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footer19.xml" ContentType="application/vnd.openxmlformats-officedocument.wordprocessingml.footer+xml"/>
  <Override PartName="/word/header20.xml" ContentType="application/vnd.openxmlformats-officedocument.wordprocessingml.head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8AA94E9" w14:textId="2C9D5D79" w:rsidR="007E2D48" w:rsidRDefault="00A512E8" w:rsidP="00A512E8">
      <w:pPr>
        <w:spacing w:after="0"/>
        <w:jc w:val="center"/>
        <w:rPr>
          <w:sz w:val="36"/>
        </w:rPr>
      </w:pPr>
      <w:r>
        <w:rPr>
          <w:noProof/>
        </w:rPr>
        <w:drawing>
          <wp:inline distT="0" distB="0" distL="0" distR="0" wp14:anchorId="2C17A900" wp14:editId="22BB27C3">
            <wp:extent cx="1543050" cy="1914525"/>
            <wp:effectExtent l="0" t="0" r="0" b="9525"/>
            <wp:docPr id="10" name="Picture 10"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 company name&#10;&#10;Description automatically generated"/>
                    <pic:cNvPicPr>
                      <a:picLocks noChangeAspect="1"/>
                    </pic:cNvPicPr>
                  </pic:nvPicPr>
                  <pic:blipFill>
                    <a:blip r:embed="rId7" cstate="print">
                      <a:extLst>
                        <a:ext uri="{28A0092B-C50C-407E-A947-70E740481C1C}">
                          <a14:useLocalDpi xmlns:a14="http://schemas.microsoft.com/office/drawing/2010/main" val="0"/>
                        </a:ext>
                      </a:extLst>
                    </a:blip>
                    <a:stretch>
                      <a:fillRect/>
                    </a:stretch>
                  </pic:blipFill>
                  <pic:spPr>
                    <a:xfrm>
                      <a:off x="0" y="0"/>
                      <a:ext cx="1543050" cy="1914525"/>
                    </a:xfrm>
                    <a:prstGeom prst="rect">
                      <a:avLst/>
                    </a:prstGeom>
                  </pic:spPr>
                </pic:pic>
              </a:graphicData>
            </a:graphic>
          </wp:inline>
        </w:drawing>
      </w:r>
    </w:p>
    <w:p w14:paraId="2EE5CACA" w14:textId="4085372D" w:rsidR="007E2D48" w:rsidRDefault="00A512E8" w:rsidP="00A512E8">
      <w:pPr>
        <w:spacing w:after="0"/>
        <w:jc w:val="center"/>
        <w:rPr>
          <w:sz w:val="36"/>
        </w:rPr>
      </w:pPr>
      <w:r>
        <w:rPr>
          <w:sz w:val="36"/>
        </w:rPr>
        <w:t>Project Report – Appendix</w:t>
      </w:r>
    </w:p>
    <w:p w14:paraId="04269B44" w14:textId="51A28CBE" w:rsidR="00A512E8" w:rsidRDefault="00A512E8" w:rsidP="00A512E8">
      <w:pPr>
        <w:spacing w:after="0"/>
        <w:jc w:val="center"/>
        <w:rPr>
          <w:sz w:val="36"/>
        </w:rPr>
      </w:pPr>
    </w:p>
    <w:p w14:paraId="2D2311D9" w14:textId="4F3381E5" w:rsidR="0082198A" w:rsidRDefault="00A512E8" w:rsidP="00A512E8">
      <w:pPr>
        <w:spacing w:after="0"/>
      </w:pPr>
      <w:r>
        <w:t>These documents are included in the order in which they are mentioned in the body of the report.  Some documents have been converted from other formats and may thus be less than optimally reproduced due to the limitations of the process</w:t>
      </w:r>
      <w:r w:rsidR="0082198A">
        <w:t>.</w:t>
      </w:r>
    </w:p>
    <w:p w14:paraId="060B0A95" w14:textId="70A1A82E" w:rsidR="0082198A" w:rsidRDefault="0082198A" w:rsidP="00A512E8">
      <w:pPr>
        <w:spacing w:after="0"/>
      </w:pPr>
    </w:p>
    <w:p w14:paraId="04BDD371" w14:textId="0CC158F8" w:rsidR="0082198A" w:rsidRPr="005F372F" w:rsidRDefault="0082198A" w:rsidP="005F372F">
      <w:pPr>
        <w:spacing w:after="0"/>
        <w:jc w:val="center"/>
        <w:rPr>
          <w:sz w:val="36"/>
          <w:szCs w:val="36"/>
        </w:rPr>
      </w:pPr>
      <w:r w:rsidRPr="005F372F">
        <w:rPr>
          <w:sz w:val="36"/>
          <w:szCs w:val="36"/>
        </w:rPr>
        <w:t>Index</w:t>
      </w:r>
    </w:p>
    <w:p w14:paraId="5B109F32" w14:textId="5DE54C09" w:rsidR="005F372F" w:rsidRDefault="005F372F" w:rsidP="005F372F">
      <w:pPr>
        <w:spacing w:after="0"/>
        <w:rPr>
          <w:b/>
          <w:bCs/>
          <w:sz w:val="28"/>
          <w:szCs w:val="28"/>
        </w:rPr>
      </w:pPr>
      <w:r w:rsidRPr="00A512E8">
        <w:rPr>
          <w:b/>
          <w:bCs/>
          <w:sz w:val="28"/>
          <w:szCs w:val="28"/>
        </w:rPr>
        <w:t>Battlefield Registration Report</w:t>
      </w:r>
      <w:r>
        <w:rPr>
          <w:b/>
          <w:bCs/>
          <w:sz w:val="28"/>
          <w:szCs w:val="28"/>
        </w:rPr>
        <w:tab/>
      </w:r>
      <w:r>
        <w:rPr>
          <w:b/>
          <w:bCs/>
          <w:sz w:val="28"/>
          <w:szCs w:val="28"/>
        </w:rPr>
        <w:tab/>
      </w:r>
      <w:r>
        <w:rPr>
          <w:b/>
          <w:bCs/>
          <w:sz w:val="28"/>
          <w:szCs w:val="28"/>
        </w:rPr>
        <w:tab/>
      </w:r>
      <w:r w:rsidR="00841D32">
        <w:rPr>
          <w:b/>
          <w:bCs/>
          <w:sz w:val="28"/>
          <w:szCs w:val="28"/>
        </w:rPr>
        <w:tab/>
      </w:r>
      <w:r>
        <w:rPr>
          <w:b/>
          <w:bCs/>
          <w:sz w:val="28"/>
          <w:szCs w:val="28"/>
        </w:rPr>
        <w:t>Page 1</w:t>
      </w:r>
    </w:p>
    <w:p w14:paraId="3660BE73" w14:textId="297180F6" w:rsidR="005F372F" w:rsidRDefault="005F372F" w:rsidP="005F372F">
      <w:pPr>
        <w:spacing w:after="0"/>
        <w:rPr>
          <w:b/>
          <w:bCs/>
          <w:sz w:val="28"/>
          <w:szCs w:val="28"/>
        </w:rPr>
      </w:pPr>
      <w:r>
        <w:rPr>
          <w:b/>
          <w:bCs/>
          <w:sz w:val="28"/>
          <w:szCs w:val="28"/>
        </w:rPr>
        <w:t>Initial Archaeological Scoping Report</w:t>
      </w:r>
      <w:r>
        <w:rPr>
          <w:b/>
          <w:bCs/>
          <w:sz w:val="28"/>
          <w:szCs w:val="28"/>
        </w:rPr>
        <w:tab/>
      </w:r>
      <w:r>
        <w:rPr>
          <w:b/>
          <w:bCs/>
          <w:sz w:val="28"/>
          <w:szCs w:val="28"/>
        </w:rPr>
        <w:tab/>
      </w:r>
      <w:r w:rsidR="00841D32">
        <w:rPr>
          <w:b/>
          <w:bCs/>
          <w:sz w:val="28"/>
          <w:szCs w:val="28"/>
        </w:rPr>
        <w:tab/>
      </w:r>
      <w:r>
        <w:rPr>
          <w:b/>
          <w:bCs/>
          <w:sz w:val="28"/>
          <w:szCs w:val="28"/>
        </w:rPr>
        <w:t>Page 1</w:t>
      </w:r>
      <w:r w:rsidR="00432DC6">
        <w:rPr>
          <w:b/>
          <w:bCs/>
          <w:sz w:val="28"/>
          <w:szCs w:val="28"/>
        </w:rPr>
        <w:t>3</w:t>
      </w:r>
    </w:p>
    <w:p w14:paraId="614E8ED8" w14:textId="2F5C86EC" w:rsidR="005F372F" w:rsidRDefault="005F372F" w:rsidP="005F372F">
      <w:pPr>
        <w:spacing w:after="0"/>
        <w:rPr>
          <w:b/>
          <w:bCs/>
          <w:sz w:val="28"/>
          <w:szCs w:val="28"/>
        </w:rPr>
      </w:pPr>
      <w:r>
        <w:rPr>
          <w:b/>
          <w:bCs/>
          <w:sz w:val="28"/>
          <w:szCs w:val="28"/>
        </w:rPr>
        <w:t>Final Heritage Lottery Fund Submission</w:t>
      </w:r>
      <w:r>
        <w:rPr>
          <w:b/>
          <w:bCs/>
          <w:sz w:val="28"/>
          <w:szCs w:val="28"/>
        </w:rPr>
        <w:tab/>
      </w:r>
      <w:r w:rsidR="00841D32">
        <w:rPr>
          <w:b/>
          <w:bCs/>
          <w:sz w:val="28"/>
          <w:szCs w:val="28"/>
        </w:rPr>
        <w:tab/>
      </w:r>
      <w:r>
        <w:rPr>
          <w:b/>
          <w:bCs/>
          <w:sz w:val="28"/>
          <w:szCs w:val="28"/>
        </w:rPr>
        <w:t>Page 3</w:t>
      </w:r>
      <w:r w:rsidR="00432DC6">
        <w:rPr>
          <w:b/>
          <w:bCs/>
          <w:sz w:val="28"/>
          <w:szCs w:val="28"/>
        </w:rPr>
        <w:t>9</w:t>
      </w:r>
    </w:p>
    <w:p w14:paraId="665DFF97" w14:textId="63D92029" w:rsidR="005F372F" w:rsidRDefault="005F372F" w:rsidP="005F372F">
      <w:pPr>
        <w:spacing w:after="0"/>
        <w:rPr>
          <w:b/>
          <w:bCs/>
          <w:sz w:val="28"/>
          <w:szCs w:val="28"/>
        </w:rPr>
      </w:pPr>
      <w:r>
        <w:rPr>
          <w:b/>
          <w:bCs/>
          <w:sz w:val="28"/>
          <w:szCs w:val="28"/>
        </w:rPr>
        <w:t>Primary Source Research Protocol</w:t>
      </w:r>
      <w:r>
        <w:rPr>
          <w:b/>
          <w:bCs/>
          <w:sz w:val="28"/>
          <w:szCs w:val="28"/>
        </w:rPr>
        <w:tab/>
      </w:r>
      <w:r>
        <w:rPr>
          <w:b/>
          <w:bCs/>
          <w:sz w:val="28"/>
          <w:szCs w:val="28"/>
        </w:rPr>
        <w:tab/>
      </w:r>
      <w:r w:rsidR="00841D32">
        <w:rPr>
          <w:b/>
          <w:bCs/>
          <w:sz w:val="28"/>
          <w:szCs w:val="28"/>
        </w:rPr>
        <w:tab/>
      </w:r>
      <w:r>
        <w:rPr>
          <w:b/>
          <w:bCs/>
          <w:sz w:val="28"/>
          <w:szCs w:val="28"/>
        </w:rPr>
        <w:t xml:space="preserve">Page </w:t>
      </w:r>
      <w:r w:rsidR="00432DC6">
        <w:rPr>
          <w:b/>
          <w:bCs/>
          <w:sz w:val="28"/>
          <w:szCs w:val="28"/>
        </w:rPr>
        <w:t>52</w:t>
      </w:r>
    </w:p>
    <w:p w14:paraId="148EAB8D" w14:textId="0ABD4765" w:rsidR="005F372F" w:rsidRDefault="005F372F" w:rsidP="005F372F">
      <w:pPr>
        <w:spacing w:after="0"/>
        <w:rPr>
          <w:b/>
          <w:bCs/>
          <w:sz w:val="28"/>
          <w:szCs w:val="28"/>
        </w:rPr>
      </w:pPr>
      <w:r>
        <w:rPr>
          <w:b/>
          <w:bCs/>
          <w:sz w:val="28"/>
          <w:szCs w:val="28"/>
        </w:rPr>
        <w:t>Volunteers’ Primary Source Summary</w:t>
      </w:r>
      <w:r>
        <w:rPr>
          <w:b/>
          <w:bCs/>
          <w:sz w:val="28"/>
          <w:szCs w:val="28"/>
        </w:rPr>
        <w:tab/>
      </w:r>
      <w:r w:rsidR="00841D32">
        <w:rPr>
          <w:b/>
          <w:bCs/>
          <w:sz w:val="28"/>
          <w:szCs w:val="28"/>
        </w:rPr>
        <w:tab/>
      </w:r>
      <w:r>
        <w:rPr>
          <w:b/>
          <w:bCs/>
          <w:sz w:val="28"/>
          <w:szCs w:val="28"/>
        </w:rPr>
        <w:t>Page 57</w:t>
      </w:r>
    </w:p>
    <w:p w14:paraId="794CEA10" w14:textId="7CF6FE44" w:rsidR="005F372F" w:rsidRPr="00A512E8" w:rsidRDefault="005F372F" w:rsidP="005F372F">
      <w:pPr>
        <w:spacing w:after="0"/>
        <w:rPr>
          <w:b/>
          <w:bCs/>
          <w:sz w:val="28"/>
          <w:szCs w:val="28"/>
        </w:rPr>
      </w:pPr>
      <w:r>
        <w:rPr>
          <w:b/>
          <w:bCs/>
          <w:sz w:val="28"/>
          <w:szCs w:val="28"/>
        </w:rPr>
        <w:t>Volunteers’ Secondary Source Reading List</w:t>
      </w:r>
      <w:r>
        <w:rPr>
          <w:b/>
          <w:bCs/>
          <w:sz w:val="28"/>
          <w:szCs w:val="28"/>
        </w:rPr>
        <w:tab/>
      </w:r>
      <w:r w:rsidR="00841D32">
        <w:rPr>
          <w:b/>
          <w:bCs/>
          <w:sz w:val="28"/>
          <w:szCs w:val="28"/>
        </w:rPr>
        <w:tab/>
      </w:r>
      <w:r>
        <w:rPr>
          <w:b/>
          <w:bCs/>
          <w:sz w:val="28"/>
          <w:szCs w:val="28"/>
        </w:rPr>
        <w:t>Page 6</w:t>
      </w:r>
      <w:r w:rsidR="00432DC6">
        <w:rPr>
          <w:b/>
          <w:bCs/>
          <w:sz w:val="28"/>
          <w:szCs w:val="28"/>
        </w:rPr>
        <w:t>3</w:t>
      </w:r>
    </w:p>
    <w:p w14:paraId="487C26B2" w14:textId="58E83569" w:rsidR="00841D32" w:rsidRDefault="00841D32" w:rsidP="005F372F">
      <w:pPr>
        <w:spacing w:after="0"/>
        <w:rPr>
          <w:b/>
          <w:bCs/>
          <w:sz w:val="28"/>
          <w:szCs w:val="28"/>
        </w:rPr>
      </w:pPr>
      <w:r>
        <w:rPr>
          <w:b/>
          <w:bCs/>
          <w:sz w:val="28"/>
          <w:szCs w:val="28"/>
        </w:rPr>
        <w:t>Landscape Archaeology Report</w:t>
      </w:r>
      <w:r>
        <w:rPr>
          <w:b/>
          <w:bCs/>
          <w:sz w:val="28"/>
          <w:szCs w:val="28"/>
        </w:rPr>
        <w:tab/>
      </w:r>
      <w:r>
        <w:rPr>
          <w:b/>
          <w:bCs/>
          <w:sz w:val="28"/>
          <w:szCs w:val="28"/>
        </w:rPr>
        <w:tab/>
      </w:r>
      <w:r>
        <w:rPr>
          <w:b/>
          <w:bCs/>
          <w:sz w:val="28"/>
          <w:szCs w:val="28"/>
        </w:rPr>
        <w:tab/>
      </w:r>
      <w:r>
        <w:rPr>
          <w:b/>
          <w:bCs/>
          <w:sz w:val="28"/>
          <w:szCs w:val="28"/>
        </w:rPr>
        <w:tab/>
        <w:t>Page 6</w:t>
      </w:r>
      <w:r w:rsidR="00432DC6">
        <w:rPr>
          <w:b/>
          <w:bCs/>
          <w:sz w:val="28"/>
          <w:szCs w:val="28"/>
        </w:rPr>
        <w:t>5</w:t>
      </w:r>
    </w:p>
    <w:p w14:paraId="5484A5F1" w14:textId="77777777" w:rsidR="00211F58" w:rsidRDefault="00276B0C" w:rsidP="005F372F">
      <w:pPr>
        <w:spacing w:after="0"/>
        <w:rPr>
          <w:b/>
          <w:bCs/>
          <w:sz w:val="28"/>
          <w:szCs w:val="28"/>
        </w:rPr>
      </w:pPr>
      <w:r>
        <w:rPr>
          <w:b/>
          <w:bCs/>
          <w:sz w:val="28"/>
          <w:szCs w:val="28"/>
        </w:rPr>
        <w:t>Routes To and From Otterburn</w:t>
      </w:r>
      <w:r w:rsidR="00211F58">
        <w:rPr>
          <w:b/>
          <w:bCs/>
          <w:sz w:val="28"/>
          <w:szCs w:val="28"/>
        </w:rPr>
        <w:tab/>
      </w:r>
      <w:r w:rsidR="00211F58">
        <w:rPr>
          <w:b/>
          <w:bCs/>
          <w:sz w:val="28"/>
          <w:szCs w:val="28"/>
        </w:rPr>
        <w:tab/>
      </w:r>
      <w:r w:rsidR="00211F58">
        <w:rPr>
          <w:b/>
          <w:bCs/>
          <w:sz w:val="28"/>
          <w:szCs w:val="28"/>
        </w:rPr>
        <w:tab/>
      </w:r>
      <w:r w:rsidR="00211F58">
        <w:rPr>
          <w:b/>
          <w:bCs/>
          <w:sz w:val="28"/>
          <w:szCs w:val="28"/>
        </w:rPr>
        <w:tab/>
        <w:t>Page 96</w:t>
      </w:r>
    </w:p>
    <w:p w14:paraId="447D1AB3" w14:textId="5ACE0F72" w:rsidR="00211F58" w:rsidRDefault="00211F58" w:rsidP="005F372F">
      <w:pPr>
        <w:spacing w:after="0"/>
        <w:rPr>
          <w:b/>
          <w:bCs/>
          <w:sz w:val="28"/>
          <w:szCs w:val="28"/>
        </w:rPr>
      </w:pPr>
      <w:r>
        <w:rPr>
          <w:b/>
          <w:bCs/>
          <w:sz w:val="28"/>
          <w:szCs w:val="28"/>
        </w:rPr>
        <w:t>Field Archaeology Report</w:t>
      </w:r>
      <w:r>
        <w:rPr>
          <w:b/>
          <w:bCs/>
          <w:sz w:val="28"/>
          <w:szCs w:val="28"/>
        </w:rPr>
        <w:tab/>
      </w:r>
      <w:r>
        <w:rPr>
          <w:b/>
          <w:bCs/>
          <w:sz w:val="28"/>
          <w:szCs w:val="28"/>
        </w:rPr>
        <w:tab/>
      </w:r>
      <w:r>
        <w:rPr>
          <w:b/>
          <w:bCs/>
          <w:sz w:val="28"/>
          <w:szCs w:val="28"/>
        </w:rPr>
        <w:tab/>
      </w:r>
      <w:r>
        <w:rPr>
          <w:b/>
          <w:bCs/>
          <w:sz w:val="28"/>
          <w:szCs w:val="28"/>
        </w:rPr>
        <w:tab/>
        <w:t>Page 10</w:t>
      </w:r>
      <w:r w:rsidR="00432DC6">
        <w:rPr>
          <w:b/>
          <w:bCs/>
          <w:sz w:val="28"/>
          <w:szCs w:val="28"/>
        </w:rPr>
        <w:t>7</w:t>
      </w:r>
    </w:p>
    <w:p w14:paraId="53756D3D" w14:textId="74AE12E4" w:rsidR="00211F58" w:rsidRDefault="00211F58" w:rsidP="005F372F">
      <w:pPr>
        <w:spacing w:after="0"/>
        <w:rPr>
          <w:b/>
          <w:bCs/>
          <w:sz w:val="28"/>
          <w:szCs w:val="28"/>
        </w:rPr>
      </w:pPr>
      <w:r>
        <w:rPr>
          <w:b/>
          <w:bCs/>
          <w:sz w:val="28"/>
          <w:szCs w:val="28"/>
        </w:rPr>
        <w:t>John Sadler’s Account of the Battle</w:t>
      </w:r>
      <w:r>
        <w:rPr>
          <w:b/>
          <w:bCs/>
          <w:sz w:val="28"/>
          <w:szCs w:val="28"/>
        </w:rPr>
        <w:tab/>
      </w:r>
      <w:r>
        <w:rPr>
          <w:b/>
          <w:bCs/>
          <w:sz w:val="28"/>
          <w:szCs w:val="28"/>
        </w:rPr>
        <w:tab/>
      </w:r>
      <w:r>
        <w:rPr>
          <w:b/>
          <w:bCs/>
          <w:sz w:val="28"/>
          <w:szCs w:val="28"/>
        </w:rPr>
        <w:tab/>
        <w:t xml:space="preserve">Page </w:t>
      </w:r>
      <w:r w:rsidR="00432DC6">
        <w:rPr>
          <w:b/>
          <w:bCs/>
          <w:sz w:val="28"/>
          <w:szCs w:val="28"/>
        </w:rPr>
        <w:t>202</w:t>
      </w:r>
    </w:p>
    <w:p w14:paraId="36CADD1E" w14:textId="0832B4F9" w:rsidR="00211F58" w:rsidRDefault="00211F58" w:rsidP="005F372F">
      <w:pPr>
        <w:spacing w:after="0"/>
        <w:rPr>
          <w:b/>
          <w:bCs/>
          <w:sz w:val="28"/>
          <w:szCs w:val="28"/>
        </w:rPr>
      </w:pPr>
      <w:r>
        <w:rPr>
          <w:b/>
          <w:bCs/>
          <w:sz w:val="28"/>
          <w:szCs w:val="28"/>
        </w:rPr>
        <w:t>Elsdon Burials : The Berwick Naturalists Society</w:t>
      </w:r>
      <w:r>
        <w:rPr>
          <w:b/>
          <w:bCs/>
          <w:sz w:val="28"/>
          <w:szCs w:val="28"/>
        </w:rPr>
        <w:tab/>
        <w:t>Page 21</w:t>
      </w:r>
      <w:r w:rsidR="00432DC6">
        <w:rPr>
          <w:b/>
          <w:bCs/>
          <w:sz w:val="28"/>
          <w:szCs w:val="28"/>
        </w:rPr>
        <w:t>4</w:t>
      </w:r>
    </w:p>
    <w:p w14:paraId="6B0FCA73" w14:textId="57D69A3B" w:rsidR="00211F58" w:rsidRDefault="00211F58" w:rsidP="005F372F">
      <w:pPr>
        <w:spacing w:after="0"/>
        <w:rPr>
          <w:b/>
          <w:bCs/>
          <w:sz w:val="28"/>
          <w:szCs w:val="28"/>
        </w:rPr>
      </w:pPr>
    </w:p>
    <w:p w14:paraId="5EE7BE65" w14:textId="7C0A2940" w:rsidR="00211F58" w:rsidRDefault="00211F58" w:rsidP="005F372F">
      <w:pPr>
        <w:spacing w:after="0"/>
        <w:rPr>
          <w:b/>
          <w:bCs/>
          <w:sz w:val="28"/>
          <w:szCs w:val="28"/>
        </w:rPr>
      </w:pPr>
      <w:r>
        <w:rPr>
          <w:b/>
          <w:bCs/>
          <w:noProof/>
          <w:sz w:val="28"/>
          <w:szCs w:val="28"/>
        </w:rPr>
        <mc:AlternateContent>
          <mc:Choice Requires="wps">
            <w:drawing>
              <wp:anchor distT="0" distB="0" distL="114300" distR="114300" simplePos="0" relativeHeight="251810816" behindDoc="0" locked="0" layoutInCell="1" allowOverlap="1" wp14:anchorId="2CDD8572" wp14:editId="256AD9E3">
                <wp:simplePos x="0" y="0"/>
                <wp:positionH relativeFrom="column">
                  <wp:posOffset>613457</wp:posOffset>
                </wp:positionH>
                <wp:positionV relativeFrom="paragraph">
                  <wp:posOffset>82148</wp:posOffset>
                </wp:positionV>
                <wp:extent cx="3576577" cy="11575"/>
                <wp:effectExtent l="0" t="0" r="24130" b="26670"/>
                <wp:wrapNone/>
                <wp:docPr id="14" name="Straight Connector 14"/>
                <wp:cNvGraphicFramePr/>
                <a:graphic xmlns:a="http://schemas.openxmlformats.org/drawingml/2006/main">
                  <a:graphicData uri="http://schemas.microsoft.com/office/word/2010/wordprocessingShape">
                    <wps:wsp>
                      <wps:cNvCnPr/>
                      <wps:spPr>
                        <a:xfrm>
                          <a:off x="0" y="0"/>
                          <a:ext cx="3576577" cy="115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D630566" id="Straight Connector 14" o:spid="_x0000_s1026" style="position:absolute;z-index:251810816;visibility:visible;mso-wrap-style:square;mso-wrap-distance-left:9pt;mso-wrap-distance-top:0;mso-wrap-distance-right:9pt;mso-wrap-distance-bottom:0;mso-position-horizontal:absolute;mso-position-horizontal-relative:text;mso-position-vertical:absolute;mso-position-vertical-relative:text" from="48.3pt,6.45pt" to="329.9pt,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" strokecolor="#4472c4 [3204]" strokeweight=".5pt">
                <v:stroke joinstyle="miter"/>
              </v:line>
            </w:pict>
          </mc:Fallback>
        </mc:AlternateContent>
      </w:r>
    </w:p>
    <w:p w14:paraId="32AA0FF5" w14:textId="77777777" w:rsidR="005F372F" w:rsidRDefault="005F372F" w:rsidP="00A512E8">
      <w:pPr>
        <w:spacing w:after="0"/>
      </w:pPr>
    </w:p>
    <w:p w14:paraId="1FB6AC2A" w14:textId="56B83DD7" w:rsidR="00A512E8" w:rsidRPr="00A512E8" w:rsidRDefault="00A512E8" w:rsidP="00A512E8">
      <w:pPr>
        <w:spacing w:after="0"/>
        <w:rPr>
          <w:b/>
          <w:bCs/>
          <w:sz w:val="28"/>
          <w:szCs w:val="28"/>
        </w:rPr>
      </w:pPr>
      <w:r w:rsidRPr="00A512E8">
        <w:rPr>
          <w:b/>
          <w:bCs/>
          <w:sz w:val="28"/>
          <w:szCs w:val="28"/>
        </w:rPr>
        <w:t>Otterburn – Battlefield Registration Report</w:t>
      </w:r>
    </w:p>
    <w:p w14:paraId="154A506C" w14:textId="77777777" w:rsidR="00A512E8" w:rsidRDefault="00A512E8">
      <w:pPr>
        <w:spacing w:after="0"/>
        <w:rPr>
          <w:sz w:val="36"/>
        </w:rPr>
      </w:pPr>
    </w:p>
    <w:p w14:paraId="1C333428" w14:textId="4CEC0360" w:rsidR="004C547B" w:rsidRDefault="004C547B">
      <w:pPr>
        <w:spacing w:after="0"/>
      </w:pPr>
      <w:r>
        <w:rPr>
          <w:sz w:val="36"/>
        </w:rPr>
        <w:t xml:space="preserve">English Heritage Battlefield Report: Otterburn 1388 </w:t>
      </w:r>
    </w:p>
    <w:p w14:paraId="7364B506" w14:textId="77777777" w:rsidR="004C547B" w:rsidRDefault="004C547B">
      <w:pPr>
        <w:spacing w:after="0"/>
      </w:pPr>
      <w:r>
        <w:t xml:space="preserve"> </w:t>
      </w:r>
    </w:p>
    <w:p w14:paraId="7981A6DB" w14:textId="77777777" w:rsidR="004C547B" w:rsidRDefault="004C547B">
      <w:pPr>
        <w:pStyle w:val="Heading1"/>
        <w:ind w:left="-5"/>
      </w:pPr>
      <w:r>
        <w:t xml:space="preserve">Otterburn or Chevy Chase </w:t>
      </w:r>
      <w:r>
        <w:rPr>
          <w:b w:val="0"/>
        </w:rPr>
        <w:t xml:space="preserve"> </w:t>
      </w:r>
      <w:r>
        <w:t>(19 August 1388)</w:t>
      </w:r>
      <w:r>
        <w:rPr>
          <w:b w:val="0"/>
        </w:rPr>
        <w:t xml:space="preserve"> </w:t>
      </w:r>
    </w:p>
    <w:p w14:paraId="7DEB0D2D" w14:textId="77777777" w:rsidR="004C547B" w:rsidRDefault="004C547B">
      <w:pPr>
        <w:spacing w:after="0"/>
      </w:pPr>
      <w:r>
        <w:t xml:space="preserve"> </w:t>
      </w:r>
    </w:p>
    <w:p w14:paraId="3D656DA9" w14:textId="77777777" w:rsidR="004C547B" w:rsidRDefault="004C547B">
      <w:pPr>
        <w:ind w:left="-5"/>
      </w:pPr>
      <w:r>
        <w:rPr>
          <w:b/>
        </w:rPr>
        <w:t>Parish</w:t>
      </w:r>
      <w:r>
        <w:t xml:space="preserve">:  Otterburn </w:t>
      </w:r>
    </w:p>
    <w:p w14:paraId="772CBF0A" w14:textId="77777777" w:rsidR="004C547B" w:rsidRDefault="004C547B">
      <w:pPr>
        <w:spacing w:after="0"/>
      </w:pPr>
      <w:r>
        <w:t xml:space="preserve"> </w:t>
      </w:r>
    </w:p>
    <w:p w14:paraId="0AA9C9E3" w14:textId="77777777" w:rsidR="004C547B" w:rsidRDefault="004C547B">
      <w:pPr>
        <w:ind w:left="-5"/>
      </w:pPr>
      <w:r>
        <w:rPr>
          <w:b/>
        </w:rPr>
        <w:t>District</w:t>
      </w:r>
      <w:r>
        <w:t xml:space="preserve">: Tynedale </w:t>
      </w:r>
    </w:p>
    <w:p w14:paraId="2EB2C8A1" w14:textId="77777777" w:rsidR="004C547B" w:rsidRDefault="004C547B">
      <w:pPr>
        <w:spacing w:after="0"/>
      </w:pPr>
      <w:r>
        <w:lastRenderedPageBreak/>
        <w:t xml:space="preserve"> </w:t>
      </w:r>
    </w:p>
    <w:p w14:paraId="1BC7A70D" w14:textId="77777777" w:rsidR="004C547B" w:rsidRDefault="004C547B">
      <w:pPr>
        <w:ind w:left="-5"/>
      </w:pPr>
      <w:r>
        <w:rPr>
          <w:b/>
        </w:rPr>
        <w:t>County</w:t>
      </w:r>
      <w:r>
        <w:t xml:space="preserve">: Northumberland </w:t>
      </w:r>
    </w:p>
    <w:p w14:paraId="55605A0A" w14:textId="77777777" w:rsidR="004C547B" w:rsidRDefault="004C547B">
      <w:pPr>
        <w:spacing w:after="0"/>
      </w:pPr>
      <w:r>
        <w:t xml:space="preserve"> </w:t>
      </w:r>
    </w:p>
    <w:p w14:paraId="6C6B13F0" w14:textId="77777777" w:rsidR="004C547B" w:rsidRDefault="004C547B">
      <w:pPr>
        <w:ind w:left="-5"/>
      </w:pPr>
      <w:r>
        <w:rPr>
          <w:b/>
        </w:rPr>
        <w:t xml:space="preserve">Grid </w:t>
      </w:r>
      <w:proofErr w:type="spellStart"/>
      <w:r>
        <w:rPr>
          <w:b/>
        </w:rPr>
        <w:t>Ref</w:t>
      </w:r>
      <w:r>
        <w:t>:NY</w:t>
      </w:r>
      <w:proofErr w:type="spellEnd"/>
      <w:r>
        <w:t xml:space="preserve"> 877936 (centred on Percy's Cross) </w:t>
      </w:r>
    </w:p>
    <w:p w14:paraId="62E8C403" w14:textId="77777777" w:rsidR="004C547B" w:rsidRDefault="004C547B">
      <w:pPr>
        <w:spacing w:after="0"/>
      </w:pPr>
      <w:r>
        <w:t xml:space="preserve"> </w:t>
      </w:r>
    </w:p>
    <w:p w14:paraId="16B4A19A" w14:textId="77777777" w:rsidR="004C547B" w:rsidRDefault="004C547B">
      <w:pPr>
        <w:pStyle w:val="Heading1"/>
        <w:ind w:left="-5"/>
      </w:pPr>
      <w:r>
        <w:t>Historical Context</w:t>
      </w:r>
      <w:r>
        <w:rPr>
          <w:b w:val="0"/>
        </w:rPr>
        <w:t xml:space="preserve"> </w:t>
      </w:r>
    </w:p>
    <w:p w14:paraId="2AA843C0" w14:textId="77777777" w:rsidR="004C547B" w:rsidRDefault="004C547B">
      <w:pPr>
        <w:spacing w:after="0"/>
      </w:pPr>
      <w:r>
        <w:t xml:space="preserve"> </w:t>
      </w:r>
    </w:p>
    <w:p w14:paraId="143BD613" w14:textId="77777777" w:rsidR="004C547B" w:rsidRDefault="004C547B">
      <w:pPr>
        <w:ind w:left="-5"/>
      </w:pPr>
      <w:r>
        <w:t xml:space="preserve">The instability caused by Richard II's struggle with the lords appellant extended to all corners of the Kingdom.  In the north of England the Neville family was stripped of its official positions and the rival Percys placed in the ascendant.  The Scots were aware of the disunity caused by the power struggle and decided to take advantage.  In the summer of 1388 an army estimated at 40,000 by contemporary chroniclers invaded northern England.  By far the greater number struck west towards Carlisle under the Earl of Fife; a smaller force around 6,000 strong, commanded by James, Earl Douglas headed for Durham. </w:t>
      </w:r>
    </w:p>
    <w:p w14:paraId="569048A7" w14:textId="77777777" w:rsidR="004C547B" w:rsidRDefault="004C547B">
      <w:pPr>
        <w:spacing w:after="0"/>
      </w:pPr>
      <w:r>
        <w:t xml:space="preserve"> </w:t>
      </w:r>
    </w:p>
    <w:p w14:paraId="78401FE2" w14:textId="77777777" w:rsidR="004C547B" w:rsidRDefault="004C547B">
      <w:pPr>
        <w:ind w:left="-5"/>
      </w:pPr>
      <w:r>
        <w:t xml:space="preserve">To counter the threat posed by Douglas's expedition the head of the Percy family, the Earl of Northumberland, sent his sons, Henry and Ralph, to Newcastle.  During one of the skirmishes that occurred outside the walls of the City, Douglas snatched the silk pennon from the end of Henry Percy's lance.  Percy, whose impetuosity had earned him the sobriquet 'Harry Hotspur', vowed to recover the pennon and Douglas, who was equally chivalric, promised to give him the opportunity to do so.  Thus, in the course of their retirement to Scotland, Douglas prevailed on his colleagues to wait for their pursuers at Otterburn, 32 miles northwest of Newcastle.  The Scots busied themselves in an unsuccessful attempt to capture Otterburn Tower.  Meanwhile the English, who by now realised that with the bulk of the Scottish army operating near Carlisle they outnumbered their opponents, were prepared to allow Hotspur to fulfil his vow.  During the course of 19 August Hotspur drove on his army of approximately 8,000 men and they arrived at Otterburn at nightfall. </w:t>
      </w:r>
    </w:p>
    <w:p w14:paraId="4F140C8C" w14:textId="77777777" w:rsidR="004C547B" w:rsidRDefault="004C547B">
      <w:pPr>
        <w:spacing w:after="0"/>
      </w:pPr>
      <w:r>
        <w:t xml:space="preserve"> </w:t>
      </w:r>
    </w:p>
    <w:p w14:paraId="4F3242FB" w14:textId="77777777" w:rsidR="004C547B" w:rsidRDefault="004C547B">
      <w:pPr>
        <w:pStyle w:val="Heading1"/>
        <w:ind w:left="-5"/>
      </w:pPr>
      <w:r>
        <w:t>Location and Description of the Battlefield</w:t>
      </w:r>
      <w:r>
        <w:rPr>
          <w:b w:val="0"/>
        </w:rPr>
        <w:t xml:space="preserve"> </w:t>
      </w:r>
    </w:p>
    <w:p w14:paraId="56407525" w14:textId="77777777" w:rsidR="004C547B" w:rsidRDefault="004C547B">
      <w:pPr>
        <w:spacing w:after="0"/>
      </w:pPr>
      <w:r>
        <w:t xml:space="preserve"> </w:t>
      </w:r>
    </w:p>
    <w:p w14:paraId="01DADDBE" w14:textId="77777777" w:rsidR="004C547B" w:rsidRDefault="004C547B">
      <w:pPr>
        <w:ind w:left="-5"/>
      </w:pPr>
      <w:r>
        <w:t>Although, thanks to Froissart</w:t>
      </w:r>
      <w:r>
        <w:rPr>
          <w:vertAlign w:val="superscript"/>
        </w:rPr>
        <w:t>1</w:t>
      </w:r>
      <w:r>
        <w:t xml:space="preserve"> and other chroniclers, a good description of the course of the Battle of Otterburn has come down to us, none of the accounts are sufficiently precise in their topographical references to enable the battlefield to be unhesitatingly identified.  This has meant that in the past a number of alternative locations for the battlefield have been proposed.  At one time the camp on the hill above Overacres, a little over a mile to the east of Otterburn, had its supporters</w:t>
      </w:r>
      <w:r>
        <w:rPr>
          <w:vertAlign w:val="superscript"/>
        </w:rPr>
        <w:t>2</w:t>
      </w:r>
      <w:r>
        <w:t>.  More recently Sir James Ramsay has argued in favour of the river flats around Otterburn Mill and the hill at Castle Rigg</w:t>
      </w:r>
      <w:r>
        <w:rPr>
          <w:vertAlign w:val="superscript"/>
        </w:rPr>
        <w:t>3</w:t>
      </w:r>
      <w:r>
        <w:t>.  The consensus that has emerged, however, is that the fighting took place to the west of Otterburn, extending as far as the hillside above Greenchesters.  In justification of this view, the location of the battlefield monument, Percy's Cross, is cited</w:t>
      </w:r>
      <w:r>
        <w:rPr>
          <w:vertAlign w:val="superscript"/>
        </w:rPr>
        <w:t>4</w:t>
      </w:r>
      <w:r>
        <w:t xml:space="preserve">.  The monument was already ancient when it was moved a short distance in 1777 and the tradition has long been that its siting was associated with an event in the battle, possibly marking the spot where the Earl of Douglas was killed.  Locating a battlefield in the vicinity of a monument is one method of proceeding when documentary sources fail to provide firm guidance; thereafter all that is possible is to attempt to match what topographical references there are in the written sources to the landscape as it is today. </w:t>
      </w:r>
    </w:p>
    <w:p w14:paraId="44797892" w14:textId="77777777" w:rsidR="004C547B" w:rsidRDefault="004C547B">
      <w:pPr>
        <w:spacing w:after="0"/>
      </w:pPr>
      <w:r>
        <w:t xml:space="preserve"> </w:t>
      </w:r>
    </w:p>
    <w:p w14:paraId="03135BE0" w14:textId="77777777" w:rsidR="004C547B" w:rsidRDefault="004C547B">
      <w:pPr>
        <w:ind w:left="-5"/>
      </w:pPr>
      <w:r>
        <w:lastRenderedPageBreak/>
        <w:t xml:space="preserve">Otterburn battlefield lies to the north of the River Rede at a place where the valley broadens to a width of about 1,000 yards.  The gradient of the hillside on which the battle was fought is relatively gentle, sloping down not only southwards to the River Rede but eastwards towards the Otter Burn, which flows into the Rede at Otterburn village.  Land use is primarily agricultural.  Tree plantations of varying sizes cluster near the crest of the ridge, which reaches a maximum height of 700 feet behind the Cross Plantation. </w:t>
      </w:r>
    </w:p>
    <w:p w14:paraId="18B85AE6" w14:textId="77777777" w:rsidR="004C547B" w:rsidRDefault="004C547B">
      <w:pPr>
        <w:spacing w:after="0"/>
      </w:pPr>
      <w:r>
        <w:t xml:space="preserve"> </w:t>
      </w:r>
    </w:p>
    <w:p w14:paraId="7383D7B6" w14:textId="77777777" w:rsidR="004C547B" w:rsidRDefault="004C547B">
      <w:pPr>
        <w:pStyle w:val="Heading1"/>
        <w:ind w:left="-5"/>
      </w:pPr>
      <w:r>
        <w:t>Landscape Evolution</w:t>
      </w:r>
      <w:r>
        <w:rPr>
          <w:b w:val="0"/>
        </w:rPr>
        <w:t xml:space="preserve"> </w:t>
      </w:r>
    </w:p>
    <w:p w14:paraId="23F74DC4" w14:textId="77777777" w:rsidR="004C547B" w:rsidRDefault="004C547B">
      <w:pPr>
        <w:spacing w:after="0"/>
      </w:pPr>
      <w:r>
        <w:t xml:space="preserve"> </w:t>
      </w:r>
    </w:p>
    <w:p w14:paraId="616F1A5D" w14:textId="77777777" w:rsidR="004C547B" w:rsidRDefault="004C547B">
      <w:pPr>
        <w:ind w:left="-5"/>
      </w:pPr>
      <w:r>
        <w:t xml:space="preserve">In 1388 the battlefield comprised marshes near the River Rede (mentioned by Froissart) and light woodland on the firmer ground elsewhere.  The </w:t>
      </w:r>
      <w:r>
        <w:rPr>
          <w:i/>
        </w:rPr>
        <w:t>Scotichronicon</w:t>
      </w:r>
      <w:r>
        <w:rPr>
          <w:vertAlign w:val="superscript"/>
        </w:rPr>
        <w:t>5</w:t>
      </w:r>
      <w:r>
        <w:t xml:space="preserve"> alludes to the role played by 'thickets and thorn brakes' in the battle and Andrew of Wyntoun</w:t>
      </w:r>
      <w:r>
        <w:rPr>
          <w:vertAlign w:val="superscript"/>
        </w:rPr>
        <w:t>6</w:t>
      </w:r>
      <w:r>
        <w:t xml:space="preserve"> refers to '</w:t>
      </w:r>
      <w:proofErr w:type="spellStart"/>
      <w:r>
        <w:t>buskis</w:t>
      </w:r>
      <w:proofErr w:type="spellEnd"/>
      <w:r>
        <w:t xml:space="preserve">' (bushes).  Although the bottom of the valley is now much better drained, marshy ground is still indicated in places on the Ordnance Survey map.   </w:t>
      </w:r>
    </w:p>
    <w:p w14:paraId="7E534A88" w14:textId="77777777" w:rsidR="004C547B" w:rsidRDefault="004C547B">
      <w:pPr>
        <w:spacing w:after="0"/>
      </w:pPr>
      <w:r>
        <w:t xml:space="preserve"> </w:t>
      </w:r>
    </w:p>
    <w:p w14:paraId="5C5F410F" w14:textId="77777777" w:rsidR="004C547B" w:rsidRDefault="004C547B">
      <w:pPr>
        <w:ind w:left="-5"/>
      </w:pPr>
      <w:r>
        <w:t xml:space="preserve">The earliest maps show fields on the battlefield called Townhead Common Land and, next to the present school, Townhead Ancient Land.  The common land would probably have been rough grazing, whilst "Ancient Land" indicates old enclosed land. Whether this was pasture or down to grain is impossible to tell, but there is no documentary or field evidence for medieval open field arable agriculture in the battlefield area, nor any old hedgerows.  What evidence there is suggests the battle was fought on valley-bottom pasture land. </w:t>
      </w:r>
    </w:p>
    <w:p w14:paraId="4D4FCDD1" w14:textId="77777777" w:rsidR="004C547B" w:rsidRDefault="004C547B">
      <w:pPr>
        <w:spacing w:after="0"/>
      </w:pPr>
      <w:r>
        <w:t xml:space="preserve"> </w:t>
      </w:r>
    </w:p>
    <w:p w14:paraId="09979DF3" w14:textId="77777777" w:rsidR="004C547B" w:rsidRDefault="004C547B">
      <w:pPr>
        <w:ind w:left="-5"/>
      </w:pPr>
      <w:r>
        <w:t xml:space="preserve">The battlefield area has been enclosed by the current field system in stages from the 1770s until the 1860s. Some field lines may pre-date 1779. Holt Wood may have been continuously wooded, having been spared from more general clearance, but the current woodland there is not ancient. Cross Plantation was planted after 1860, Long Plantation was planted between 1840 and 1860. </w:t>
      </w:r>
    </w:p>
    <w:p w14:paraId="189330A5" w14:textId="77777777" w:rsidR="004C547B" w:rsidRDefault="004C547B">
      <w:pPr>
        <w:spacing w:after="0"/>
      </w:pPr>
      <w:r>
        <w:t xml:space="preserve"> </w:t>
      </w:r>
    </w:p>
    <w:p w14:paraId="61BDFAB6" w14:textId="77777777" w:rsidR="004C547B" w:rsidRDefault="004C547B">
      <w:pPr>
        <w:spacing w:after="26"/>
        <w:ind w:left="-5"/>
      </w:pPr>
      <w:r>
        <w:t>The Otterburn Road and Dere Street were mapped in 1779. The A696(T) road which runs through Otterburn to Scotland follows the route of the eighteenth-century turnpike, which in turn follows the route of the mediaeval road to the border at Carter Bar.  It was when the turnpike was being constructed that Percy's Cross was moved.  The then Duke of Northumberland wished to commemorate the part played in the Battle of Otterburn by his illustrious Percy ancestor. The local landowner however refused him permission to erect a monument, offering instead to do so himself.  To that end he dug up the ancient stone and used the socket for a new monument, which the landowner sited 180 paces to the west so that it could be seen from the new road.  Robert White, who published the first substantial work on the battle in 1857, was a local and in his youth walked with a man who pointed out to him the Stone's original position</w:t>
      </w:r>
      <w:r>
        <w:rPr>
          <w:vertAlign w:val="superscript"/>
        </w:rPr>
        <w:t>7</w:t>
      </w:r>
      <w:r>
        <w:t xml:space="preserve">. </w:t>
      </w:r>
    </w:p>
    <w:p w14:paraId="504810FA" w14:textId="77777777" w:rsidR="004C547B" w:rsidRDefault="004C547B">
      <w:pPr>
        <w:spacing w:after="0"/>
      </w:pPr>
      <w:r>
        <w:t xml:space="preserve"> </w:t>
      </w:r>
    </w:p>
    <w:p w14:paraId="77C02022" w14:textId="77777777" w:rsidR="004C547B" w:rsidRDefault="004C547B">
      <w:pPr>
        <w:ind w:left="-5"/>
      </w:pPr>
      <w:r>
        <w:t xml:space="preserve">As the information panel which Northumberland County Council has provided alongside Percy's Cross explains, a lintel from the kitchen fireplace at Otterburn Tower was placed in the original socket and became the new monument.  The Tower Hotel in Otterburn was built on the site of the mediaeval fortification. </w:t>
      </w:r>
    </w:p>
    <w:p w14:paraId="209DA5F9" w14:textId="77777777" w:rsidR="004C547B" w:rsidRDefault="004C547B">
      <w:pPr>
        <w:spacing w:after="0"/>
      </w:pPr>
      <w:r>
        <w:t xml:space="preserve"> </w:t>
      </w:r>
    </w:p>
    <w:p w14:paraId="5AF51167" w14:textId="77777777" w:rsidR="004C547B" w:rsidRDefault="004C547B">
      <w:pPr>
        <w:ind w:left="-5"/>
      </w:pPr>
      <w:r>
        <w:t xml:space="preserve">The pastoral landscape of the battlefield has not been greatly altered since the enclosed fields were built across it, probably from the late eighteenth century.  Some of these boundaries have </w:t>
      </w:r>
      <w:r>
        <w:lastRenderedPageBreak/>
        <w:t xml:space="preserve">disappeared since 1860 but those remaining do not interfere with the open views across the Rede Valley and to the fells.   Holt Wood, Cross and Long Plantations do not extend beyond the fringes of the battlefield area.   Only the school, the small woodland planted around the Percy's Cross and Greenchesters Farm provide any focal points in the flat pastureland. </w:t>
      </w:r>
    </w:p>
    <w:p w14:paraId="06A9955B" w14:textId="77777777" w:rsidR="004C547B" w:rsidRDefault="004C547B">
      <w:pPr>
        <w:spacing w:after="0"/>
      </w:pPr>
      <w:r>
        <w:t xml:space="preserve"> </w:t>
      </w:r>
    </w:p>
    <w:p w14:paraId="32D37DFB" w14:textId="77777777" w:rsidR="004C547B" w:rsidRDefault="004C547B">
      <w:pPr>
        <w:pStyle w:val="Heading1"/>
        <w:ind w:left="-5"/>
      </w:pPr>
      <w:r>
        <w:t>The Sources</w:t>
      </w:r>
      <w:r>
        <w:rPr>
          <w:b w:val="0"/>
        </w:rPr>
        <w:t xml:space="preserve"> </w:t>
      </w:r>
    </w:p>
    <w:p w14:paraId="7694C951" w14:textId="77777777" w:rsidR="004C547B" w:rsidRDefault="004C547B">
      <w:pPr>
        <w:spacing w:after="0"/>
      </w:pPr>
      <w:r>
        <w:t xml:space="preserve"> </w:t>
      </w:r>
    </w:p>
    <w:p w14:paraId="44FC1F0A" w14:textId="77777777" w:rsidR="004C547B" w:rsidRDefault="004C547B">
      <w:pPr>
        <w:ind w:left="-5"/>
      </w:pPr>
      <w:r>
        <w:t>There are a number of written sources for the Battle of Otterburn.  Pre-eminent amongst them is the account of the battle penned by Jean Froissart</w:t>
      </w:r>
      <w:r>
        <w:rPr>
          <w:vertAlign w:val="superscript"/>
        </w:rPr>
        <w:t>8</w:t>
      </w:r>
      <w:r>
        <w:t xml:space="preserve">.  Although by this stage Froissart had returned to his native Low Countries he had earlier, as a member of the entourage of Edward III's Queen, Philippa of Hainault, travelled widely in Britain: as Froissart remarks, he had met Douglas, the Scottish commander at Otterburn, when the future captain was but a youth.  Afterwards, within the year, he spoke to men of the rival armies who had fought in the battle.  Froissart may have been a foreigner writing about events at some distance but he understood the culture of the men involved and his telling of the battle possesses authentic touches.  Indeed the fame of the Battle of Otterburn is largely due to him.  Deeply impressed as Froissart was by examples of chivalric endeavour the occasion brought out the best in his writing. </w:t>
      </w:r>
    </w:p>
    <w:p w14:paraId="173F8ACB" w14:textId="77777777" w:rsidR="004C547B" w:rsidRDefault="004C547B">
      <w:pPr>
        <w:spacing w:after="0"/>
      </w:pPr>
      <w:r>
        <w:t xml:space="preserve"> </w:t>
      </w:r>
    </w:p>
    <w:p w14:paraId="7BBC3E25" w14:textId="77777777" w:rsidR="004C547B" w:rsidRDefault="004C547B">
      <w:pPr>
        <w:ind w:left="-5"/>
      </w:pPr>
      <w:r>
        <w:t xml:space="preserve">As the victors at Otterburn, the Scottish accounts of the battle tend to go into greater detail than the English versions.  Both the </w:t>
      </w:r>
      <w:r>
        <w:rPr>
          <w:i/>
        </w:rPr>
        <w:t>Scotichronicon</w:t>
      </w:r>
      <w:r>
        <w:rPr>
          <w:vertAlign w:val="superscript"/>
        </w:rPr>
        <w:t>9</w:t>
      </w:r>
      <w:r>
        <w:t xml:space="preserve"> of Walter Bower (abbot of Inchcolm 1418; died 1445) and the </w:t>
      </w:r>
      <w:r>
        <w:rPr>
          <w:i/>
        </w:rPr>
        <w:t>Orygynale Cronykil of Scotland</w:t>
      </w:r>
      <w:r>
        <w:t xml:space="preserve"> by Andrew of Wyntoun</w:t>
      </w:r>
      <w:r>
        <w:rPr>
          <w:vertAlign w:val="superscript"/>
        </w:rPr>
        <w:t>10</w:t>
      </w:r>
      <w:r>
        <w:t xml:space="preserve"> (prior of </w:t>
      </w:r>
      <w:proofErr w:type="spellStart"/>
      <w:r>
        <w:t>Lochleven</w:t>
      </w:r>
      <w:proofErr w:type="spellEnd"/>
      <w:r>
        <w:t xml:space="preserve"> 1395-1413; completed his chronicle in retirement 1420-24) give full descriptions of the fighting.  They are, moreover, in close agreement on the course of events.  It is reassuring that some of their detail corroborates references found in Froissart.  However, the case of the Latin poem written </w:t>
      </w:r>
      <w:r>
        <w:rPr>
          <w:i/>
        </w:rPr>
        <w:t>c.</w:t>
      </w:r>
      <w:r>
        <w:t xml:space="preserve">1418 by the Glasgow canon of </w:t>
      </w:r>
      <w:proofErr w:type="spellStart"/>
      <w:r>
        <w:t>Bothwile</w:t>
      </w:r>
      <w:proofErr w:type="spellEnd"/>
      <w:r>
        <w:t>, Thomas de Barry, is problematical</w:t>
      </w:r>
      <w:r>
        <w:rPr>
          <w:vertAlign w:val="superscript"/>
        </w:rPr>
        <w:t>11</w:t>
      </w:r>
      <w:r>
        <w:t>.  As Colonel A H Burne recognised when he wrote an account of the Battle of Otterburn in one of his battlefield guides, 'the poet seems more intent on his rhymes and puns than on presenting a straightforward historical account'</w:t>
      </w:r>
      <w:r>
        <w:rPr>
          <w:vertAlign w:val="superscript"/>
        </w:rPr>
        <w:t>12</w:t>
      </w:r>
      <w:r>
        <w:t xml:space="preserve">.  Little of independent value can be derived from Barry's poem. </w:t>
      </w:r>
    </w:p>
    <w:p w14:paraId="7FA91EAD" w14:textId="77777777" w:rsidR="004C547B" w:rsidRDefault="004C547B">
      <w:pPr>
        <w:spacing w:after="0"/>
      </w:pPr>
      <w:r>
        <w:t xml:space="preserve"> </w:t>
      </w:r>
    </w:p>
    <w:p w14:paraId="160AE230" w14:textId="77777777" w:rsidR="004C547B" w:rsidRDefault="004C547B">
      <w:pPr>
        <w:spacing w:after="25"/>
        <w:ind w:left="-5"/>
      </w:pPr>
      <w:r>
        <w:t>The perception of English chroniclers of the battle varies.  John Harding, who joined Sir Henry Percy's household as a boy two years after the battle, many years later recorded the version of the battle that he had been told.  In Harding's account the English effectively won the battle; unfortunately the Scots captured Sir Henry Percy</w:t>
      </w:r>
      <w:r>
        <w:rPr>
          <w:vertAlign w:val="superscript"/>
        </w:rPr>
        <w:t>13</w:t>
      </w:r>
      <w:r>
        <w:t>.  While the continuator of Henry Knighton's chronicle (writing at Leicester Abbey)</w:t>
      </w:r>
      <w:r>
        <w:rPr>
          <w:vertAlign w:val="superscript"/>
        </w:rPr>
        <w:t>14</w:t>
      </w:r>
      <w:r>
        <w:t xml:space="preserve"> and Thomas Walsingham</w:t>
      </w:r>
      <w:r>
        <w:rPr>
          <w:vertAlign w:val="superscript"/>
        </w:rPr>
        <w:t>15</w:t>
      </w:r>
      <w:r>
        <w:t xml:space="preserve">, at the time of the battle a monk at St. Albans, both record Percy's capture, this only occurs after he has killed the Earl of Douglas with his own hand.  Walsingham acknowledges that during the Scottish counterattack - when Percy was captured - the English suffered heavy losses, but the Scots too were so battered that they fled the kingdom and did not dare return.  In this way the English defeat is cast in a favourable light.  The </w:t>
      </w:r>
      <w:proofErr w:type="spellStart"/>
      <w:r>
        <w:rPr>
          <w:i/>
        </w:rPr>
        <w:t>Polychronicon</w:t>
      </w:r>
      <w:proofErr w:type="spellEnd"/>
      <w:r>
        <w:t xml:space="preserve">, a continuation of the work begun by </w:t>
      </w:r>
      <w:proofErr w:type="spellStart"/>
      <w:r>
        <w:t>Ranulph</w:t>
      </w:r>
      <w:proofErr w:type="spellEnd"/>
      <w:r>
        <w:t xml:space="preserve"> Higden at St. </w:t>
      </w:r>
      <w:proofErr w:type="spellStart"/>
      <w:r>
        <w:t>Werberg's</w:t>
      </w:r>
      <w:proofErr w:type="spellEnd"/>
      <w:r>
        <w:t xml:space="preserve"> Abbey in Chester in the early fourteenth century, is the only contemporary English source to adopt a critical stance, enumerating the reasons for Percy's lack of success</w:t>
      </w:r>
      <w:r>
        <w:rPr>
          <w:vertAlign w:val="superscript"/>
        </w:rPr>
        <w:t>16</w:t>
      </w:r>
      <w:r>
        <w:t xml:space="preserve">. </w:t>
      </w:r>
    </w:p>
    <w:p w14:paraId="3A941159" w14:textId="77777777" w:rsidR="004C547B" w:rsidRDefault="004C547B">
      <w:pPr>
        <w:spacing w:after="0"/>
      </w:pPr>
      <w:r>
        <w:rPr>
          <w:b/>
        </w:rPr>
        <w:t xml:space="preserve"> </w:t>
      </w:r>
    </w:p>
    <w:p w14:paraId="5D6A48DD" w14:textId="77777777" w:rsidR="004C547B" w:rsidRDefault="004C547B">
      <w:pPr>
        <w:pStyle w:val="Heading1"/>
        <w:ind w:left="-5"/>
      </w:pPr>
      <w:r>
        <w:t>The Battle</w:t>
      </w:r>
      <w:r>
        <w:rPr>
          <w:b w:val="0"/>
        </w:rPr>
        <w:t xml:space="preserve"> </w:t>
      </w:r>
    </w:p>
    <w:p w14:paraId="517A35B4" w14:textId="77777777" w:rsidR="004C547B" w:rsidRDefault="004C547B">
      <w:pPr>
        <w:spacing w:after="0"/>
      </w:pPr>
      <w:r>
        <w:t xml:space="preserve"> </w:t>
      </w:r>
    </w:p>
    <w:p w14:paraId="586B180D" w14:textId="77777777" w:rsidR="004C547B" w:rsidRDefault="004C547B">
      <w:pPr>
        <w:ind w:left="-5"/>
      </w:pPr>
      <w:r>
        <w:t xml:space="preserve">Froissart's description of the battle begins once Douglas has prevailed on his colleagues to remain at Otterburn and make another attempt on the castle. </w:t>
      </w:r>
    </w:p>
    <w:p w14:paraId="1F868683" w14:textId="77777777" w:rsidR="004C547B" w:rsidRDefault="004C547B">
      <w:pPr>
        <w:spacing w:after="0"/>
      </w:pPr>
      <w:r>
        <w:lastRenderedPageBreak/>
        <w:t xml:space="preserve"> </w:t>
      </w:r>
    </w:p>
    <w:p w14:paraId="06E316A0" w14:textId="77777777" w:rsidR="004C547B" w:rsidRDefault="004C547B">
      <w:pPr>
        <w:ind w:left="705" w:right="723" w:hanging="720"/>
      </w:pPr>
      <w:r>
        <w:t xml:space="preserve">[The Scots] settled down comfortably and peacefully, no one hindering them, and built a large number of shelters from trees and leaves.  They protected themselves by making skilful use of some big marshes which are there.  On the way in between these marshes, on the Newcastle side, they quartered their serving-men and foragers.  They placed all their cattle in the marshland.  Then they made great preparations to assault the castle again on the next day, for such was their intention. </w:t>
      </w:r>
    </w:p>
    <w:p w14:paraId="50E7B318" w14:textId="77777777" w:rsidR="004C547B" w:rsidRDefault="004C547B">
      <w:pPr>
        <w:spacing w:after="0"/>
      </w:pPr>
      <w:r>
        <w:t xml:space="preserve"> </w:t>
      </w:r>
    </w:p>
    <w:p w14:paraId="63CE77AF" w14:textId="77777777" w:rsidR="004C547B" w:rsidRDefault="004C547B">
      <w:pPr>
        <w:ind w:left="-5"/>
      </w:pPr>
      <w:r>
        <w:t xml:space="preserve">What Froissart writes suggests that at least part of the Scottish camp was sited amidst the marshy ground at the bottom of the valley.  His observation that the Scots made shelters from trees and leaves hints at the wooded nature of the landscape. </w:t>
      </w:r>
    </w:p>
    <w:p w14:paraId="02D257DC" w14:textId="77777777" w:rsidR="004C547B" w:rsidRDefault="004C547B">
      <w:pPr>
        <w:spacing w:after="0"/>
      </w:pPr>
      <w:r>
        <w:t xml:space="preserve"> </w:t>
      </w:r>
    </w:p>
    <w:p w14:paraId="5A8139E2" w14:textId="77777777" w:rsidR="004C547B" w:rsidRDefault="004C547B">
      <w:pPr>
        <w:ind w:left="-5"/>
      </w:pPr>
      <w:r>
        <w:t xml:space="preserve">Yet it appears strange that the Scots, who were after all awaiting the arrival of the English, should have relaxed to the extent that they did.  When Henry Percy, as the </w:t>
      </w:r>
      <w:r>
        <w:rPr>
          <w:i/>
        </w:rPr>
        <w:t>Scotichronicon</w:t>
      </w:r>
      <w:r>
        <w:t xml:space="preserve"> explains, approached 'to attack the army of the Earl of Douglas, then in pitched camp at Otterburn in Redesdale', we are assured that  </w:t>
      </w:r>
    </w:p>
    <w:p w14:paraId="2A967E54" w14:textId="77777777" w:rsidR="004C547B" w:rsidRDefault="004C547B">
      <w:pPr>
        <w:spacing w:after="0"/>
      </w:pPr>
      <w:r>
        <w:t xml:space="preserve"> </w:t>
      </w:r>
    </w:p>
    <w:p w14:paraId="6A792438" w14:textId="77777777" w:rsidR="004C547B" w:rsidRDefault="004C547B">
      <w:pPr>
        <w:ind w:left="705" w:right="719" w:hanging="720"/>
      </w:pPr>
      <w:r>
        <w:t xml:space="preserve">The Earl of Douglas did not suspect any evil from his foes, so with the Earls of March and Moray, his two brothers, and many other knights and nobles, he and they were dressed, unarmed, in gowns and long robes, ready for feasting on the day of St Oswald.  As they reclined at table a certain Scot came to them, sitting on a saddled horse, calling frantically to all to fly to arms, 'because our enemies are speeding upon us'.  At his voice all jumped up from their supper, and flew to put on their armour. </w:t>
      </w:r>
    </w:p>
    <w:p w14:paraId="446F7207" w14:textId="77777777" w:rsidR="004C547B" w:rsidRDefault="004C547B">
      <w:pPr>
        <w:spacing w:after="0"/>
      </w:pPr>
      <w:r>
        <w:t xml:space="preserve"> </w:t>
      </w:r>
    </w:p>
    <w:p w14:paraId="02764FC9" w14:textId="77777777" w:rsidR="004C547B" w:rsidRDefault="004C547B">
      <w:pPr>
        <w:ind w:left="-5"/>
      </w:pPr>
      <w:r>
        <w:t>Wyntoun agrees and describes a scene of some panic.  Douglas and his party, because of the heat, had put on their gowns (</w:t>
      </w:r>
      <w:r>
        <w:rPr>
          <w:i/>
        </w:rPr>
        <w:t xml:space="preserve">for the </w:t>
      </w:r>
      <w:proofErr w:type="spellStart"/>
      <w:r>
        <w:rPr>
          <w:i/>
        </w:rPr>
        <w:t>hete</w:t>
      </w:r>
      <w:proofErr w:type="spellEnd"/>
      <w:r>
        <w:rPr>
          <w:i/>
        </w:rPr>
        <w:t xml:space="preserve"> </w:t>
      </w:r>
      <w:proofErr w:type="spellStart"/>
      <w:r>
        <w:rPr>
          <w:i/>
        </w:rPr>
        <w:t>tuk</w:t>
      </w:r>
      <w:proofErr w:type="spellEnd"/>
      <w:r>
        <w:rPr>
          <w:i/>
        </w:rPr>
        <w:t xml:space="preserve"> on </w:t>
      </w:r>
      <w:proofErr w:type="spellStart"/>
      <w:r>
        <w:rPr>
          <w:i/>
        </w:rPr>
        <w:t>syd</w:t>
      </w:r>
      <w:proofErr w:type="spellEnd"/>
      <w:r>
        <w:rPr>
          <w:i/>
        </w:rPr>
        <w:t xml:space="preserve"> </w:t>
      </w:r>
      <w:proofErr w:type="spellStart"/>
      <w:r>
        <w:rPr>
          <w:i/>
        </w:rPr>
        <w:t>gownys</w:t>
      </w:r>
      <w:proofErr w:type="spellEnd"/>
      <w:r>
        <w:t xml:space="preserve">) when suddenly a rider appears shouting a warning.  The Scots don their armour: 'But that was done with great speed, That many failed in that need.'  Douglas 'reckless he of his arming was'; the Earl of Moray forgot his basinet. </w:t>
      </w:r>
    </w:p>
    <w:p w14:paraId="0FDF9250" w14:textId="77777777" w:rsidR="004C547B" w:rsidRDefault="004C547B">
      <w:pPr>
        <w:spacing w:after="0"/>
      </w:pPr>
      <w:r>
        <w:t xml:space="preserve"> </w:t>
      </w:r>
    </w:p>
    <w:p w14:paraId="0EFCB4B3" w14:textId="77777777" w:rsidR="004C547B" w:rsidRDefault="004C547B">
      <w:pPr>
        <w:ind w:left="-5"/>
      </w:pPr>
      <w:r>
        <w:t xml:space="preserve">During the course of the day Percy had hurried on from Newcastle.  The distance to Otterburn is actually 32 miles but Froissart believed it to have been as few as eight, an instance where either his sources or his own recollections failed him.  Arriving near Otterburn at nightfall, Percy, perhaps uncharacteristically, paused to take stock of the situation and decided to send a force round the enemy flank to attack their rear.  Command of this flanking attack is ascribed by the chroniclers to a variety of men: Sir Matthew Redman's name is mentioned most often.  The </w:t>
      </w:r>
      <w:proofErr w:type="spellStart"/>
      <w:r>
        <w:rPr>
          <w:i/>
        </w:rPr>
        <w:t>Polychronicon</w:t>
      </w:r>
      <w:proofErr w:type="spellEnd"/>
      <w:r>
        <w:t xml:space="preserve"> approves the strategy: it was set to deliver victory.  Andrew of Wyntoun too was aware of the English plan.  Sir Henry Percy was </w:t>
      </w:r>
    </w:p>
    <w:p w14:paraId="0FACF2E6" w14:textId="77777777" w:rsidR="004C547B" w:rsidRDefault="004C547B">
      <w:pPr>
        <w:spacing w:after="0"/>
      </w:pPr>
      <w:r>
        <w:t xml:space="preserve"> </w:t>
      </w:r>
    </w:p>
    <w:p w14:paraId="78EF1A0C" w14:textId="77777777" w:rsidR="004C547B" w:rsidRDefault="004C547B">
      <w:pPr>
        <w:ind w:left="-5"/>
      </w:pPr>
      <w:r>
        <w:t xml:space="preserve">To meet the Earl [of Douglas], to whom he would give fight: </w:t>
      </w:r>
    </w:p>
    <w:p w14:paraId="07C73CEB" w14:textId="77777777" w:rsidR="004C547B" w:rsidRDefault="004C547B">
      <w:pPr>
        <w:ind w:left="-5"/>
      </w:pPr>
      <w:r>
        <w:t xml:space="preserve">The other body then ride to the right </w:t>
      </w:r>
    </w:p>
    <w:p w14:paraId="0178AEE9" w14:textId="77777777" w:rsidR="004C547B" w:rsidRDefault="004C547B">
      <w:pPr>
        <w:spacing w:after="0" w:line="248" w:lineRule="auto"/>
        <w:ind w:right="6136"/>
      </w:pPr>
      <w:r>
        <w:t xml:space="preserve">Until the pavilions, and there When the main bodies fighting </w:t>
      </w:r>
      <w:r>
        <w:lastRenderedPageBreak/>
        <w:t xml:space="preserve">were, Destroy and slay all that they find. </w:t>
      </w:r>
    </w:p>
    <w:p w14:paraId="0DDAC237" w14:textId="77777777" w:rsidR="004C547B" w:rsidRDefault="004C547B">
      <w:pPr>
        <w:spacing w:after="0"/>
      </w:pPr>
      <w:r>
        <w:t xml:space="preserve"> </w:t>
      </w:r>
    </w:p>
    <w:p w14:paraId="1C5979D9" w14:textId="77777777" w:rsidR="004C547B" w:rsidRDefault="004C547B">
      <w:pPr>
        <w:ind w:left="-5"/>
      </w:pPr>
      <w:r>
        <w:t xml:space="preserve">Unfortunately, as far as the author of the </w:t>
      </w:r>
      <w:proofErr w:type="spellStart"/>
      <w:r>
        <w:rPr>
          <w:i/>
        </w:rPr>
        <w:t>Polychronicon</w:t>
      </w:r>
      <w:proofErr w:type="spellEnd"/>
      <w:r>
        <w:t xml:space="preserve"> is concerned, Percy throws away the opportunity by reverting to type and launching a rash attack.  But this is not how the </w:t>
      </w:r>
      <w:r>
        <w:rPr>
          <w:i/>
        </w:rPr>
        <w:t>Scotichronicon</w:t>
      </w:r>
      <w:r>
        <w:t xml:space="preserve"> sees it: </w:t>
      </w:r>
    </w:p>
    <w:p w14:paraId="2FA42BD9" w14:textId="77777777" w:rsidR="004C547B" w:rsidRDefault="004C547B">
      <w:pPr>
        <w:spacing w:after="0"/>
      </w:pPr>
      <w:r>
        <w:t xml:space="preserve"> </w:t>
      </w:r>
    </w:p>
    <w:p w14:paraId="4832F3E5" w14:textId="77777777" w:rsidR="004C547B" w:rsidRDefault="004C547B">
      <w:pPr>
        <w:ind w:left="705" w:right="720" w:hanging="720"/>
      </w:pPr>
      <w:r>
        <w:t xml:space="preserve">Henry Percy found that his men were crowded together, so he divided his army into two.  He led one part himself, with Ralph Percy his brother; the other part he entrusted to the lords Maurice [?Matthew] </w:t>
      </w:r>
      <w:proofErr w:type="spellStart"/>
      <w:r>
        <w:t>Redmane</w:t>
      </w:r>
      <w:proofErr w:type="spellEnd"/>
      <w:r>
        <w:t xml:space="preserve"> and Robert </w:t>
      </w:r>
      <w:proofErr w:type="spellStart"/>
      <w:r>
        <w:t>Ogyl</w:t>
      </w:r>
      <w:proofErr w:type="spellEnd"/>
      <w:r>
        <w:t xml:space="preserve">, to destroy pavilions and tents; he himself hastened to the field.  The arrival of the English increased the hubbub amongst the Scots, who took to flight, keenly pursued by Redmayne and </w:t>
      </w:r>
      <w:proofErr w:type="spellStart"/>
      <w:r>
        <w:t>Ogyl</w:t>
      </w:r>
      <w:proofErr w:type="spellEnd"/>
      <w:r>
        <w:t xml:space="preserve">.  But when the part led by Percy was waiting for the fugitive Scots, and was rejoicing at the prospect of their flight, the Earl of Douglas got his best men to mount their horses and advance unseen through thickets and thorn brakes.  They approached the field unseen by the English, and suddenly burst out near the English line, with twelve banners unfurled, and gleaming in the setting sun. </w:t>
      </w:r>
    </w:p>
    <w:p w14:paraId="65C36208" w14:textId="77777777" w:rsidR="004C547B" w:rsidRDefault="004C547B">
      <w:pPr>
        <w:spacing w:after="0"/>
      </w:pPr>
      <w:r>
        <w:t xml:space="preserve"> </w:t>
      </w:r>
    </w:p>
    <w:p w14:paraId="1394BA28" w14:textId="77777777" w:rsidR="004C547B" w:rsidRDefault="004C547B">
      <w:pPr>
        <w:ind w:left="-5"/>
      </w:pPr>
      <w:r>
        <w:t xml:space="preserve">Douglas's manoeuvre would ultimately prove to be the battle-winning tactic.  Wyntoun mentions it also: </w:t>
      </w:r>
    </w:p>
    <w:p w14:paraId="4BB63D90" w14:textId="77777777" w:rsidR="004C547B" w:rsidRDefault="004C547B">
      <w:pPr>
        <w:spacing w:after="0"/>
      </w:pPr>
      <w:r>
        <w:t xml:space="preserve"> </w:t>
      </w:r>
    </w:p>
    <w:p w14:paraId="29649D86" w14:textId="77777777" w:rsidR="004C547B" w:rsidRDefault="004C547B">
      <w:pPr>
        <w:ind w:left="-5"/>
      </w:pPr>
      <w:r>
        <w:t xml:space="preserve">With this the Earl James was passing </w:t>
      </w:r>
    </w:p>
    <w:p w14:paraId="13FBD9DA" w14:textId="77777777" w:rsidR="004C547B" w:rsidRDefault="004C547B">
      <w:pPr>
        <w:ind w:left="-5"/>
      </w:pPr>
      <w:r>
        <w:t xml:space="preserve">Towards his foes the nearest way, </w:t>
      </w:r>
    </w:p>
    <w:p w14:paraId="3FE12E34" w14:textId="77777777" w:rsidR="004C547B" w:rsidRDefault="004C547B">
      <w:pPr>
        <w:ind w:left="-5"/>
      </w:pPr>
      <w:r>
        <w:t xml:space="preserve">Where bushes were, as I heard say, </w:t>
      </w:r>
    </w:p>
    <w:p w14:paraId="3CB64899" w14:textId="77777777" w:rsidR="004C547B" w:rsidRDefault="004C547B">
      <w:pPr>
        <w:ind w:left="-5"/>
      </w:pPr>
      <w:r>
        <w:t xml:space="preserve">Where Englishmen saw not his coming; </w:t>
      </w:r>
    </w:p>
    <w:p w14:paraId="380BE8E7" w14:textId="77777777" w:rsidR="004C547B" w:rsidRDefault="004C547B">
      <w:pPr>
        <w:ind w:left="-5"/>
      </w:pPr>
      <w:r>
        <w:t xml:space="preserve">For they were more intent on beholding The Scottish commoners, that they saw fly. </w:t>
      </w:r>
    </w:p>
    <w:p w14:paraId="3BF2BF28" w14:textId="77777777" w:rsidR="004C547B" w:rsidRDefault="004C547B">
      <w:pPr>
        <w:ind w:left="-5"/>
      </w:pPr>
      <w:r>
        <w:t xml:space="preserve">And when they had a little way </w:t>
      </w:r>
    </w:p>
    <w:p w14:paraId="6A9C482E" w14:textId="77777777" w:rsidR="004C547B" w:rsidRDefault="004C547B">
      <w:pPr>
        <w:ind w:left="-5"/>
      </w:pPr>
      <w:r>
        <w:t xml:space="preserve">Beholden the folk, that fleeing was, </w:t>
      </w:r>
    </w:p>
    <w:p w14:paraId="088A0713" w14:textId="77777777" w:rsidR="004C547B" w:rsidRDefault="004C547B">
      <w:pPr>
        <w:ind w:left="-5"/>
      </w:pPr>
      <w:r>
        <w:t xml:space="preserve">Sir James then of Douglas </w:t>
      </w:r>
    </w:p>
    <w:p w14:paraId="323E08C5" w14:textId="77777777" w:rsidR="004C547B" w:rsidRDefault="004C547B">
      <w:pPr>
        <w:ind w:left="-5"/>
      </w:pPr>
      <w:r>
        <w:t xml:space="preserve">Was past the bushes, and suddenly </w:t>
      </w:r>
    </w:p>
    <w:p w14:paraId="10E32F22" w14:textId="77777777" w:rsidR="004C547B" w:rsidRDefault="004C547B">
      <w:pPr>
        <w:ind w:left="-5" w:right="5506"/>
      </w:pPr>
      <w:r>
        <w:t xml:space="preserve">He bolted up close at hand to them [by] With twelve displayed banners, or more. </w:t>
      </w:r>
    </w:p>
    <w:p w14:paraId="7693DC5A" w14:textId="77777777" w:rsidR="004C547B" w:rsidRDefault="004C547B">
      <w:pPr>
        <w:spacing w:after="0"/>
      </w:pPr>
      <w:r>
        <w:t xml:space="preserve"> </w:t>
      </w:r>
    </w:p>
    <w:p w14:paraId="217960F5" w14:textId="77777777" w:rsidR="004C547B" w:rsidRDefault="004C547B">
      <w:pPr>
        <w:ind w:left="-5"/>
      </w:pPr>
      <w:r>
        <w:t xml:space="preserve">Froissart's account also recognises the importance of Douglas's counterstroke.  Although his description of the battle does not take cognisance of Redman's flanking attack which, as has been seen, the partisan narratives of both English and Scots mention, the foresight of the Scots in planning how they should react to an enemy attack is given due prominence: </w:t>
      </w:r>
    </w:p>
    <w:p w14:paraId="48895F03" w14:textId="77777777" w:rsidR="004C547B" w:rsidRDefault="004C547B">
      <w:pPr>
        <w:spacing w:after="0"/>
      </w:pPr>
      <w:r>
        <w:t xml:space="preserve"> </w:t>
      </w:r>
    </w:p>
    <w:p w14:paraId="590EBEEB" w14:textId="77777777" w:rsidR="004C547B" w:rsidRDefault="004C547B">
      <w:pPr>
        <w:ind w:left="705" w:right="725" w:hanging="720"/>
      </w:pPr>
      <w:r>
        <w:lastRenderedPageBreak/>
        <w:t xml:space="preserve">While the Scots were sitting over supper - though many had already gone to bed, for they had had a hard day attacking the castle and meant to get up early to assault it again in the cool of the morning - suddenly the English fell upon their encampment.  When they first came to it, they mistook the quarters of the servants, near the entrance, for those of the masters.  So they raised their cry of </w:t>
      </w:r>
    </w:p>
    <w:p w14:paraId="25BF2C7E" w14:textId="77777777" w:rsidR="004C547B" w:rsidRDefault="004C547B">
      <w:pPr>
        <w:ind w:left="730" w:right="721"/>
      </w:pPr>
      <w:r>
        <w:t xml:space="preserve">'Percy! Percy!' and began to break into that part of the camp, which was quite strong.  You know what a great commotion there is at such moments, and it was very fortunate for the Scots that the English made their first attack on the serving-men for, although these did not hold out long, it gave the rest of them good warning of what to expect.  Their commanders therefore sent up a number of their strongest servants and foot-soldiers to keep the English busy, and meanwhile armed themselves and formed up, every knight and man-at-arms under the banner or pennon of their captains, and thence under the earls whom they were to follow, each of whom had his own command.  Night was now falling fast, but there was a moon and it was fairly light.  It was in August and fine and cloudless, and the air was calm and clear. </w:t>
      </w:r>
    </w:p>
    <w:p w14:paraId="321A9F90" w14:textId="77777777" w:rsidR="004C547B" w:rsidRDefault="004C547B">
      <w:pPr>
        <w:spacing w:after="0"/>
      </w:pPr>
      <w:r>
        <w:t xml:space="preserve"> </w:t>
      </w:r>
    </w:p>
    <w:p w14:paraId="42681D39" w14:textId="77777777" w:rsidR="004C547B" w:rsidRDefault="004C547B">
      <w:pPr>
        <w:ind w:left="705" w:right="720" w:hanging="720"/>
      </w:pPr>
      <w:r>
        <w:t xml:space="preserve">When the Scots had formed up noiselessly in the order I have described, they left their encampment.  Instead of advancing directly ahead to meet the English face to face, they skirted round the marshes and a hill which was there.  They enjoyed the great advantage of having prospected the terrain during the whole of the previous day, when the most experienced among them had discussed it and said: 'If the English tried to surprise us in our quarters, we would go that way, and do this and so on.'  It was this that saved them, for it is a great thing for men-at-arms who are exposed to a night attack to know the ground round them thoroughly and to have already concerted their plans. </w:t>
      </w:r>
    </w:p>
    <w:p w14:paraId="2F35D93E" w14:textId="77777777" w:rsidR="004C547B" w:rsidRDefault="004C547B">
      <w:pPr>
        <w:spacing w:after="0"/>
      </w:pPr>
      <w:r>
        <w:t xml:space="preserve"> </w:t>
      </w:r>
    </w:p>
    <w:p w14:paraId="3FDBE894" w14:textId="77777777" w:rsidR="004C547B" w:rsidRDefault="004C547B">
      <w:pPr>
        <w:ind w:left="705" w:right="723" w:hanging="720"/>
      </w:pPr>
      <w:r>
        <w:t xml:space="preserve">The English soon overcame the servants who had met their first onrush.  But as they went farther into the encampment, they constantly ran into fresh men coming up to fight and hinder them.  And suddenly there were Scots on their flank, having come round as I described, who charged down on the English like one man, shouting their battle-cries all together and taking them completely by surprise.  The English rallied and closed up, seeking a position on firm ground and shouting 'Percy!' in reply to the 'Douglas!' of the Scots.  A fierce battle began, with prodigious lance-thrusts and men on both sides hurtling to the ground in this first clash. </w:t>
      </w:r>
    </w:p>
    <w:p w14:paraId="7276536C" w14:textId="77777777" w:rsidR="004C547B" w:rsidRDefault="004C547B">
      <w:pPr>
        <w:spacing w:after="0"/>
      </w:pPr>
      <w:r>
        <w:t xml:space="preserve"> </w:t>
      </w:r>
    </w:p>
    <w:p w14:paraId="406B5863" w14:textId="77777777" w:rsidR="004C547B" w:rsidRDefault="004C547B">
      <w:pPr>
        <w:spacing w:after="0"/>
      </w:pPr>
      <w:r>
        <w:t xml:space="preserve"> </w:t>
      </w:r>
    </w:p>
    <w:p w14:paraId="712A9512" w14:textId="77777777" w:rsidR="004C547B" w:rsidRDefault="004C547B">
      <w:pPr>
        <w:ind w:left="-5"/>
      </w:pPr>
      <w:r>
        <w:t xml:space="preserve">By this point in the battle each side had executed what it hoped would be a battle-winning manoeuvre.  We now also possess virtually all the topographical references that the chroniclers are prepared to vouchsafe us.  It seems appropriate, therefore, to attempt to relate both manoeuvres and topographical references to the terrain around Percy's Cross.   </w:t>
      </w:r>
    </w:p>
    <w:p w14:paraId="09A5BBD8" w14:textId="77777777" w:rsidR="004C547B" w:rsidRDefault="004C547B">
      <w:pPr>
        <w:spacing w:after="0"/>
      </w:pPr>
      <w:r>
        <w:t xml:space="preserve"> </w:t>
      </w:r>
    </w:p>
    <w:p w14:paraId="3623FAF3" w14:textId="77777777" w:rsidR="004C547B" w:rsidRDefault="004C547B">
      <w:pPr>
        <w:ind w:left="-5"/>
      </w:pPr>
      <w:r>
        <w:t xml:space="preserve">As already noted, Froissart's repeated mention of a marsh indicates that at least the servants' section of the Scots' camp was at the bottom of the valley.  The servants, Froissart tells us, were placed at the entrance of the marsh on the Newcastle side, with the quarters of the men-at-arms </w:t>
      </w:r>
      <w:r>
        <w:lastRenderedPageBreak/>
        <w:t xml:space="preserve">and knights by definition further to the west.  The tents of the knights were probably on the higher ground near Greenchesters, although whether any part of their camp really reached as far as the ancient settlement on the bluff above Greenchesters is open to question. </w:t>
      </w:r>
    </w:p>
    <w:p w14:paraId="1D5F1FEF" w14:textId="77777777" w:rsidR="004C547B" w:rsidRDefault="004C547B">
      <w:pPr>
        <w:spacing w:after="0"/>
      </w:pPr>
      <w:r>
        <w:t xml:space="preserve"> </w:t>
      </w:r>
    </w:p>
    <w:p w14:paraId="6558DDA0" w14:textId="77777777" w:rsidR="004C547B" w:rsidRDefault="004C547B">
      <w:pPr>
        <w:ind w:left="-5"/>
      </w:pPr>
      <w:r>
        <w:t xml:space="preserve">When Sir Henry Percy launched his flanking attack on the rear of the Scots' camp it was, according to Andrew of Wyntoun, sent to the right, which means that Sir Matthew Redman would have traversed the ground further up the hillside.  A reference in a poem must always be treated with caution - 'right' is included to rhyme with 'fight' in the previous line - but the presence of the River Rede would preclude an outflanking move to the left.  The comment appears sound. </w:t>
      </w:r>
    </w:p>
    <w:p w14:paraId="1D3B401C" w14:textId="77777777" w:rsidR="004C547B" w:rsidRDefault="004C547B">
      <w:pPr>
        <w:spacing w:after="0"/>
      </w:pPr>
      <w:r>
        <w:t xml:space="preserve"> </w:t>
      </w:r>
    </w:p>
    <w:p w14:paraId="051724C1" w14:textId="77777777" w:rsidR="004C547B" w:rsidRDefault="004C547B">
      <w:pPr>
        <w:spacing w:after="40"/>
        <w:ind w:left="-5"/>
      </w:pPr>
      <w:r>
        <w:t>But if the presence of the Rede dictates that Redman's thrust must have taken place to the right, so too must the Earl of Douglas's counterstroke.  How did the two outflanking moves miss each other?  The explanation favoured by Colonel Burne, and adopted by subsequent writers on the battle, is that Redman swung sufficiently far wide for his approach to be hidden by the crest of the ridge.  If this were the case he would have had to march to the north-east of the present Cross Plantation.  Douglas, meanwhile, is held to have manoeuvred within the arc of Redman's sweep.</w:t>
      </w:r>
      <w:r>
        <w:rPr>
          <w:rFonts w:ascii="Arial" w:eastAsia="Arial" w:hAnsi="Arial" w:cs="Arial"/>
          <w:vertAlign w:val="superscript"/>
        </w:rPr>
        <w:footnoteReference w:id="1"/>
      </w:r>
      <w:r>
        <w:t xml:space="preserve">   </w:t>
      </w:r>
    </w:p>
    <w:p w14:paraId="63E9A487" w14:textId="77777777" w:rsidR="004C547B" w:rsidRDefault="004C547B">
      <w:pPr>
        <w:spacing w:after="0"/>
      </w:pPr>
      <w:r>
        <w:t xml:space="preserve"> </w:t>
      </w:r>
    </w:p>
    <w:p w14:paraId="1559B386" w14:textId="77777777" w:rsidR="004C547B" w:rsidRDefault="004C547B">
      <w:pPr>
        <w:ind w:left="-5"/>
      </w:pPr>
      <w:r>
        <w:t xml:space="preserve">If the testimony of the </w:t>
      </w:r>
      <w:r>
        <w:rPr>
          <w:i/>
        </w:rPr>
        <w:t>Scotichronicon</w:t>
      </w:r>
      <w:r>
        <w:t xml:space="preserve"> and Andrew of Wyntoun alone were being considered it would be sufficient to attribute the surprise caused by Douglas's counterattack to the bushes and thickets that screened his approach.  But Froissart claims that Douglas had to skirt round the marshes and a hill.  The marsh creates no difficulty: if the Scots servants at the marsh's entrance were being attacked to their front, the knights and men-at-arms would have had to move round the edge of the marsh to get at the enemy without meeting them head-on.  The 'hill' poses more of a problem.  Burne, in his analysis of the battle, claims to have identified it, but in reality he is talking about folds in the ground.  The extent to which these exist depend upon where one stands.  A combination of the gathering gloom, the bushes and thickets which would flourish further up the slope away from the low-lying marshes, and the uneven nature of the ground, should be enough to explain the fact that Douglas's riposte came as a surprise to the English. </w:t>
      </w:r>
    </w:p>
    <w:p w14:paraId="2D48E569" w14:textId="77777777" w:rsidR="004C547B" w:rsidRDefault="004C547B">
      <w:pPr>
        <w:spacing w:after="0"/>
      </w:pPr>
      <w:r>
        <w:t xml:space="preserve"> </w:t>
      </w:r>
    </w:p>
    <w:p w14:paraId="6095BCCB" w14:textId="77777777" w:rsidR="004C547B" w:rsidRDefault="004C547B">
      <w:pPr>
        <w:ind w:left="-5"/>
      </w:pPr>
      <w:r>
        <w:t xml:space="preserve">Froissart writes that when the Scots counterattacked, the English rallied, closed up and sought a position on firmer terrain.  They may therefore have eventually stemmed the Scottish onrush somewhere near the old Battle Stone, which White informs us was 180 paces to the east (not north-east, as Burne insists) of Percy's Cross.  It was here that the severest fighting occurred.  The </w:t>
      </w:r>
      <w:r>
        <w:rPr>
          <w:i/>
        </w:rPr>
        <w:t>Scotichronicon</w:t>
      </w:r>
      <w:r>
        <w:t xml:space="preserve"> has the English, who are claimed to be three times as numerous as the Scots, 'counterattacking manfully'.  Froissart makes the same point: </w:t>
      </w:r>
    </w:p>
    <w:p w14:paraId="6B7894CE" w14:textId="77777777" w:rsidR="004C547B" w:rsidRDefault="004C547B">
      <w:pPr>
        <w:spacing w:after="0"/>
      </w:pPr>
      <w:r>
        <w:t xml:space="preserve"> </w:t>
      </w:r>
    </w:p>
    <w:p w14:paraId="0BF1939B" w14:textId="77777777" w:rsidR="004C547B" w:rsidRDefault="004C547B">
      <w:pPr>
        <w:ind w:left="705" w:right="721" w:hanging="720"/>
      </w:pPr>
      <w:r>
        <w:t xml:space="preserve">Because the English were in great numbers and eager to beat the enemy, they stood their ground and pushed, driving back the Scots, who were very near to defeat.  Earl Douglas, who was young, strong and spirited, and eager to win distinction in arms, ignored the knocks and the danger and had his banner brought forward, shouting 'Douglas! Douglas!'  Sir Henry Percy and his brother Ralph, who were so angry with the Earl because of the loss of their pennon outside Newcastle, made towards him, shouting their own cry.  Great feats of arms were performed when the two bannerets and their men found themselves face to face.  As I said, the English were </w:t>
      </w:r>
      <w:r>
        <w:lastRenderedPageBreak/>
        <w:t xml:space="preserve">in such strength and fought so well at this first stage, that they drove the Scots back ... Earl James saw that his men were falling back, so, to recover the lost ground and show his warlike qualities, he took a two-handed axe and plunged into the thickest of the fight, clearing a way in front of him and breaking into the press.  None was so well protected by helm or plate as not to fear the blows he dealt.  He went so furiously forward, as though he was a Trojan Hector expecting to win the battle single-handed, that he ran into three lances which pierced him all at the same time, one in the shoulder, one in the chest just above the pit of the stomach, and one in the thigh.  He could not avoid these thrusts or parry them and was borne to the ground, very badly wounded.  Once down he did not get up again ... The English went on, paying little attention to him, merely supposing they had felled some man-at-arms... </w:t>
      </w:r>
    </w:p>
    <w:p w14:paraId="4DB86305" w14:textId="77777777" w:rsidR="004C547B" w:rsidRDefault="004C547B">
      <w:pPr>
        <w:spacing w:after="0"/>
      </w:pPr>
      <w:r>
        <w:t xml:space="preserve"> </w:t>
      </w:r>
    </w:p>
    <w:p w14:paraId="35BB9C1F" w14:textId="77777777" w:rsidR="004C547B" w:rsidRDefault="004C547B">
      <w:pPr>
        <w:ind w:left="-5"/>
      </w:pPr>
      <w:r>
        <w:t>Yet the tide of battle was set to turn again.  The different narratives mention various Scottish knights whose endeavours affected the course of the fighting.  Thomas Walsingham credits the intervention of the Earl of Dunbar.  The</w:t>
      </w:r>
      <w:r>
        <w:rPr>
          <w:i/>
        </w:rPr>
        <w:t xml:space="preserve"> Scotichronicon</w:t>
      </w:r>
      <w:r>
        <w:t xml:space="preserve"> lauds 'a very experienced, strong, and brave Scot', John Swinton, who carved a path through the English: 'Because of this the Scots were able to penetrate the English line with their spears, so that the English were forced to give ground to this strong force'.  Froissart commends the Earl of Moray, amongst others.  One of Moray's household, Sir John Maxwell, captured Sir Ralph Percy.  Froissart continues: </w:t>
      </w:r>
    </w:p>
    <w:p w14:paraId="79611AEA" w14:textId="77777777" w:rsidR="004C547B" w:rsidRDefault="004C547B">
      <w:pPr>
        <w:spacing w:after="0"/>
      </w:pPr>
      <w:r>
        <w:t xml:space="preserve"> </w:t>
      </w:r>
    </w:p>
    <w:p w14:paraId="1D52720E" w14:textId="77777777" w:rsidR="004C547B" w:rsidRDefault="004C547B">
      <w:pPr>
        <w:ind w:left="705" w:right="723" w:hanging="720"/>
      </w:pPr>
      <w:r>
        <w:t xml:space="preserve">Such as were behind, hearing the shouts of 'Douglas!' so often repeated, ascended a small eminence, and pushed their lances with such courage that the English were repulsed, and many killed or struck to the ground.  The fighting passed beyond where the Earl of Douglas was lying, now dead.  Numbers were continually increasing, from the repeated shouts of 'Douglas!' and the greater part of the Scots knights and squires were now there.  The Earls of Moray and March [Dunbar], with their banners and men, came thither also.  When they were all thus collected, perceiving the </w:t>
      </w:r>
    </w:p>
    <w:p w14:paraId="7EEE3E0D" w14:textId="77777777" w:rsidR="004C547B" w:rsidRDefault="004C547B">
      <w:pPr>
        <w:ind w:left="730"/>
      </w:pPr>
      <w:r>
        <w:t xml:space="preserve">English retreat, they renewed the battle with greater vigour than before. </w:t>
      </w:r>
    </w:p>
    <w:p w14:paraId="14CF770E" w14:textId="77777777" w:rsidR="004C547B" w:rsidRDefault="004C547B">
      <w:pPr>
        <w:spacing w:after="0"/>
      </w:pPr>
      <w:r>
        <w:t xml:space="preserve"> </w:t>
      </w:r>
    </w:p>
    <w:p w14:paraId="76171126" w14:textId="77777777" w:rsidR="004C547B" w:rsidRDefault="004C547B">
      <w:pPr>
        <w:ind w:left="-5"/>
      </w:pPr>
      <w:r>
        <w:t xml:space="preserve">If this stage of the combat occurred in the vicinity of the Battle Stone, as has been argued, the 'small eminence' onto which the Scots pushed must have been the hump that extends westwards from West Townhead between 400-500 yards.  This is the most significant feature of land below the crest of the ridge to the north; much more so than the almost non-existent swell in the ground that Colonel Burne dubs 'Percy's Cross Ridge'. </w:t>
      </w:r>
    </w:p>
    <w:p w14:paraId="6DF9E06E" w14:textId="77777777" w:rsidR="004C547B" w:rsidRDefault="004C547B">
      <w:pPr>
        <w:spacing w:after="0"/>
      </w:pPr>
      <w:r>
        <w:t xml:space="preserve"> </w:t>
      </w:r>
    </w:p>
    <w:p w14:paraId="2623BF18" w14:textId="77777777" w:rsidR="004C547B" w:rsidRDefault="004C547B">
      <w:pPr>
        <w:ind w:left="-5"/>
      </w:pPr>
      <w:r>
        <w:t xml:space="preserve">Froissart goes on to say that during the relentless fighting, which continued throughout the night, the English were handicapped by fatigue: their long march from Newcastle the previous day told upon them.  Also, because the fighting was at such close quarters and because it was dark 'the archers' bows were useless': this deprived the English of an advantage. </w:t>
      </w:r>
    </w:p>
    <w:p w14:paraId="4466BB2F" w14:textId="77777777" w:rsidR="004C547B" w:rsidRDefault="004C547B">
      <w:pPr>
        <w:spacing w:after="0"/>
      </w:pPr>
      <w:r>
        <w:t xml:space="preserve"> </w:t>
      </w:r>
    </w:p>
    <w:p w14:paraId="3427CE25" w14:textId="77777777" w:rsidR="004C547B" w:rsidRDefault="004C547B">
      <w:pPr>
        <w:ind w:left="-5"/>
      </w:pPr>
      <w:r>
        <w:t xml:space="preserve">In the final big clash, Sir Henry Percy came face to face with the Lord of Montgomery, a very gallant Scottish knight.  They fought each other lustily, untroubled by any others, for every knight and squire </w:t>
      </w:r>
      <w:r>
        <w:lastRenderedPageBreak/>
        <w:t xml:space="preserve">on both sides was hotly engaged with an opponent.  Sir Henry Percy was handled so severely that he surrendered and pledged himself to be the Lord of Montgomery's prisoner. </w:t>
      </w:r>
    </w:p>
    <w:p w14:paraId="761C33A3" w14:textId="77777777" w:rsidR="004C547B" w:rsidRDefault="004C547B">
      <w:pPr>
        <w:spacing w:after="0"/>
      </w:pPr>
      <w:r>
        <w:t xml:space="preserve"> </w:t>
      </w:r>
    </w:p>
    <w:p w14:paraId="32F5D805" w14:textId="77777777" w:rsidR="004C547B" w:rsidRDefault="004C547B">
      <w:pPr>
        <w:ind w:left="-5"/>
      </w:pPr>
      <w:r>
        <w:t xml:space="preserve">Victory now belonged to the Scots.  But one loose end remains.  What became of Sir Matthew Redman and his force?  According to the </w:t>
      </w:r>
      <w:r>
        <w:rPr>
          <w:i/>
        </w:rPr>
        <w:t>Scotichronicon</w:t>
      </w:r>
      <w:r>
        <w:t xml:space="preserve"> and the </w:t>
      </w:r>
      <w:proofErr w:type="spellStart"/>
      <w:r>
        <w:rPr>
          <w:i/>
        </w:rPr>
        <w:t>Polychronicon</w:t>
      </w:r>
      <w:proofErr w:type="spellEnd"/>
      <w:r>
        <w:t xml:space="preserve">, Redman's flanking attack had successfully stormed the Scots camp.  However, what these temporarily victorious Englishmen did next is not clear.  Burne believes that hearing the sound of Douglas's and Percy's combat to the east Redman and his men would have hastened to join in.  Certainly, Froissart recounts a lengthy tale of Redman's flight once he saw the battle was lost and his capture by Sir James Lindsey.  Andrew of Wyntoun sheds further light on the fate of part of Redman's force by writing that the English who remained in the Scots camp were butchered when their foes returned. </w:t>
      </w:r>
    </w:p>
    <w:p w14:paraId="1C6D0F8F" w14:textId="77777777" w:rsidR="004C547B" w:rsidRDefault="004C547B">
      <w:pPr>
        <w:spacing w:after="0"/>
      </w:pPr>
      <w:r>
        <w:t xml:space="preserve"> </w:t>
      </w:r>
    </w:p>
    <w:p w14:paraId="1EFAAF54" w14:textId="77777777" w:rsidR="004C547B" w:rsidRDefault="004C547B">
      <w:pPr>
        <w:ind w:left="-5"/>
      </w:pPr>
      <w:r>
        <w:t xml:space="preserve">The defeat of the English cost them between a 1,000 and 1,500 men killed and many more captured, including 21 knights.  In turn 200 Scots who pressed their pursuit too closely were taken, including Sir James Lindsey, the captor of Sir Matthew Redman.  There was a postscript to the battle the next day when English reinforcements under the Bishop of Durham arrived on the scene, but they showed no stomach for the fight and drew off. </w:t>
      </w:r>
    </w:p>
    <w:p w14:paraId="1224DCD8" w14:textId="77777777" w:rsidR="004C547B" w:rsidRDefault="004C547B">
      <w:pPr>
        <w:spacing w:after="0"/>
      </w:pPr>
      <w:r>
        <w:t xml:space="preserve"> </w:t>
      </w:r>
    </w:p>
    <w:p w14:paraId="2B390E35" w14:textId="77777777" w:rsidR="004C547B" w:rsidRDefault="004C547B">
      <w:pPr>
        <w:pStyle w:val="Heading1"/>
        <w:ind w:left="-5"/>
      </w:pPr>
      <w:r>
        <w:t>Indication of Importance</w:t>
      </w:r>
      <w:r>
        <w:rPr>
          <w:b w:val="0"/>
        </w:rPr>
        <w:t xml:space="preserve"> </w:t>
      </w:r>
    </w:p>
    <w:p w14:paraId="46E2C286" w14:textId="77777777" w:rsidR="004C547B" w:rsidRDefault="004C547B">
      <w:pPr>
        <w:spacing w:after="0"/>
      </w:pPr>
      <w:r>
        <w:t xml:space="preserve"> </w:t>
      </w:r>
    </w:p>
    <w:p w14:paraId="044D5C29" w14:textId="77777777" w:rsidR="004C547B" w:rsidRDefault="004C547B">
      <w:pPr>
        <w:ind w:left="-5"/>
      </w:pPr>
      <w:r>
        <w:t xml:space="preserve">If historical significance were the only criterion of importance the Battle of </w:t>
      </w:r>
      <w:proofErr w:type="spellStart"/>
      <w:r>
        <w:t>Otterburn's</w:t>
      </w:r>
      <w:proofErr w:type="spellEnd"/>
      <w:r>
        <w:t xml:space="preserve"> reputation would suffer.  Although May McKisack</w:t>
      </w:r>
      <w:r>
        <w:rPr>
          <w:vertAlign w:val="superscript"/>
        </w:rPr>
        <w:t>17</w:t>
      </w:r>
      <w:r>
        <w:t xml:space="preserve"> concluded that the English defeat jeopardised the safety of the North for many years to come and forced England to accept a three year truce in its war with France, the more widely-held perception of the Battle of Otterburn is probably that of Colonel Burne: 'never was battle fought on English soil that had less effect on the fortunes of Old England'. </w:t>
      </w:r>
    </w:p>
    <w:p w14:paraId="26D53D54" w14:textId="77777777" w:rsidR="004C547B" w:rsidRDefault="004C547B">
      <w:pPr>
        <w:spacing w:after="0"/>
      </w:pPr>
      <w:r>
        <w:t xml:space="preserve"> </w:t>
      </w:r>
    </w:p>
    <w:p w14:paraId="5D9E8E57" w14:textId="77777777" w:rsidR="004C547B" w:rsidRDefault="004C547B">
      <w:pPr>
        <w:ind w:left="-5"/>
      </w:pPr>
      <w:r>
        <w:t xml:space="preserve">But historical significance is not the sole criterion. The battle testifies to Harry Hotspur's impetuosity. Documentation counts too, and this battle is exceptionally well-served.  In addition to the usual raft of chroniclers Otterburn has Froissart.  His description of it elevates the battle to another plane.  Writing about men like the Earl of Douglas and Sir Henry Percy is what Froissart did best.  For, as he commented, 'Of all the battles that have been described in this history, great and small, that of which I am now speaking was the best fought and the most severe'. The quality of the description of fourteenth century chivalric warfare is almost unparalleled. </w:t>
      </w:r>
    </w:p>
    <w:p w14:paraId="26C77CBE" w14:textId="77777777" w:rsidR="004C547B" w:rsidRDefault="004C547B">
      <w:pPr>
        <w:spacing w:after="0"/>
      </w:pPr>
      <w:r>
        <w:t xml:space="preserve"> </w:t>
      </w:r>
    </w:p>
    <w:p w14:paraId="4E095665" w14:textId="77777777" w:rsidR="004C547B" w:rsidRDefault="004C547B">
      <w:pPr>
        <w:pStyle w:val="Heading1"/>
        <w:ind w:left="-5"/>
      </w:pPr>
      <w:r>
        <w:t>Battlefield Area</w:t>
      </w:r>
      <w:r>
        <w:rPr>
          <w:b w:val="0"/>
        </w:rPr>
        <w:t xml:space="preserve"> </w:t>
      </w:r>
    </w:p>
    <w:p w14:paraId="57444492" w14:textId="77777777" w:rsidR="004C547B" w:rsidRDefault="004C547B">
      <w:pPr>
        <w:spacing w:after="0"/>
      </w:pPr>
      <w:r>
        <w:t xml:space="preserve"> </w:t>
      </w:r>
    </w:p>
    <w:p w14:paraId="710773BF" w14:textId="77777777" w:rsidR="004C547B" w:rsidRDefault="004C547B">
      <w:pPr>
        <w:ind w:left="-5"/>
      </w:pPr>
      <w:r>
        <w:t xml:space="preserve">The battlefield area boundary defines the outer reasonable limit of the battle, taking into account the positions of the combatants at the outset of fighting and the focal area of the battle itself. It does not include areas over which fighting took place subsequent to the main battle. Wherever possible, the boundary has been drawn so that it is easily appreciated on the ground. </w:t>
      </w:r>
    </w:p>
    <w:p w14:paraId="45F05701" w14:textId="77777777" w:rsidR="004C547B" w:rsidRDefault="004C547B">
      <w:pPr>
        <w:spacing w:after="0"/>
      </w:pPr>
      <w:r>
        <w:t xml:space="preserve"> </w:t>
      </w:r>
    </w:p>
    <w:p w14:paraId="30469B81" w14:textId="77777777" w:rsidR="004C547B" w:rsidRDefault="004C547B">
      <w:pPr>
        <w:ind w:left="-5"/>
      </w:pPr>
      <w:r>
        <w:t xml:space="preserve">The battlefield is bounded by the River Rede to the south, mostly by the Otter Burn to the east, by the dead ground beyond the Cross Plantation to the north, and the top of Holt Wood to the west.  The battle took place north of the Rede so that boundary makes sense, even if the river does not follow exactly its course in 1388.  Sir Henry Percy would have waited until he was across the Otter </w:t>
      </w:r>
      <w:r>
        <w:lastRenderedPageBreak/>
        <w:t xml:space="preserve">Burn before detaching Redman on his outflanking manoeuvre; that accounts for the second boundary.  The dead ground beyond the crest of the ridge would have been necessary to hide Redman's progress, hence its inclusion in the battlefield area. Existing boundaries have been used for convenience around Holt Wood and Greenchesters to close the battlefield area. </w:t>
      </w:r>
    </w:p>
    <w:p w14:paraId="1FC86B0C" w14:textId="77777777" w:rsidR="004C547B" w:rsidRDefault="004C547B">
      <w:pPr>
        <w:ind w:left="-5"/>
      </w:pPr>
    </w:p>
    <w:p w14:paraId="66BF7443" w14:textId="77777777" w:rsidR="004C547B" w:rsidRDefault="004C547B">
      <w:pPr>
        <w:ind w:left="-5"/>
      </w:pPr>
      <w:r>
        <w:t xml:space="preserve">Notes </w:t>
      </w:r>
    </w:p>
    <w:p w14:paraId="59DC246D" w14:textId="77777777" w:rsidR="004C547B" w:rsidRDefault="004C547B">
      <w:pPr>
        <w:spacing w:after="0"/>
      </w:pPr>
      <w:r>
        <w:t xml:space="preserve"> </w:t>
      </w:r>
    </w:p>
    <w:p w14:paraId="6D6E4DA0" w14:textId="77777777" w:rsidR="004C547B" w:rsidRDefault="004C547B">
      <w:pPr>
        <w:numPr>
          <w:ilvl w:val="0"/>
          <w:numId w:val="1"/>
        </w:numPr>
        <w:ind w:hanging="720"/>
      </w:pPr>
      <w:r>
        <w:t xml:space="preserve">Froissart, Jean </w:t>
      </w:r>
      <w:r>
        <w:rPr>
          <w:i/>
        </w:rPr>
        <w:t>Chronicles</w:t>
      </w:r>
      <w:r>
        <w:t xml:space="preserve">.  Selected, edited and translated by Geoffrey Brereton (Penguin Books, 1968) pp335-48. </w:t>
      </w:r>
    </w:p>
    <w:p w14:paraId="3BA4DFC6" w14:textId="77777777" w:rsidR="004C547B" w:rsidRDefault="004C547B">
      <w:pPr>
        <w:spacing w:after="0"/>
      </w:pPr>
      <w:r>
        <w:t xml:space="preserve"> </w:t>
      </w:r>
    </w:p>
    <w:p w14:paraId="3F297117" w14:textId="77777777" w:rsidR="004C547B" w:rsidRDefault="004C547B">
      <w:pPr>
        <w:numPr>
          <w:ilvl w:val="0"/>
          <w:numId w:val="1"/>
        </w:numPr>
        <w:ind w:hanging="720"/>
      </w:pPr>
      <w:r>
        <w:t xml:space="preserve">See comments of Robert White in his </w:t>
      </w:r>
      <w:r>
        <w:rPr>
          <w:i/>
        </w:rPr>
        <w:t>History of the Battle of Otterburn, fought in 1388</w:t>
      </w:r>
      <w:r>
        <w:t xml:space="preserve"> (London 1857) page xxvi. </w:t>
      </w:r>
    </w:p>
    <w:p w14:paraId="33E4681B" w14:textId="77777777" w:rsidR="004C547B" w:rsidRDefault="004C547B">
      <w:pPr>
        <w:spacing w:after="0"/>
      </w:pPr>
      <w:r>
        <w:t xml:space="preserve"> </w:t>
      </w:r>
    </w:p>
    <w:p w14:paraId="5C7AAB19" w14:textId="77777777" w:rsidR="004C547B" w:rsidRDefault="004C547B">
      <w:pPr>
        <w:numPr>
          <w:ilvl w:val="0"/>
          <w:numId w:val="1"/>
        </w:numPr>
        <w:ind w:hanging="720"/>
      </w:pPr>
      <w:r>
        <w:t xml:space="preserve">Ramsay, Sir James </w:t>
      </w:r>
      <w:r>
        <w:rPr>
          <w:i/>
        </w:rPr>
        <w:t>Genesis of Lancaster</w:t>
      </w:r>
      <w:r>
        <w:t xml:space="preserve"> p260. </w:t>
      </w:r>
    </w:p>
    <w:p w14:paraId="6902CF5F" w14:textId="77777777" w:rsidR="004C547B" w:rsidRDefault="004C547B">
      <w:pPr>
        <w:spacing w:after="0"/>
      </w:pPr>
      <w:r>
        <w:t xml:space="preserve"> </w:t>
      </w:r>
    </w:p>
    <w:p w14:paraId="2BDA61EE" w14:textId="77777777" w:rsidR="004C547B" w:rsidRDefault="004C547B">
      <w:pPr>
        <w:numPr>
          <w:ilvl w:val="0"/>
          <w:numId w:val="1"/>
        </w:numPr>
        <w:ind w:hanging="720"/>
      </w:pPr>
      <w:r>
        <w:t xml:space="preserve">See Burne, Lt.-Col. A H </w:t>
      </w:r>
      <w:r>
        <w:rPr>
          <w:i/>
        </w:rPr>
        <w:t>More Battlefields of England</w:t>
      </w:r>
      <w:r>
        <w:t xml:space="preserve">  (London 1952) p133. </w:t>
      </w:r>
    </w:p>
    <w:p w14:paraId="73EBA8F2" w14:textId="77777777" w:rsidR="004C547B" w:rsidRDefault="004C547B">
      <w:pPr>
        <w:spacing w:after="0"/>
      </w:pPr>
      <w:r>
        <w:t xml:space="preserve"> </w:t>
      </w:r>
    </w:p>
    <w:p w14:paraId="32BD42AD" w14:textId="77777777" w:rsidR="004C547B" w:rsidRDefault="004C547B">
      <w:pPr>
        <w:numPr>
          <w:ilvl w:val="0"/>
          <w:numId w:val="1"/>
        </w:numPr>
        <w:ind w:hanging="720"/>
      </w:pPr>
      <w:r>
        <w:t xml:space="preserve">The </w:t>
      </w:r>
      <w:r>
        <w:rPr>
          <w:i/>
        </w:rPr>
        <w:t>Scotichronicon</w:t>
      </w:r>
      <w:r>
        <w:t xml:space="preserve"> 's description of the Battle of Otterburn is translated in </w:t>
      </w:r>
      <w:r>
        <w:rPr>
          <w:i/>
        </w:rPr>
        <w:t>English Historical Documents 1327-1485</w:t>
      </w:r>
      <w:r>
        <w:t xml:space="preserve"> ed. A R Myers (London 1969) pp163-4. </w:t>
      </w:r>
    </w:p>
    <w:p w14:paraId="21B3BCF1" w14:textId="77777777" w:rsidR="004C547B" w:rsidRDefault="004C547B">
      <w:pPr>
        <w:spacing w:after="0"/>
      </w:pPr>
      <w:r>
        <w:t xml:space="preserve"> </w:t>
      </w:r>
    </w:p>
    <w:p w14:paraId="07643814" w14:textId="77777777" w:rsidR="004C547B" w:rsidRDefault="004C547B">
      <w:pPr>
        <w:numPr>
          <w:ilvl w:val="0"/>
          <w:numId w:val="1"/>
        </w:numPr>
        <w:spacing w:after="0"/>
        <w:ind w:hanging="720"/>
      </w:pPr>
      <w:r>
        <w:rPr>
          <w:i/>
        </w:rPr>
        <w:t xml:space="preserve">The Orygynale Cronykil of Scotland by Andrew of Wyntoun </w:t>
      </w:r>
      <w:r>
        <w:t xml:space="preserve">ed. David Laing (Edinburgh 1872) iii 35-9. </w:t>
      </w:r>
    </w:p>
    <w:p w14:paraId="2AC81888" w14:textId="77777777" w:rsidR="004C547B" w:rsidRDefault="004C547B">
      <w:pPr>
        <w:spacing w:after="0"/>
      </w:pPr>
      <w:r>
        <w:t xml:space="preserve"> </w:t>
      </w:r>
    </w:p>
    <w:p w14:paraId="5961D4E6" w14:textId="77777777" w:rsidR="004C547B" w:rsidRDefault="004C547B">
      <w:pPr>
        <w:numPr>
          <w:ilvl w:val="0"/>
          <w:numId w:val="1"/>
        </w:numPr>
        <w:ind w:hanging="720"/>
      </w:pPr>
      <w:r>
        <w:t xml:space="preserve">White </w:t>
      </w:r>
      <w:r>
        <w:rPr>
          <w:i/>
        </w:rPr>
        <w:t>op. cit.</w:t>
      </w:r>
      <w:r>
        <w:t xml:space="preserve"> </w:t>
      </w:r>
    </w:p>
    <w:p w14:paraId="19315DF0" w14:textId="77777777" w:rsidR="004C547B" w:rsidRDefault="004C547B">
      <w:pPr>
        <w:spacing w:after="0"/>
      </w:pPr>
      <w:r>
        <w:t xml:space="preserve"> </w:t>
      </w:r>
    </w:p>
    <w:p w14:paraId="15ED869F" w14:textId="77777777" w:rsidR="004C547B" w:rsidRDefault="004C547B">
      <w:pPr>
        <w:numPr>
          <w:ilvl w:val="0"/>
          <w:numId w:val="1"/>
        </w:numPr>
        <w:ind w:hanging="720"/>
      </w:pPr>
      <w:r>
        <w:t xml:space="preserve">Froissart </w:t>
      </w:r>
      <w:r>
        <w:rPr>
          <w:i/>
        </w:rPr>
        <w:t>op. cit.</w:t>
      </w:r>
      <w:r>
        <w:t xml:space="preserve"> </w:t>
      </w:r>
    </w:p>
    <w:p w14:paraId="545251B6" w14:textId="77777777" w:rsidR="004C547B" w:rsidRDefault="004C547B">
      <w:pPr>
        <w:spacing w:after="0"/>
      </w:pPr>
      <w:r>
        <w:t xml:space="preserve"> </w:t>
      </w:r>
    </w:p>
    <w:p w14:paraId="751585AF" w14:textId="77777777" w:rsidR="004C547B" w:rsidRDefault="004C547B">
      <w:pPr>
        <w:numPr>
          <w:ilvl w:val="0"/>
          <w:numId w:val="1"/>
        </w:numPr>
        <w:spacing w:after="0"/>
        <w:ind w:hanging="720"/>
      </w:pPr>
      <w:r>
        <w:rPr>
          <w:i/>
        </w:rPr>
        <w:t xml:space="preserve">Scotichronicon </w:t>
      </w:r>
      <w:r>
        <w:t xml:space="preserve">op. cit. </w:t>
      </w:r>
    </w:p>
    <w:p w14:paraId="55B69138" w14:textId="77777777" w:rsidR="004C547B" w:rsidRDefault="004C547B">
      <w:pPr>
        <w:spacing w:after="0"/>
      </w:pPr>
      <w:r>
        <w:t xml:space="preserve"> </w:t>
      </w:r>
    </w:p>
    <w:p w14:paraId="57EDFAEB" w14:textId="77777777" w:rsidR="004C547B" w:rsidRDefault="004C547B">
      <w:pPr>
        <w:numPr>
          <w:ilvl w:val="0"/>
          <w:numId w:val="1"/>
        </w:numPr>
        <w:spacing w:after="0"/>
        <w:ind w:hanging="720"/>
      </w:pPr>
      <w:r>
        <w:rPr>
          <w:i/>
        </w:rPr>
        <w:t xml:space="preserve">Orygynale Cronykil </w:t>
      </w:r>
      <w:r>
        <w:t xml:space="preserve">op. cit. </w:t>
      </w:r>
    </w:p>
    <w:p w14:paraId="5FBFE096" w14:textId="77777777" w:rsidR="004C547B" w:rsidRDefault="004C547B">
      <w:pPr>
        <w:spacing w:after="0"/>
      </w:pPr>
      <w:r>
        <w:t xml:space="preserve"> </w:t>
      </w:r>
    </w:p>
    <w:p w14:paraId="5F17C4D0" w14:textId="77777777" w:rsidR="004C547B" w:rsidRDefault="004C547B">
      <w:pPr>
        <w:numPr>
          <w:ilvl w:val="0"/>
          <w:numId w:val="1"/>
        </w:numPr>
        <w:ind w:hanging="720"/>
      </w:pPr>
      <w:r>
        <w:t xml:space="preserve">Printed in White </w:t>
      </w:r>
      <w:r>
        <w:rPr>
          <w:i/>
        </w:rPr>
        <w:t>op. cit.</w:t>
      </w:r>
      <w:r>
        <w:t xml:space="preserve"> </w:t>
      </w:r>
    </w:p>
    <w:p w14:paraId="2DE6561A" w14:textId="77777777" w:rsidR="004C547B" w:rsidRDefault="004C547B">
      <w:pPr>
        <w:spacing w:after="0"/>
      </w:pPr>
      <w:r>
        <w:t xml:space="preserve"> </w:t>
      </w:r>
    </w:p>
    <w:p w14:paraId="7881E48E" w14:textId="77777777" w:rsidR="004C547B" w:rsidRDefault="004C547B">
      <w:pPr>
        <w:numPr>
          <w:ilvl w:val="0"/>
          <w:numId w:val="1"/>
        </w:numPr>
        <w:ind w:hanging="720"/>
      </w:pPr>
      <w:r>
        <w:t xml:space="preserve">Burne </w:t>
      </w:r>
      <w:r>
        <w:rPr>
          <w:i/>
        </w:rPr>
        <w:t>op. cit.</w:t>
      </w:r>
      <w:r>
        <w:t xml:space="preserve"> </w:t>
      </w:r>
    </w:p>
    <w:p w14:paraId="2A2A15DF" w14:textId="77777777" w:rsidR="004C547B" w:rsidRDefault="004C547B">
      <w:pPr>
        <w:spacing w:after="0"/>
      </w:pPr>
      <w:r>
        <w:t xml:space="preserve"> </w:t>
      </w:r>
    </w:p>
    <w:p w14:paraId="2B95D046" w14:textId="77777777" w:rsidR="004C547B" w:rsidRDefault="004C547B">
      <w:pPr>
        <w:numPr>
          <w:ilvl w:val="0"/>
          <w:numId w:val="1"/>
        </w:numPr>
        <w:spacing w:after="0"/>
        <w:ind w:hanging="720"/>
      </w:pPr>
      <w:r>
        <w:rPr>
          <w:i/>
        </w:rPr>
        <w:t xml:space="preserve">The Chronicle of John Harding </w:t>
      </w:r>
      <w:r>
        <w:t xml:space="preserve">(London 1812) p342. </w:t>
      </w:r>
    </w:p>
    <w:p w14:paraId="2D63D31D" w14:textId="77777777" w:rsidR="004C547B" w:rsidRDefault="004C547B">
      <w:pPr>
        <w:spacing w:after="0"/>
      </w:pPr>
      <w:r>
        <w:t xml:space="preserve"> </w:t>
      </w:r>
    </w:p>
    <w:p w14:paraId="69A6D686" w14:textId="77777777" w:rsidR="004C547B" w:rsidRDefault="004C547B">
      <w:pPr>
        <w:numPr>
          <w:ilvl w:val="0"/>
          <w:numId w:val="1"/>
        </w:numPr>
        <w:ind w:hanging="720"/>
      </w:pPr>
      <w:r>
        <w:rPr>
          <w:i/>
        </w:rPr>
        <w:t>Chronicon Henrici Knighton</w:t>
      </w:r>
      <w:r>
        <w:t xml:space="preserve"> ed. J R Lumby (London 1895; Rolls Series 92) ii 297-8. </w:t>
      </w:r>
    </w:p>
    <w:p w14:paraId="4080CE76" w14:textId="77777777" w:rsidR="004C547B" w:rsidRDefault="004C547B">
      <w:pPr>
        <w:spacing w:after="0"/>
      </w:pPr>
      <w:r>
        <w:t xml:space="preserve"> </w:t>
      </w:r>
    </w:p>
    <w:p w14:paraId="287D6168" w14:textId="77777777" w:rsidR="004C547B" w:rsidRDefault="004C547B">
      <w:pPr>
        <w:numPr>
          <w:ilvl w:val="0"/>
          <w:numId w:val="1"/>
        </w:numPr>
        <w:ind w:hanging="720"/>
      </w:pPr>
      <w:r>
        <w:t xml:space="preserve">Walsingham, Thomas </w:t>
      </w:r>
      <w:r>
        <w:rPr>
          <w:i/>
        </w:rPr>
        <w:t>Historia Anglicana</w:t>
      </w:r>
      <w:r>
        <w:t xml:space="preserve"> ed. H T Riley (London 1864) ii 176. </w:t>
      </w:r>
    </w:p>
    <w:p w14:paraId="6D0E92C5" w14:textId="77777777" w:rsidR="004C547B" w:rsidRDefault="004C547B">
      <w:pPr>
        <w:spacing w:after="0"/>
      </w:pPr>
      <w:r>
        <w:lastRenderedPageBreak/>
        <w:t xml:space="preserve"> </w:t>
      </w:r>
    </w:p>
    <w:p w14:paraId="63216E0D" w14:textId="77777777" w:rsidR="004C547B" w:rsidRDefault="004C547B">
      <w:pPr>
        <w:numPr>
          <w:ilvl w:val="0"/>
          <w:numId w:val="1"/>
        </w:numPr>
        <w:spacing w:after="0"/>
        <w:ind w:hanging="720"/>
      </w:pPr>
      <w:proofErr w:type="spellStart"/>
      <w:r>
        <w:rPr>
          <w:i/>
        </w:rPr>
        <w:t>Polychronicon</w:t>
      </w:r>
      <w:proofErr w:type="spellEnd"/>
      <w:r>
        <w:rPr>
          <w:i/>
        </w:rPr>
        <w:t xml:space="preserve"> </w:t>
      </w:r>
      <w:proofErr w:type="spellStart"/>
      <w:r>
        <w:rPr>
          <w:i/>
        </w:rPr>
        <w:t>Ranulphi</w:t>
      </w:r>
      <w:proofErr w:type="spellEnd"/>
      <w:r>
        <w:rPr>
          <w:i/>
        </w:rPr>
        <w:t xml:space="preserve"> Higden </w:t>
      </w:r>
      <w:proofErr w:type="spellStart"/>
      <w:r>
        <w:rPr>
          <w:i/>
        </w:rPr>
        <w:t>Monachi</w:t>
      </w:r>
      <w:proofErr w:type="spellEnd"/>
      <w:r>
        <w:rPr>
          <w:i/>
        </w:rPr>
        <w:t xml:space="preserve"> </w:t>
      </w:r>
      <w:proofErr w:type="spellStart"/>
      <w:r>
        <w:rPr>
          <w:i/>
        </w:rPr>
        <w:t>Cestrensis</w:t>
      </w:r>
      <w:proofErr w:type="spellEnd"/>
      <w:r>
        <w:t xml:space="preserve"> ed. J R Lumby (London 1886) ix 185-7. </w:t>
      </w:r>
    </w:p>
    <w:p w14:paraId="1487C483" w14:textId="77777777" w:rsidR="004C547B" w:rsidRDefault="004C547B">
      <w:pPr>
        <w:spacing w:after="0"/>
      </w:pPr>
      <w:r>
        <w:t xml:space="preserve"> </w:t>
      </w:r>
    </w:p>
    <w:p w14:paraId="378A9C9F" w14:textId="77777777" w:rsidR="004C547B" w:rsidRDefault="004C547B">
      <w:pPr>
        <w:numPr>
          <w:ilvl w:val="0"/>
          <w:numId w:val="1"/>
        </w:numPr>
        <w:ind w:hanging="720"/>
      </w:pPr>
      <w:proofErr w:type="spellStart"/>
      <w:r>
        <w:t>McKisack</w:t>
      </w:r>
      <w:proofErr w:type="spellEnd"/>
      <w:r>
        <w:t xml:space="preserve">, May </w:t>
      </w:r>
      <w:r>
        <w:rPr>
          <w:i/>
        </w:rPr>
        <w:t>The Fourteenth Century</w:t>
      </w:r>
      <w:r>
        <w:t xml:space="preserve">  </w:t>
      </w:r>
      <w:r>
        <w:rPr>
          <w:i/>
        </w:rPr>
        <w:t xml:space="preserve">1307-1399 </w:t>
      </w:r>
      <w:r>
        <w:t xml:space="preserve">(Oxford History of England; 1959) pp146, 463. </w:t>
      </w:r>
    </w:p>
    <w:p w14:paraId="02033073" w14:textId="22FCB38A" w:rsidR="004C547B" w:rsidRDefault="004C547B">
      <w:r>
        <w:br w:type="page"/>
      </w:r>
    </w:p>
    <w:p w14:paraId="58741E91" w14:textId="5ACB2B7C" w:rsidR="00A512E8" w:rsidRDefault="00A512E8" w:rsidP="00A512E8">
      <w:pPr>
        <w:spacing w:after="0"/>
        <w:rPr>
          <w:b/>
          <w:bCs/>
          <w:sz w:val="28"/>
          <w:szCs w:val="28"/>
        </w:rPr>
      </w:pPr>
      <w:r w:rsidRPr="00A512E8">
        <w:rPr>
          <w:b/>
          <w:bCs/>
          <w:sz w:val="28"/>
          <w:szCs w:val="28"/>
        </w:rPr>
        <w:lastRenderedPageBreak/>
        <w:t xml:space="preserve">Otterburn – </w:t>
      </w:r>
      <w:r>
        <w:rPr>
          <w:b/>
          <w:bCs/>
          <w:sz w:val="28"/>
          <w:szCs w:val="28"/>
        </w:rPr>
        <w:t>Initial Archaeological Scoping Report</w:t>
      </w:r>
    </w:p>
    <w:p w14:paraId="3F5009D7" w14:textId="77777777" w:rsidR="00A512E8" w:rsidRDefault="00A512E8" w:rsidP="00A512E8">
      <w:pPr>
        <w:spacing w:after="0"/>
      </w:pPr>
    </w:p>
    <w:p w14:paraId="4B5EA65C" w14:textId="64277303" w:rsidR="00E92A3F" w:rsidRDefault="00E92A3F" w:rsidP="00656D4C">
      <w:pPr>
        <w:pStyle w:val="Title"/>
      </w:pPr>
      <w:r>
        <w:t>Otterburn battlefield pilot survey</w:t>
      </w:r>
    </w:p>
    <w:p w14:paraId="0920F503" w14:textId="77777777" w:rsidR="00E92A3F" w:rsidRPr="000A12D1" w:rsidRDefault="00E92A3F" w:rsidP="000A12D1">
      <w:pPr>
        <w:rPr>
          <w:sz w:val="36"/>
          <w:szCs w:val="36"/>
        </w:rPr>
      </w:pPr>
      <w:r w:rsidRPr="000A12D1">
        <w:rPr>
          <w:sz w:val="36"/>
          <w:szCs w:val="36"/>
        </w:rPr>
        <w:t>March 2017</w:t>
      </w:r>
    </w:p>
    <w:p w14:paraId="5064228B" w14:textId="77777777" w:rsidR="00E92A3F" w:rsidRDefault="00E92A3F">
      <w:r>
        <w:t>A pilot investigation of the 1388 battlefield at Otterburn was undertaken in March 2017 on behalf of the Battlefields Trust with resources from the HLF development funding for the Redesdale project. The work was directed by Dr Glenn Foard, assisted in the fieldwork by Sam Wilson and Bryn Gethin; with the historic landscape assessment/report by Dr Tracey Partida; the soil analysis/report by Samantha Rowe. In addition an assessment of the primary documentary evidence relating to the dead of the battle and a brief assessment of the antiquarian reports of the possible battle-related burials found at Elsdon has been provided by Sarah Taylor from her PhD research for the use of this pilot investigation only. The analysis of the results and the overall assessment of the potential of the battlefield was undertaken by Glenn Foard on behalf of the University of Huddersfield, in order to determine the potential for collaboration between the Trust and the University in a large scale survey on the site.</w:t>
      </w:r>
    </w:p>
    <w:p w14:paraId="2C8E2004" w14:textId="77777777" w:rsidR="00E92A3F" w:rsidRPr="00B83968" w:rsidRDefault="00E92A3F">
      <w:pPr>
        <w:rPr>
          <w:b/>
        </w:rPr>
      </w:pPr>
      <w:r w:rsidRPr="00B83968">
        <w:rPr>
          <w:b/>
        </w:rPr>
        <w:t>BACKGROUND</w:t>
      </w:r>
    </w:p>
    <w:p w14:paraId="636EF40C" w14:textId="77777777" w:rsidR="00E92A3F" w:rsidRDefault="00E92A3F">
      <w:r w:rsidRPr="00A834A4">
        <w:t>In the summer of 1388 the Scots launched a three-pronged attack against the English</w:t>
      </w:r>
      <w:r>
        <w:t>:</w:t>
      </w:r>
      <w:r w:rsidRPr="00A834A4">
        <w:t xml:space="preserve"> in Ireland, the West March and the East March. The attack in the east was led by Earl Douglas with a force of some 6,000 troops which advanced as far as Durham, burning as they came. The son of the Earl of Northumberland, Henry ‘Hotspur’ Percy was despatched by his father to Newcastle to intercept the Scots’ route home.</w:t>
      </w:r>
      <w:r>
        <w:t xml:space="preserve">  </w:t>
      </w:r>
      <w:r w:rsidRPr="00A834A4">
        <w:t xml:space="preserve">On the 19th August the Scots were camped </w:t>
      </w:r>
      <w:r>
        <w:t>near</w:t>
      </w:r>
      <w:r w:rsidRPr="00A834A4">
        <w:t xml:space="preserve"> Otterburn</w:t>
      </w:r>
      <w:r>
        <w:t>,</w:t>
      </w:r>
      <w:r w:rsidRPr="00A834A4">
        <w:t xml:space="preserve"> after attempt</w:t>
      </w:r>
      <w:r>
        <w:t>ing unsuccessfully to take Otterburn Tower</w:t>
      </w:r>
      <w:r w:rsidRPr="00A834A4">
        <w:t xml:space="preserve">. </w:t>
      </w:r>
      <w:r>
        <w:t xml:space="preserve">Douglas decided </w:t>
      </w:r>
      <w:r w:rsidRPr="00A834A4">
        <w:t xml:space="preserve">to remain </w:t>
      </w:r>
      <w:r>
        <w:t>there</w:t>
      </w:r>
      <w:r w:rsidRPr="00A834A4">
        <w:t xml:space="preserve"> to await his enemy or possibly to make a further attempt on the castle the following day. </w:t>
      </w:r>
      <w:r>
        <w:t>However, t</w:t>
      </w:r>
      <w:r w:rsidRPr="00A834A4">
        <w:t>he arrival of Percy’s forces in the early evening took them by surprise.</w:t>
      </w:r>
      <w:r>
        <w:t xml:space="preserve"> T</w:t>
      </w:r>
      <w:r w:rsidRPr="00965406">
        <w:t>he Scots were swift to respond to the surprise attack</w:t>
      </w:r>
      <w:r>
        <w:t xml:space="preserve"> and the </w:t>
      </w:r>
      <w:r w:rsidRPr="00965406">
        <w:t xml:space="preserve">battle </w:t>
      </w:r>
      <w:r>
        <w:t xml:space="preserve">was a Scottish victory and Hotspur was captured. However it was not </w:t>
      </w:r>
      <w:r w:rsidRPr="00965406">
        <w:t xml:space="preserve">a resounding </w:t>
      </w:r>
      <w:r>
        <w:t xml:space="preserve">victory </w:t>
      </w:r>
      <w:r w:rsidRPr="00965406">
        <w:t>as their leader James, Earl Douglas was killed and the English were not routed as their capture of 200 Scots pursuing them from the field indicates.</w:t>
      </w:r>
      <w:r>
        <w:rPr>
          <w:rStyle w:val="FootnoteReference"/>
        </w:rPr>
        <w:footnoteReference w:id="2"/>
      </w:r>
    </w:p>
    <w:p w14:paraId="32954BD9" w14:textId="77777777" w:rsidR="00E92A3F" w:rsidRDefault="00E92A3F">
      <w:r>
        <w:t>While at least one alternative site for the battle to the east of Otterburn has been suggested, the traditional site lies approximately just over a kilometre to the north west of Otterburn Tower. The present project focussed principally on the traditional site of the battle, but also briefly assessed the evidence for the supposed battle-related burials found in the 19</w:t>
      </w:r>
      <w:r w:rsidRPr="00046566">
        <w:rPr>
          <w:vertAlign w:val="superscript"/>
        </w:rPr>
        <w:t>th</w:t>
      </w:r>
      <w:r>
        <w:t xml:space="preserve"> century in Elsdon churchyard.</w:t>
      </w:r>
    </w:p>
    <w:p w14:paraId="248B955B" w14:textId="77777777" w:rsidR="00E92A3F" w:rsidRDefault="00E92A3F"/>
    <w:p w14:paraId="19ED8F84" w14:textId="77777777" w:rsidR="00E92A3F" w:rsidRDefault="00E92A3F" w:rsidP="00D1058C">
      <w:pPr>
        <w:keepNext/>
      </w:pPr>
      <w:r>
        <w:rPr>
          <w:noProof/>
          <w:lang w:eastAsia="en-GB"/>
        </w:rPr>
        <w:lastRenderedPageBreak/>
        <w:drawing>
          <wp:inline distT="0" distB="0" distL="0" distR="0" wp14:anchorId="70B3A9D7" wp14:editId="37879750">
            <wp:extent cx="5731510" cy="3329305"/>
            <wp:effectExtent l="0" t="0" r="254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tudy area within Redesdale historic townships.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31510" cy="3329305"/>
                    </a:xfrm>
                    <a:prstGeom prst="rect">
                      <a:avLst/>
                    </a:prstGeom>
                  </pic:spPr>
                </pic:pic>
              </a:graphicData>
            </a:graphic>
          </wp:inline>
        </w:drawing>
      </w:r>
    </w:p>
    <w:p w14:paraId="49A76B0F" w14:textId="7927538B" w:rsidR="00E92A3F" w:rsidRDefault="00E92A3F" w:rsidP="00D1058C">
      <w:pPr>
        <w:pStyle w:val="Caption"/>
      </w:pPr>
      <w:r>
        <w:t xml:space="preserve">Figure </w:t>
      </w:r>
      <w:fldSimple w:instr=" SEQ Figure \* ARABIC ">
        <w:r w:rsidR="00432DC6">
          <w:rPr>
            <w:noProof/>
          </w:rPr>
          <w:t>1</w:t>
        </w:r>
      </w:fldSimple>
      <w:r>
        <w:t xml:space="preserve">: Location of Otterburn and the pilot study area within Redesdale, including the location of Elsdon church (Township boundaries from </w:t>
      </w:r>
      <w:r>
        <w:fldChar w:fldCharType="begin"/>
      </w:r>
      <w:r>
        <w:instrText xml:space="preserve"> ADDIN EN.CITE &lt;EndNote&gt;&lt;Cite&gt;&lt;Author&gt;Kain&lt;/Author&gt;&lt;Year&gt;2001&lt;/Year&gt;&lt;RecNum&gt;2295&lt;/RecNum&gt;&lt;DisplayText&gt;(Kain and Oliver 2001)&lt;/DisplayText&gt;&lt;record&gt;&lt;rec-number&gt;2295&lt;/rec-number&gt;&lt;foreign-keys&gt;&lt;key app="EN" db-id="zf2wvxxwztddfjetaauperfr2ezrfz5pvv2a" timestamp="0"&gt;2295&lt;/key&gt;&lt;/foreign-keys&gt;&lt;ref-type name="Book"&gt;6&lt;/ref-type&gt;&lt;contributors&gt;&lt;authors&gt;&lt;author&gt;Kain, Roger J P&lt;/author&gt;&lt;author&gt;Oliver, Richard R&lt;/author&gt;&lt;/authors&gt;&lt;/contributors&gt;&lt;titles&gt;&lt;title&gt;Historic Parishes of England and Wales: Electronic Map - Gazetteer - Metadata&lt;/title&gt;&lt;/titles&gt;&lt;keywords&gt;&lt;keyword&gt;Gf&lt;/keyword&gt;&lt;/keywords&gt;&lt;dates&gt;&lt;year&gt;2001&lt;/year&gt;&lt;/dates&gt;&lt;pub-location&gt;Colchester&lt;/pub-location&gt;&lt;publisher&gt;History Data Service&lt;/publisher&gt;&lt;accession-num&gt;GF library&lt;/accession-num&gt;&lt;urls&gt;&lt;/urls&gt;&lt;/record&gt;&lt;/Cite&gt;&lt;/EndNote&gt;</w:instrText>
      </w:r>
      <w:r>
        <w:fldChar w:fldCharType="separate"/>
      </w:r>
      <w:r>
        <w:rPr>
          <w:noProof/>
        </w:rPr>
        <w:t>(Kain and Oliver 2001)</w:t>
      </w:r>
      <w:r>
        <w:fldChar w:fldCharType="end"/>
      </w:r>
      <w:r>
        <w:t>)</w:t>
      </w:r>
    </w:p>
    <w:p w14:paraId="36C2E974" w14:textId="77777777" w:rsidR="00E92A3F" w:rsidRDefault="00E92A3F"/>
    <w:p w14:paraId="6E82DA29" w14:textId="77777777" w:rsidR="00E92A3F" w:rsidRPr="00656D4C" w:rsidRDefault="00E92A3F">
      <w:pPr>
        <w:rPr>
          <w:b/>
        </w:rPr>
      </w:pPr>
      <w:r w:rsidRPr="00656D4C">
        <w:rPr>
          <w:b/>
        </w:rPr>
        <w:t>PRIMARY SOURCES FOR THE BATTLE</w:t>
      </w:r>
    </w:p>
    <w:p w14:paraId="2CF83AA0" w14:textId="77777777" w:rsidR="00E92A3F" w:rsidRDefault="00E92A3F">
      <w:r>
        <w:t>Detailed notes on information provided in the primary sources as regards the dead from the battle are given in appendix 4. Other than this, no attempt was made here to rework the primary sources. Instead only published extracts of the major accounts for the battle were reviewed.</w:t>
      </w:r>
      <w:r>
        <w:rPr>
          <w:rStyle w:val="FootnoteReference"/>
        </w:rPr>
        <w:footnoteReference w:id="3"/>
      </w:r>
      <w:r>
        <w:t xml:space="preserve"> In this the most significant topographical detail relevant to the present assessment was found to be that provided by Froissart. He states that “They [the Scots] protected themselves [i.e. their camp] by making skilful use of some big marshes which are there. On the way in between these marshes, on the Newcastle side [of this main camp], they quartered their serving men and foragers” also putting their cattle in the marsh.</w:t>
      </w:r>
    </w:p>
    <w:p w14:paraId="49EDDCF9" w14:textId="77777777" w:rsidR="00E92A3F" w:rsidRDefault="00E92A3F">
      <w:r>
        <w:t xml:space="preserve">In the past one interpretation of Froissart was that he meant the Scottish camp was on the Newcastle side of Otterburn, but it seems clear that rather he is describing the position of the servants’ camp relative to the main camp. Thus the argument against the traditional site on this evidence can be largely dismissed. </w:t>
      </w:r>
    </w:p>
    <w:p w14:paraId="454315EC" w14:textId="77777777" w:rsidR="00E92A3F" w:rsidRDefault="00E92A3F">
      <w:r>
        <w:t>The topographical detail in Froissart is very specific. Thus the present project rapidly examined the historic landscape of the traditional site and its environs, and assessed the principal available evidence, seeking to establish what source of documentary and archaeological evidence might enable more detailed reconstruction of the terrain in a larger scale project.</w:t>
      </w:r>
    </w:p>
    <w:p w14:paraId="39ACD3EE" w14:textId="77777777" w:rsidR="00E92A3F" w:rsidRDefault="00E92A3F"/>
    <w:p w14:paraId="364B1918" w14:textId="77777777" w:rsidR="00E92A3F" w:rsidRPr="00D30446" w:rsidRDefault="00E92A3F">
      <w:pPr>
        <w:rPr>
          <w:b/>
        </w:rPr>
      </w:pPr>
      <w:r w:rsidRPr="00D30446">
        <w:rPr>
          <w:b/>
        </w:rPr>
        <w:lastRenderedPageBreak/>
        <w:t>HISTORIC LANDSCAPE</w:t>
      </w:r>
    </w:p>
    <w:p w14:paraId="7A0E7A11" w14:textId="77777777" w:rsidR="00E92A3F" w:rsidRDefault="00E92A3F">
      <w:r>
        <w:t>Assessment of the historic landscape sources has shown limited value in the historic map evidence, mainly due to the lack of any maps before the later 18</w:t>
      </w:r>
      <w:r w:rsidRPr="002107AE">
        <w:rPr>
          <w:vertAlign w:val="superscript"/>
        </w:rPr>
        <w:t>th</w:t>
      </w:r>
      <w:r>
        <w:t xml:space="preserve"> century (see appendix 2). However they do provide an important starting point for any landscape analysis.</w:t>
      </w:r>
    </w:p>
    <w:p w14:paraId="186DE1E7" w14:textId="77777777" w:rsidR="00E92A3F" w:rsidRDefault="00E92A3F">
      <w:r>
        <w:t xml:space="preserve">In the present study the following key information was considered. Firstly, the presence of a former area of bog adjacent to Greenchesters (bog and moss place names). This appears to be supported by a test pit dug during field investigation (appendix 3, field 7) which revealed a deep alluvial deposit in a restricted area adjacent to the place name. Far more extensive </w:t>
      </w:r>
      <w:proofErr w:type="spellStart"/>
      <w:r>
        <w:t>augering</w:t>
      </w:r>
      <w:proofErr w:type="spellEnd"/>
      <w:r>
        <w:t xml:space="preserve"> to define the full extent of any such areas of bog/moss would be required in a future project. Analysis of such evidence should be complemented by an examination of the exact relationship of wide and narrow rig (see below) in relation to these potential former bog areas as this may indicate late drainage and cultivation of these areas. Mapping also suggests an area of woodland (holt place name) as well as areas of unenclosed common still remaining in the late 18</w:t>
      </w:r>
      <w:r w:rsidRPr="002E0C0B">
        <w:rPr>
          <w:vertAlign w:val="superscript"/>
        </w:rPr>
        <w:t>th</w:t>
      </w:r>
      <w:r>
        <w:t xml:space="preserve"> century on the north eastern periphery of the battlefield. It also suggests the route of the main road to Scotland prior to turnpiking, which appears to have crossed the river twice in the area adjacent to the ‘bog’. Its route seems to follow a gravel bar which runs across the valley floor in this area, adjacent to and avoiding the probable bog. This may prove to be the route in use in 1388 and referred to by Froissart. </w:t>
      </w:r>
    </w:p>
    <w:p w14:paraId="4A801AFB" w14:textId="77777777" w:rsidR="00E92A3F" w:rsidRDefault="00E92A3F">
      <w:r>
        <w:t>The full transcription of the historic map data in GIS to an 1880s Ordnance Survey map base would provide an essential starting point for mapping of any data from not only earlier historic maps but also the written sources on the medieval and early modern landscape. While a few documentary sources were identified from the 17</w:t>
      </w:r>
      <w:r w:rsidRPr="00F03FA5">
        <w:rPr>
          <w:vertAlign w:val="superscript"/>
        </w:rPr>
        <w:t>th</w:t>
      </w:r>
      <w:r>
        <w:t xml:space="preserve"> century and later, an extensive search for medieval and early modern written sources for the historic landscape was not undertaken as part of the pilot work. This would need to be undertaken by an appropriately qualified specialist as part of any larger scale investigation.</w:t>
      </w:r>
    </w:p>
    <w:p w14:paraId="2F97F4A3" w14:textId="77777777" w:rsidR="00E92A3F" w:rsidRDefault="00E92A3F">
      <w:r>
        <w:t>The map and field evidence, suggesting the bog and the gravel bar possibly followed by the early road, shows that more accurate data is required in the battlefield area than is available from the existing geological map from the British Geological Survey. While it gives broad extent of alluvium and gravels this is not at sufficient resolution to reveal the fine details, which may have had critical tactical significance in the battle.</w:t>
      </w:r>
    </w:p>
    <w:p w14:paraId="7390E8CE" w14:textId="77777777" w:rsidR="00E92A3F" w:rsidRDefault="00E92A3F">
      <w:r>
        <w:t xml:space="preserve">The aerial photographic and Lidar evidence, complemented by field examination, shows extensive survival of both narrow and wide rig, the former early modern but the latter likely to be medieval, although this needs to be confirmed by further analysis. The mapping of the wide rig in GIS may provide an important base from which to analyse the medieval landscape, using any medieval written sources or early modern sources prior to enclosure. The distribution of the rig also needs to be considered in relation to the place name and geological data, as noted above. </w:t>
      </w:r>
    </w:p>
    <w:p w14:paraId="19400DA4" w14:textId="77777777" w:rsidR="00E92A3F" w:rsidRDefault="00E92A3F">
      <w:r>
        <w:t xml:space="preserve">These data sets also revealed extensive earthwork evidence for early river channels, the mapping of which and possibly also testing in the field by </w:t>
      </w:r>
      <w:proofErr w:type="spellStart"/>
      <w:r>
        <w:t>augering</w:t>
      </w:r>
      <w:proofErr w:type="spellEnd"/>
      <w:r>
        <w:t>, will also be required in a full project as they are likely to be critical to understanding the terrain within which the Scottish camps were set and the battle fought.</w:t>
      </w:r>
    </w:p>
    <w:p w14:paraId="49580825" w14:textId="77777777" w:rsidR="00E92A3F" w:rsidRDefault="00E92A3F" w:rsidP="00EE4132">
      <w:pPr>
        <w:keepNext/>
      </w:pPr>
      <w:r>
        <w:rPr>
          <w:noProof/>
          <w:lang w:eastAsia="en-GB"/>
        </w:rPr>
        <w:lastRenderedPageBreak/>
        <w:drawing>
          <wp:inline distT="0" distB="0" distL="0" distR="0" wp14:anchorId="67C4BBCA" wp14:editId="01652B86">
            <wp:extent cx="5913120" cy="3843104"/>
            <wp:effectExtent l="0" t="0" r="0"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errain.jpg"/>
                    <pic:cNvPicPr/>
                  </pic:nvPicPr>
                  <pic:blipFill rotWithShape="1">
                    <a:blip r:embed="rId9" cstate="print">
                      <a:extLst>
                        <a:ext uri="{28A0092B-C50C-407E-A947-70E740481C1C}">
                          <a14:useLocalDpi xmlns:a14="http://schemas.microsoft.com/office/drawing/2010/main" val="0"/>
                        </a:ext>
                      </a:extLst>
                    </a:blip>
                    <a:srcRect l="5717" r="1617"/>
                    <a:stretch/>
                  </pic:blipFill>
                  <pic:spPr bwMode="auto">
                    <a:xfrm>
                      <a:off x="0" y="0"/>
                      <a:ext cx="5918661" cy="3846705"/>
                    </a:xfrm>
                    <a:prstGeom prst="rect">
                      <a:avLst/>
                    </a:prstGeom>
                    <a:ln>
                      <a:noFill/>
                    </a:ln>
                    <a:extLst>
                      <a:ext uri="{53640926-AAD7-44D8-BBD7-CCE9431645EC}">
                        <a14:shadowObscured xmlns:a14="http://schemas.microsoft.com/office/drawing/2010/main"/>
                      </a:ext>
                    </a:extLst>
                  </pic:spPr>
                </pic:pic>
              </a:graphicData>
            </a:graphic>
          </wp:inline>
        </w:drawing>
      </w:r>
    </w:p>
    <w:p w14:paraId="513D5CCA" w14:textId="2F9B4697" w:rsidR="00E92A3F" w:rsidRDefault="00E92A3F" w:rsidP="00EE4132">
      <w:pPr>
        <w:pStyle w:val="Caption"/>
      </w:pPr>
      <w:r>
        <w:t xml:space="preserve">Figure </w:t>
      </w:r>
      <w:fldSimple w:instr=" SEQ Figure \* ARABIC ">
        <w:r w:rsidR="00432DC6">
          <w:rPr>
            <w:noProof/>
          </w:rPr>
          <w:t>2</w:t>
        </w:r>
      </w:fldSimple>
      <w:r>
        <w:t xml:space="preserve">: Approximate course of the road prior to turnpiking, shown in relation to the most obvious sections of </w:t>
      </w:r>
      <w:proofErr w:type="spellStart"/>
      <w:r>
        <w:t>palaeochannel</w:t>
      </w:r>
      <w:proofErr w:type="spellEnd"/>
      <w:r>
        <w:t>, also with the extent of surviving wide and narrow rig, and the location of bog and moss names.</w:t>
      </w:r>
    </w:p>
    <w:p w14:paraId="3A1D9A0F" w14:textId="77777777" w:rsidR="00E92A3F" w:rsidRDefault="00E92A3F"/>
    <w:p w14:paraId="1CAC01C6" w14:textId="77777777" w:rsidR="00E92A3F" w:rsidRDefault="00E92A3F">
      <w:pPr>
        <w:rPr>
          <w:b/>
        </w:rPr>
      </w:pPr>
      <w:r>
        <w:rPr>
          <w:b/>
        </w:rPr>
        <w:t>BATTLE ARCHAEOLOGY</w:t>
      </w:r>
    </w:p>
    <w:p w14:paraId="0DCCD7FC" w14:textId="77777777" w:rsidR="00E92A3F" w:rsidRPr="00006670" w:rsidRDefault="00E92A3F" w:rsidP="00E67110">
      <w:r w:rsidRPr="00006670">
        <w:t xml:space="preserve">There is </w:t>
      </w:r>
      <w:r>
        <w:t xml:space="preserve">no battle-related archaeological evidence from the traditional site that has been reported in antiquarian publications or is recorded on the Historic Environment Record or the Portable Antiquities Database. A note on the antiquarian reports of tumuli on or close to the battlefield and of human remains to the east of Otterburn at </w:t>
      </w:r>
      <w:proofErr w:type="spellStart"/>
      <w:r>
        <w:t>Fawdon</w:t>
      </w:r>
      <w:proofErr w:type="spellEnd"/>
      <w:r>
        <w:t xml:space="preserve"> Hill, and on the burials suggested as battle-related found in the churchyard at Elsdon in the 19</w:t>
      </w:r>
      <w:r w:rsidRPr="00E67110">
        <w:rPr>
          <w:vertAlign w:val="superscript"/>
        </w:rPr>
        <w:t>th</w:t>
      </w:r>
      <w:r>
        <w:t xml:space="preserve"> century are given in Appendix 4. There has to be serious doubt as to whether any of these discoveries has genuine association with the battle and more prosaic explanations of the tumuli and of the burials at Elsdon and </w:t>
      </w:r>
      <w:proofErr w:type="spellStart"/>
      <w:r>
        <w:t>Fawdon</w:t>
      </w:r>
      <w:proofErr w:type="spellEnd"/>
      <w:r>
        <w:t xml:space="preserve"> Hill are likely to be correct. The individual nature of the burials on </w:t>
      </w:r>
      <w:proofErr w:type="spellStart"/>
      <w:r>
        <w:t>Fawdon</w:t>
      </w:r>
      <w:proofErr w:type="spellEnd"/>
      <w:r>
        <w:t xml:space="preserve"> Hill suggests a normal cemetery of pre-medieval date, while battle-related burials being placed in tumuli is not documented for any medieval battle. Only the burials in Elsdon church appear to warrant modern archaeological testing, possibly through small scale test pitting to sample the human remains to determine if they display any form of weapon trauma, although advice from a specialist in the archaeological investigation of human remains should be sought when designing a scheme of investigation.</w:t>
      </w:r>
    </w:p>
    <w:p w14:paraId="068683DD" w14:textId="77777777" w:rsidR="00E92A3F" w:rsidRPr="008E41EB" w:rsidRDefault="00E92A3F">
      <w:pPr>
        <w:rPr>
          <w:b/>
        </w:rPr>
      </w:pPr>
      <w:r w:rsidRPr="008E41EB">
        <w:rPr>
          <w:b/>
        </w:rPr>
        <w:t>METAL ARTEFACT SURVEY</w:t>
      </w:r>
    </w:p>
    <w:p w14:paraId="717D7A4B" w14:textId="77777777" w:rsidR="00E92A3F" w:rsidRDefault="00E92A3F">
      <w:r>
        <w:t xml:space="preserve">The objective of the fieldwork was to establish the practicability of large scale metal detecting survey; to assess actual artefact condition and, through soil sampling, to establish likely condition of both ferrous and non-ferrous medieval artefacts that may have remained in the topsoil since 1388. </w:t>
      </w:r>
    </w:p>
    <w:p w14:paraId="75C9743F" w14:textId="77777777" w:rsidR="00E92A3F" w:rsidRDefault="00E92A3F">
      <w:r>
        <w:t xml:space="preserve">Small areas of 8 fields distributed across the traditional site of the battle, including gentle valley sides as well as valley floor, were sampled by metal detecting over two days in March 2017. A total </w:t>
      </w:r>
      <w:r>
        <w:lastRenderedPageBreak/>
        <w:t xml:space="preserve">of 7200m of detecting was undertaken along transects set out at 10m intervals or, where earthwork rig exists, along ridge tops so that the shallowest soil was sampled. Detecting was in non-ferrous mode. </w:t>
      </w:r>
    </w:p>
    <w:p w14:paraId="4C7D8F65" w14:textId="77777777" w:rsidR="00E92A3F" w:rsidRDefault="00E92A3F"/>
    <w:p w14:paraId="07F2EEEF" w14:textId="77777777" w:rsidR="00E92A3F" w:rsidRDefault="00E92A3F" w:rsidP="00CB227D">
      <w:pPr>
        <w:keepNext/>
      </w:pPr>
      <w:r>
        <w:rPr>
          <w:noProof/>
          <w:lang w:eastAsia="en-GB"/>
        </w:rPr>
        <w:drawing>
          <wp:inline distT="0" distB="0" distL="0" distR="0" wp14:anchorId="21435FD1" wp14:editId="30BF87E1">
            <wp:extent cx="5539740" cy="3664751"/>
            <wp:effectExtent l="0" t="0" r="381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etecting transects.JPG"/>
                    <pic:cNvPicPr/>
                  </pic:nvPicPr>
                  <pic:blipFill rotWithShape="1">
                    <a:blip r:embed="rId10" cstate="print">
                      <a:extLst>
                        <a:ext uri="{28A0092B-C50C-407E-A947-70E740481C1C}">
                          <a14:useLocalDpi xmlns:a14="http://schemas.microsoft.com/office/drawing/2010/main" val="0"/>
                        </a:ext>
                      </a:extLst>
                    </a:blip>
                    <a:srcRect l="9306" t="6181" r="12918" b="8388"/>
                    <a:stretch/>
                  </pic:blipFill>
                  <pic:spPr bwMode="auto">
                    <a:xfrm>
                      <a:off x="0" y="0"/>
                      <a:ext cx="5544444" cy="3667863"/>
                    </a:xfrm>
                    <a:prstGeom prst="rect">
                      <a:avLst/>
                    </a:prstGeom>
                    <a:ln>
                      <a:noFill/>
                    </a:ln>
                    <a:extLst>
                      <a:ext uri="{53640926-AAD7-44D8-BBD7-CCE9431645EC}">
                        <a14:shadowObscured xmlns:a14="http://schemas.microsoft.com/office/drawing/2010/main"/>
                      </a:ext>
                    </a:extLst>
                  </pic:spPr>
                </pic:pic>
              </a:graphicData>
            </a:graphic>
          </wp:inline>
        </w:drawing>
      </w:r>
    </w:p>
    <w:p w14:paraId="0DC5071E" w14:textId="3775292E" w:rsidR="00E92A3F" w:rsidRDefault="00E92A3F" w:rsidP="00CB227D">
      <w:pPr>
        <w:pStyle w:val="Caption"/>
      </w:pPr>
      <w:r>
        <w:t xml:space="preserve">Figure </w:t>
      </w:r>
      <w:fldSimple w:instr=" SEQ Figure \* ARABIC ">
        <w:r w:rsidR="00432DC6">
          <w:rPr>
            <w:noProof/>
          </w:rPr>
          <w:t>3</w:t>
        </w:r>
      </w:fldSimple>
      <w:r>
        <w:t>: Detecting transects mapped in relation to the distribution of surviving wide and narrow rig</w:t>
      </w:r>
    </w:p>
    <w:p w14:paraId="5AAEB787" w14:textId="77777777" w:rsidR="00E92A3F" w:rsidRDefault="00E92A3F">
      <w:r>
        <w:t xml:space="preserve">Not surprisingly for such a small scale sampling, no objects were recovered which are likely to be related to the battle. What was demonstrated was that the level of background noise, in the form of modern non-ferrous junk, was within normal range and appears to make survey viable even in fairly close proximity to modern farms. In addition, several sample transects were tested in all-metal mode to assess the number of ferrous signals relative to non-ferrous, but without recovering artefacts from the non-ferrous signals. While the latter was not a rigorous assessment it did suggest that the density of ferrous artefacts is not so high as to preclude at least some sampling in all-metal mode during a larger scale survey. In the first field this data was recorded an unusually low ratio of 3:1 for ferrous to non-ferrous was suggested, but elsewhere a ratio closer to 10:1 was observed. </w:t>
      </w:r>
    </w:p>
    <w:p w14:paraId="7BC3A7A2" w14:textId="77777777" w:rsidR="00E92A3F" w:rsidRDefault="00E92A3F">
      <w:r>
        <w:t xml:space="preserve">In addition there was a relatively low level of recordable finds, and these almost all early-modern. The lack of earlier material probably reflects the marginal nature of this landscape. If correct, then this is a positive factor for battlefield survey because, as at Bosworth, it would mean that any medieval battle archaeology should stand out distinctly from medieval background noise rather than being swamped by it. </w:t>
      </w:r>
    </w:p>
    <w:p w14:paraId="1C02D9C8" w14:textId="77777777" w:rsidR="00E92A3F" w:rsidRDefault="00E92A3F" w:rsidP="006066CA">
      <w:r>
        <w:t>The analysis of soil chemistry indicated that while conditions in neither topsoil nor subsoil were particularly conducive to the good preservation of ferrous artefacts, having a soil pH significantly below neutral, it was not sufficiently acidic to suggest non-ferrous artefacts would be in poor condition (Appendix 1). This is a conclusion supported by the subjectively observed condition of the early modern and modern metal artefacts, which did not suggest a particularly aggressive soil chemistry.</w:t>
      </w:r>
    </w:p>
    <w:p w14:paraId="34697EBC" w14:textId="77777777" w:rsidR="00E92A3F" w:rsidRDefault="00E92A3F">
      <w:r>
        <w:lastRenderedPageBreak/>
        <w:t>The most significant observation however was in the fields with narrow or wide rig, which is most of the target area. Here the finds considered worth recording (</w:t>
      </w:r>
      <w:proofErr w:type="spellStart"/>
      <w:r>
        <w:t>ie</w:t>
      </w:r>
      <w:proofErr w:type="spellEnd"/>
      <w:r>
        <w:t xml:space="preserve"> early modern artefacts) were generally at significant depth within the </w:t>
      </w:r>
      <w:proofErr w:type="spellStart"/>
      <w:r>
        <w:t>ploughsoil</w:t>
      </w:r>
      <w:proofErr w:type="spellEnd"/>
      <w:r>
        <w:t xml:space="preserve"> – at around 25cm – with only very modern junk close to the surface. This is consistent with data from other sites, notably Hastings, where the rate of migration of metal artefacts from the top to the bottom of the soil column, a distance of some 30cm, has been documented as in the order of 100 years. While exact rates will vary according to the intensity of worm action on different sites, it suggests that all significant metal artefacts will have migrated to the base of the topsoil where land has not been cultivated for 100 or more years. This is what the presence of earthwork rig indicates at Otterburn. In contrast, in field 4, which has been relatively recently cultivated and thus lacks rig, all artefacts appeared to be more evenly distributed through all or at least most of the soil column. If correct then this suggests that in fields with well-preserved rig (which means most fields except 2, 4 and 9) it is likely to prove difficult to recover all but the largest of medieval objects. This is because they will lie towards the limit of normal detector penetration, or at least that because at this depth they will only rarely be contacted by the much smaller cone of the detecting signal at depth. In contrast, survey work in fields with severely denuded or no rig due to relatively recent cultivation (as opposed to any areas of the floodplain where this is due to the lack of any previous cultivation) should have good distribution of artefacts through the </w:t>
      </w:r>
      <w:proofErr w:type="spellStart"/>
      <w:r>
        <w:t>ploughsoil</w:t>
      </w:r>
      <w:proofErr w:type="spellEnd"/>
      <w:r>
        <w:t xml:space="preserve"> and be fully amenable to normal survey methods. This indicates the viability of intensive survey, which should be on 2.5m spaced transects or closer, within these fields (fields 2, 4 and 9 on Appendix 3 fig.6 ) and in any others missed in the present assessment but which can be shown to have been recently cultivated. Within the remaining areas of rig both the narrow and the wide rig need to be more intensively tested to confirm the conclusions regarding artefacts depth and recover made here on a very small sample area. If correct then intensive survey of these areas with normal VLF detectors is unlikely to be viable. While it would be possible to use specialist detectors giving deeper penetration this would raise the major problem of large scale recovery of deeply (c.30cm deep) buried artefacts which would be very time consuming. Account also should be taken of the effect of large scale survey producing little or no result for days in end upon team morale, especially if difficult deep recovery of finds which almost all prove to be early modern junk complicates the process.</w:t>
      </w:r>
    </w:p>
    <w:p w14:paraId="4E2FCB29" w14:textId="77777777" w:rsidR="00E92A3F" w:rsidRDefault="00E92A3F"/>
    <w:p w14:paraId="1A91CE12" w14:textId="77777777" w:rsidR="00E92A3F" w:rsidRPr="008E41EB" w:rsidRDefault="00E92A3F">
      <w:pPr>
        <w:rPr>
          <w:b/>
        </w:rPr>
      </w:pPr>
      <w:r w:rsidRPr="008E41EB">
        <w:rPr>
          <w:b/>
        </w:rPr>
        <w:t>CONCLUSIONS</w:t>
      </w:r>
    </w:p>
    <w:p w14:paraId="669B4AC6" w14:textId="77777777" w:rsidR="00E92A3F" w:rsidRDefault="00E92A3F">
      <w:r>
        <w:t>The present study did not involve a reworking of the primary sources for the battle, but the main sources were reconsidered in the light of our work on the historic terrain. The present assessment strongly supports the traditional site of the battle, though it does indicate the potential for small but significant modification of the position of the Scottish camps compared to the interpretation presented in the Register report. This in turn would shift the position of the English outflanking move and their attack on the main camp.</w:t>
      </w:r>
    </w:p>
    <w:p w14:paraId="6E907DA5" w14:textId="77777777" w:rsidR="00E92A3F" w:rsidRDefault="00E92A3F">
      <w:r>
        <w:t xml:space="preserve">Firstly, a location of the Scottish camp on the Scottish side of Otterburn Tower makes tactical sense, for a force awaiting English pursuers coming from the south east, rather than being to the east where they might be caught between the English army and the English garrison of the Tower. This also accords with the most logical reading of the primary sources where they indicate location relative to Otterburn. </w:t>
      </w:r>
    </w:p>
    <w:p w14:paraId="38311C7A" w14:textId="77777777" w:rsidR="00E92A3F" w:rsidRDefault="00E92A3F" w:rsidP="00C90689">
      <w:r>
        <w:t xml:space="preserve">Secondly, unlike many medieval battles, the primary documentary sources for Otterburn incorporate significant topographical detail. The most important feature is the road which runs through a marsh, where the Scottish servants’ camp was placed and behind which the main Scottish camp was </w:t>
      </w:r>
      <w:r>
        <w:lastRenderedPageBreak/>
        <w:t xml:space="preserve">located. It has been possible to suggest an almost exact location for this, based on the historic map evidence supported by field investigation of the detailed topography of the valley floor. Though of course detailed analysis of all the evidence is likely to modify this interpretation. It suggests the road crossed and recrossed the river immediately to the west of Greenchesters, using a gravel bar, in order to avoid an area of bog and moss immediately south west of Greenchesters, where deep alluvial deposits have also been noted. If correct then this suggests the location of the Scottish servants’ camp south west of Greenchesters between the river channels, while the main Scottish camp would have to lie further north towards </w:t>
      </w:r>
      <w:proofErr w:type="spellStart"/>
      <w:r>
        <w:t>Shittlehaugh</w:t>
      </w:r>
      <w:proofErr w:type="spellEnd"/>
      <w:r>
        <w:t xml:space="preserve"> on the dry ground. This would then make it likely that any English outflanking attack on the main camp would have taken place over the higher ground immediately to the north east of the Holt, the name perhaps indicating an area of early woodland on the spur. Thus the combined river, marsh and woodland would accord well with Froissart’s implication that the Scots placed their camp with good tactical use of the terrain. This position would also mean that a larger area was available to the east of the servants’ camp where the main action might have taken place.  </w:t>
      </w:r>
    </w:p>
    <w:p w14:paraId="4F1E3FC6" w14:textId="77777777" w:rsidR="00E92A3F" w:rsidRDefault="00E92A3F" w:rsidP="00C90689">
      <w:r>
        <w:t xml:space="preserve">If the land between Greenchesters and Otterburn was largely open and possibly under arable cultivation in 1388, as the wide rig might indicate, then the logical tactical position for an attacking English force to deploy might be on the crest immediately east and north east of the former </w:t>
      </w:r>
      <w:proofErr w:type="spellStart"/>
      <w:r>
        <w:t>positon</w:t>
      </w:r>
      <w:proofErr w:type="spellEnd"/>
      <w:r>
        <w:t xml:space="preserve"> of the Percy Cross. Here the ground is commanding but the slope not too steep to cause difficulty for a cavalry attack. However in this case the orientation of the ridge and furrow relative to any charge would need to be considered because, as can be seen from the difficult English heavy cavalry charge at Pinkie in 1547, horse formations can be disrupted to devastating effect if a charge is made at right angles to the lands.</w:t>
      </w:r>
    </w:p>
    <w:p w14:paraId="56816565" w14:textId="77777777" w:rsidR="00E92A3F" w:rsidRDefault="00E92A3F" w:rsidP="00C90689">
      <w:r>
        <w:t xml:space="preserve">Our assessment of the historic landscape also indicates that the traditional location presents highly constricted terrain. This is a crucial factor when seeking to identify the location of a medieval battle and to show how the action fitted within the terrain. It means that there is little significant room within this landscape within which the battlefield could be moved from the traditional site as interpreted here. This gives a tight frame within which to apply the principles of Inherent Military Probability, taking account of historical tactical factors, to locate the likely deployments and attack. It also makes it possible to closely target metal detecting survey to seek battle archaeology. This is an unusual combination, similar to that seen at Towton where locating definitive evidence or the battle proved straightforward, but in complete contrast to that at Bosworth where the lack of constricted terrain meant that an area covering many square kilometres needed to be examined. </w:t>
      </w:r>
    </w:p>
    <w:p w14:paraId="3D1BC50F" w14:textId="77777777" w:rsidR="00E92A3F" w:rsidRDefault="00E92A3F" w:rsidP="00C90689">
      <w:r>
        <w:t>Our assessment has also shown that more detailed reconstruction of the historic landscape using air photographic, Lidar and historic map evidence in GIS would be practicable and very valuable in refining our understanding of the likely medieval terrain. Limited supporting evidence should also be sought from written sources, in so far as they survive, and by small scale test pitting or trenching to test key facts such as the extent of the bog and the exact position of the early road. Equally important would be a detailed consideration of the likely date of the wide rig and the former extent of this if it represents the remains of a medieval field system.</w:t>
      </w:r>
    </w:p>
    <w:p w14:paraId="6D63A378" w14:textId="77777777" w:rsidR="00E92A3F" w:rsidRDefault="00E92A3F">
      <w:r>
        <w:t xml:space="preserve">Finally, we have considered the potential for recovery of battle-related metal artefacts in a systematic archaeological metal detecting survey. This indicates that several fields in key locations on the battlefield are amenable to intensive systematic survey, but that much of the rest of the area is unlikely to be amenable to effective survey. This is a fundamental limitation that would need to be confirmed by further work. This is not to completely dismiss a follow up project, for the site still does offer the topographical detail and constricted terrain that is amenable to study of the sources which are </w:t>
      </w:r>
      <w:proofErr w:type="spellStart"/>
      <w:r>
        <w:t>know</w:t>
      </w:r>
      <w:proofErr w:type="spellEnd"/>
      <w:r>
        <w:t xml:space="preserve"> to exist. This can also be complemented by smaller scale metal detecting survey to test the </w:t>
      </w:r>
      <w:r>
        <w:lastRenderedPageBreak/>
        <w:t xml:space="preserve">more limited areas amenable to investigation. In this way the various potentials of the site discussed above may be realised. </w:t>
      </w:r>
    </w:p>
    <w:p w14:paraId="22831653" w14:textId="77777777" w:rsidR="00E92A3F" w:rsidRDefault="00E92A3F">
      <w:r>
        <w:t>A final note must be made as regards the future. While the presumed depth of medieval artefacts over most of the area may place them largely out of reach of practicable modern survey, it may also have led to exceptional preservation. If they have rested there for many centuries, especially if the open fields were put down to pasture at an early date, such deep undisturbed burial is likely to have minimised the effect of the mechanical and chemical processes which cause decay. The one note for caution here is that the soil pH is significantly below neutral, whereas at Towton the soil context within which the ferrous arrowheads were preserved was neutral. Thus more thoroughly testing of these factors is needed in order to establish the likely, or to demonstrate the actual condition of battle archaeology at Otterburn. This must be part of a larger scale project because if there is good preservation even of a low density of battle-relate artefacts this would be exceptional and would require appropriate long term management to ensure survival of the artefacts.</w:t>
      </w:r>
    </w:p>
    <w:p w14:paraId="19FC3F01" w14:textId="77777777" w:rsidR="00E92A3F" w:rsidRPr="00D30446" w:rsidRDefault="00E92A3F" w:rsidP="00D30446">
      <w:pPr>
        <w:rPr>
          <w:b/>
          <w:i/>
        </w:rPr>
      </w:pPr>
      <w:r w:rsidRPr="00D30446">
        <w:rPr>
          <w:b/>
          <w:i/>
        </w:rPr>
        <w:t xml:space="preserve">Glenn Foard </w:t>
      </w:r>
    </w:p>
    <w:p w14:paraId="7D09BC76" w14:textId="77777777" w:rsidR="00E92A3F" w:rsidRPr="00D30446" w:rsidRDefault="00E92A3F" w:rsidP="00D30446">
      <w:pPr>
        <w:rPr>
          <w:b/>
          <w:i/>
        </w:rPr>
      </w:pPr>
      <w:r w:rsidRPr="00D30446">
        <w:rPr>
          <w:b/>
          <w:i/>
        </w:rPr>
        <w:t>for Battlefields Trust</w:t>
      </w:r>
      <w:r>
        <w:rPr>
          <w:b/>
          <w:i/>
        </w:rPr>
        <w:t xml:space="preserve"> and University of Huddersfield</w:t>
      </w:r>
    </w:p>
    <w:p w14:paraId="798FF66C" w14:textId="77777777" w:rsidR="00E92A3F" w:rsidRPr="00D30446" w:rsidRDefault="00E92A3F" w:rsidP="00D30446">
      <w:pPr>
        <w:rPr>
          <w:b/>
          <w:i/>
        </w:rPr>
      </w:pPr>
      <w:r w:rsidRPr="00D30446">
        <w:rPr>
          <w:b/>
          <w:i/>
        </w:rPr>
        <w:t>April 2017</w:t>
      </w:r>
    </w:p>
    <w:p w14:paraId="22ED7B4E" w14:textId="77777777" w:rsidR="00E92A3F" w:rsidRPr="00FF2E4E" w:rsidRDefault="00E92A3F" w:rsidP="00FF2E4E">
      <w:pPr>
        <w:sectPr w:rsidR="00E92A3F" w:rsidRPr="00FF2E4E" w:rsidSect="00745C02">
          <w:pgSz w:w="11906" w:h="16838"/>
          <w:pgMar w:top="1440" w:right="1440" w:bottom="1440" w:left="1440" w:header="708" w:footer="708" w:gutter="0"/>
          <w:cols w:space="708"/>
          <w:docGrid w:linePitch="360"/>
        </w:sectPr>
      </w:pPr>
      <w:r>
        <w:br w:type="page"/>
      </w:r>
    </w:p>
    <w:p w14:paraId="0BA032BC" w14:textId="77777777" w:rsidR="00E92A3F" w:rsidRDefault="00E92A3F" w:rsidP="00FF2E4E">
      <w:pPr>
        <w:rPr>
          <w:b/>
          <w:sz w:val="24"/>
        </w:rPr>
      </w:pPr>
      <w:r>
        <w:rPr>
          <w:b/>
          <w:sz w:val="24"/>
        </w:rPr>
        <w:lastRenderedPageBreak/>
        <w:t>Appendix 1:</w:t>
      </w:r>
    </w:p>
    <w:p w14:paraId="1BC71025" w14:textId="77777777" w:rsidR="00E92A3F" w:rsidRDefault="00E92A3F" w:rsidP="00FF2E4E">
      <w:pPr>
        <w:rPr>
          <w:b/>
          <w:sz w:val="24"/>
        </w:rPr>
      </w:pPr>
      <w:r>
        <w:rPr>
          <w:b/>
          <w:sz w:val="24"/>
        </w:rPr>
        <w:t xml:space="preserve"> Otterburn battlefield soil sampling and assessment </w:t>
      </w:r>
    </w:p>
    <w:p w14:paraId="3EC3179C" w14:textId="77777777" w:rsidR="00E92A3F" w:rsidRDefault="00E92A3F" w:rsidP="00FF2E4E">
      <w:pPr>
        <w:rPr>
          <w:b/>
          <w:sz w:val="24"/>
        </w:rPr>
      </w:pPr>
      <w:r>
        <w:rPr>
          <w:b/>
          <w:sz w:val="24"/>
        </w:rPr>
        <w:t>S A Rowe, University of Huddersfield</w:t>
      </w:r>
    </w:p>
    <w:p w14:paraId="5D6D900A" w14:textId="77777777" w:rsidR="00E92A3F" w:rsidRDefault="00E92A3F" w:rsidP="00FF2E4E">
      <w:pPr>
        <w:rPr>
          <w:b/>
          <w:sz w:val="24"/>
        </w:rPr>
      </w:pPr>
      <w:r>
        <w:rPr>
          <w:b/>
          <w:sz w:val="24"/>
        </w:rPr>
        <w:t>6/04/17</w:t>
      </w:r>
    </w:p>
    <w:p w14:paraId="4F3BBDB4" w14:textId="77777777" w:rsidR="00E92A3F" w:rsidRDefault="00E92A3F" w:rsidP="00FF2E4E">
      <w:pPr>
        <w:rPr>
          <w:b/>
          <w:sz w:val="24"/>
        </w:rPr>
      </w:pPr>
    </w:p>
    <w:p w14:paraId="41E975B6" w14:textId="77777777" w:rsidR="00E92A3F" w:rsidRDefault="00E92A3F" w:rsidP="00FF2E4E">
      <w:pPr>
        <w:rPr>
          <w:b/>
          <w:sz w:val="24"/>
        </w:rPr>
      </w:pPr>
      <w:r>
        <w:rPr>
          <w:b/>
          <w:sz w:val="24"/>
        </w:rPr>
        <w:t>Introduction</w:t>
      </w:r>
    </w:p>
    <w:p w14:paraId="3455A05C" w14:textId="77777777" w:rsidR="00E92A3F" w:rsidRDefault="00E92A3F" w:rsidP="00FF2E4E">
      <w:pPr>
        <w:rPr>
          <w:sz w:val="24"/>
        </w:rPr>
      </w:pPr>
      <w:r>
        <w:rPr>
          <w:sz w:val="24"/>
        </w:rPr>
        <w:t>Three soil samples were collected from the battlefield site of Otterburn as part of a pilot metal detecting survey. The soils were analysed by the author to give a quick assessment as to the aggressiveness of the burial environment towards any potential buried metal artefacts, giving a broad indication of potential archaeological preservation on the site.</w:t>
      </w:r>
    </w:p>
    <w:p w14:paraId="53F5A9B6" w14:textId="77777777" w:rsidR="00E92A3F" w:rsidRDefault="00E92A3F" w:rsidP="00FF2E4E">
      <w:pPr>
        <w:rPr>
          <w:sz w:val="24"/>
        </w:rPr>
      </w:pPr>
      <w:r>
        <w:rPr>
          <w:sz w:val="24"/>
        </w:rPr>
        <w:t>30cm x 30cm test pits were dug using a spade to remove the turf and then a sample was taken from the soil column (figure 1). Where changes in colour, texture and consistency were observed, new sample numbers were given.</w:t>
      </w:r>
    </w:p>
    <w:p w14:paraId="127C7F1D" w14:textId="77777777" w:rsidR="00E92A3F" w:rsidRDefault="00E92A3F" w:rsidP="00FF2E4E">
      <w:pPr>
        <w:rPr>
          <w:sz w:val="24"/>
        </w:rPr>
      </w:pPr>
    </w:p>
    <w:p w14:paraId="4D2546C3" w14:textId="77777777" w:rsidR="00E92A3F" w:rsidRDefault="00E92A3F" w:rsidP="00FD53D7">
      <w:pPr>
        <w:keepNext/>
      </w:pPr>
      <w:r>
        <w:rPr>
          <w:noProof/>
          <w:sz w:val="24"/>
          <w:lang w:eastAsia="en-GB"/>
        </w:rPr>
        <w:lastRenderedPageBreak/>
        <w:drawing>
          <wp:inline distT="0" distB="0" distL="0" distR="0" wp14:anchorId="3ECC957F" wp14:editId="499007A9">
            <wp:extent cx="8869680" cy="6002412"/>
            <wp:effectExtent l="0" t="0" r="762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oil test pits.JPG"/>
                    <pic:cNvPicPr/>
                  </pic:nvPicPr>
                  <pic:blipFill rotWithShape="1">
                    <a:blip r:embed="rId11">
                      <a:extLst>
                        <a:ext uri="{28A0092B-C50C-407E-A947-70E740481C1C}">
                          <a14:useLocalDpi xmlns:a14="http://schemas.microsoft.com/office/drawing/2010/main" val="0"/>
                        </a:ext>
                      </a:extLst>
                    </a:blip>
                    <a:srcRect l="17769" t="6470" r="12560" b="15247"/>
                    <a:stretch/>
                  </pic:blipFill>
                  <pic:spPr bwMode="auto">
                    <a:xfrm>
                      <a:off x="0" y="0"/>
                      <a:ext cx="8873624" cy="6005081"/>
                    </a:xfrm>
                    <a:prstGeom prst="rect">
                      <a:avLst/>
                    </a:prstGeom>
                    <a:ln>
                      <a:noFill/>
                    </a:ln>
                    <a:extLst>
                      <a:ext uri="{53640926-AAD7-44D8-BBD7-CCE9431645EC}">
                        <a14:shadowObscured xmlns:a14="http://schemas.microsoft.com/office/drawing/2010/main"/>
                      </a:ext>
                    </a:extLst>
                  </pic:spPr>
                </pic:pic>
              </a:graphicData>
            </a:graphic>
          </wp:inline>
        </w:drawing>
      </w:r>
    </w:p>
    <w:p w14:paraId="2A188EC4" w14:textId="0CC746E4" w:rsidR="00E92A3F" w:rsidRDefault="00E92A3F" w:rsidP="00FD53D7">
      <w:pPr>
        <w:pStyle w:val="Caption"/>
        <w:rPr>
          <w:sz w:val="24"/>
        </w:rPr>
      </w:pPr>
      <w:r>
        <w:t xml:space="preserve">Figure </w:t>
      </w:r>
      <w:fldSimple w:instr=" SEQ Figure \* ARABIC ">
        <w:r w:rsidR="00432DC6">
          <w:rPr>
            <w:noProof/>
          </w:rPr>
          <w:t>4</w:t>
        </w:r>
      </w:fldSimple>
      <w:r>
        <w:t xml:space="preserve">: location of soil test pits relative to </w:t>
      </w:r>
      <w:proofErr w:type="spellStart"/>
      <w:r>
        <w:t>palaeochannel</w:t>
      </w:r>
      <w:proofErr w:type="spellEnd"/>
      <w:r>
        <w:t xml:space="preserve"> and bog/moss names</w:t>
      </w:r>
    </w:p>
    <w:p w14:paraId="0B29CC93" w14:textId="77777777" w:rsidR="00E92A3F" w:rsidRDefault="00E92A3F" w:rsidP="00EC44A3">
      <w:r>
        <w:br w:type="page"/>
      </w:r>
    </w:p>
    <w:p w14:paraId="5D99CEEF" w14:textId="77777777" w:rsidR="00E92A3F" w:rsidRDefault="00E92A3F" w:rsidP="00FF2E4E">
      <w:pPr>
        <w:rPr>
          <w:sz w:val="24"/>
        </w:rPr>
      </w:pPr>
    </w:p>
    <w:p w14:paraId="70A4951E" w14:textId="77777777" w:rsidR="00E92A3F" w:rsidRDefault="00E92A3F" w:rsidP="00FF2E4E">
      <w:pPr>
        <w:rPr>
          <w:b/>
          <w:sz w:val="24"/>
        </w:rPr>
      </w:pPr>
      <w:r>
        <w:rPr>
          <w:b/>
          <w:sz w:val="24"/>
        </w:rPr>
        <w:t>Data</w:t>
      </w:r>
    </w:p>
    <w:p w14:paraId="74F9881F" w14:textId="77777777" w:rsidR="00E92A3F" w:rsidRDefault="00E92A3F" w:rsidP="00FF2E4E">
      <w:pPr>
        <w:rPr>
          <w:b/>
          <w:sz w:val="24"/>
        </w:rPr>
      </w:pPr>
      <w:r>
        <w:rPr>
          <w:b/>
          <w:sz w:val="24"/>
        </w:rPr>
        <w:tab/>
        <w:t>Test pit 1</w:t>
      </w:r>
    </w:p>
    <w:p w14:paraId="23E80094" w14:textId="77777777" w:rsidR="00E92A3F" w:rsidRDefault="00E92A3F" w:rsidP="00FF2E4E">
      <w:pPr>
        <w:rPr>
          <w:sz w:val="24"/>
        </w:rPr>
      </w:pPr>
      <w:r>
        <w:rPr>
          <w:sz w:val="24"/>
        </w:rPr>
        <w:t xml:space="preserve">Only 1 sample was collected from test pit 1 (101): the sample consisted of a friable loamy sand with &lt;1% irregular pebble inclusions. Observations indicated it may be alluvial with little </w:t>
      </w:r>
      <w:proofErr w:type="spellStart"/>
      <w:r>
        <w:rPr>
          <w:sz w:val="24"/>
        </w:rPr>
        <w:t>humic</w:t>
      </w:r>
      <w:proofErr w:type="spellEnd"/>
      <w:r>
        <w:rPr>
          <w:sz w:val="24"/>
        </w:rPr>
        <w:t xml:space="preserve"> content.</w:t>
      </w:r>
    </w:p>
    <w:p w14:paraId="166AF639" w14:textId="77777777" w:rsidR="00E92A3F" w:rsidRDefault="00E92A3F" w:rsidP="00FF2E4E">
      <w:pPr>
        <w:rPr>
          <w:sz w:val="24"/>
        </w:rPr>
      </w:pPr>
      <w:r>
        <w:rPr>
          <w:sz w:val="24"/>
        </w:rPr>
        <w:t>Analysis revealed the soil to be at pH 5.88, with a conductivity level of 25.40 µS/cm, a water content of 16% and an organic content of 3.53% (table 1).</w:t>
      </w:r>
    </w:p>
    <w:p w14:paraId="2074B4FC" w14:textId="77777777" w:rsidR="00E92A3F" w:rsidRDefault="00E92A3F" w:rsidP="00FF2E4E">
      <w:pPr>
        <w:rPr>
          <w:sz w:val="24"/>
        </w:rPr>
      </w:pPr>
    </w:p>
    <w:p w14:paraId="384FFDF1" w14:textId="77777777" w:rsidR="00E92A3F" w:rsidRDefault="00E92A3F" w:rsidP="00FF2E4E">
      <w:pPr>
        <w:rPr>
          <w:b/>
          <w:sz w:val="24"/>
        </w:rPr>
      </w:pPr>
      <w:r>
        <w:rPr>
          <w:b/>
          <w:sz w:val="24"/>
        </w:rPr>
        <w:tab/>
        <w:t>Test pit 2</w:t>
      </w:r>
    </w:p>
    <w:p w14:paraId="6FCDCA95" w14:textId="77777777" w:rsidR="00E92A3F" w:rsidRDefault="00E92A3F" w:rsidP="00FF2E4E">
      <w:pPr>
        <w:rPr>
          <w:sz w:val="24"/>
        </w:rPr>
      </w:pPr>
      <w:r>
        <w:rPr>
          <w:sz w:val="24"/>
        </w:rPr>
        <w:t xml:space="preserve">Two samples were collected from the soil column from test pit 2 as a difference could be identified between the two layers. </w:t>
      </w:r>
    </w:p>
    <w:p w14:paraId="44E1B3A2" w14:textId="77777777" w:rsidR="00E92A3F" w:rsidRDefault="00E92A3F" w:rsidP="00FF2E4E">
      <w:pPr>
        <w:rPr>
          <w:sz w:val="24"/>
        </w:rPr>
      </w:pPr>
      <w:r>
        <w:rPr>
          <w:sz w:val="24"/>
        </w:rPr>
        <w:t xml:space="preserve">The topsoil (201) was recorded at a depth of 0.10-0.20m and was a loose sandy silt loam with &lt;1% small stone inclusions. The sample was a very dark brown indicative of a higher </w:t>
      </w:r>
      <w:proofErr w:type="spellStart"/>
      <w:r>
        <w:rPr>
          <w:sz w:val="24"/>
        </w:rPr>
        <w:t>humic</w:t>
      </w:r>
      <w:proofErr w:type="spellEnd"/>
      <w:r>
        <w:rPr>
          <w:sz w:val="24"/>
        </w:rPr>
        <w:t xml:space="preserve"> content than sample 101.</w:t>
      </w:r>
    </w:p>
    <w:p w14:paraId="21B53149" w14:textId="77777777" w:rsidR="00E92A3F" w:rsidRDefault="00E92A3F" w:rsidP="00FF2E4E">
      <w:pPr>
        <w:rPr>
          <w:sz w:val="24"/>
        </w:rPr>
      </w:pPr>
      <w:r>
        <w:rPr>
          <w:sz w:val="24"/>
        </w:rPr>
        <w:t>Analysis revealed the soil to be at pH 4.43, with a conductivity level of 17.40 µS/cm, a water content of 26.76% and an organic content of 7.59%.</w:t>
      </w:r>
    </w:p>
    <w:p w14:paraId="3F30726B" w14:textId="77777777" w:rsidR="00E92A3F" w:rsidRDefault="00E92A3F" w:rsidP="00FF2E4E">
      <w:pPr>
        <w:rPr>
          <w:sz w:val="24"/>
        </w:rPr>
      </w:pPr>
      <w:r>
        <w:rPr>
          <w:sz w:val="24"/>
        </w:rPr>
        <w:t>The subsoil (202) was recorded at a depth of 0.20-0.80m and was a loose sandy silt loam with &lt;1% small pebble inclusions and appeared similar in texture and colour to sample 201.</w:t>
      </w:r>
    </w:p>
    <w:p w14:paraId="40A255DA" w14:textId="77777777" w:rsidR="00E92A3F" w:rsidRDefault="00E92A3F" w:rsidP="00FF2E4E">
      <w:pPr>
        <w:rPr>
          <w:sz w:val="24"/>
        </w:rPr>
      </w:pPr>
      <w:r>
        <w:rPr>
          <w:sz w:val="24"/>
        </w:rPr>
        <w:t>Analysis revealed the soil to be at pH 4.47, with a conductivity level of 7.98 µS/cm, a water content of 18.71 and an organic content of 4.07.</w:t>
      </w:r>
    </w:p>
    <w:p w14:paraId="2EC46403" w14:textId="77777777" w:rsidR="00E92A3F" w:rsidRDefault="00E92A3F" w:rsidP="00FF2E4E"/>
    <w:p w14:paraId="3F3D9C6F" w14:textId="77777777" w:rsidR="00E92A3F" w:rsidRDefault="00E92A3F" w:rsidP="00FF2E4E"/>
    <w:tbl>
      <w:tblPr>
        <w:tblStyle w:val="TableGrid"/>
        <w:tblpPr w:leftFromText="180" w:rightFromText="180" w:vertAnchor="page" w:horzAnchor="margin" w:tblpY="1201"/>
        <w:tblW w:w="15403" w:type="dxa"/>
        <w:tblInd w:w="0" w:type="dxa"/>
        <w:tblLook w:val="04A0" w:firstRow="1" w:lastRow="0" w:firstColumn="1" w:lastColumn="0" w:noHBand="0" w:noVBand="1"/>
      </w:tblPr>
      <w:tblGrid>
        <w:gridCol w:w="686"/>
        <w:gridCol w:w="1001"/>
        <w:gridCol w:w="1076"/>
        <w:gridCol w:w="1076"/>
        <w:gridCol w:w="1410"/>
        <w:gridCol w:w="1128"/>
        <w:gridCol w:w="1133"/>
        <w:gridCol w:w="1128"/>
        <w:gridCol w:w="1113"/>
        <w:gridCol w:w="1269"/>
        <w:gridCol w:w="779"/>
        <w:gridCol w:w="1471"/>
        <w:gridCol w:w="1126"/>
        <w:gridCol w:w="1007"/>
      </w:tblGrid>
      <w:tr w:rsidR="00E92A3F" w14:paraId="118E4A8A" w14:textId="77777777" w:rsidTr="00FF2E4E">
        <w:trPr>
          <w:trHeight w:val="802"/>
        </w:trPr>
        <w:tc>
          <w:tcPr>
            <w:tcW w:w="686" w:type="dxa"/>
            <w:tcBorders>
              <w:top w:val="single" w:sz="4" w:space="0" w:color="auto"/>
              <w:left w:val="single" w:sz="4" w:space="0" w:color="auto"/>
              <w:bottom w:val="single" w:sz="4" w:space="0" w:color="auto"/>
              <w:right w:val="single" w:sz="4" w:space="0" w:color="auto"/>
            </w:tcBorders>
            <w:hideMark/>
          </w:tcPr>
          <w:p w14:paraId="39A723E5" w14:textId="77777777" w:rsidR="00E92A3F" w:rsidRDefault="00E92A3F">
            <w:pPr>
              <w:rPr>
                <w:b/>
                <w:sz w:val="24"/>
              </w:rPr>
            </w:pPr>
            <w:r>
              <w:rPr>
                <w:b/>
                <w:sz w:val="24"/>
              </w:rPr>
              <w:lastRenderedPageBreak/>
              <w:t>Test Pit</w:t>
            </w:r>
          </w:p>
        </w:tc>
        <w:tc>
          <w:tcPr>
            <w:tcW w:w="1001" w:type="dxa"/>
            <w:tcBorders>
              <w:top w:val="single" w:sz="4" w:space="0" w:color="auto"/>
              <w:left w:val="single" w:sz="4" w:space="0" w:color="auto"/>
              <w:bottom w:val="single" w:sz="4" w:space="0" w:color="auto"/>
              <w:right w:val="single" w:sz="4" w:space="0" w:color="auto"/>
            </w:tcBorders>
            <w:hideMark/>
          </w:tcPr>
          <w:p w14:paraId="5C18CC4D" w14:textId="77777777" w:rsidR="00E92A3F" w:rsidRDefault="00E92A3F">
            <w:pPr>
              <w:rPr>
                <w:b/>
                <w:sz w:val="24"/>
              </w:rPr>
            </w:pPr>
            <w:r>
              <w:rPr>
                <w:b/>
                <w:sz w:val="24"/>
              </w:rPr>
              <w:t>Sample</w:t>
            </w:r>
          </w:p>
        </w:tc>
        <w:tc>
          <w:tcPr>
            <w:tcW w:w="1076" w:type="dxa"/>
            <w:tcBorders>
              <w:top w:val="single" w:sz="4" w:space="0" w:color="auto"/>
              <w:left w:val="single" w:sz="4" w:space="0" w:color="auto"/>
              <w:bottom w:val="single" w:sz="4" w:space="0" w:color="auto"/>
              <w:right w:val="single" w:sz="4" w:space="0" w:color="auto"/>
            </w:tcBorders>
            <w:hideMark/>
          </w:tcPr>
          <w:p w14:paraId="3E628415" w14:textId="77777777" w:rsidR="00E92A3F" w:rsidRDefault="00E92A3F">
            <w:pPr>
              <w:rPr>
                <w:b/>
                <w:sz w:val="24"/>
              </w:rPr>
            </w:pPr>
            <w:r>
              <w:rPr>
                <w:b/>
                <w:sz w:val="24"/>
              </w:rPr>
              <w:t>Min depth (m)</w:t>
            </w:r>
          </w:p>
        </w:tc>
        <w:tc>
          <w:tcPr>
            <w:tcW w:w="1076" w:type="dxa"/>
            <w:tcBorders>
              <w:top w:val="single" w:sz="4" w:space="0" w:color="auto"/>
              <w:left w:val="single" w:sz="4" w:space="0" w:color="auto"/>
              <w:bottom w:val="single" w:sz="4" w:space="0" w:color="auto"/>
              <w:right w:val="single" w:sz="4" w:space="0" w:color="auto"/>
            </w:tcBorders>
            <w:hideMark/>
          </w:tcPr>
          <w:p w14:paraId="6471F8DC" w14:textId="77777777" w:rsidR="00E92A3F" w:rsidRDefault="00E92A3F">
            <w:pPr>
              <w:rPr>
                <w:b/>
                <w:sz w:val="24"/>
              </w:rPr>
            </w:pPr>
            <w:r>
              <w:rPr>
                <w:b/>
                <w:sz w:val="24"/>
              </w:rPr>
              <w:t>Max depth (m)</w:t>
            </w:r>
          </w:p>
        </w:tc>
        <w:tc>
          <w:tcPr>
            <w:tcW w:w="1410" w:type="dxa"/>
            <w:tcBorders>
              <w:top w:val="single" w:sz="4" w:space="0" w:color="auto"/>
              <w:left w:val="single" w:sz="4" w:space="0" w:color="auto"/>
              <w:bottom w:val="single" w:sz="4" w:space="0" w:color="auto"/>
              <w:right w:val="single" w:sz="4" w:space="0" w:color="auto"/>
            </w:tcBorders>
            <w:hideMark/>
          </w:tcPr>
          <w:p w14:paraId="03650AF5" w14:textId="77777777" w:rsidR="00E92A3F" w:rsidRDefault="00E92A3F">
            <w:pPr>
              <w:rPr>
                <w:b/>
                <w:sz w:val="24"/>
              </w:rPr>
            </w:pPr>
            <w:r>
              <w:rPr>
                <w:b/>
                <w:sz w:val="24"/>
              </w:rPr>
              <w:t>Consistency</w:t>
            </w:r>
          </w:p>
        </w:tc>
        <w:tc>
          <w:tcPr>
            <w:tcW w:w="1128" w:type="dxa"/>
            <w:tcBorders>
              <w:top w:val="single" w:sz="4" w:space="0" w:color="auto"/>
              <w:left w:val="single" w:sz="4" w:space="0" w:color="auto"/>
              <w:bottom w:val="single" w:sz="4" w:space="0" w:color="auto"/>
              <w:right w:val="single" w:sz="4" w:space="0" w:color="auto"/>
            </w:tcBorders>
            <w:hideMark/>
          </w:tcPr>
          <w:p w14:paraId="56621638" w14:textId="77777777" w:rsidR="00E92A3F" w:rsidRDefault="00E92A3F">
            <w:pPr>
              <w:rPr>
                <w:b/>
                <w:sz w:val="24"/>
              </w:rPr>
            </w:pPr>
            <w:r>
              <w:rPr>
                <w:b/>
                <w:sz w:val="24"/>
              </w:rPr>
              <w:t>Colour undried</w:t>
            </w:r>
          </w:p>
        </w:tc>
        <w:tc>
          <w:tcPr>
            <w:tcW w:w="1133" w:type="dxa"/>
            <w:tcBorders>
              <w:top w:val="single" w:sz="4" w:space="0" w:color="auto"/>
              <w:left w:val="single" w:sz="4" w:space="0" w:color="auto"/>
              <w:bottom w:val="single" w:sz="4" w:space="0" w:color="auto"/>
              <w:right w:val="single" w:sz="4" w:space="0" w:color="auto"/>
            </w:tcBorders>
            <w:hideMark/>
          </w:tcPr>
          <w:p w14:paraId="0BFB4B8C" w14:textId="77777777" w:rsidR="00E92A3F" w:rsidRDefault="00E92A3F">
            <w:pPr>
              <w:rPr>
                <w:b/>
                <w:sz w:val="24"/>
              </w:rPr>
            </w:pPr>
            <w:r>
              <w:rPr>
                <w:b/>
                <w:sz w:val="24"/>
              </w:rPr>
              <w:t>Colour After oven drying (105°C)</w:t>
            </w:r>
          </w:p>
        </w:tc>
        <w:tc>
          <w:tcPr>
            <w:tcW w:w="1128" w:type="dxa"/>
            <w:tcBorders>
              <w:top w:val="single" w:sz="4" w:space="0" w:color="auto"/>
              <w:left w:val="single" w:sz="4" w:space="0" w:color="auto"/>
              <w:bottom w:val="single" w:sz="4" w:space="0" w:color="auto"/>
              <w:right w:val="single" w:sz="4" w:space="0" w:color="auto"/>
            </w:tcBorders>
            <w:hideMark/>
          </w:tcPr>
          <w:p w14:paraId="428DEE3C" w14:textId="77777777" w:rsidR="00E92A3F" w:rsidRDefault="00E92A3F">
            <w:pPr>
              <w:rPr>
                <w:b/>
                <w:sz w:val="24"/>
              </w:rPr>
            </w:pPr>
            <w:r>
              <w:rPr>
                <w:b/>
                <w:sz w:val="24"/>
              </w:rPr>
              <w:t xml:space="preserve">Colour after </w:t>
            </w:r>
            <w:proofErr w:type="spellStart"/>
            <w:r>
              <w:rPr>
                <w:b/>
                <w:sz w:val="24"/>
              </w:rPr>
              <w:t>ashing</w:t>
            </w:r>
            <w:proofErr w:type="spellEnd"/>
            <w:r>
              <w:rPr>
                <w:b/>
                <w:sz w:val="24"/>
              </w:rPr>
              <w:t xml:space="preserve"> (550°C)</w:t>
            </w:r>
          </w:p>
        </w:tc>
        <w:tc>
          <w:tcPr>
            <w:tcW w:w="1113" w:type="dxa"/>
            <w:tcBorders>
              <w:top w:val="single" w:sz="4" w:space="0" w:color="auto"/>
              <w:left w:val="single" w:sz="4" w:space="0" w:color="auto"/>
              <w:bottom w:val="single" w:sz="4" w:space="0" w:color="auto"/>
              <w:right w:val="single" w:sz="4" w:space="0" w:color="auto"/>
            </w:tcBorders>
            <w:hideMark/>
          </w:tcPr>
          <w:p w14:paraId="59F94C5C" w14:textId="77777777" w:rsidR="00E92A3F" w:rsidRDefault="00E92A3F">
            <w:pPr>
              <w:rPr>
                <w:b/>
                <w:sz w:val="24"/>
              </w:rPr>
            </w:pPr>
            <w:r>
              <w:rPr>
                <w:b/>
                <w:sz w:val="24"/>
              </w:rPr>
              <w:t>Texture</w:t>
            </w:r>
          </w:p>
        </w:tc>
        <w:tc>
          <w:tcPr>
            <w:tcW w:w="1269" w:type="dxa"/>
            <w:tcBorders>
              <w:top w:val="single" w:sz="4" w:space="0" w:color="auto"/>
              <w:left w:val="single" w:sz="4" w:space="0" w:color="auto"/>
              <w:bottom w:val="single" w:sz="4" w:space="0" w:color="auto"/>
              <w:right w:val="single" w:sz="4" w:space="0" w:color="auto"/>
            </w:tcBorders>
            <w:hideMark/>
          </w:tcPr>
          <w:p w14:paraId="4BF35A16" w14:textId="77777777" w:rsidR="00E92A3F" w:rsidRDefault="00E92A3F">
            <w:pPr>
              <w:rPr>
                <w:b/>
                <w:sz w:val="24"/>
              </w:rPr>
            </w:pPr>
            <w:r>
              <w:rPr>
                <w:b/>
                <w:sz w:val="24"/>
              </w:rPr>
              <w:t>Inclusions</w:t>
            </w:r>
          </w:p>
        </w:tc>
        <w:tc>
          <w:tcPr>
            <w:tcW w:w="779" w:type="dxa"/>
            <w:tcBorders>
              <w:top w:val="single" w:sz="4" w:space="0" w:color="auto"/>
              <w:left w:val="single" w:sz="4" w:space="0" w:color="auto"/>
              <w:bottom w:val="single" w:sz="4" w:space="0" w:color="auto"/>
              <w:right w:val="single" w:sz="4" w:space="0" w:color="auto"/>
            </w:tcBorders>
            <w:hideMark/>
          </w:tcPr>
          <w:p w14:paraId="51D3D0B6" w14:textId="77777777" w:rsidR="00E92A3F" w:rsidRDefault="00E92A3F">
            <w:pPr>
              <w:rPr>
                <w:b/>
                <w:sz w:val="24"/>
              </w:rPr>
            </w:pPr>
            <w:r>
              <w:rPr>
                <w:b/>
                <w:sz w:val="24"/>
              </w:rPr>
              <w:t xml:space="preserve">pH (H²O and </w:t>
            </w:r>
            <w:proofErr w:type="spellStart"/>
            <w:r>
              <w:rPr>
                <w:b/>
                <w:sz w:val="24"/>
              </w:rPr>
              <w:t>CaCl</w:t>
            </w:r>
            <w:proofErr w:type="spellEnd"/>
            <w:r>
              <w:rPr>
                <w:b/>
                <w:sz w:val="24"/>
              </w:rPr>
              <w:t>)</w:t>
            </w:r>
          </w:p>
        </w:tc>
        <w:tc>
          <w:tcPr>
            <w:tcW w:w="1471" w:type="dxa"/>
            <w:tcBorders>
              <w:top w:val="single" w:sz="4" w:space="0" w:color="auto"/>
              <w:left w:val="single" w:sz="4" w:space="0" w:color="auto"/>
              <w:bottom w:val="single" w:sz="4" w:space="0" w:color="auto"/>
              <w:right w:val="single" w:sz="4" w:space="0" w:color="auto"/>
            </w:tcBorders>
            <w:hideMark/>
          </w:tcPr>
          <w:p w14:paraId="45FAC456" w14:textId="77777777" w:rsidR="00E92A3F" w:rsidRDefault="00E92A3F">
            <w:pPr>
              <w:rPr>
                <w:b/>
                <w:sz w:val="24"/>
              </w:rPr>
            </w:pPr>
            <w:r>
              <w:rPr>
                <w:b/>
                <w:sz w:val="24"/>
              </w:rPr>
              <w:t>Conductivity (µS/cm)</w:t>
            </w:r>
          </w:p>
        </w:tc>
        <w:tc>
          <w:tcPr>
            <w:tcW w:w="1126" w:type="dxa"/>
            <w:tcBorders>
              <w:top w:val="single" w:sz="4" w:space="0" w:color="auto"/>
              <w:left w:val="single" w:sz="4" w:space="0" w:color="auto"/>
              <w:bottom w:val="single" w:sz="4" w:space="0" w:color="auto"/>
              <w:right w:val="single" w:sz="4" w:space="0" w:color="auto"/>
            </w:tcBorders>
            <w:hideMark/>
          </w:tcPr>
          <w:p w14:paraId="404AF880" w14:textId="77777777" w:rsidR="00E92A3F" w:rsidRDefault="00E92A3F">
            <w:pPr>
              <w:rPr>
                <w:b/>
                <w:sz w:val="24"/>
              </w:rPr>
            </w:pPr>
            <w:r>
              <w:rPr>
                <w:b/>
                <w:sz w:val="24"/>
              </w:rPr>
              <w:t>Water content (mass %)</w:t>
            </w:r>
          </w:p>
        </w:tc>
        <w:tc>
          <w:tcPr>
            <w:tcW w:w="1007" w:type="dxa"/>
            <w:tcBorders>
              <w:top w:val="single" w:sz="4" w:space="0" w:color="auto"/>
              <w:left w:val="single" w:sz="4" w:space="0" w:color="auto"/>
              <w:bottom w:val="single" w:sz="4" w:space="0" w:color="auto"/>
              <w:right w:val="single" w:sz="4" w:space="0" w:color="auto"/>
            </w:tcBorders>
            <w:hideMark/>
          </w:tcPr>
          <w:p w14:paraId="172C1780" w14:textId="77777777" w:rsidR="00E92A3F" w:rsidRDefault="00E92A3F">
            <w:pPr>
              <w:rPr>
                <w:b/>
                <w:sz w:val="24"/>
              </w:rPr>
            </w:pPr>
            <w:r>
              <w:rPr>
                <w:b/>
                <w:sz w:val="24"/>
              </w:rPr>
              <w:t>Organic content (mass %)</w:t>
            </w:r>
          </w:p>
        </w:tc>
      </w:tr>
      <w:tr w:rsidR="00E92A3F" w14:paraId="1DF24A10" w14:textId="77777777" w:rsidTr="00FF2E4E">
        <w:trPr>
          <w:trHeight w:val="802"/>
        </w:trPr>
        <w:tc>
          <w:tcPr>
            <w:tcW w:w="686" w:type="dxa"/>
            <w:tcBorders>
              <w:top w:val="single" w:sz="4" w:space="0" w:color="auto"/>
              <w:left w:val="single" w:sz="4" w:space="0" w:color="auto"/>
              <w:bottom w:val="single" w:sz="4" w:space="0" w:color="auto"/>
              <w:right w:val="single" w:sz="4" w:space="0" w:color="auto"/>
            </w:tcBorders>
            <w:hideMark/>
          </w:tcPr>
          <w:p w14:paraId="1ACE5D16" w14:textId="77777777" w:rsidR="00E92A3F" w:rsidRDefault="00E92A3F">
            <w:pPr>
              <w:rPr>
                <w:sz w:val="24"/>
              </w:rPr>
            </w:pPr>
            <w:r>
              <w:rPr>
                <w:sz w:val="24"/>
              </w:rPr>
              <w:t>SS1</w:t>
            </w:r>
          </w:p>
        </w:tc>
        <w:tc>
          <w:tcPr>
            <w:tcW w:w="1001" w:type="dxa"/>
            <w:tcBorders>
              <w:top w:val="single" w:sz="4" w:space="0" w:color="auto"/>
              <w:left w:val="single" w:sz="4" w:space="0" w:color="auto"/>
              <w:bottom w:val="single" w:sz="4" w:space="0" w:color="auto"/>
              <w:right w:val="single" w:sz="4" w:space="0" w:color="auto"/>
            </w:tcBorders>
            <w:hideMark/>
          </w:tcPr>
          <w:p w14:paraId="79D5DD5F" w14:textId="77777777" w:rsidR="00E92A3F" w:rsidRDefault="00E92A3F">
            <w:pPr>
              <w:rPr>
                <w:sz w:val="24"/>
              </w:rPr>
            </w:pPr>
            <w:r>
              <w:rPr>
                <w:sz w:val="24"/>
              </w:rPr>
              <w:t>101</w:t>
            </w:r>
          </w:p>
        </w:tc>
        <w:tc>
          <w:tcPr>
            <w:tcW w:w="1076" w:type="dxa"/>
            <w:tcBorders>
              <w:top w:val="single" w:sz="4" w:space="0" w:color="auto"/>
              <w:left w:val="single" w:sz="4" w:space="0" w:color="auto"/>
              <w:bottom w:val="single" w:sz="4" w:space="0" w:color="auto"/>
              <w:right w:val="single" w:sz="4" w:space="0" w:color="auto"/>
            </w:tcBorders>
            <w:hideMark/>
          </w:tcPr>
          <w:p w14:paraId="1C9A7130" w14:textId="77777777" w:rsidR="00E92A3F" w:rsidRDefault="00E92A3F">
            <w:pPr>
              <w:rPr>
                <w:sz w:val="24"/>
              </w:rPr>
            </w:pPr>
            <w:r>
              <w:rPr>
                <w:sz w:val="24"/>
              </w:rPr>
              <w:t>0.10</w:t>
            </w:r>
          </w:p>
        </w:tc>
        <w:tc>
          <w:tcPr>
            <w:tcW w:w="1076" w:type="dxa"/>
            <w:tcBorders>
              <w:top w:val="single" w:sz="4" w:space="0" w:color="auto"/>
              <w:left w:val="single" w:sz="4" w:space="0" w:color="auto"/>
              <w:bottom w:val="single" w:sz="4" w:space="0" w:color="auto"/>
              <w:right w:val="single" w:sz="4" w:space="0" w:color="auto"/>
            </w:tcBorders>
            <w:hideMark/>
          </w:tcPr>
          <w:p w14:paraId="6BF4F2A9" w14:textId="77777777" w:rsidR="00E92A3F" w:rsidRDefault="00E92A3F">
            <w:pPr>
              <w:rPr>
                <w:sz w:val="24"/>
              </w:rPr>
            </w:pPr>
            <w:r>
              <w:rPr>
                <w:sz w:val="24"/>
              </w:rPr>
              <w:t>0.45</w:t>
            </w:r>
          </w:p>
        </w:tc>
        <w:tc>
          <w:tcPr>
            <w:tcW w:w="1410" w:type="dxa"/>
            <w:tcBorders>
              <w:top w:val="single" w:sz="4" w:space="0" w:color="auto"/>
              <w:left w:val="single" w:sz="4" w:space="0" w:color="auto"/>
              <w:bottom w:val="single" w:sz="4" w:space="0" w:color="auto"/>
              <w:right w:val="single" w:sz="4" w:space="0" w:color="auto"/>
            </w:tcBorders>
            <w:hideMark/>
          </w:tcPr>
          <w:p w14:paraId="2F0E2E63" w14:textId="77777777" w:rsidR="00E92A3F" w:rsidRDefault="00E92A3F">
            <w:pPr>
              <w:rPr>
                <w:sz w:val="24"/>
              </w:rPr>
            </w:pPr>
            <w:r>
              <w:rPr>
                <w:sz w:val="24"/>
              </w:rPr>
              <w:t>friable</w:t>
            </w:r>
          </w:p>
        </w:tc>
        <w:tc>
          <w:tcPr>
            <w:tcW w:w="1128" w:type="dxa"/>
            <w:tcBorders>
              <w:top w:val="single" w:sz="4" w:space="0" w:color="auto"/>
              <w:left w:val="single" w:sz="4" w:space="0" w:color="auto"/>
              <w:bottom w:val="single" w:sz="4" w:space="0" w:color="auto"/>
              <w:right w:val="single" w:sz="4" w:space="0" w:color="auto"/>
            </w:tcBorders>
            <w:hideMark/>
          </w:tcPr>
          <w:p w14:paraId="4E166282" w14:textId="77777777" w:rsidR="00E92A3F" w:rsidRDefault="00E92A3F">
            <w:pPr>
              <w:rPr>
                <w:sz w:val="24"/>
              </w:rPr>
            </w:pPr>
            <w:r>
              <w:rPr>
                <w:sz w:val="24"/>
              </w:rPr>
              <w:t>10YR 3/6 dark yellowish brown</w:t>
            </w:r>
          </w:p>
        </w:tc>
        <w:tc>
          <w:tcPr>
            <w:tcW w:w="1133" w:type="dxa"/>
            <w:tcBorders>
              <w:top w:val="single" w:sz="4" w:space="0" w:color="auto"/>
              <w:left w:val="single" w:sz="4" w:space="0" w:color="auto"/>
              <w:bottom w:val="single" w:sz="4" w:space="0" w:color="auto"/>
              <w:right w:val="single" w:sz="4" w:space="0" w:color="auto"/>
            </w:tcBorders>
            <w:hideMark/>
          </w:tcPr>
          <w:p w14:paraId="4BCDE733" w14:textId="77777777" w:rsidR="00E92A3F" w:rsidRDefault="00E92A3F">
            <w:pPr>
              <w:rPr>
                <w:sz w:val="24"/>
              </w:rPr>
            </w:pPr>
            <w:r>
              <w:rPr>
                <w:sz w:val="24"/>
              </w:rPr>
              <w:t>2.5Y 5/4 light olive brown</w:t>
            </w:r>
          </w:p>
        </w:tc>
        <w:tc>
          <w:tcPr>
            <w:tcW w:w="1128" w:type="dxa"/>
            <w:tcBorders>
              <w:top w:val="single" w:sz="4" w:space="0" w:color="auto"/>
              <w:left w:val="single" w:sz="4" w:space="0" w:color="auto"/>
              <w:bottom w:val="single" w:sz="4" w:space="0" w:color="auto"/>
              <w:right w:val="single" w:sz="4" w:space="0" w:color="auto"/>
            </w:tcBorders>
            <w:hideMark/>
          </w:tcPr>
          <w:p w14:paraId="352B5E6E" w14:textId="77777777" w:rsidR="00E92A3F" w:rsidRDefault="00E92A3F">
            <w:pPr>
              <w:rPr>
                <w:sz w:val="24"/>
              </w:rPr>
            </w:pPr>
            <w:r>
              <w:rPr>
                <w:sz w:val="24"/>
              </w:rPr>
              <w:t>5YR 5/8 yellowish red</w:t>
            </w:r>
          </w:p>
        </w:tc>
        <w:tc>
          <w:tcPr>
            <w:tcW w:w="1113" w:type="dxa"/>
            <w:tcBorders>
              <w:top w:val="single" w:sz="4" w:space="0" w:color="auto"/>
              <w:left w:val="single" w:sz="4" w:space="0" w:color="auto"/>
              <w:bottom w:val="single" w:sz="4" w:space="0" w:color="auto"/>
              <w:right w:val="single" w:sz="4" w:space="0" w:color="auto"/>
            </w:tcBorders>
            <w:hideMark/>
          </w:tcPr>
          <w:p w14:paraId="5BD25FB3" w14:textId="77777777" w:rsidR="00E92A3F" w:rsidRDefault="00E92A3F">
            <w:pPr>
              <w:rPr>
                <w:sz w:val="24"/>
              </w:rPr>
            </w:pPr>
            <w:r>
              <w:rPr>
                <w:sz w:val="24"/>
              </w:rPr>
              <w:t>Loamy sand</w:t>
            </w:r>
          </w:p>
        </w:tc>
        <w:tc>
          <w:tcPr>
            <w:tcW w:w="1269" w:type="dxa"/>
            <w:tcBorders>
              <w:top w:val="single" w:sz="4" w:space="0" w:color="auto"/>
              <w:left w:val="single" w:sz="4" w:space="0" w:color="auto"/>
              <w:bottom w:val="single" w:sz="4" w:space="0" w:color="auto"/>
              <w:right w:val="single" w:sz="4" w:space="0" w:color="auto"/>
            </w:tcBorders>
            <w:hideMark/>
          </w:tcPr>
          <w:p w14:paraId="30AE49A5" w14:textId="77777777" w:rsidR="00E92A3F" w:rsidRDefault="00E92A3F">
            <w:pPr>
              <w:rPr>
                <w:sz w:val="24"/>
              </w:rPr>
            </w:pPr>
            <w:r>
              <w:rPr>
                <w:sz w:val="24"/>
              </w:rPr>
              <w:t>&lt;1% irregular pebbles &lt;3cm wide</w:t>
            </w:r>
          </w:p>
        </w:tc>
        <w:tc>
          <w:tcPr>
            <w:tcW w:w="779" w:type="dxa"/>
            <w:tcBorders>
              <w:top w:val="single" w:sz="4" w:space="0" w:color="auto"/>
              <w:left w:val="single" w:sz="4" w:space="0" w:color="auto"/>
              <w:bottom w:val="single" w:sz="4" w:space="0" w:color="auto"/>
              <w:right w:val="single" w:sz="4" w:space="0" w:color="auto"/>
            </w:tcBorders>
            <w:hideMark/>
          </w:tcPr>
          <w:p w14:paraId="294BFCD5" w14:textId="77777777" w:rsidR="00E92A3F" w:rsidRDefault="00E92A3F">
            <w:pPr>
              <w:rPr>
                <w:sz w:val="24"/>
              </w:rPr>
            </w:pPr>
            <w:r>
              <w:rPr>
                <w:sz w:val="24"/>
              </w:rPr>
              <w:t>6.96</w:t>
            </w:r>
          </w:p>
          <w:p w14:paraId="632F5291" w14:textId="77777777" w:rsidR="00E92A3F" w:rsidRDefault="00E92A3F">
            <w:pPr>
              <w:rPr>
                <w:sz w:val="24"/>
              </w:rPr>
            </w:pPr>
            <w:r>
              <w:rPr>
                <w:sz w:val="24"/>
              </w:rPr>
              <w:t>5.88</w:t>
            </w:r>
          </w:p>
        </w:tc>
        <w:tc>
          <w:tcPr>
            <w:tcW w:w="1471" w:type="dxa"/>
            <w:tcBorders>
              <w:top w:val="single" w:sz="4" w:space="0" w:color="auto"/>
              <w:left w:val="single" w:sz="4" w:space="0" w:color="auto"/>
              <w:bottom w:val="single" w:sz="4" w:space="0" w:color="auto"/>
              <w:right w:val="single" w:sz="4" w:space="0" w:color="auto"/>
            </w:tcBorders>
            <w:hideMark/>
          </w:tcPr>
          <w:p w14:paraId="297F60B0" w14:textId="77777777" w:rsidR="00E92A3F" w:rsidRDefault="00E92A3F">
            <w:pPr>
              <w:rPr>
                <w:sz w:val="24"/>
              </w:rPr>
            </w:pPr>
            <w:r>
              <w:rPr>
                <w:sz w:val="24"/>
              </w:rPr>
              <w:t>25.40</w:t>
            </w:r>
          </w:p>
        </w:tc>
        <w:tc>
          <w:tcPr>
            <w:tcW w:w="1126" w:type="dxa"/>
            <w:tcBorders>
              <w:top w:val="single" w:sz="4" w:space="0" w:color="auto"/>
              <w:left w:val="single" w:sz="4" w:space="0" w:color="auto"/>
              <w:bottom w:val="single" w:sz="4" w:space="0" w:color="auto"/>
              <w:right w:val="single" w:sz="4" w:space="0" w:color="auto"/>
            </w:tcBorders>
            <w:hideMark/>
          </w:tcPr>
          <w:p w14:paraId="16AD1BE1" w14:textId="77777777" w:rsidR="00E92A3F" w:rsidRDefault="00E92A3F">
            <w:pPr>
              <w:rPr>
                <w:sz w:val="24"/>
              </w:rPr>
            </w:pPr>
            <w:r>
              <w:rPr>
                <w:sz w:val="24"/>
              </w:rPr>
              <w:t>16.00%</w:t>
            </w:r>
          </w:p>
        </w:tc>
        <w:tc>
          <w:tcPr>
            <w:tcW w:w="1007" w:type="dxa"/>
            <w:tcBorders>
              <w:top w:val="single" w:sz="4" w:space="0" w:color="auto"/>
              <w:left w:val="single" w:sz="4" w:space="0" w:color="auto"/>
              <w:bottom w:val="single" w:sz="4" w:space="0" w:color="auto"/>
              <w:right w:val="single" w:sz="4" w:space="0" w:color="auto"/>
            </w:tcBorders>
            <w:hideMark/>
          </w:tcPr>
          <w:p w14:paraId="0A133559" w14:textId="77777777" w:rsidR="00E92A3F" w:rsidRDefault="00E92A3F">
            <w:pPr>
              <w:rPr>
                <w:sz w:val="24"/>
              </w:rPr>
            </w:pPr>
            <w:r>
              <w:rPr>
                <w:sz w:val="24"/>
              </w:rPr>
              <w:t>3.53%</w:t>
            </w:r>
          </w:p>
        </w:tc>
      </w:tr>
      <w:tr w:rsidR="00E92A3F" w14:paraId="7BC6FCAB" w14:textId="77777777" w:rsidTr="00FF2E4E">
        <w:trPr>
          <w:trHeight w:val="735"/>
        </w:trPr>
        <w:tc>
          <w:tcPr>
            <w:tcW w:w="686" w:type="dxa"/>
            <w:tcBorders>
              <w:top w:val="single" w:sz="4" w:space="0" w:color="auto"/>
              <w:left w:val="single" w:sz="4" w:space="0" w:color="auto"/>
              <w:bottom w:val="single" w:sz="4" w:space="0" w:color="auto"/>
              <w:right w:val="single" w:sz="4" w:space="0" w:color="auto"/>
            </w:tcBorders>
            <w:hideMark/>
          </w:tcPr>
          <w:p w14:paraId="730FFA29" w14:textId="77777777" w:rsidR="00E92A3F" w:rsidRDefault="00E92A3F">
            <w:pPr>
              <w:rPr>
                <w:sz w:val="24"/>
              </w:rPr>
            </w:pPr>
            <w:r>
              <w:rPr>
                <w:sz w:val="24"/>
              </w:rPr>
              <w:t>SS2</w:t>
            </w:r>
          </w:p>
        </w:tc>
        <w:tc>
          <w:tcPr>
            <w:tcW w:w="1001" w:type="dxa"/>
            <w:tcBorders>
              <w:top w:val="single" w:sz="4" w:space="0" w:color="auto"/>
              <w:left w:val="single" w:sz="4" w:space="0" w:color="auto"/>
              <w:bottom w:val="single" w:sz="4" w:space="0" w:color="auto"/>
              <w:right w:val="single" w:sz="4" w:space="0" w:color="auto"/>
            </w:tcBorders>
            <w:hideMark/>
          </w:tcPr>
          <w:p w14:paraId="46FCF97F" w14:textId="77777777" w:rsidR="00E92A3F" w:rsidRDefault="00E92A3F">
            <w:pPr>
              <w:rPr>
                <w:sz w:val="24"/>
              </w:rPr>
            </w:pPr>
            <w:r>
              <w:rPr>
                <w:sz w:val="24"/>
              </w:rPr>
              <w:t>201</w:t>
            </w:r>
          </w:p>
        </w:tc>
        <w:tc>
          <w:tcPr>
            <w:tcW w:w="1076" w:type="dxa"/>
            <w:tcBorders>
              <w:top w:val="single" w:sz="4" w:space="0" w:color="auto"/>
              <w:left w:val="single" w:sz="4" w:space="0" w:color="auto"/>
              <w:bottom w:val="single" w:sz="4" w:space="0" w:color="auto"/>
              <w:right w:val="single" w:sz="4" w:space="0" w:color="auto"/>
            </w:tcBorders>
            <w:hideMark/>
          </w:tcPr>
          <w:p w14:paraId="71FC47B0" w14:textId="77777777" w:rsidR="00E92A3F" w:rsidRDefault="00E92A3F">
            <w:pPr>
              <w:rPr>
                <w:sz w:val="24"/>
              </w:rPr>
            </w:pPr>
            <w:r>
              <w:rPr>
                <w:sz w:val="24"/>
              </w:rPr>
              <w:t>0.10</w:t>
            </w:r>
          </w:p>
        </w:tc>
        <w:tc>
          <w:tcPr>
            <w:tcW w:w="1076" w:type="dxa"/>
            <w:tcBorders>
              <w:top w:val="single" w:sz="4" w:space="0" w:color="auto"/>
              <w:left w:val="single" w:sz="4" w:space="0" w:color="auto"/>
              <w:bottom w:val="single" w:sz="4" w:space="0" w:color="auto"/>
              <w:right w:val="single" w:sz="4" w:space="0" w:color="auto"/>
            </w:tcBorders>
            <w:hideMark/>
          </w:tcPr>
          <w:p w14:paraId="765720DF" w14:textId="77777777" w:rsidR="00E92A3F" w:rsidRDefault="00E92A3F">
            <w:pPr>
              <w:rPr>
                <w:sz w:val="24"/>
              </w:rPr>
            </w:pPr>
            <w:r>
              <w:rPr>
                <w:sz w:val="24"/>
              </w:rPr>
              <w:t>0.20</w:t>
            </w:r>
          </w:p>
        </w:tc>
        <w:tc>
          <w:tcPr>
            <w:tcW w:w="1410" w:type="dxa"/>
            <w:tcBorders>
              <w:top w:val="single" w:sz="4" w:space="0" w:color="auto"/>
              <w:left w:val="single" w:sz="4" w:space="0" w:color="auto"/>
              <w:bottom w:val="single" w:sz="4" w:space="0" w:color="auto"/>
              <w:right w:val="single" w:sz="4" w:space="0" w:color="auto"/>
            </w:tcBorders>
            <w:hideMark/>
          </w:tcPr>
          <w:p w14:paraId="0795079F" w14:textId="77777777" w:rsidR="00E92A3F" w:rsidRDefault="00E92A3F">
            <w:pPr>
              <w:rPr>
                <w:sz w:val="24"/>
              </w:rPr>
            </w:pPr>
            <w:r>
              <w:rPr>
                <w:sz w:val="24"/>
              </w:rPr>
              <w:t>loose</w:t>
            </w:r>
          </w:p>
        </w:tc>
        <w:tc>
          <w:tcPr>
            <w:tcW w:w="1128" w:type="dxa"/>
            <w:tcBorders>
              <w:top w:val="single" w:sz="4" w:space="0" w:color="auto"/>
              <w:left w:val="single" w:sz="4" w:space="0" w:color="auto"/>
              <w:bottom w:val="single" w:sz="4" w:space="0" w:color="auto"/>
              <w:right w:val="single" w:sz="4" w:space="0" w:color="auto"/>
            </w:tcBorders>
            <w:hideMark/>
          </w:tcPr>
          <w:p w14:paraId="7B5214EE" w14:textId="77777777" w:rsidR="00E92A3F" w:rsidRDefault="00E92A3F">
            <w:pPr>
              <w:rPr>
                <w:sz w:val="24"/>
              </w:rPr>
            </w:pPr>
            <w:r>
              <w:rPr>
                <w:sz w:val="24"/>
              </w:rPr>
              <w:t>7.5YR 3/2 dark brown</w:t>
            </w:r>
          </w:p>
        </w:tc>
        <w:tc>
          <w:tcPr>
            <w:tcW w:w="1133" w:type="dxa"/>
            <w:tcBorders>
              <w:top w:val="single" w:sz="4" w:space="0" w:color="auto"/>
              <w:left w:val="single" w:sz="4" w:space="0" w:color="auto"/>
              <w:bottom w:val="single" w:sz="4" w:space="0" w:color="auto"/>
              <w:right w:val="single" w:sz="4" w:space="0" w:color="auto"/>
            </w:tcBorders>
            <w:hideMark/>
          </w:tcPr>
          <w:p w14:paraId="16F9FB2E" w14:textId="77777777" w:rsidR="00E92A3F" w:rsidRDefault="00E92A3F">
            <w:pPr>
              <w:rPr>
                <w:sz w:val="24"/>
              </w:rPr>
            </w:pPr>
            <w:r>
              <w:rPr>
                <w:sz w:val="24"/>
              </w:rPr>
              <w:t xml:space="preserve">2.5Y 4/2 dark </w:t>
            </w:r>
            <w:proofErr w:type="spellStart"/>
            <w:r>
              <w:rPr>
                <w:sz w:val="24"/>
              </w:rPr>
              <w:t>grayish</w:t>
            </w:r>
            <w:proofErr w:type="spellEnd"/>
            <w:r>
              <w:rPr>
                <w:sz w:val="24"/>
              </w:rPr>
              <w:t xml:space="preserve"> brown</w:t>
            </w:r>
          </w:p>
        </w:tc>
        <w:tc>
          <w:tcPr>
            <w:tcW w:w="1128" w:type="dxa"/>
            <w:tcBorders>
              <w:top w:val="single" w:sz="4" w:space="0" w:color="auto"/>
              <w:left w:val="single" w:sz="4" w:space="0" w:color="auto"/>
              <w:bottom w:val="single" w:sz="4" w:space="0" w:color="auto"/>
              <w:right w:val="single" w:sz="4" w:space="0" w:color="auto"/>
            </w:tcBorders>
            <w:hideMark/>
          </w:tcPr>
          <w:p w14:paraId="0F25CBFC" w14:textId="77777777" w:rsidR="00E92A3F" w:rsidRDefault="00E92A3F">
            <w:pPr>
              <w:rPr>
                <w:sz w:val="24"/>
              </w:rPr>
            </w:pPr>
            <w:r>
              <w:rPr>
                <w:sz w:val="24"/>
              </w:rPr>
              <w:t>2.5YR 5/4 reddish brown</w:t>
            </w:r>
          </w:p>
        </w:tc>
        <w:tc>
          <w:tcPr>
            <w:tcW w:w="1113" w:type="dxa"/>
            <w:tcBorders>
              <w:top w:val="single" w:sz="4" w:space="0" w:color="auto"/>
              <w:left w:val="single" w:sz="4" w:space="0" w:color="auto"/>
              <w:bottom w:val="single" w:sz="4" w:space="0" w:color="auto"/>
              <w:right w:val="single" w:sz="4" w:space="0" w:color="auto"/>
            </w:tcBorders>
            <w:hideMark/>
          </w:tcPr>
          <w:p w14:paraId="380F45D5" w14:textId="77777777" w:rsidR="00E92A3F" w:rsidRDefault="00E92A3F">
            <w:pPr>
              <w:rPr>
                <w:sz w:val="24"/>
              </w:rPr>
            </w:pPr>
            <w:r>
              <w:rPr>
                <w:sz w:val="24"/>
              </w:rPr>
              <w:t>Sandy silt loam</w:t>
            </w:r>
          </w:p>
        </w:tc>
        <w:tc>
          <w:tcPr>
            <w:tcW w:w="1269" w:type="dxa"/>
            <w:tcBorders>
              <w:top w:val="single" w:sz="4" w:space="0" w:color="auto"/>
              <w:left w:val="single" w:sz="4" w:space="0" w:color="auto"/>
              <w:bottom w:val="single" w:sz="4" w:space="0" w:color="auto"/>
              <w:right w:val="single" w:sz="4" w:space="0" w:color="auto"/>
            </w:tcBorders>
            <w:hideMark/>
          </w:tcPr>
          <w:p w14:paraId="3CF6DA90" w14:textId="77777777" w:rsidR="00E92A3F" w:rsidRDefault="00E92A3F">
            <w:pPr>
              <w:rPr>
                <w:sz w:val="24"/>
              </w:rPr>
            </w:pPr>
            <w:r>
              <w:rPr>
                <w:sz w:val="24"/>
              </w:rPr>
              <w:t>&lt;1% small stones</w:t>
            </w:r>
          </w:p>
        </w:tc>
        <w:tc>
          <w:tcPr>
            <w:tcW w:w="779" w:type="dxa"/>
            <w:tcBorders>
              <w:top w:val="single" w:sz="4" w:space="0" w:color="auto"/>
              <w:left w:val="single" w:sz="4" w:space="0" w:color="auto"/>
              <w:bottom w:val="single" w:sz="4" w:space="0" w:color="auto"/>
              <w:right w:val="single" w:sz="4" w:space="0" w:color="auto"/>
            </w:tcBorders>
            <w:hideMark/>
          </w:tcPr>
          <w:p w14:paraId="652BAC83" w14:textId="77777777" w:rsidR="00E92A3F" w:rsidRDefault="00E92A3F">
            <w:pPr>
              <w:rPr>
                <w:sz w:val="24"/>
              </w:rPr>
            </w:pPr>
            <w:r>
              <w:rPr>
                <w:sz w:val="24"/>
              </w:rPr>
              <w:t>5.89</w:t>
            </w:r>
          </w:p>
          <w:p w14:paraId="57861480" w14:textId="77777777" w:rsidR="00E92A3F" w:rsidRDefault="00E92A3F">
            <w:pPr>
              <w:rPr>
                <w:sz w:val="24"/>
              </w:rPr>
            </w:pPr>
            <w:r>
              <w:rPr>
                <w:sz w:val="24"/>
              </w:rPr>
              <w:t>4.43</w:t>
            </w:r>
          </w:p>
        </w:tc>
        <w:tc>
          <w:tcPr>
            <w:tcW w:w="1471" w:type="dxa"/>
            <w:tcBorders>
              <w:top w:val="single" w:sz="4" w:space="0" w:color="auto"/>
              <w:left w:val="single" w:sz="4" w:space="0" w:color="auto"/>
              <w:bottom w:val="single" w:sz="4" w:space="0" w:color="auto"/>
              <w:right w:val="single" w:sz="4" w:space="0" w:color="auto"/>
            </w:tcBorders>
            <w:hideMark/>
          </w:tcPr>
          <w:p w14:paraId="4DCD5674" w14:textId="77777777" w:rsidR="00E92A3F" w:rsidRDefault="00E92A3F">
            <w:pPr>
              <w:rPr>
                <w:sz w:val="24"/>
              </w:rPr>
            </w:pPr>
            <w:r>
              <w:rPr>
                <w:sz w:val="24"/>
              </w:rPr>
              <w:t>17.20</w:t>
            </w:r>
          </w:p>
        </w:tc>
        <w:tc>
          <w:tcPr>
            <w:tcW w:w="1126" w:type="dxa"/>
            <w:tcBorders>
              <w:top w:val="single" w:sz="4" w:space="0" w:color="auto"/>
              <w:left w:val="single" w:sz="4" w:space="0" w:color="auto"/>
              <w:bottom w:val="single" w:sz="4" w:space="0" w:color="auto"/>
              <w:right w:val="single" w:sz="4" w:space="0" w:color="auto"/>
            </w:tcBorders>
            <w:hideMark/>
          </w:tcPr>
          <w:p w14:paraId="597A85D1" w14:textId="77777777" w:rsidR="00E92A3F" w:rsidRDefault="00E92A3F">
            <w:pPr>
              <w:rPr>
                <w:sz w:val="24"/>
              </w:rPr>
            </w:pPr>
            <w:r>
              <w:rPr>
                <w:sz w:val="24"/>
              </w:rPr>
              <w:t>26.76%</w:t>
            </w:r>
          </w:p>
        </w:tc>
        <w:tc>
          <w:tcPr>
            <w:tcW w:w="1007" w:type="dxa"/>
            <w:tcBorders>
              <w:top w:val="single" w:sz="4" w:space="0" w:color="auto"/>
              <w:left w:val="single" w:sz="4" w:space="0" w:color="auto"/>
              <w:bottom w:val="single" w:sz="4" w:space="0" w:color="auto"/>
              <w:right w:val="single" w:sz="4" w:space="0" w:color="auto"/>
            </w:tcBorders>
            <w:hideMark/>
          </w:tcPr>
          <w:p w14:paraId="4C6C8F6C" w14:textId="77777777" w:rsidR="00E92A3F" w:rsidRDefault="00E92A3F">
            <w:pPr>
              <w:rPr>
                <w:sz w:val="24"/>
              </w:rPr>
            </w:pPr>
            <w:r>
              <w:rPr>
                <w:sz w:val="24"/>
              </w:rPr>
              <w:t>7.59%</w:t>
            </w:r>
          </w:p>
        </w:tc>
      </w:tr>
      <w:tr w:rsidR="00E92A3F" w14:paraId="51E8389D" w14:textId="77777777" w:rsidTr="00FF2E4E">
        <w:trPr>
          <w:trHeight w:val="802"/>
        </w:trPr>
        <w:tc>
          <w:tcPr>
            <w:tcW w:w="686" w:type="dxa"/>
            <w:tcBorders>
              <w:top w:val="single" w:sz="4" w:space="0" w:color="auto"/>
              <w:left w:val="single" w:sz="4" w:space="0" w:color="auto"/>
              <w:bottom w:val="single" w:sz="4" w:space="0" w:color="auto"/>
              <w:right w:val="single" w:sz="4" w:space="0" w:color="auto"/>
            </w:tcBorders>
            <w:hideMark/>
          </w:tcPr>
          <w:p w14:paraId="1BD8358B" w14:textId="77777777" w:rsidR="00E92A3F" w:rsidRDefault="00E92A3F">
            <w:pPr>
              <w:rPr>
                <w:sz w:val="24"/>
              </w:rPr>
            </w:pPr>
            <w:r>
              <w:rPr>
                <w:sz w:val="24"/>
              </w:rPr>
              <w:t>SS2</w:t>
            </w:r>
          </w:p>
        </w:tc>
        <w:tc>
          <w:tcPr>
            <w:tcW w:w="1001" w:type="dxa"/>
            <w:tcBorders>
              <w:top w:val="single" w:sz="4" w:space="0" w:color="auto"/>
              <w:left w:val="single" w:sz="4" w:space="0" w:color="auto"/>
              <w:bottom w:val="single" w:sz="4" w:space="0" w:color="auto"/>
              <w:right w:val="single" w:sz="4" w:space="0" w:color="auto"/>
            </w:tcBorders>
            <w:hideMark/>
          </w:tcPr>
          <w:p w14:paraId="508ACE11" w14:textId="77777777" w:rsidR="00E92A3F" w:rsidRDefault="00E92A3F">
            <w:pPr>
              <w:rPr>
                <w:sz w:val="24"/>
              </w:rPr>
            </w:pPr>
            <w:r>
              <w:rPr>
                <w:sz w:val="24"/>
              </w:rPr>
              <w:t>202</w:t>
            </w:r>
          </w:p>
        </w:tc>
        <w:tc>
          <w:tcPr>
            <w:tcW w:w="1076" w:type="dxa"/>
            <w:tcBorders>
              <w:top w:val="single" w:sz="4" w:space="0" w:color="auto"/>
              <w:left w:val="single" w:sz="4" w:space="0" w:color="auto"/>
              <w:bottom w:val="single" w:sz="4" w:space="0" w:color="auto"/>
              <w:right w:val="single" w:sz="4" w:space="0" w:color="auto"/>
            </w:tcBorders>
            <w:hideMark/>
          </w:tcPr>
          <w:p w14:paraId="78104155" w14:textId="77777777" w:rsidR="00E92A3F" w:rsidRDefault="00E92A3F">
            <w:pPr>
              <w:rPr>
                <w:sz w:val="24"/>
              </w:rPr>
            </w:pPr>
            <w:r>
              <w:rPr>
                <w:sz w:val="24"/>
              </w:rPr>
              <w:t>0.20</w:t>
            </w:r>
          </w:p>
        </w:tc>
        <w:tc>
          <w:tcPr>
            <w:tcW w:w="1076" w:type="dxa"/>
            <w:tcBorders>
              <w:top w:val="single" w:sz="4" w:space="0" w:color="auto"/>
              <w:left w:val="single" w:sz="4" w:space="0" w:color="auto"/>
              <w:bottom w:val="single" w:sz="4" w:space="0" w:color="auto"/>
              <w:right w:val="single" w:sz="4" w:space="0" w:color="auto"/>
            </w:tcBorders>
            <w:hideMark/>
          </w:tcPr>
          <w:p w14:paraId="22A74DF2" w14:textId="77777777" w:rsidR="00E92A3F" w:rsidRDefault="00E92A3F">
            <w:pPr>
              <w:rPr>
                <w:sz w:val="24"/>
              </w:rPr>
            </w:pPr>
            <w:r>
              <w:rPr>
                <w:sz w:val="24"/>
              </w:rPr>
              <w:t>0.80</w:t>
            </w:r>
          </w:p>
        </w:tc>
        <w:tc>
          <w:tcPr>
            <w:tcW w:w="1410" w:type="dxa"/>
            <w:tcBorders>
              <w:top w:val="single" w:sz="4" w:space="0" w:color="auto"/>
              <w:left w:val="single" w:sz="4" w:space="0" w:color="auto"/>
              <w:bottom w:val="single" w:sz="4" w:space="0" w:color="auto"/>
              <w:right w:val="single" w:sz="4" w:space="0" w:color="auto"/>
            </w:tcBorders>
            <w:hideMark/>
          </w:tcPr>
          <w:p w14:paraId="0765FE55" w14:textId="77777777" w:rsidR="00E92A3F" w:rsidRDefault="00E92A3F">
            <w:pPr>
              <w:rPr>
                <w:sz w:val="24"/>
              </w:rPr>
            </w:pPr>
            <w:r>
              <w:rPr>
                <w:sz w:val="24"/>
              </w:rPr>
              <w:t>loose</w:t>
            </w:r>
          </w:p>
        </w:tc>
        <w:tc>
          <w:tcPr>
            <w:tcW w:w="1128" w:type="dxa"/>
            <w:tcBorders>
              <w:top w:val="single" w:sz="4" w:space="0" w:color="auto"/>
              <w:left w:val="single" w:sz="4" w:space="0" w:color="auto"/>
              <w:bottom w:val="single" w:sz="4" w:space="0" w:color="auto"/>
              <w:right w:val="single" w:sz="4" w:space="0" w:color="auto"/>
            </w:tcBorders>
            <w:hideMark/>
          </w:tcPr>
          <w:p w14:paraId="6EDAA5F1" w14:textId="77777777" w:rsidR="00E92A3F" w:rsidRDefault="00E92A3F">
            <w:pPr>
              <w:rPr>
                <w:sz w:val="24"/>
              </w:rPr>
            </w:pPr>
            <w:r>
              <w:rPr>
                <w:sz w:val="24"/>
              </w:rPr>
              <w:t>7.5YR 2.5/2 very dark brown</w:t>
            </w:r>
          </w:p>
        </w:tc>
        <w:tc>
          <w:tcPr>
            <w:tcW w:w="1133" w:type="dxa"/>
            <w:tcBorders>
              <w:top w:val="single" w:sz="4" w:space="0" w:color="auto"/>
              <w:left w:val="single" w:sz="4" w:space="0" w:color="auto"/>
              <w:bottom w:val="single" w:sz="4" w:space="0" w:color="auto"/>
              <w:right w:val="single" w:sz="4" w:space="0" w:color="auto"/>
            </w:tcBorders>
            <w:hideMark/>
          </w:tcPr>
          <w:p w14:paraId="551D0F0D" w14:textId="77777777" w:rsidR="00E92A3F" w:rsidRDefault="00E92A3F">
            <w:pPr>
              <w:rPr>
                <w:sz w:val="24"/>
              </w:rPr>
            </w:pPr>
            <w:r>
              <w:rPr>
                <w:sz w:val="24"/>
              </w:rPr>
              <w:t xml:space="preserve">2.5Y 4/2 dark </w:t>
            </w:r>
            <w:proofErr w:type="spellStart"/>
            <w:r>
              <w:rPr>
                <w:sz w:val="24"/>
              </w:rPr>
              <w:t>grayish</w:t>
            </w:r>
            <w:proofErr w:type="spellEnd"/>
            <w:r>
              <w:rPr>
                <w:sz w:val="24"/>
              </w:rPr>
              <w:t xml:space="preserve"> brown</w:t>
            </w:r>
          </w:p>
        </w:tc>
        <w:tc>
          <w:tcPr>
            <w:tcW w:w="1128" w:type="dxa"/>
            <w:tcBorders>
              <w:top w:val="single" w:sz="4" w:space="0" w:color="auto"/>
              <w:left w:val="single" w:sz="4" w:space="0" w:color="auto"/>
              <w:bottom w:val="single" w:sz="4" w:space="0" w:color="auto"/>
              <w:right w:val="single" w:sz="4" w:space="0" w:color="auto"/>
            </w:tcBorders>
            <w:hideMark/>
          </w:tcPr>
          <w:p w14:paraId="56D75357" w14:textId="77777777" w:rsidR="00E92A3F" w:rsidRDefault="00E92A3F">
            <w:pPr>
              <w:rPr>
                <w:sz w:val="24"/>
              </w:rPr>
            </w:pPr>
            <w:r>
              <w:rPr>
                <w:sz w:val="24"/>
              </w:rPr>
              <w:t>2.5YR 5/4 reddish brown</w:t>
            </w:r>
          </w:p>
        </w:tc>
        <w:tc>
          <w:tcPr>
            <w:tcW w:w="1113" w:type="dxa"/>
            <w:tcBorders>
              <w:top w:val="single" w:sz="4" w:space="0" w:color="auto"/>
              <w:left w:val="single" w:sz="4" w:space="0" w:color="auto"/>
              <w:bottom w:val="single" w:sz="4" w:space="0" w:color="auto"/>
              <w:right w:val="single" w:sz="4" w:space="0" w:color="auto"/>
            </w:tcBorders>
            <w:hideMark/>
          </w:tcPr>
          <w:p w14:paraId="1DA526D8" w14:textId="77777777" w:rsidR="00E92A3F" w:rsidRDefault="00E92A3F">
            <w:pPr>
              <w:rPr>
                <w:sz w:val="24"/>
              </w:rPr>
            </w:pPr>
            <w:r>
              <w:rPr>
                <w:sz w:val="24"/>
              </w:rPr>
              <w:t>Sandy silt loam</w:t>
            </w:r>
          </w:p>
        </w:tc>
        <w:tc>
          <w:tcPr>
            <w:tcW w:w="1269" w:type="dxa"/>
            <w:tcBorders>
              <w:top w:val="single" w:sz="4" w:space="0" w:color="auto"/>
              <w:left w:val="single" w:sz="4" w:space="0" w:color="auto"/>
              <w:bottom w:val="single" w:sz="4" w:space="0" w:color="auto"/>
              <w:right w:val="single" w:sz="4" w:space="0" w:color="auto"/>
            </w:tcBorders>
            <w:hideMark/>
          </w:tcPr>
          <w:p w14:paraId="63CFF812" w14:textId="77777777" w:rsidR="00E92A3F" w:rsidRDefault="00E92A3F">
            <w:pPr>
              <w:rPr>
                <w:sz w:val="24"/>
              </w:rPr>
            </w:pPr>
            <w:r>
              <w:rPr>
                <w:sz w:val="24"/>
              </w:rPr>
              <w:t>&lt;1% small pebbles</w:t>
            </w:r>
          </w:p>
        </w:tc>
        <w:tc>
          <w:tcPr>
            <w:tcW w:w="779" w:type="dxa"/>
            <w:tcBorders>
              <w:top w:val="single" w:sz="4" w:space="0" w:color="auto"/>
              <w:left w:val="single" w:sz="4" w:space="0" w:color="auto"/>
              <w:bottom w:val="single" w:sz="4" w:space="0" w:color="auto"/>
              <w:right w:val="single" w:sz="4" w:space="0" w:color="auto"/>
            </w:tcBorders>
            <w:hideMark/>
          </w:tcPr>
          <w:p w14:paraId="3C6CAEF2" w14:textId="77777777" w:rsidR="00E92A3F" w:rsidRDefault="00E92A3F">
            <w:pPr>
              <w:rPr>
                <w:sz w:val="24"/>
              </w:rPr>
            </w:pPr>
            <w:r>
              <w:rPr>
                <w:sz w:val="24"/>
              </w:rPr>
              <w:t>5.88</w:t>
            </w:r>
          </w:p>
          <w:p w14:paraId="30803CAD" w14:textId="77777777" w:rsidR="00E92A3F" w:rsidRDefault="00E92A3F">
            <w:pPr>
              <w:rPr>
                <w:sz w:val="24"/>
              </w:rPr>
            </w:pPr>
            <w:r>
              <w:rPr>
                <w:sz w:val="24"/>
              </w:rPr>
              <w:t>4.47</w:t>
            </w:r>
          </w:p>
        </w:tc>
        <w:tc>
          <w:tcPr>
            <w:tcW w:w="1471" w:type="dxa"/>
            <w:tcBorders>
              <w:top w:val="single" w:sz="4" w:space="0" w:color="auto"/>
              <w:left w:val="single" w:sz="4" w:space="0" w:color="auto"/>
              <w:bottom w:val="single" w:sz="4" w:space="0" w:color="auto"/>
              <w:right w:val="single" w:sz="4" w:space="0" w:color="auto"/>
            </w:tcBorders>
            <w:hideMark/>
          </w:tcPr>
          <w:p w14:paraId="42A48C9E" w14:textId="77777777" w:rsidR="00E92A3F" w:rsidRDefault="00E92A3F">
            <w:pPr>
              <w:rPr>
                <w:sz w:val="24"/>
              </w:rPr>
            </w:pPr>
            <w:r>
              <w:rPr>
                <w:sz w:val="24"/>
              </w:rPr>
              <w:t>7.98</w:t>
            </w:r>
          </w:p>
        </w:tc>
        <w:tc>
          <w:tcPr>
            <w:tcW w:w="1126" w:type="dxa"/>
            <w:tcBorders>
              <w:top w:val="single" w:sz="4" w:space="0" w:color="auto"/>
              <w:left w:val="single" w:sz="4" w:space="0" w:color="auto"/>
              <w:bottom w:val="single" w:sz="4" w:space="0" w:color="auto"/>
              <w:right w:val="single" w:sz="4" w:space="0" w:color="auto"/>
            </w:tcBorders>
            <w:hideMark/>
          </w:tcPr>
          <w:p w14:paraId="3DB36616" w14:textId="77777777" w:rsidR="00E92A3F" w:rsidRDefault="00E92A3F">
            <w:pPr>
              <w:rPr>
                <w:sz w:val="24"/>
              </w:rPr>
            </w:pPr>
            <w:r>
              <w:rPr>
                <w:sz w:val="24"/>
              </w:rPr>
              <w:t>18.71</w:t>
            </w:r>
          </w:p>
        </w:tc>
        <w:tc>
          <w:tcPr>
            <w:tcW w:w="1007" w:type="dxa"/>
            <w:tcBorders>
              <w:top w:val="single" w:sz="4" w:space="0" w:color="auto"/>
              <w:left w:val="single" w:sz="4" w:space="0" w:color="auto"/>
              <w:bottom w:val="single" w:sz="4" w:space="0" w:color="auto"/>
              <w:right w:val="single" w:sz="4" w:space="0" w:color="auto"/>
            </w:tcBorders>
            <w:hideMark/>
          </w:tcPr>
          <w:p w14:paraId="266027EB" w14:textId="77777777" w:rsidR="00E92A3F" w:rsidRDefault="00E92A3F">
            <w:pPr>
              <w:keepNext/>
              <w:rPr>
                <w:sz w:val="24"/>
              </w:rPr>
            </w:pPr>
            <w:r>
              <w:rPr>
                <w:sz w:val="24"/>
              </w:rPr>
              <w:t>4.07</w:t>
            </w:r>
          </w:p>
        </w:tc>
      </w:tr>
    </w:tbl>
    <w:p w14:paraId="54D0BB7F" w14:textId="4C721A86" w:rsidR="00E92A3F" w:rsidRDefault="00E92A3F" w:rsidP="00FF2E4E">
      <w:pPr>
        <w:pStyle w:val="Caption"/>
        <w:framePr w:hSpace="180" w:wrap="around" w:vAnchor="page" w:hAnchor="page" w:x="629" w:y="6830"/>
        <w:rPr>
          <w:sz w:val="22"/>
        </w:rPr>
      </w:pPr>
      <w:r>
        <w:rPr>
          <w:sz w:val="22"/>
        </w:rPr>
        <w:t xml:space="preserve">Table </w:t>
      </w:r>
      <w:r>
        <w:rPr>
          <w:sz w:val="22"/>
        </w:rPr>
        <w:fldChar w:fldCharType="begin"/>
      </w:r>
      <w:r>
        <w:rPr>
          <w:sz w:val="22"/>
        </w:rPr>
        <w:instrText xml:space="preserve"> SEQ Table \* ARABIC </w:instrText>
      </w:r>
      <w:r>
        <w:rPr>
          <w:sz w:val="22"/>
        </w:rPr>
        <w:fldChar w:fldCharType="separate"/>
      </w:r>
      <w:r w:rsidR="00432DC6">
        <w:rPr>
          <w:noProof/>
          <w:sz w:val="22"/>
        </w:rPr>
        <w:t>1</w:t>
      </w:r>
      <w:r>
        <w:rPr>
          <w:sz w:val="22"/>
        </w:rPr>
        <w:fldChar w:fldCharType="end"/>
      </w:r>
      <w:r>
        <w:rPr>
          <w:sz w:val="22"/>
        </w:rPr>
        <w:t>: lab results of soil samples from Otterburn</w:t>
      </w:r>
    </w:p>
    <w:p w14:paraId="66B5D685" w14:textId="77777777" w:rsidR="00E92A3F" w:rsidRDefault="00E92A3F" w:rsidP="00FF2E4E">
      <w:pPr>
        <w:spacing w:after="0"/>
        <w:sectPr w:rsidR="00E92A3F">
          <w:pgSz w:w="16838" w:h="11906" w:orient="landscape"/>
          <w:pgMar w:top="720" w:right="720" w:bottom="720" w:left="720" w:header="708" w:footer="708" w:gutter="0"/>
          <w:pgNumType w:start="1"/>
          <w:cols w:space="720"/>
        </w:sectPr>
      </w:pPr>
    </w:p>
    <w:p w14:paraId="68F38EEB" w14:textId="77777777" w:rsidR="00E92A3F" w:rsidRDefault="00E92A3F" w:rsidP="00FF2E4E"/>
    <w:p w14:paraId="62BECF12" w14:textId="77777777" w:rsidR="00E92A3F" w:rsidRDefault="00E92A3F" w:rsidP="00FF2E4E"/>
    <w:p w14:paraId="4D1ACF7D" w14:textId="77777777" w:rsidR="00E92A3F" w:rsidRDefault="00E92A3F" w:rsidP="00FF2E4E">
      <w:pPr>
        <w:pStyle w:val="Caption"/>
        <w:keepNext/>
      </w:pPr>
    </w:p>
    <w:p w14:paraId="1896C21C" w14:textId="77777777" w:rsidR="00E92A3F" w:rsidRDefault="00E92A3F" w:rsidP="00FF2E4E"/>
    <w:p w14:paraId="6AA15B86" w14:textId="77777777" w:rsidR="00E92A3F" w:rsidRDefault="00E92A3F" w:rsidP="00FF2E4E">
      <w:pPr>
        <w:keepNext/>
      </w:pPr>
      <w:r>
        <w:rPr>
          <w:noProof/>
          <w:lang w:eastAsia="en-GB"/>
        </w:rPr>
        <w:drawing>
          <wp:inline distT="0" distB="0" distL="0" distR="0" wp14:anchorId="3582AA5F" wp14:editId="70CEDF64">
            <wp:extent cx="6934200" cy="4625340"/>
            <wp:effectExtent l="0" t="0" r="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934200" cy="4625340"/>
                    </a:xfrm>
                    <a:prstGeom prst="rect">
                      <a:avLst/>
                    </a:prstGeom>
                    <a:noFill/>
                    <a:ln>
                      <a:noFill/>
                    </a:ln>
                  </pic:spPr>
                </pic:pic>
              </a:graphicData>
            </a:graphic>
          </wp:inline>
        </w:drawing>
      </w:r>
    </w:p>
    <w:p w14:paraId="4B411C17" w14:textId="165CDF58" w:rsidR="00E92A3F" w:rsidRDefault="00E92A3F" w:rsidP="00FF2E4E">
      <w:pPr>
        <w:pStyle w:val="Caption"/>
        <w:rPr>
          <w:sz w:val="22"/>
        </w:rPr>
      </w:pPr>
      <w:r>
        <w:rPr>
          <w:sz w:val="22"/>
        </w:rPr>
        <w:t xml:space="preserve">Figure </w:t>
      </w:r>
      <w:r>
        <w:rPr>
          <w:sz w:val="22"/>
        </w:rPr>
        <w:fldChar w:fldCharType="begin"/>
      </w:r>
      <w:r>
        <w:rPr>
          <w:sz w:val="22"/>
        </w:rPr>
        <w:instrText xml:space="preserve"> SEQ Figure \* ARABIC </w:instrText>
      </w:r>
      <w:r>
        <w:rPr>
          <w:sz w:val="22"/>
        </w:rPr>
        <w:fldChar w:fldCharType="separate"/>
      </w:r>
      <w:r w:rsidR="00432DC6">
        <w:rPr>
          <w:noProof/>
          <w:sz w:val="22"/>
        </w:rPr>
        <w:t>5</w:t>
      </w:r>
      <w:r>
        <w:rPr>
          <w:sz w:val="22"/>
        </w:rPr>
        <w:fldChar w:fldCharType="end"/>
      </w:r>
      <w:r>
        <w:rPr>
          <w:sz w:val="22"/>
        </w:rPr>
        <w:t>: example of a test pit at Otterburn</w:t>
      </w:r>
    </w:p>
    <w:p w14:paraId="1BDF743A" w14:textId="77777777" w:rsidR="00E92A3F" w:rsidRDefault="00E92A3F" w:rsidP="00FF2E4E">
      <w:r>
        <w:br w:type="page"/>
      </w:r>
    </w:p>
    <w:p w14:paraId="667A8EB0" w14:textId="77777777" w:rsidR="00E92A3F" w:rsidRDefault="00E92A3F" w:rsidP="00FF2E4E">
      <w:pPr>
        <w:spacing w:line="480" w:lineRule="auto"/>
        <w:rPr>
          <w:b/>
          <w:sz w:val="24"/>
        </w:rPr>
      </w:pPr>
      <w:r>
        <w:rPr>
          <w:b/>
          <w:sz w:val="24"/>
        </w:rPr>
        <w:lastRenderedPageBreak/>
        <w:t>Discussion</w:t>
      </w:r>
    </w:p>
    <w:p w14:paraId="06C0E9EE" w14:textId="77777777" w:rsidR="00E92A3F" w:rsidRDefault="00E92A3F" w:rsidP="00FF2E4E">
      <w:pPr>
        <w:spacing w:line="240" w:lineRule="auto"/>
      </w:pPr>
      <w:r>
        <w:t>Soil corrosivity is very difficult to determine, though analysing a number of soil characteristics will enable an estimation of likely corrosion rates in particular soils. The significant soil parameters have been analysed and displayed in table 1. These results can be compared with basic statistics which relate to soils parameters which promote high or low levels of metallic corrosion (table 2).</w:t>
      </w:r>
    </w:p>
    <w:p w14:paraId="31DB09D5" w14:textId="77777777" w:rsidR="00E92A3F" w:rsidRDefault="00E92A3F" w:rsidP="00FF2E4E">
      <w:pPr>
        <w:spacing w:line="240" w:lineRule="auto"/>
      </w:pPr>
    </w:p>
    <w:tbl>
      <w:tblPr>
        <w:tblStyle w:val="TableGrid"/>
        <w:tblW w:w="0" w:type="auto"/>
        <w:tblInd w:w="0" w:type="dxa"/>
        <w:tblLook w:val="04A0" w:firstRow="1" w:lastRow="0" w:firstColumn="1" w:lastColumn="0" w:noHBand="0" w:noVBand="1"/>
      </w:tblPr>
      <w:tblGrid>
        <w:gridCol w:w="1463"/>
        <w:gridCol w:w="1443"/>
        <w:gridCol w:w="1653"/>
        <w:gridCol w:w="1499"/>
        <w:gridCol w:w="1468"/>
        <w:gridCol w:w="1490"/>
      </w:tblGrid>
      <w:tr w:rsidR="00E92A3F" w14:paraId="6871A004" w14:textId="77777777" w:rsidTr="00FF2E4E">
        <w:tc>
          <w:tcPr>
            <w:tcW w:w="2230" w:type="dxa"/>
            <w:tcBorders>
              <w:top w:val="single" w:sz="4" w:space="0" w:color="auto"/>
              <w:left w:val="single" w:sz="4" w:space="0" w:color="auto"/>
              <w:bottom w:val="single" w:sz="4" w:space="0" w:color="auto"/>
              <w:right w:val="single" w:sz="4" w:space="0" w:color="auto"/>
            </w:tcBorders>
            <w:hideMark/>
          </w:tcPr>
          <w:p w14:paraId="3B14F6F6" w14:textId="77777777" w:rsidR="00E92A3F" w:rsidRDefault="00E92A3F">
            <w:pPr>
              <w:rPr>
                <w:b/>
              </w:rPr>
            </w:pPr>
            <w:r>
              <w:rPr>
                <w:b/>
              </w:rPr>
              <w:t>Potential corrosion levels</w:t>
            </w:r>
          </w:p>
        </w:tc>
        <w:tc>
          <w:tcPr>
            <w:tcW w:w="2230" w:type="dxa"/>
            <w:tcBorders>
              <w:top w:val="single" w:sz="4" w:space="0" w:color="auto"/>
              <w:left w:val="single" w:sz="4" w:space="0" w:color="auto"/>
              <w:bottom w:val="single" w:sz="4" w:space="0" w:color="auto"/>
              <w:right w:val="single" w:sz="4" w:space="0" w:color="auto"/>
            </w:tcBorders>
            <w:hideMark/>
          </w:tcPr>
          <w:p w14:paraId="2E531941" w14:textId="77777777" w:rsidR="00E92A3F" w:rsidRDefault="00E92A3F">
            <w:pPr>
              <w:rPr>
                <w:b/>
              </w:rPr>
            </w:pPr>
            <w:r>
              <w:rPr>
                <w:b/>
              </w:rPr>
              <w:t>PH</w:t>
            </w:r>
          </w:p>
        </w:tc>
        <w:tc>
          <w:tcPr>
            <w:tcW w:w="2230" w:type="dxa"/>
            <w:tcBorders>
              <w:top w:val="single" w:sz="4" w:space="0" w:color="auto"/>
              <w:left w:val="single" w:sz="4" w:space="0" w:color="auto"/>
              <w:bottom w:val="single" w:sz="4" w:space="0" w:color="auto"/>
              <w:right w:val="single" w:sz="4" w:space="0" w:color="auto"/>
            </w:tcBorders>
            <w:hideMark/>
          </w:tcPr>
          <w:p w14:paraId="44FC9CF1" w14:textId="77777777" w:rsidR="00E92A3F" w:rsidRDefault="00E92A3F">
            <w:pPr>
              <w:rPr>
                <w:b/>
              </w:rPr>
            </w:pPr>
            <w:r>
              <w:rPr>
                <w:b/>
              </w:rPr>
              <w:t>Conductivity</w:t>
            </w:r>
          </w:p>
        </w:tc>
        <w:tc>
          <w:tcPr>
            <w:tcW w:w="2230" w:type="dxa"/>
            <w:tcBorders>
              <w:top w:val="single" w:sz="4" w:space="0" w:color="auto"/>
              <w:left w:val="single" w:sz="4" w:space="0" w:color="auto"/>
              <w:bottom w:val="single" w:sz="4" w:space="0" w:color="auto"/>
              <w:right w:val="single" w:sz="4" w:space="0" w:color="auto"/>
            </w:tcBorders>
            <w:hideMark/>
          </w:tcPr>
          <w:p w14:paraId="2A1DAA96" w14:textId="77777777" w:rsidR="00E92A3F" w:rsidRDefault="00E92A3F">
            <w:pPr>
              <w:rPr>
                <w:b/>
              </w:rPr>
            </w:pPr>
            <w:r>
              <w:rPr>
                <w:b/>
              </w:rPr>
              <w:t>Water content</w:t>
            </w:r>
          </w:p>
        </w:tc>
        <w:tc>
          <w:tcPr>
            <w:tcW w:w="2231" w:type="dxa"/>
            <w:tcBorders>
              <w:top w:val="single" w:sz="4" w:space="0" w:color="auto"/>
              <w:left w:val="single" w:sz="4" w:space="0" w:color="auto"/>
              <w:bottom w:val="single" w:sz="4" w:space="0" w:color="auto"/>
              <w:right w:val="single" w:sz="4" w:space="0" w:color="auto"/>
            </w:tcBorders>
            <w:hideMark/>
          </w:tcPr>
          <w:p w14:paraId="4F25F896" w14:textId="77777777" w:rsidR="00E92A3F" w:rsidRDefault="00E92A3F">
            <w:pPr>
              <w:rPr>
                <w:b/>
              </w:rPr>
            </w:pPr>
            <w:r>
              <w:rPr>
                <w:b/>
              </w:rPr>
              <w:t>Organic content</w:t>
            </w:r>
          </w:p>
        </w:tc>
        <w:tc>
          <w:tcPr>
            <w:tcW w:w="2231" w:type="dxa"/>
            <w:tcBorders>
              <w:top w:val="single" w:sz="4" w:space="0" w:color="auto"/>
              <w:left w:val="single" w:sz="4" w:space="0" w:color="auto"/>
              <w:bottom w:val="single" w:sz="4" w:space="0" w:color="auto"/>
              <w:right w:val="single" w:sz="4" w:space="0" w:color="auto"/>
            </w:tcBorders>
            <w:hideMark/>
          </w:tcPr>
          <w:p w14:paraId="7EBE5FE4" w14:textId="77777777" w:rsidR="00E92A3F" w:rsidRDefault="00E92A3F">
            <w:pPr>
              <w:rPr>
                <w:b/>
              </w:rPr>
            </w:pPr>
            <w:r>
              <w:rPr>
                <w:b/>
              </w:rPr>
              <w:t>Texture</w:t>
            </w:r>
          </w:p>
        </w:tc>
      </w:tr>
      <w:tr w:rsidR="00E92A3F" w14:paraId="32786EB3" w14:textId="77777777" w:rsidTr="00FF2E4E">
        <w:tc>
          <w:tcPr>
            <w:tcW w:w="2230" w:type="dxa"/>
            <w:tcBorders>
              <w:top w:val="single" w:sz="4" w:space="0" w:color="auto"/>
              <w:left w:val="single" w:sz="4" w:space="0" w:color="auto"/>
              <w:bottom w:val="single" w:sz="4" w:space="0" w:color="auto"/>
              <w:right w:val="single" w:sz="4" w:space="0" w:color="auto"/>
            </w:tcBorders>
            <w:hideMark/>
          </w:tcPr>
          <w:p w14:paraId="6A14B2C3" w14:textId="77777777" w:rsidR="00E92A3F" w:rsidRDefault="00E92A3F">
            <w:r>
              <w:t>High</w:t>
            </w:r>
          </w:p>
        </w:tc>
        <w:tc>
          <w:tcPr>
            <w:tcW w:w="2230" w:type="dxa"/>
            <w:tcBorders>
              <w:top w:val="single" w:sz="4" w:space="0" w:color="auto"/>
              <w:left w:val="single" w:sz="4" w:space="0" w:color="auto"/>
              <w:bottom w:val="single" w:sz="4" w:space="0" w:color="auto"/>
              <w:right w:val="single" w:sz="4" w:space="0" w:color="auto"/>
            </w:tcBorders>
            <w:hideMark/>
          </w:tcPr>
          <w:p w14:paraId="371ABF9A" w14:textId="77777777" w:rsidR="00E92A3F" w:rsidRDefault="00E92A3F">
            <w:r>
              <w:t>Extremes</w:t>
            </w:r>
          </w:p>
          <w:p w14:paraId="18354BD8" w14:textId="77777777" w:rsidR="00E92A3F" w:rsidRDefault="00E92A3F">
            <w:r>
              <w:t>&lt;4.5 and &gt;9</w:t>
            </w:r>
          </w:p>
        </w:tc>
        <w:tc>
          <w:tcPr>
            <w:tcW w:w="2230" w:type="dxa"/>
            <w:tcBorders>
              <w:top w:val="single" w:sz="4" w:space="0" w:color="auto"/>
              <w:left w:val="single" w:sz="4" w:space="0" w:color="auto"/>
              <w:bottom w:val="single" w:sz="4" w:space="0" w:color="auto"/>
              <w:right w:val="single" w:sz="4" w:space="0" w:color="auto"/>
            </w:tcBorders>
            <w:hideMark/>
          </w:tcPr>
          <w:p w14:paraId="4FAB493A" w14:textId="77777777" w:rsidR="00E92A3F" w:rsidRDefault="00E92A3F">
            <w:r>
              <w:t>Corrosion increases as conductivity increases</w:t>
            </w:r>
          </w:p>
          <w:p w14:paraId="792512E7" w14:textId="77777777" w:rsidR="00E92A3F" w:rsidRDefault="00E92A3F">
            <w:r>
              <w:t>&gt;200 µS/cm</w:t>
            </w:r>
          </w:p>
        </w:tc>
        <w:tc>
          <w:tcPr>
            <w:tcW w:w="2230" w:type="dxa"/>
            <w:tcBorders>
              <w:top w:val="single" w:sz="4" w:space="0" w:color="auto"/>
              <w:left w:val="single" w:sz="4" w:space="0" w:color="auto"/>
              <w:bottom w:val="single" w:sz="4" w:space="0" w:color="auto"/>
              <w:right w:val="single" w:sz="4" w:space="0" w:color="auto"/>
            </w:tcBorders>
            <w:hideMark/>
          </w:tcPr>
          <w:p w14:paraId="1E532A25" w14:textId="77777777" w:rsidR="00E92A3F" w:rsidRDefault="00E92A3F">
            <w:r>
              <w:t>Corrosion increases with water content, up until near saturation</w:t>
            </w:r>
          </w:p>
          <w:p w14:paraId="77849B97" w14:textId="77777777" w:rsidR="00E92A3F" w:rsidRDefault="00E92A3F">
            <w:r>
              <w:t>Severe at 40-50%</w:t>
            </w:r>
          </w:p>
        </w:tc>
        <w:tc>
          <w:tcPr>
            <w:tcW w:w="2231" w:type="dxa"/>
            <w:tcBorders>
              <w:top w:val="single" w:sz="4" w:space="0" w:color="auto"/>
              <w:left w:val="single" w:sz="4" w:space="0" w:color="auto"/>
              <w:bottom w:val="single" w:sz="4" w:space="0" w:color="auto"/>
              <w:right w:val="single" w:sz="4" w:space="0" w:color="auto"/>
            </w:tcBorders>
            <w:hideMark/>
          </w:tcPr>
          <w:p w14:paraId="3551DB01" w14:textId="77777777" w:rsidR="00E92A3F" w:rsidRDefault="00E92A3F">
            <w:r>
              <w:t>Corrosion increases with organic content</w:t>
            </w:r>
          </w:p>
          <w:p w14:paraId="204B859D" w14:textId="77777777" w:rsidR="00E92A3F" w:rsidRDefault="00E92A3F">
            <w:r>
              <w:t>&gt;20%</w:t>
            </w:r>
          </w:p>
        </w:tc>
        <w:tc>
          <w:tcPr>
            <w:tcW w:w="2231" w:type="dxa"/>
            <w:tcBorders>
              <w:top w:val="single" w:sz="4" w:space="0" w:color="auto"/>
              <w:left w:val="single" w:sz="4" w:space="0" w:color="auto"/>
              <w:bottom w:val="single" w:sz="4" w:space="0" w:color="auto"/>
              <w:right w:val="single" w:sz="4" w:space="0" w:color="auto"/>
            </w:tcBorders>
            <w:hideMark/>
          </w:tcPr>
          <w:p w14:paraId="0C51A01F" w14:textId="77777777" w:rsidR="00E92A3F" w:rsidRDefault="00E92A3F">
            <w:r>
              <w:t>Poorly drained fine textured soils (moist clay/peat)</w:t>
            </w:r>
          </w:p>
        </w:tc>
      </w:tr>
      <w:tr w:rsidR="00E92A3F" w14:paraId="62C2ED26" w14:textId="77777777" w:rsidTr="00FF2E4E">
        <w:tc>
          <w:tcPr>
            <w:tcW w:w="2230" w:type="dxa"/>
            <w:tcBorders>
              <w:top w:val="single" w:sz="4" w:space="0" w:color="auto"/>
              <w:left w:val="single" w:sz="4" w:space="0" w:color="auto"/>
              <w:bottom w:val="single" w:sz="4" w:space="0" w:color="auto"/>
              <w:right w:val="single" w:sz="4" w:space="0" w:color="auto"/>
            </w:tcBorders>
            <w:hideMark/>
          </w:tcPr>
          <w:p w14:paraId="513B8DA9" w14:textId="77777777" w:rsidR="00E92A3F" w:rsidRDefault="00E92A3F">
            <w:r>
              <w:t>Low</w:t>
            </w:r>
          </w:p>
        </w:tc>
        <w:tc>
          <w:tcPr>
            <w:tcW w:w="2230" w:type="dxa"/>
            <w:tcBorders>
              <w:top w:val="single" w:sz="4" w:space="0" w:color="auto"/>
              <w:left w:val="single" w:sz="4" w:space="0" w:color="auto"/>
              <w:bottom w:val="single" w:sz="4" w:space="0" w:color="auto"/>
              <w:right w:val="single" w:sz="4" w:space="0" w:color="auto"/>
            </w:tcBorders>
            <w:hideMark/>
          </w:tcPr>
          <w:p w14:paraId="74B674EB" w14:textId="77777777" w:rsidR="00E92A3F" w:rsidRDefault="00E92A3F">
            <w:r>
              <w:t>Near neutral pH</w:t>
            </w:r>
          </w:p>
          <w:p w14:paraId="16B04420" w14:textId="77777777" w:rsidR="00E92A3F" w:rsidRDefault="00E92A3F">
            <w:r>
              <w:t>6 - 9</w:t>
            </w:r>
          </w:p>
        </w:tc>
        <w:tc>
          <w:tcPr>
            <w:tcW w:w="2230" w:type="dxa"/>
            <w:tcBorders>
              <w:top w:val="single" w:sz="4" w:space="0" w:color="auto"/>
              <w:left w:val="single" w:sz="4" w:space="0" w:color="auto"/>
              <w:bottom w:val="single" w:sz="4" w:space="0" w:color="auto"/>
              <w:right w:val="single" w:sz="4" w:space="0" w:color="auto"/>
            </w:tcBorders>
            <w:hideMark/>
          </w:tcPr>
          <w:p w14:paraId="033230B5" w14:textId="77777777" w:rsidR="00E92A3F" w:rsidRDefault="00E92A3F">
            <w:r>
              <w:t>As low as possible</w:t>
            </w:r>
          </w:p>
          <w:p w14:paraId="37834242" w14:textId="77777777" w:rsidR="00E92A3F" w:rsidRDefault="00E92A3F">
            <w:r>
              <w:t>&lt;100 µS/cm</w:t>
            </w:r>
          </w:p>
        </w:tc>
        <w:tc>
          <w:tcPr>
            <w:tcW w:w="2230" w:type="dxa"/>
            <w:tcBorders>
              <w:top w:val="single" w:sz="4" w:space="0" w:color="auto"/>
              <w:left w:val="single" w:sz="4" w:space="0" w:color="auto"/>
              <w:bottom w:val="single" w:sz="4" w:space="0" w:color="auto"/>
              <w:right w:val="single" w:sz="4" w:space="0" w:color="auto"/>
            </w:tcBorders>
            <w:hideMark/>
          </w:tcPr>
          <w:p w14:paraId="4191A1CA" w14:textId="77777777" w:rsidR="00E92A3F" w:rsidRDefault="00E92A3F">
            <w:r>
              <w:t>Low water contents</w:t>
            </w:r>
          </w:p>
          <w:p w14:paraId="0AF89BA0" w14:textId="77777777" w:rsidR="00E92A3F" w:rsidRDefault="00E92A3F">
            <w:r>
              <w:t>&lt;10-15%</w:t>
            </w:r>
          </w:p>
        </w:tc>
        <w:tc>
          <w:tcPr>
            <w:tcW w:w="2231" w:type="dxa"/>
            <w:tcBorders>
              <w:top w:val="single" w:sz="4" w:space="0" w:color="auto"/>
              <w:left w:val="single" w:sz="4" w:space="0" w:color="auto"/>
              <w:bottom w:val="single" w:sz="4" w:space="0" w:color="auto"/>
              <w:right w:val="single" w:sz="4" w:space="0" w:color="auto"/>
            </w:tcBorders>
            <w:hideMark/>
          </w:tcPr>
          <w:p w14:paraId="7E770969" w14:textId="77777777" w:rsidR="00E92A3F" w:rsidRDefault="00E92A3F">
            <w:r>
              <w:t>Low organic content</w:t>
            </w:r>
          </w:p>
          <w:p w14:paraId="37B0FB81" w14:textId="77777777" w:rsidR="00E92A3F" w:rsidRDefault="00E92A3F">
            <w:r>
              <w:t>&lt;10%</w:t>
            </w:r>
          </w:p>
        </w:tc>
        <w:tc>
          <w:tcPr>
            <w:tcW w:w="2231" w:type="dxa"/>
            <w:tcBorders>
              <w:top w:val="single" w:sz="4" w:space="0" w:color="auto"/>
              <w:left w:val="single" w:sz="4" w:space="0" w:color="auto"/>
              <w:bottom w:val="single" w:sz="4" w:space="0" w:color="auto"/>
              <w:right w:val="single" w:sz="4" w:space="0" w:color="auto"/>
            </w:tcBorders>
            <w:hideMark/>
          </w:tcPr>
          <w:p w14:paraId="1BAD4F2B" w14:textId="77777777" w:rsidR="00E92A3F" w:rsidRDefault="00E92A3F">
            <w:r>
              <w:t>Well drained coarse textured soil (sands)</w:t>
            </w:r>
          </w:p>
        </w:tc>
      </w:tr>
    </w:tbl>
    <w:p w14:paraId="6B10C469" w14:textId="0C08E5C9" w:rsidR="00E92A3F" w:rsidRPr="00FF2E4E" w:rsidRDefault="00E92A3F" w:rsidP="00FF2E4E">
      <w:pPr>
        <w:pStyle w:val="Caption"/>
        <w:rPr>
          <w:sz w:val="28"/>
        </w:rPr>
      </w:pPr>
      <w:r>
        <w:rPr>
          <w:sz w:val="22"/>
        </w:rPr>
        <w:t xml:space="preserve">Table </w:t>
      </w:r>
      <w:r>
        <w:rPr>
          <w:sz w:val="22"/>
        </w:rPr>
        <w:fldChar w:fldCharType="begin"/>
      </w:r>
      <w:r>
        <w:rPr>
          <w:sz w:val="22"/>
        </w:rPr>
        <w:instrText xml:space="preserve"> SEQ Table \* ARABIC </w:instrText>
      </w:r>
      <w:r>
        <w:rPr>
          <w:sz w:val="22"/>
        </w:rPr>
        <w:fldChar w:fldCharType="separate"/>
      </w:r>
      <w:r w:rsidR="00432DC6">
        <w:rPr>
          <w:noProof/>
          <w:sz w:val="22"/>
        </w:rPr>
        <w:t>2</w:t>
      </w:r>
      <w:r>
        <w:rPr>
          <w:sz w:val="22"/>
        </w:rPr>
        <w:fldChar w:fldCharType="end"/>
      </w:r>
      <w:r>
        <w:rPr>
          <w:sz w:val="22"/>
        </w:rPr>
        <w:t>: General parameters that will encourage or inhibit metallic corrosion in soils</w:t>
      </w:r>
    </w:p>
    <w:p w14:paraId="7D4BE8C7" w14:textId="77777777" w:rsidR="00E92A3F" w:rsidRDefault="00E92A3F" w:rsidP="00FF2E4E">
      <w:r>
        <w:t>Sample 101 is a coarse sand, slightly acidic, with  low conductivity, a moderate water content, and low organic content. The fact that it is predominantly sandy means it is well drained and will not retain water well or high conductivity rates, which probably will not promote corrosion. However, it is slightly acidic so is not a benign environment. It has a pH of 5.88 which could promote the breakdown of ferrous, copper and lead materials, though perhaps not severely.</w:t>
      </w:r>
    </w:p>
    <w:p w14:paraId="642E0537" w14:textId="77777777" w:rsidR="00E92A3F" w:rsidRDefault="00E92A3F" w:rsidP="00FF2E4E">
      <w:r>
        <w:t>Sample 201 is a sandy silt loam, acidic, with low conductivity, high water content, and moderate organic content. Though the conductivity is still relatively low, the higher water content and level of acidity (4.43) is likely to promote metallic corrosion.</w:t>
      </w:r>
    </w:p>
    <w:p w14:paraId="548AF09C" w14:textId="77777777" w:rsidR="00E92A3F" w:rsidRDefault="00E92A3F" w:rsidP="00FF2E4E">
      <w:r>
        <w:t>Sample 202 is a sandy silt loam, acidic, with very low conductivity, moderate water content and low organic content. It is similar to sample 201 in terms of acidity, but water and organic content is lower.</w:t>
      </w:r>
    </w:p>
    <w:p w14:paraId="713D8482" w14:textId="77777777" w:rsidR="00E92A3F" w:rsidRDefault="00E92A3F" w:rsidP="00FF2E4E"/>
    <w:p w14:paraId="60116862" w14:textId="77777777" w:rsidR="00E92A3F" w:rsidRDefault="00E92A3F" w:rsidP="00FF2E4E">
      <w:pPr>
        <w:rPr>
          <w:b/>
        </w:rPr>
      </w:pPr>
      <w:r>
        <w:rPr>
          <w:b/>
        </w:rPr>
        <w:t>Conclusion</w:t>
      </w:r>
    </w:p>
    <w:p w14:paraId="16DE6CDE" w14:textId="77777777" w:rsidR="00E92A3F" w:rsidRDefault="00E92A3F" w:rsidP="00FF2E4E">
      <w:r>
        <w:t>It is predicted that metal artefacts residing in the vicinity of sample 201 is likely to be in poorest condition on the site. The level of acidity and water content would promote some levels of corrosion, but the low levels of conductivity perhaps suggest corrosion would not be severe/rapid.</w:t>
      </w:r>
    </w:p>
    <w:p w14:paraId="6E033E63" w14:textId="77777777" w:rsidR="00E92A3F" w:rsidRDefault="00E92A3F" w:rsidP="00FF2E4E"/>
    <w:p w14:paraId="0D7D4F95" w14:textId="77777777" w:rsidR="00E92A3F" w:rsidRDefault="00E92A3F">
      <w:pPr>
        <w:rPr>
          <w:b/>
        </w:rPr>
      </w:pPr>
      <w:r>
        <w:rPr>
          <w:b/>
        </w:rPr>
        <w:br w:type="page"/>
      </w:r>
    </w:p>
    <w:p w14:paraId="1B62C519" w14:textId="77777777" w:rsidR="00E92A3F" w:rsidRPr="0076380E" w:rsidRDefault="00E92A3F" w:rsidP="00232E9B">
      <w:pPr>
        <w:rPr>
          <w:b/>
        </w:rPr>
      </w:pPr>
      <w:r w:rsidRPr="0076380E">
        <w:rPr>
          <w:b/>
        </w:rPr>
        <w:lastRenderedPageBreak/>
        <w:t>Appendix 2</w:t>
      </w:r>
    </w:p>
    <w:p w14:paraId="37300BE0" w14:textId="77777777" w:rsidR="00E92A3F" w:rsidRDefault="00E92A3F" w:rsidP="00232E9B">
      <w:pPr>
        <w:rPr>
          <w:b/>
        </w:rPr>
      </w:pPr>
      <w:r w:rsidRPr="0076380E">
        <w:rPr>
          <w:b/>
        </w:rPr>
        <w:t>Otterburn battlefield</w:t>
      </w:r>
      <w:r>
        <w:rPr>
          <w:b/>
        </w:rPr>
        <w:t xml:space="preserve">: </w:t>
      </w:r>
      <w:r w:rsidRPr="0076380E">
        <w:rPr>
          <w:b/>
        </w:rPr>
        <w:t>Historic Landscape Assessment</w:t>
      </w:r>
    </w:p>
    <w:p w14:paraId="49446844" w14:textId="77777777" w:rsidR="00E92A3F" w:rsidRPr="0076380E" w:rsidRDefault="00E92A3F" w:rsidP="00232E9B">
      <w:pPr>
        <w:rPr>
          <w:b/>
        </w:rPr>
      </w:pPr>
      <w:r>
        <w:rPr>
          <w:b/>
        </w:rPr>
        <w:t>Dr Tracey Partida</w:t>
      </w:r>
    </w:p>
    <w:p w14:paraId="6060D503" w14:textId="77777777" w:rsidR="00E92A3F" w:rsidRDefault="00E92A3F" w:rsidP="00232E9B"/>
    <w:p w14:paraId="7DD8CBE6" w14:textId="77777777" w:rsidR="00E92A3F" w:rsidRDefault="00E92A3F" w:rsidP="00232E9B">
      <w:r w:rsidRPr="000C115A">
        <w:t xml:space="preserve">A </w:t>
      </w:r>
      <w:r>
        <w:t>simple reconstruction of historic landscape was made for the Pilot Survey. Some surviving historic landscape features are very good, particularly ridge and furrow - both wide medieval and narrow post medieval - and former river channels. But map sources are all post enclosure. Other enclosure documents may assist in interpretation of the pre-enclosure landscape and, given the early date of the battle, medieval documents must also be sought. If the accuracy of Armstrong’s county map can be relied upon then the pre-turnpike road crossed the river at two points to the south-west of the battle stone monument. Identification of the early pre-turnpike line of the road and all former river channels is therefore crucial.</w:t>
      </w:r>
    </w:p>
    <w:p w14:paraId="01132168" w14:textId="77777777" w:rsidR="00E92A3F" w:rsidRPr="000C115A" w:rsidRDefault="00E92A3F" w:rsidP="00232E9B">
      <w:r>
        <w:t>Details of all data mapped and sources located are given below.</w:t>
      </w:r>
    </w:p>
    <w:p w14:paraId="55F54728" w14:textId="77777777" w:rsidR="00E92A3F" w:rsidRDefault="00E92A3F" w:rsidP="00232E9B"/>
    <w:p w14:paraId="3DB7A219" w14:textId="77777777" w:rsidR="00E92A3F" w:rsidRDefault="00E92A3F" w:rsidP="00232E9B">
      <w:pPr>
        <w:pStyle w:val="Heading3"/>
      </w:pPr>
      <w:r>
        <w:t>data mapped</w:t>
      </w:r>
    </w:p>
    <w:p w14:paraId="48D272D9" w14:textId="77777777" w:rsidR="00E92A3F" w:rsidRDefault="00E92A3F" w:rsidP="00232E9B">
      <w:r>
        <w:t>Roads:</w:t>
      </w:r>
    </w:p>
    <w:p w14:paraId="4C8CB989" w14:textId="77777777" w:rsidR="00E92A3F" w:rsidRDefault="00E92A3F" w:rsidP="00232E9B">
      <w:r>
        <w:t xml:space="preserve">Former line of road from Elsden to </w:t>
      </w:r>
      <w:proofErr w:type="spellStart"/>
      <w:r>
        <w:t>Shittlehaugh</w:t>
      </w:r>
      <w:proofErr w:type="spellEnd"/>
      <w:r>
        <w:t xml:space="preserve"> mapped using Armstrong, APs and OS 1</w:t>
      </w:r>
      <w:r w:rsidRPr="00E04DC3">
        <w:rPr>
          <w:vertAlign w:val="superscript"/>
        </w:rPr>
        <w:t>st</w:t>
      </w:r>
      <w:r>
        <w:t xml:space="preserve"> edition. Line is crude as there are few control points and evidence of numerous former river channels.</w:t>
      </w:r>
    </w:p>
    <w:p w14:paraId="4DB69A48" w14:textId="77777777" w:rsidR="00E92A3F" w:rsidRDefault="00E92A3F" w:rsidP="00232E9B"/>
    <w:p w14:paraId="71498A01" w14:textId="77777777" w:rsidR="00E92A3F" w:rsidRDefault="00E92A3F" w:rsidP="00232E9B">
      <w:r>
        <w:t>River:</w:t>
      </w:r>
    </w:p>
    <w:p w14:paraId="2D403E01" w14:textId="77777777" w:rsidR="00E92A3F" w:rsidRDefault="00E92A3F" w:rsidP="00232E9B">
      <w:r>
        <w:t>Former rivers channels mapped very crudely in area of pilot survey from aerial data. Will need further work using aerial and Lidar.</w:t>
      </w:r>
    </w:p>
    <w:p w14:paraId="149766BC" w14:textId="77777777" w:rsidR="00E92A3F" w:rsidRDefault="00E92A3F" w:rsidP="00232E9B"/>
    <w:p w14:paraId="0F4D00E2" w14:textId="77777777" w:rsidR="00E92A3F" w:rsidRDefault="00E92A3F" w:rsidP="00232E9B">
      <w:r>
        <w:t>Agriculture:</w:t>
      </w:r>
    </w:p>
    <w:p w14:paraId="182795A0" w14:textId="77777777" w:rsidR="00E92A3F" w:rsidRDefault="00E92A3F" w:rsidP="00232E9B">
      <w:r>
        <w:t>Former plough features, ridge and furrow and narrow rig, mapped from aerial. Will need more work with Lidar.</w:t>
      </w:r>
    </w:p>
    <w:p w14:paraId="41A3E574" w14:textId="77777777" w:rsidR="00E92A3F" w:rsidRDefault="00E92A3F" w:rsidP="00232E9B">
      <w:r>
        <w:t xml:space="preserve">Named fields mapped from C18 map </w:t>
      </w:r>
      <w:r w:rsidRPr="00462AA7">
        <w:t>ZCLB 337</w:t>
      </w:r>
      <w:r>
        <w:t>.</w:t>
      </w:r>
    </w:p>
    <w:p w14:paraId="47A6742C" w14:textId="77777777" w:rsidR="00E92A3F" w:rsidRDefault="00E92A3F" w:rsidP="00232E9B"/>
    <w:p w14:paraId="57C39E70" w14:textId="77777777" w:rsidR="00E92A3F" w:rsidRDefault="00E92A3F" w:rsidP="00232E9B">
      <w:r>
        <w:t>Township Boundary:</w:t>
      </w:r>
    </w:p>
    <w:p w14:paraId="06A22275" w14:textId="77777777" w:rsidR="00E92A3F" w:rsidRDefault="00E92A3F" w:rsidP="00232E9B">
      <w:r>
        <w:t>Otterburn township boundary mapped from tithe and OS 1</w:t>
      </w:r>
      <w:r w:rsidRPr="00236E5D">
        <w:rPr>
          <w:vertAlign w:val="superscript"/>
        </w:rPr>
        <w:t>st</w:t>
      </w:r>
      <w:r>
        <w:t xml:space="preserve"> Edition. Incomplete on northern boundary. This is clearly the post enclosure boundary and will need refining from enclosure documents.</w:t>
      </w:r>
    </w:p>
    <w:p w14:paraId="151087F9" w14:textId="77777777" w:rsidR="00E92A3F" w:rsidRPr="00AC32E0" w:rsidRDefault="00E92A3F" w:rsidP="00232E9B"/>
    <w:p w14:paraId="363D080A" w14:textId="77777777" w:rsidR="00E92A3F" w:rsidRDefault="00E92A3F" w:rsidP="00232E9B">
      <w:pPr>
        <w:pStyle w:val="Heading3"/>
      </w:pPr>
      <w:r>
        <w:t>Sources</w:t>
      </w:r>
    </w:p>
    <w:p w14:paraId="5E6A4464" w14:textId="77777777" w:rsidR="00E92A3F" w:rsidRDefault="00E92A3F" w:rsidP="00232E9B">
      <w:r>
        <w:t>Nothing at BL.</w:t>
      </w:r>
    </w:p>
    <w:p w14:paraId="2DCEAB96" w14:textId="77777777" w:rsidR="00E92A3F" w:rsidRDefault="00E92A3F" w:rsidP="00232E9B">
      <w:pPr>
        <w:pStyle w:val="Heading4"/>
      </w:pPr>
      <w:r>
        <w:lastRenderedPageBreak/>
        <w:t>Armstrong</w:t>
      </w:r>
    </w:p>
    <w:p w14:paraId="6C996B9C" w14:textId="77777777" w:rsidR="00E92A3F" w:rsidRDefault="00E92A3F" w:rsidP="00232E9B">
      <w:r>
        <w:t>Armstrong’s map of the county in 1769 shows the road through the battlefield to be pre-turnpike. It crosses the river Rede just below the battle stone and back again to follow the line of the later turnpike. Armstrong</w:t>
      </w:r>
      <w:r w:rsidRPr="00457748">
        <w:t xml:space="preserve"> </w:t>
      </w:r>
      <w:r>
        <w:t>distinguishes Roman, turnpike and country roads and appears to indicate open or enclosed (pecked or solid lines), although the key does not specify this. Where the road lies to the west of the river it is unenclosed.</w:t>
      </w:r>
    </w:p>
    <w:p w14:paraId="54C242DF" w14:textId="77777777" w:rsidR="00E92A3F" w:rsidRPr="00893962" w:rsidRDefault="00E92A3F" w:rsidP="00232E9B"/>
    <w:p w14:paraId="3B8C40F3" w14:textId="77777777" w:rsidR="00E92A3F" w:rsidRDefault="00E92A3F" w:rsidP="00232E9B">
      <w:pPr>
        <w:pStyle w:val="Heading4"/>
        <w:rPr>
          <w:lang w:val="en-GB"/>
        </w:rPr>
      </w:pPr>
      <w:r>
        <w:rPr>
          <w:lang w:val="en-GB"/>
        </w:rPr>
        <w:t>Kain &amp; Oliver: The Tithe Maps of England and Wales</w:t>
      </w:r>
    </w:p>
    <w:p w14:paraId="0EA47F40" w14:textId="77777777" w:rsidR="00E92A3F" w:rsidRDefault="00E92A3F" w:rsidP="00232E9B">
      <w:pPr>
        <w:rPr>
          <w:lang w:eastAsia="x-none"/>
        </w:rPr>
      </w:pPr>
      <w:r>
        <w:rPr>
          <w:lang w:eastAsia="x-none"/>
        </w:rPr>
        <w:t>Map of Elsden parish ‘copied from old plans’ 1839. Very detailed according to description, especially for Northumberland where tithe maps are notoriously poor in detail. No ref found at NA or NRO.</w:t>
      </w:r>
    </w:p>
    <w:p w14:paraId="57B26CFA" w14:textId="77777777" w:rsidR="00E92A3F" w:rsidRDefault="00E92A3F" w:rsidP="00232E9B">
      <w:pPr>
        <w:rPr>
          <w:lang w:eastAsia="x-none"/>
        </w:rPr>
      </w:pPr>
    </w:p>
    <w:p w14:paraId="730B8B88" w14:textId="77777777" w:rsidR="00E92A3F" w:rsidRDefault="00E92A3F" w:rsidP="00232E9B">
      <w:pPr>
        <w:rPr>
          <w:lang w:eastAsia="x-none"/>
        </w:rPr>
      </w:pPr>
      <w:r>
        <w:rPr>
          <w:lang w:eastAsia="x-none"/>
        </w:rPr>
        <w:t>Otterburn no ref.</w:t>
      </w:r>
    </w:p>
    <w:p w14:paraId="1CF4E302" w14:textId="77777777" w:rsidR="00E92A3F" w:rsidRDefault="00E92A3F" w:rsidP="00232E9B">
      <w:pPr>
        <w:rPr>
          <w:lang w:eastAsia="x-none"/>
        </w:rPr>
      </w:pPr>
    </w:p>
    <w:p w14:paraId="79B58E47" w14:textId="77777777" w:rsidR="00E92A3F" w:rsidRDefault="00E92A3F" w:rsidP="00232E9B">
      <w:pPr>
        <w:pStyle w:val="Heading4"/>
        <w:rPr>
          <w:lang w:val="en-GB"/>
        </w:rPr>
      </w:pPr>
      <w:r>
        <w:rPr>
          <w:lang w:val="en-GB"/>
        </w:rPr>
        <w:t>Tate: A Domesday of English Enclosure Acts and Awards</w:t>
      </w:r>
    </w:p>
    <w:p w14:paraId="45202FBB" w14:textId="77777777" w:rsidR="00E92A3F" w:rsidRDefault="00E92A3F" w:rsidP="00232E9B">
      <w:pPr>
        <w:rPr>
          <w:lang w:eastAsia="x-none"/>
        </w:rPr>
      </w:pPr>
      <w:r>
        <w:rPr>
          <w:lang w:eastAsia="x-none"/>
        </w:rPr>
        <w:t>1729</w:t>
      </w:r>
      <w:r>
        <w:rPr>
          <w:lang w:eastAsia="x-none"/>
        </w:rPr>
        <w:tab/>
        <w:t>Elsden Common in Elsden (parish), 10,500 acres (estimated, awarded not stated)</w:t>
      </w:r>
    </w:p>
    <w:p w14:paraId="7ED3EF2C" w14:textId="77777777" w:rsidR="00E92A3F" w:rsidRDefault="00E92A3F" w:rsidP="00232E9B">
      <w:pPr>
        <w:rPr>
          <w:lang w:eastAsia="x-none"/>
        </w:rPr>
      </w:pPr>
    </w:p>
    <w:p w14:paraId="238B6DD0" w14:textId="77777777" w:rsidR="00E92A3F" w:rsidRDefault="00E92A3F" w:rsidP="00232E9B">
      <w:pPr>
        <w:rPr>
          <w:lang w:eastAsia="x-none"/>
        </w:rPr>
      </w:pPr>
      <w:r>
        <w:rPr>
          <w:lang w:eastAsia="x-none"/>
        </w:rPr>
        <w:t>1769</w:t>
      </w:r>
      <w:r>
        <w:rPr>
          <w:lang w:eastAsia="x-none"/>
        </w:rPr>
        <w:tab/>
      </w:r>
      <w:proofErr w:type="spellStart"/>
      <w:r>
        <w:rPr>
          <w:lang w:eastAsia="x-none"/>
        </w:rPr>
        <w:t>Troughend</w:t>
      </w:r>
      <w:proofErr w:type="spellEnd"/>
      <w:r>
        <w:rPr>
          <w:lang w:eastAsia="x-none"/>
        </w:rPr>
        <w:t xml:space="preserve"> Common in Redesdale (manor) Elsden (parish) 2441 acres awarded</w:t>
      </w:r>
    </w:p>
    <w:p w14:paraId="37007DBC" w14:textId="77777777" w:rsidR="00E92A3F" w:rsidRPr="00E413F2" w:rsidRDefault="00E92A3F" w:rsidP="00232E9B">
      <w:pPr>
        <w:rPr>
          <w:lang w:eastAsia="x-none"/>
        </w:rPr>
      </w:pPr>
    </w:p>
    <w:p w14:paraId="28E45F7A" w14:textId="77777777" w:rsidR="00E92A3F" w:rsidRDefault="00E92A3F" w:rsidP="00232E9B">
      <w:pPr>
        <w:pStyle w:val="Heading4"/>
        <w:rPr>
          <w:lang w:val="en-GB"/>
        </w:rPr>
      </w:pPr>
      <w:r>
        <w:rPr>
          <w:lang w:val="en-GB"/>
        </w:rPr>
        <w:t>Northumberland Record Office (NRO)</w:t>
      </w:r>
    </w:p>
    <w:p w14:paraId="5C2F9E6A" w14:textId="77777777" w:rsidR="00E92A3F" w:rsidRDefault="00E92A3F" w:rsidP="00232E9B">
      <w:pPr>
        <w:rPr>
          <w:i/>
          <w:lang w:eastAsia="x-none"/>
        </w:rPr>
      </w:pPr>
      <w:r>
        <w:rPr>
          <w:i/>
          <w:lang w:eastAsia="x-none"/>
        </w:rPr>
        <w:t>NRO website difficult to use – slow and frequently crashes or seizes up. Also initial search on any term will often give zero results but if the ‘search’ button is clicked again records appear. Some known references are not found. Therefore online searches are not comprehensive. Visit to NRO and discussion with archivist is essential.</w:t>
      </w:r>
    </w:p>
    <w:p w14:paraId="29DD3335" w14:textId="77777777" w:rsidR="00E92A3F" w:rsidRDefault="00E92A3F" w:rsidP="00232E9B">
      <w:pPr>
        <w:rPr>
          <w:lang w:eastAsia="x-none"/>
        </w:rPr>
      </w:pPr>
      <w:r>
        <w:rPr>
          <w:lang w:eastAsia="x-none"/>
        </w:rPr>
        <w:t xml:space="preserve">Searched terms: Otterburn (only half a dozen pre C19 records), battle, Ellison, Elsden, map, enclosure, tithe, Greenchesters, </w:t>
      </w:r>
      <w:proofErr w:type="spellStart"/>
      <w:r>
        <w:rPr>
          <w:lang w:eastAsia="x-none"/>
        </w:rPr>
        <w:t>Garretshields</w:t>
      </w:r>
      <w:proofErr w:type="spellEnd"/>
      <w:r>
        <w:rPr>
          <w:lang w:eastAsia="x-none"/>
        </w:rPr>
        <w:t xml:space="preserve">, </w:t>
      </w:r>
      <w:proofErr w:type="spellStart"/>
      <w:r>
        <w:rPr>
          <w:lang w:eastAsia="x-none"/>
        </w:rPr>
        <w:t>Shittlehaugh</w:t>
      </w:r>
      <w:proofErr w:type="spellEnd"/>
      <w:r>
        <w:rPr>
          <w:lang w:eastAsia="x-none"/>
        </w:rPr>
        <w:t xml:space="preserve">, </w:t>
      </w:r>
      <w:proofErr w:type="spellStart"/>
      <w:r>
        <w:rPr>
          <w:lang w:eastAsia="x-none"/>
        </w:rPr>
        <w:t>Carr</w:t>
      </w:r>
      <w:proofErr w:type="spellEnd"/>
      <w:r>
        <w:rPr>
          <w:lang w:eastAsia="x-none"/>
        </w:rPr>
        <w:t xml:space="preserve"> – Ellison.</w:t>
      </w:r>
    </w:p>
    <w:p w14:paraId="260244E8" w14:textId="77777777" w:rsidR="00E92A3F" w:rsidRDefault="00E92A3F" w:rsidP="00232E9B">
      <w:pPr>
        <w:rPr>
          <w:lang w:eastAsia="x-none"/>
        </w:rPr>
      </w:pPr>
    </w:p>
    <w:p w14:paraId="401A4B27" w14:textId="77777777" w:rsidR="00E92A3F" w:rsidRDefault="00E92A3F" w:rsidP="00232E9B">
      <w:pPr>
        <w:rPr>
          <w:lang w:eastAsia="x-none"/>
        </w:rPr>
      </w:pPr>
    </w:p>
    <w:p w14:paraId="4BC1ECF6" w14:textId="77777777" w:rsidR="00E92A3F" w:rsidRPr="002E276B" w:rsidRDefault="00E92A3F" w:rsidP="00232E9B">
      <w:r>
        <w:t>?Ref</w:t>
      </w:r>
      <w:r>
        <w:tab/>
      </w:r>
      <w:r>
        <w:tab/>
        <w:t>C18 Ellison estate map. #12 The Bog 6 0 3. #13 Mossy [</w:t>
      </w:r>
      <w:proofErr w:type="spellStart"/>
      <w:r>
        <w:t>Morry</w:t>
      </w:r>
      <w:proofErr w:type="spellEnd"/>
      <w:r>
        <w:t xml:space="preserve">? Merry?] Lands 8 1 36. </w:t>
      </w:r>
      <w:r w:rsidRPr="00157455">
        <w:rPr>
          <w:i/>
        </w:rPr>
        <w:t>Township boundary not shown. Roman road edited as far as Ellison map covers in south and to extent of OS 1</w:t>
      </w:r>
      <w:r w:rsidRPr="00157455">
        <w:rPr>
          <w:i/>
          <w:vertAlign w:val="superscript"/>
        </w:rPr>
        <w:t>st</w:t>
      </w:r>
      <w:r w:rsidRPr="00157455">
        <w:rPr>
          <w:i/>
        </w:rPr>
        <w:t xml:space="preserve"> edition coverage in the north. Road through battlefield is already turnpiked at this date and is the same as the modern A696.</w:t>
      </w:r>
    </w:p>
    <w:p w14:paraId="69AC7261" w14:textId="77777777" w:rsidR="00E92A3F" w:rsidRDefault="00E92A3F" w:rsidP="00232E9B">
      <w:pPr>
        <w:rPr>
          <w:lang w:eastAsia="x-none"/>
        </w:rPr>
      </w:pPr>
    </w:p>
    <w:p w14:paraId="17ACEB5A" w14:textId="77777777" w:rsidR="00E92A3F" w:rsidRDefault="00E92A3F" w:rsidP="00232E9B">
      <w:pPr>
        <w:rPr>
          <w:i/>
          <w:lang w:eastAsia="x-none"/>
        </w:rPr>
      </w:pPr>
    </w:p>
    <w:p w14:paraId="5FCD95B0" w14:textId="77777777" w:rsidR="00E92A3F" w:rsidRDefault="00E92A3F" w:rsidP="00232E9B">
      <w:pPr>
        <w:rPr>
          <w:lang w:eastAsia="x-none"/>
        </w:rPr>
      </w:pPr>
      <w:r>
        <w:rPr>
          <w:lang w:eastAsia="x-none"/>
        </w:rPr>
        <w:t>ZCE</w:t>
      </w:r>
      <w:r>
        <w:rPr>
          <w:lang w:eastAsia="x-none"/>
        </w:rPr>
        <w:tab/>
      </w:r>
      <w:r>
        <w:rPr>
          <w:lang w:eastAsia="x-none"/>
        </w:rPr>
        <w:tab/>
      </w:r>
      <w:proofErr w:type="spellStart"/>
      <w:r>
        <w:rPr>
          <w:lang w:eastAsia="x-none"/>
        </w:rPr>
        <w:t>Carr</w:t>
      </w:r>
      <w:proofErr w:type="spellEnd"/>
      <w:r>
        <w:rPr>
          <w:lang w:eastAsia="x-none"/>
        </w:rPr>
        <w:t xml:space="preserve">-Ellison family of </w:t>
      </w:r>
      <w:proofErr w:type="spellStart"/>
      <w:r>
        <w:rPr>
          <w:lang w:eastAsia="x-none"/>
        </w:rPr>
        <w:t>Hedgely</w:t>
      </w:r>
      <w:proofErr w:type="spellEnd"/>
      <w:r>
        <w:rPr>
          <w:lang w:eastAsia="x-none"/>
        </w:rPr>
        <w:t xml:space="preserve"> 1572-2016</w:t>
      </w:r>
    </w:p>
    <w:p w14:paraId="6CF47167" w14:textId="77777777" w:rsidR="00E92A3F" w:rsidRPr="00154E8E" w:rsidRDefault="00E92A3F" w:rsidP="00232E9B">
      <w:pPr>
        <w:rPr>
          <w:i/>
          <w:lang w:eastAsia="x-none"/>
        </w:rPr>
      </w:pPr>
      <w:r w:rsidRPr="00154E8E">
        <w:rPr>
          <w:i/>
          <w:lang w:eastAsia="x-none"/>
        </w:rPr>
        <w:lastRenderedPageBreak/>
        <w:t>There are 6338 records in this collection</w:t>
      </w:r>
      <w:r>
        <w:rPr>
          <w:i/>
          <w:lang w:eastAsia="x-none"/>
        </w:rPr>
        <w:t xml:space="preserve"> and no way of seeing or searching hierarchy. Some records known to exist (see below) are not recognised.</w:t>
      </w:r>
    </w:p>
    <w:p w14:paraId="78AF6EE8" w14:textId="77777777" w:rsidR="00E92A3F" w:rsidRDefault="00E92A3F" w:rsidP="00232E9B">
      <w:pPr>
        <w:rPr>
          <w:lang w:eastAsia="x-none"/>
        </w:rPr>
      </w:pPr>
    </w:p>
    <w:p w14:paraId="7D3EA919" w14:textId="77777777" w:rsidR="00E92A3F" w:rsidRPr="009F6C46" w:rsidRDefault="00E92A3F" w:rsidP="00232E9B">
      <w:pPr>
        <w:rPr>
          <w:lang w:eastAsia="x-none"/>
        </w:rPr>
      </w:pPr>
      <w:r>
        <w:rPr>
          <w:lang w:eastAsia="x-none"/>
        </w:rPr>
        <w:t>ZCE/A</w:t>
      </w:r>
      <w:r>
        <w:rPr>
          <w:lang w:eastAsia="x-none"/>
        </w:rPr>
        <w:tab/>
      </w:r>
      <w:r>
        <w:rPr>
          <w:lang w:eastAsia="x-none"/>
        </w:rPr>
        <w:tab/>
        <w:t xml:space="preserve">Manorial Records – all </w:t>
      </w:r>
      <w:proofErr w:type="spellStart"/>
      <w:r>
        <w:rPr>
          <w:lang w:eastAsia="x-none"/>
        </w:rPr>
        <w:t>Hartleyburn</w:t>
      </w:r>
      <w:proofErr w:type="spellEnd"/>
      <w:r>
        <w:rPr>
          <w:lang w:eastAsia="x-none"/>
        </w:rPr>
        <w:t xml:space="preserve"> manor</w:t>
      </w:r>
    </w:p>
    <w:p w14:paraId="67EA16CC" w14:textId="77777777" w:rsidR="00E92A3F" w:rsidRDefault="00E92A3F" w:rsidP="00232E9B">
      <w:pPr>
        <w:rPr>
          <w:i/>
          <w:lang w:eastAsia="x-none"/>
        </w:rPr>
      </w:pPr>
    </w:p>
    <w:p w14:paraId="1A796D8C" w14:textId="77777777" w:rsidR="00E92A3F" w:rsidRPr="00D51342" w:rsidRDefault="00E92A3F" w:rsidP="00232E9B">
      <w:pPr>
        <w:rPr>
          <w:i/>
          <w:color w:val="FF0000"/>
          <w:lang w:eastAsia="x-none"/>
        </w:rPr>
      </w:pPr>
      <w:r>
        <w:rPr>
          <w:lang w:eastAsia="x-none"/>
        </w:rPr>
        <w:t>ZCE/23</w:t>
      </w:r>
      <w:r>
        <w:rPr>
          <w:lang w:eastAsia="x-none"/>
        </w:rPr>
        <w:tab/>
      </w:r>
      <w:proofErr w:type="spellStart"/>
      <w:r>
        <w:rPr>
          <w:lang w:eastAsia="x-none"/>
        </w:rPr>
        <w:t>Carr</w:t>
      </w:r>
      <w:proofErr w:type="spellEnd"/>
      <w:r>
        <w:rPr>
          <w:lang w:eastAsia="x-none"/>
        </w:rPr>
        <w:t>-Ellison (</w:t>
      </w:r>
      <w:proofErr w:type="spellStart"/>
      <w:r>
        <w:rPr>
          <w:lang w:eastAsia="x-none"/>
        </w:rPr>
        <w:t>Hedgley</w:t>
      </w:r>
      <w:proofErr w:type="spellEnd"/>
      <w:r>
        <w:rPr>
          <w:lang w:eastAsia="x-none"/>
        </w:rPr>
        <w:t xml:space="preserve">) </w:t>
      </w:r>
      <w:proofErr w:type="spellStart"/>
      <w:r>
        <w:rPr>
          <w:lang w:eastAsia="x-none"/>
        </w:rPr>
        <w:t>Mss.</w:t>
      </w:r>
      <w:proofErr w:type="spellEnd"/>
      <w:r>
        <w:rPr>
          <w:lang w:eastAsia="x-none"/>
        </w:rPr>
        <w:t xml:space="preserve"> </w:t>
      </w:r>
      <w:r w:rsidRPr="00D51342">
        <w:rPr>
          <w:lang w:eastAsia="x-none"/>
        </w:rPr>
        <w:t>ESTATE: Maps and Plans</w:t>
      </w:r>
      <w:r>
        <w:rPr>
          <w:lang w:eastAsia="x-none"/>
        </w:rPr>
        <w:t xml:space="preserve"> </w:t>
      </w:r>
      <w:r>
        <w:rPr>
          <w:i/>
          <w:color w:val="FF0000"/>
          <w:lang w:eastAsia="x-none"/>
        </w:rPr>
        <w:t>ref from NA not recognised in NRO search</w:t>
      </w:r>
    </w:p>
    <w:p w14:paraId="3F6C5ABE" w14:textId="77777777" w:rsidR="00E92A3F" w:rsidRPr="00616593" w:rsidRDefault="00E92A3F" w:rsidP="00232E9B">
      <w:pPr>
        <w:rPr>
          <w:i/>
          <w:lang w:eastAsia="x-none"/>
        </w:rPr>
      </w:pPr>
    </w:p>
    <w:p w14:paraId="3AE1FE6B" w14:textId="77777777" w:rsidR="00E92A3F" w:rsidRDefault="00E92A3F" w:rsidP="00232E9B">
      <w:pPr>
        <w:rPr>
          <w:i/>
          <w:color w:val="FF0000"/>
          <w:lang w:eastAsia="x-none"/>
        </w:rPr>
      </w:pPr>
      <w:r>
        <w:rPr>
          <w:lang w:eastAsia="x-none"/>
        </w:rPr>
        <w:t>NRO 08211</w:t>
      </w:r>
      <w:r>
        <w:rPr>
          <w:lang w:eastAsia="x-none"/>
        </w:rPr>
        <w:tab/>
        <w:t xml:space="preserve">1807. </w:t>
      </w:r>
      <w:r w:rsidRPr="00577CE7">
        <w:rPr>
          <w:lang w:eastAsia="x-none"/>
        </w:rPr>
        <w:t>ELSDON AND CORSENSIDE, NORTHUMBERLAND: RECORDS</w:t>
      </w:r>
      <w:r>
        <w:rPr>
          <w:lang w:eastAsia="x-none"/>
        </w:rPr>
        <w:t xml:space="preserve"> </w:t>
      </w:r>
      <w:r w:rsidRPr="00577CE7">
        <w:rPr>
          <w:lang w:eastAsia="x-none"/>
        </w:rPr>
        <w:t>Printed Parliamentary Enclosure Acts relating to Northumberland</w:t>
      </w:r>
      <w:r w:rsidRPr="007B1E9B">
        <w:rPr>
          <w:i/>
          <w:color w:val="FF0000"/>
          <w:lang w:eastAsia="x-none"/>
        </w:rPr>
        <w:t xml:space="preserve"> </w:t>
      </w:r>
    </w:p>
    <w:p w14:paraId="0AEA2F15" w14:textId="77777777" w:rsidR="00E92A3F" w:rsidRDefault="00E92A3F" w:rsidP="00232E9B">
      <w:pPr>
        <w:rPr>
          <w:i/>
          <w:color w:val="FF0000"/>
          <w:lang w:eastAsia="x-none"/>
        </w:rPr>
      </w:pPr>
    </w:p>
    <w:p w14:paraId="551CF4CC" w14:textId="77777777" w:rsidR="00E92A3F" w:rsidRPr="00365992" w:rsidRDefault="00E92A3F" w:rsidP="00232E9B">
      <w:pPr>
        <w:rPr>
          <w:lang w:eastAsia="x-none"/>
        </w:rPr>
      </w:pPr>
      <w:r w:rsidRPr="00365992">
        <w:rPr>
          <w:lang w:eastAsia="x-none"/>
        </w:rPr>
        <w:t>NRO 08211</w:t>
      </w:r>
      <w:r>
        <w:rPr>
          <w:lang w:eastAsia="x-none"/>
        </w:rPr>
        <w:t>/1</w:t>
      </w:r>
      <w:r>
        <w:rPr>
          <w:lang w:eastAsia="x-none"/>
        </w:rPr>
        <w:tab/>
      </w:r>
      <w:r w:rsidRPr="00365992">
        <w:rPr>
          <w:lang w:eastAsia="x-none"/>
        </w:rPr>
        <w:t>An Act for inclosing Lands in the Parish of Elsdon, Northumberland.</w:t>
      </w:r>
    </w:p>
    <w:p w14:paraId="52E80A7A" w14:textId="77777777" w:rsidR="00E92A3F" w:rsidRDefault="00E92A3F" w:rsidP="00232E9B">
      <w:pPr>
        <w:rPr>
          <w:lang w:eastAsia="x-none"/>
        </w:rPr>
      </w:pPr>
    </w:p>
    <w:p w14:paraId="2AE6D864" w14:textId="77777777" w:rsidR="00E92A3F" w:rsidRDefault="00E92A3F" w:rsidP="00232E9B">
      <w:pPr>
        <w:tabs>
          <w:tab w:val="left" w:pos="720"/>
          <w:tab w:val="left" w:pos="1440"/>
          <w:tab w:val="left" w:pos="2160"/>
          <w:tab w:val="left" w:pos="2880"/>
          <w:tab w:val="left" w:pos="3600"/>
          <w:tab w:val="left" w:pos="4320"/>
          <w:tab w:val="left" w:pos="5040"/>
          <w:tab w:val="left" w:pos="5760"/>
          <w:tab w:val="left" w:pos="6480"/>
          <w:tab w:val="left" w:pos="7200"/>
          <w:tab w:val="left" w:pos="7920"/>
          <w:tab w:val="right" w:pos="9026"/>
        </w:tabs>
        <w:rPr>
          <w:lang w:eastAsia="x-none"/>
        </w:rPr>
      </w:pPr>
      <w:r>
        <w:rPr>
          <w:lang w:eastAsia="x-none"/>
        </w:rPr>
        <w:t xml:space="preserve">QRUP/24 </w:t>
      </w:r>
      <w:r>
        <w:rPr>
          <w:lang w:eastAsia="x-none"/>
        </w:rPr>
        <w:tab/>
        <w:t>deposited plans new line of turnpike road from Otterburn to Newcastle</w:t>
      </w:r>
      <w:r>
        <w:rPr>
          <w:lang w:eastAsia="x-none"/>
        </w:rPr>
        <w:tab/>
      </w:r>
    </w:p>
    <w:p w14:paraId="750847A5" w14:textId="77777777" w:rsidR="00E92A3F" w:rsidRDefault="00E92A3F" w:rsidP="00232E9B">
      <w:pPr>
        <w:tabs>
          <w:tab w:val="left" w:pos="720"/>
          <w:tab w:val="left" w:pos="1440"/>
          <w:tab w:val="left" w:pos="2160"/>
          <w:tab w:val="left" w:pos="2880"/>
          <w:tab w:val="left" w:pos="3600"/>
          <w:tab w:val="left" w:pos="4320"/>
          <w:tab w:val="left" w:pos="5040"/>
          <w:tab w:val="left" w:pos="5760"/>
          <w:tab w:val="left" w:pos="6480"/>
          <w:tab w:val="left" w:pos="7200"/>
          <w:tab w:val="left" w:pos="7920"/>
          <w:tab w:val="right" w:pos="9026"/>
        </w:tabs>
        <w:rPr>
          <w:lang w:eastAsia="x-none"/>
        </w:rPr>
      </w:pPr>
    </w:p>
    <w:p w14:paraId="59B1848B" w14:textId="77777777" w:rsidR="00E92A3F" w:rsidRDefault="00E92A3F" w:rsidP="00232E9B">
      <w:pPr>
        <w:tabs>
          <w:tab w:val="left" w:pos="720"/>
          <w:tab w:val="left" w:pos="1440"/>
          <w:tab w:val="left" w:pos="2160"/>
          <w:tab w:val="left" w:pos="2880"/>
          <w:tab w:val="left" w:pos="3600"/>
          <w:tab w:val="left" w:pos="4320"/>
          <w:tab w:val="left" w:pos="5040"/>
          <w:tab w:val="left" w:pos="5760"/>
          <w:tab w:val="left" w:pos="6480"/>
          <w:tab w:val="left" w:pos="7200"/>
          <w:tab w:val="left" w:pos="7920"/>
          <w:tab w:val="right" w:pos="9026"/>
        </w:tabs>
        <w:rPr>
          <w:i/>
          <w:color w:val="FF0000"/>
          <w:lang w:eastAsia="x-none"/>
        </w:rPr>
      </w:pPr>
      <w:r>
        <w:rPr>
          <w:lang w:eastAsia="x-none"/>
        </w:rPr>
        <w:t>EP/83/34</w:t>
      </w:r>
      <w:r>
        <w:rPr>
          <w:lang w:eastAsia="x-none"/>
        </w:rPr>
        <w:tab/>
        <w:t xml:space="preserve">Tithe award and maps for Rochester, Otterburn, Woodside and </w:t>
      </w:r>
      <w:proofErr w:type="spellStart"/>
      <w:r>
        <w:rPr>
          <w:lang w:eastAsia="x-none"/>
        </w:rPr>
        <w:t>Monkridge</w:t>
      </w:r>
      <w:proofErr w:type="spellEnd"/>
      <w:r>
        <w:rPr>
          <w:lang w:eastAsia="x-none"/>
        </w:rPr>
        <w:t xml:space="preserve"> 1839 </w:t>
      </w:r>
      <w:r w:rsidRPr="00335D7D">
        <w:rPr>
          <w:i/>
          <w:color w:val="FF0000"/>
          <w:lang w:eastAsia="x-none"/>
        </w:rPr>
        <w:t>ref from NA not recognised in NRO search</w:t>
      </w:r>
    </w:p>
    <w:p w14:paraId="0A36AF3A" w14:textId="77777777" w:rsidR="00E92A3F" w:rsidRDefault="00E92A3F" w:rsidP="00232E9B">
      <w:pPr>
        <w:tabs>
          <w:tab w:val="left" w:pos="720"/>
          <w:tab w:val="left" w:pos="1440"/>
          <w:tab w:val="left" w:pos="2160"/>
          <w:tab w:val="left" w:pos="2880"/>
          <w:tab w:val="left" w:pos="3600"/>
          <w:tab w:val="left" w:pos="4320"/>
          <w:tab w:val="left" w:pos="5040"/>
          <w:tab w:val="left" w:pos="5760"/>
          <w:tab w:val="left" w:pos="6480"/>
          <w:tab w:val="left" w:pos="7200"/>
          <w:tab w:val="left" w:pos="7920"/>
          <w:tab w:val="right" w:pos="9026"/>
        </w:tabs>
        <w:rPr>
          <w:i/>
          <w:color w:val="FF0000"/>
          <w:lang w:eastAsia="x-none"/>
        </w:rPr>
      </w:pPr>
    </w:p>
    <w:p w14:paraId="6EECF8AB" w14:textId="77777777" w:rsidR="00E92A3F" w:rsidRPr="00710F21" w:rsidRDefault="00E92A3F" w:rsidP="00232E9B">
      <w:pPr>
        <w:tabs>
          <w:tab w:val="left" w:pos="720"/>
          <w:tab w:val="left" w:pos="1440"/>
          <w:tab w:val="left" w:pos="2160"/>
          <w:tab w:val="left" w:pos="2880"/>
          <w:tab w:val="left" w:pos="3600"/>
          <w:tab w:val="left" w:pos="4320"/>
          <w:tab w:val="left" w:pos="5040"/>
          <w:tab w:val="left" w:pos="5760"/>
          <w:tab w:val="left" w:pos="6480"/>
          <w:tab w:val="left" w:pos="7200"/>
          <w:tab w:val="left" w:pos="7920"/>
          <w:tab w:val="right" w:pos="9026"/>
        </w:tabs>
        <w:rPr>
          <w:lang w:eastAsia="x-none"/>
        </w:rPr>
      </w:pPr>
      <w:r w:rsidRPr="00710F21">
        <w:rPr>
          <w:lang w:eastAsia="x-none"/>
        </w:rPr>
        <w:t>DT1 64M</w:t>
      </w:r>
      <w:r>
        <w:rPr>
          <w:lang w:eastAsia="x-none"/>
        </w:rPr>
        <w:tab/>
      </w:r>
      <w:r w:rsidRPr="00710F21">
        <w:rPr>
          <w:lang w:eastAsia="x-none"/>
        </w:rPr>
        <w:t>Plan of Otterburn Ward, Parish of Elsdon 12 chains to 1 inch 1840</w:t>
      </w:r>
      <w:r>
        <w:rPr>
          <w:lang w:eastAsia="x-none"/>
        </w:rPr>
        <w:t xml:space="preserve">, tracing </w:t>
      </w:r>
      <w:r>
        <w:rPr>
          <w:i/>
          <w:color w:val="FF0000"/>
          <w:lang w:eastAsia="x-none"/>
        </w:rPr>
        <w:t>ref</w:t>
      </w:r>
      <w:r w:rsidRPr="00335D7D">
        <w:rPr>
          <w:i/>
          <w:color w:val="FF0000"/>
          <w:lang w:eastAsia="x-none"/>
        </w:rPr>
        <w:t xml:space="preserve"> not recognised in NRO search</w:t>
      </w:r>
      <w:r>
        <w:rPr>
          <w:i/>
          <w:color w:val="FF0000"/>
          <w:lang w:eastAsia="x-none"/>
        </w:rPr>
        <w:t>. Have digital copy but incomplete and no copy apportionment.</w:t>
      </w:r>
    </w:p>
    <w:p w14:paraId="140CA598" w14:textId="77777777" w:rsidR="00E92A3F" w:rsidRPr="00157455" w:rsidRDefault="00E92A3F" w:rsidP="00232E9B">
      <w:pPr>
        <w:tabs>
          <w:tab w:val="left" w:pos="720"/>
          <w:tab w:val="left" w:pos="1440"/>
          <w:tab w:val="left" w:pos="2160"/>
          <w:tab w:val="left" w:pos="2880"/>
          <w:tab w:val="left" w:pos="3600"/>
          <w:tab w:val="left" w:pos="4320"/>
          <w:tab w:val="left" w:pos="5040"/>
          <w:tab w:val="left" w:pos="5760"/>
          <w:tab w:val="left" w:pos="6480"/>
          <w:tab w:val="left" w:pos="7200"/>
          <w:tab w:val="left" w:pos="7920"/>
          <w:tab w:val="right" w:pos="9026"/>
        </w:tabs>
        <w:rPr>
          <w:i/>
          <w:lang w:eastAsia="x-none"/>
        </w:rPr>
      </w:pPr>
      <w:r w:rsidRPr="00157455">
        <w:rPr>
          <w:i/>
          <w:lang w:eastAsia="x-none"/>
        </w:rPr>
        <w:t>Apportionments shown by holding so very little landscape detail.</w:t>
      </w:r>
    </w:p>
    <w:p w14:paraId="44397A3B" w14:textId="77777777" w:rsidR="00E92A3F" w:rsidRDefault="00E92A3F" w:rsidP="00232E9B">
      <w:pPr>
        <w:tabs>
          <w:tab w:val="left" w:pos="720"/>
          <w:tab w:val="left" w:pos="1440"/>
          <w:tab w:val="left" w:pos="2160"/>
          <w:tab w:val="left" w:pos="2880"/>
          <w:tab w:val="left" w:pos="3600"/>
          <w:tab w:val="left" w:pos="4320"/>
          <w:tab w:val="left" w:pos="5040"/>
          <w:tab w:val="left" w:pos="5760"/>
          <w:tab w:val="left" w:pos="6480"/>
          <w:tab w:val="left" w:pos="7200"/>
          <w:tab w:val="left" w:pos="7920"/>
          <w:tab w:val="right" w:pos="9026"/>
        </w:tabs>
        <w:rPr>
          <w:lang w:eastAsia="x-none"/>
        </w:rPr>
      </w:pPr>
    </w:p>
    <w:p w14:paraId="6C13043F" w14:textId="77777777" w:rsidR="00E92A3F" w:rsidRDefault="00E92A3F" w:rsidP="00232E9B">
      <w:pPr>
        <w:tabs>
          <w:tab w:val="left" w:pos="720"/>
          <w:tab w:val="left" w:pos="1440"/>
          <w:tab w:val="left" w:pos="2160"/>
          <w:tab w:val="left" w:pos="2880"/>
          <w:tab w:val="left" w:pos="3600"/>
          <w:tab w:val="left" w:pos="4320"/>
          <w:tab w:val="left" w:pos="5040"/>
          <w:tab w:val="left" w:pos="5760"/>
          <w:tab w:val="left" w:pos="6480"/>
          <w:tab w:val="left" w:pos="7200"/>
          <w:tab w:val="left" w:pos="7920"/>
          <w:tab w:val="right" w:pos="9026"/>
        </w:tabs>
        <w:rPr>
          <w:lang w:eastAsia="x-none"/>
        </w:rPr>
      </w:pPr>
    </w:p>
    <w:p w14:paraId="3096C46C" w14:textId="77777777" w:rsidR="00E92A3F" w:rsidRDefault="00E92A3F" w:rsidP="00232E9B">
      <w:pPr>
        <w:tabs>
          <w:tab w:val="left" w:pos="720"/>
          <w:tab w:val="left" w:pos="1440"/>
          <w:tab w:val="left" w:pos="2160"/>
          <w:tab w:val="left" w:pos="2880"/>
          <w:tab w:val="left" w:pos="3600"/>
          <w:tab w:val="left" w:pos="4320"/>
          <w:tab w:val="left" w:pos="5040"/>
          <w:tab w:val="left" w:pos="5760"/>
          <w:tab w:val="left" w:pos="6480"/>
          <w:tab w:val="left" w:pos="7200"/>
          <w:tab w:val="left" w:pos="7920"/>
          <w:tab w:val="right" w:pos="9026"/>
        </w:tabs>
        <w:rPr>
          <w:lang w:eastAsia="x-none"/>
        </w:rPr>
      </w:pPr>
      <w:r>
        <w:rPr>
          <w:lang w:eastAsia="x-none"/>
        </w:rPr>
        <w:t>NRO 00542/18</w:t>
      </w:r>
      <w:r>
        <w:rPr>
          <w:lang w:eastAsia="x-none"/>
        </w:rPr>
        <w:tab/>
      </w:r>
      <w:r w:rsidRPr="00157455">
        <w:rPr>
          <w:lang w:eastAsia="x-none"/>
        </w:rPr>
        <w:t xml:space="preserve">Elsdon Lairds II, </w:t>
      </w:r>
      <w:proofErr w:type="spellStart"/>
      <w:r w:rsidRPr="00157455">
        <w:rPr>
          <w:lang w:eastAsia="x-none"/>
        </w:rPr>
        <w:t>Earlside</w:t>
      </w:r>
      <w:proofErr w:type="spellEnd"/>
      <w:r w:rsidRPr="00157455">
        <w:rPr>
          <w:lang w:eastAsia="x-none"/>
        </w:rPr>
        <w:t xml:space="preserve"> - </w:t>
      </w:r>
      <w:proofErr w:type="spellStart"/>
      <w:r w:rsidRPr="00157455">
        <w:rPr>
          <w:lang w:eastAsia="x-none"/>
        </w:rPr>
        <w:t>Ironhouse</w:t>
      </w:r>
      <w:proofErr w:type="spellEnd"/>
      <w:r w:rsidRPr="00157455">
        <w:rPr>
          <w:lang w:eastAsia="x-none"/>
        </w:rPr>
        <w:t xml:space="preserve">. Manuscript notebook regarding lands and tenants at: </w:t>
      </w:r>
      <w:proofErr w:type="spellStart"/>
      <w:r w:rsidRPr="00157455">
        <w:rPr>
          <w:lang w:eastAsia="x-none"/>
        </w:rPr>
        <w:t>Earlside</w:t>
      </w:r>
      <w:proofErr w:type="spellEnd"/>
      <w:r w:rsidRPr="00157455">
        <w:rPr>
          <w:lang w:eastAsia="x-none"/>
        </w:rPr>
        <w:t xml:space="preserve"> </w:t>
      </w:r>
      <w:proofErr w:type="spellStart"/>
      <w:r w:rsidRPr="00157455">
        <w:rPr>
          <w:lang w:eastAsia="x-none"/>
        </w:rPr>
        <w:t>Eastnook</w:t>
      </w:r>
      <w:proofErr w:type="spellEnd"/>
      <w:r w:rsidRPr="00157455">
        <w:rPr>
          <w:lang w:eastAsia="x-none"/>
        </w:rPr>
        <w:t xml:space="preserve"> </w:t>
      </w:r>
      <w:proofErr w:type="spellStart"/>
      <w:r w:rsidRPr="00157455">
        <w:rPr>
          <w:lang w:eastAsia="x-none"/>
        </w:rPr>
        <w:t>Elishaw</w:t>
      </w:r>
      <w:proofErr w:type="spellEnd"/>
      <w:r w:rsidRPr="00157455">
        <w:rPr>
          <w:lang w:eastAsia="x-none"/>
        </w:rPr>
        <w:t xml:space="preserve"> Elsdon Mill Elsdon </w:t>
      </w:r>
      <w:proofErr w:type="spellStart"/>
      <w:r w:rsidRPr="00157455">
        <w:rPr>
          <w:lang w:eastAsia="x-none"/>
        </w:rPr>
        <w:t>Evistones</w:t>
      </w:r>
      <w:proofErr w:type="spellEnd"/>
      <w:r w:rsidRPr="00157455">
        <w:rPr>
          <w:lang w:eastAsia="x-none"/>
        </w:rPr>
        <w:t xml:space="preserve"> Featherwood </w:t>
      </w:r>
      <w:proofErr w:type="spellStart"/>
      <w:r w:rsidRPr="00157455">
        <w:rPr>
          <w:lang w:eastAsia="x-none"/>
        </w:rPr>
        <w:t>Ferneycleugh</w:t>
      </w:r>
      <w:proofErr w:type="spellEnd"/>
      <w:r w:rsidRPr="00157455">
        <w:rPr>
          <w:lang w:eastAsia="x-none"/>
        </w:rPr>
        <w:t xml:space="preserve"> (inc. sketch plan) </w:t>
      </w:r>
      <w:proofErr w:type="spellStart"/>
      <w:r w:rsidRPr="00157455">
        <w:rPr>
          <w:lang w:eastAsia="x-none"/>
        </w:rPr>
        <w:t>Foulshield</w:t>
      </w:r>
      <w:proofErr w:type="spellEnd"/>
      <w:r w:rsidRPr="00157455">
        <w:rPr>
          <w:lang w:eastAsia="x-none"/>
        </w:rPr>
        <w:t xml:space="preserve"> </w:t>
      </w:r>
      <w:proofErr w:type="spellStart"/>
      <w:r w:rsidRPr="00157455">
        <w:rPr>
          <w:lang w:eastAsia="x-none"/>
        </w:rPr>
        <w:t>Garretshields</w:t>
      </w:r>
      <w:proofErr w:type="spellEnd"/>
      <w:r w:rsidRPr="00157455">
        <w:rPr>
          <w:lang w:eastAsia="x-none"/>
        </w:rPr>
        <w:t xml:space="preserve"> Girsonfield Grassless Greenchester Haining </w:t>
      </w:r>
      <w:proofErr w:type="spellStart"/>
      <w:r w:rsidRPr="00157455">
        <w:rPr>
          <w:lang w:eastAsia="x-none"/>
        </w:rPr>
        <w:t>Hatherwick</w:t>
      </w:r>
      <w:proofErr w:type="spellEnd"/>
      <w:r w:rsidRPr="00157455">
        <w:rPr>
          <w:lang w:eastAsia="x-none"/>
        </w:rPr>
        <w:t xml:space="preserve"> (inc. sketch plans regarding Elsdon Common Award 1731) </w:t>
      </w:r>
      <w:proofErr w:type="spellStart"/>
      <w:r w:rsidRPr="00157455">
        <w:rPr>
          <w:lang w:eastAsia="x-none"/>
        </w:rPr>
        <w:t>Headshope</w:t>
      </w:r>
      <w:proofErr w:type="spellEnd"/>
      <w:r w:rsidRPr="00157455">
        <w:rPr>
          <w:lang w:eastAsia="x-none"/>
        </w:rPr>
        <w:t xml:space="preserve"> Highfield </w:t>
      </w:r>
      <w:proofErr w:type="spellStart"/>
      <w:r w:rsidRPr="00157455">
        <w:rPr>
          <w:lang w:eastAsia="x-none"/>
        </w:rPr>
        <w:t>Highshaw</w:t>
      </w:r>
      <w:proofErr w:type="spellEnd"/>
      <w:r w:rsidRPr="00157455">
        <w:rPr>
          <w:lang w:eastAsia="x-none"/>
        </w:rPr>
        <w:t xml:space="preserve"> Hill (</w:t>
      </w:r>
      <w:proofErr w:type="spellStart"/>
      <w:r w:rsidRPr="00157455">
        <w:rPr>
          <w:lang w:eastAsia="x-none"/>
        </w:rPr>
        <w:t>Laingshill</w:t>
      </w:r>
      <w:proofErr w:type="spellEnd"/>
      <w:r w:rsidRPr="00157455">
        <w:rPr>
          <w:lang w:eastAsia="x-none"/>
        </w:rPr>
        <w:t xml:space="preserve">) Hillhouse Hillock </w:t>
      </w:r>
      <w:proofErr w:type="spellStart"/>
      <w:r w:rsidRPr="00157455">
        <w:rPr>
          <w:lang w:eastAsia="x-none"/>
        </w:rPr>
        <w:t>Hirdlaw</w:t>
      </w:r>
      <w:proofErr w:type="spellEnd"/>
      <w:r w:rsidRPr="00157455">
        <w:rPr>
          <w:lang w:eastAsia="x-none"/>
        </w:rPr>
        <w:t xml:space="preserve"> </w:t>
      </w:r>
      <w:proofErr w:type="spellStart"/>
      <w:r w:rsidRPr="00157455">
        <w:rPr>
          <w:lang w:eastAsia="x-none"/>
        </w:rPr>
        <w:t>Himeshouse</w:t>
      </w:r>
      <w:proofErr w:type="spellEnd"/>
      <w:r w:rsidRPr="00157455">
        <w:rPr>
          <w:lang w:eastAsia="x-none"/>
        </w:rPr>
        <w:t xml:space="preserve"> Hole and Hole and Mill Holy </w:t>
      </w:r>
      <w:proofErr w:type="spellStart"/>
      <w:r w:rsidRPr="00157455">
        <w:rPr>
          <w:lang w:eastAsia="x-none"/>
        </w:rPr>
        <w:t>Dod</w:t>
      </w:r>
      <w:proofErr w:type="spellEnd"/>
      <w:r w:rsidRPr="00157455">
        <w:rPr>
          <w:lang w:eastAsia="x-none"/>
        </w:rPr>
        <w:t xml:space="preserve"> </w:t>
      </w:r>
      <w:proofErr w:type="spellStart"/>
      <w:r w:rsidRPr="00157455">
        <w:rPr>
          <w:lang w:eastAsia="x-none"/>
        </w:rPr>
        <w:t>Hopefoot</w:t>
      </w:r>
      <w:proofErr w:type="spellEnd"/>
      <w:r w:rsidRPr="00157455">
        <w:rPr>
          <w:lang w:eastAsia="x-none"/>
        </w:rPr>
        <w:t xml:space="preserve"> </w:t>
      </w:r>
      <w:proofErr w:type="spellStart"/>
      <w:r w:rsidRPr="00157455">
        <w:rPr>
          <w:lang w:eastAsia="x-none"/>
        </w:rPr>
        <w:t>Hopehead</w:t>
      </w:r>
      <w:proofErr w:type="spellEnd"/>
      <w:r w:rsidRPr="00157455">
        <w:rPr>
          <w:lang w:eastAsia="x-none"/>
        </w:rPr>
        <w:t xml:space="preserve"> Horsley Hudspeth </w:t>
      </w:r>
      <w:proofErr w:type="spellStart"/>
      <w:r w:rsidRPr="00157455">
        <w:rPr>
          <w:lang w:eastAsia="x-none"/>
        </w:rPr>
        <w:t>Ironhouse</w:t>
      </w:r>
      <w:proofErr w:type="spellEnd"/>
      <w:r>
        <w:rPr>
          <w:lang w:eastAsia="x-none"/>
        </w:rPr>
        <w:t xml:space="preserve"> </w:t>
      </w:r>
      <w:proofErr w:type="spellStart"/>
      <w:r w:rsidRPr="00157455">
        <w:rPr>
          <w:lang w:eastAsia="x-none"/>
        </w:rPr>
        <w:t>nd</w:t>
      </w:r>
      <w:proofErr w:type="spellEnd"/>
      <w:r w:rsidRPr="00157455">
        <w:rPr>
          <w:lang w:eastAsia="x-none"/>
        </w:rPr>
        <w:t>. [c.1970]</w:t>
      </w:r>
    </w:p>
    <w:p w14:paraId="22FA2D7E" w14:textId="77777777" w:rsidR="00E92A3F" w:rsidRDefault="00E92A3F" w:rsidP="00232E9B">
      <w:pPr>
        <w:tabs>
          <w:tab w:val="left" w:pos="720"/>
          <w:tab w:val="left" w:pos="1440"/>
          <w:tab w:val="left" w:pos="2160"/>
          <w:tab w:val="left" w:pos="2880"/>
          <w:tab w:val="left" w:pos="3600"/>
          <w:tab w:val="left" w:pos="4320"/>
          <w:tab w:val="left" w:pos="5040"/>
          <w:tab w:val="left" w:pos="5760"/>
          <w:tab w:val="left" w:pos="6480"/>
          <w:tab w:val="left" w:pos="7200"/>
          <w:tab w:val="left" w:pos="7920"/>
          <w:tab w:val="right" w:pos="9026"/>
        </w:tabs>
        <w:rPr>
          <w:i/>
          <w:lang w:eastAsia="x-none"/>
        </w:rPr>
      </w:pPr>
      <w:r>
        <w:rPr>
          <w:i/>
          <w:lang w:eastAsia="x-none"/>
        </w:rPr>
        <w:t>Late copy but must be seen.</w:t>
      </w:r>
    </w:p>
    <w:p w14:paraId="72AFEE79" w14:textId="77777777" w:rsidR="00E92A3F" w:rsidRDefault="00E92A3F" w:rsidP="00232E9B">
      <w:pPr>
        <w:tabs>
          <w:tab w:val="left" w:pos="720"/>
          <w:tab w:val="left" w:pos="1440"/>
          <w:tab w:val="left" w:pos="2160"/>
          <w:tab w:val="left" w:pos="2880"/>
          <w:tab w:val="left" w:pos="3600"/>
          <w:tab w:val="left" w:pos="4320"/>
          <w:tab w:val="left" w:pos="5040"/>
          <w:tab w:val="left" w:pos="5760"/>
          <w:tab w:val="left" w:pos="6480"/>
          <w:tab w:val="left" w:pos="7200"/>
          <w:tab w:val="left" w:pos="7920"/>
          <w:tab w:val="right" w:pos="9026"/>
        </w:tabs>
        <w:rPr>
          <w:i/>
          <w:lang w:eastAsia="x-none"/>
        </w:rPr>
      </w:pPr>
    </w:p>
    <w:p w14:paraId="625C7E88" w14:textId="77777777" w:rsidR="00E92A3F" w:rsidRDefault="00E92A3F" w:rsidP="00232E9B">
      <w:pPr>
        <w:tabs>
          <w:tab w:val="left" w:pos="720"/>
          <w:tab w:val="left" w:pos="1440"/>
          <w:tab w:val="left" w:pos="2160"/>
          <w:tab w:val="left" w:pos="2880"/>
          <w:tab w:val="left" w:pos="3600"/>
          <w:tab w:val="left" w:pos="4320"/>
          <w:tab w:val="left" w:pos="5040"/>
          <w:tab w:val="left" w:pos="5760"/>
          <w:tab w:val="left" w:pos="6480"/>
          <w:tab w:val="left" w:pos="7200"/>
          <w:tab w:val="left" w:pos="7920"/>
          <w:tab w:val="right" w:pos="9026"/>
        </w:tabs>
        <w:rPr>
          <w:lang w:eastAsia="x-none"/>
        </w:rPr>
      </w:pPr>
      <w:r w:rsidRPr="00157455">
        <w:rPr>
          <w:lang w:eastAsia="x-none"/>
        </w:rPr>
        <w:t>Q/R/D/2/1,p32,35</w:t>
      </w:r>
      <w:r>
        <w:rPr>
          <w:lang w:eastAsia="x-none"/>
        </w:rPr>
        <w:tab/>
      </w:r>
      <w:r w:rsidRPr="00157455">
        <w:rPr>
          <w:lang w:eastAsia="x-none"/>
        </w:rPr>
        <w:t>Conveyance of property entitled Greenchesters, in Elsdon, Northumberland</w:t>
      </w:r>
      <w:r>
        <w:rPr>
          <w:lang w:eastAsia="x-none"/>
        </w:rPr>
        <w:t xml:space="preserve"> </w:t>
      </w:r>
      <w:r w:rsidRPr="00157455">
        <w:rPr>
          <w:lang w:eastAsia="x-none"/>
        </w:rPr>
        <w:t>1 June 1751-2 June 1751</w:t>
      </w:r>
    </w:p>
    <w:p w14:paraId="116F1AE0" w14:textId="77777777" w:rsidR="00E92A3F" w:rsidRDefault="00E92A3F" w:rsidP="00232E9B">
      <w:pPr>
        <w:tabs>
          <w:tab w:val="left" w:pos="720"/>
          <w:tab w:val="left" w:pos="1440"/>
          <w:tab w:val="left" w:pos="2160"/>
          <w:tab w:val="left" w:pos="2880"/>
          <w:tab w:val="left" w:pos="3600"/>
          <w:tab w:val="left" w:pos="4320"/>
          <w:tab w:val="left" w:pos="5040"/>
          <w:tab w:val="left" w:pos="5760"/>
          <w:tab w:val="left" w:pos="6480"/>
          <w:tab w:val="left" w:pos="7200"/>
          <w:tab w:val="left" w:pos="7920"/>
          <w:tab w:val="right" w:pos="9026"/>
        </w:tabs>
        <w:rPr>
          <w:i/>
          <w:lang w:eastAsia="x-none"/>
        </w:rPr>
      </w:pPr>
      <w:r>
        <w:rPr>
          <w:i/>
          <w:lang w:eastAsia="x-none"/>
        </w:rPr>
        <w:t>Extent of Greenchester property uncertain but must be seen.</w:t>
      </w:r>
    </w:p>
    <w:p w14:paraId="6E66B354" w14:textId="77777777" w:rsidR="00E92A3F" w:rsidRDefault="00E92A3F" w:rsidP="00232E9B">
      <w:pPr>
        <w:tabs>
          <w:tab w:val="left" w:pos="720"/>
          <w:tab w:val="left" w:pos="1440"/>
          <w:tab w:val="left" w:pos="2160"/>
          <w:tab w:val="left" w:pos="2880"/>
          <w:tab w:val="left" w:pos="3600"/>
          <w:tab w:val="left" w:pos="4320"/>
          <w:tab w:val="left" w:pos="5040"/>
          <w:tab w:val="left" w:pos="5760"/>
          <w:tab w:val="left" w:pos="6480"/>
          <w:tab w:val="left" w:pos="7200"/>
          <w:tab w:val="left" w:pos="7920"/>
          <w:tab w:val="right" w:pos="9026"/>
        </w:tabs>
        <w:rPr>
          <w:i/>
          <w:lang w:eastAsia="x-none"/>
        </w:rPr>
      </w:pPr>
    </w:p>
    <w:p w14:paraId="74FA80F1" w14:textId="77777777" w:rsidR="00E92A3F" w:rsidRPr="001818C0" w:rsidRDefault="00E92A3F" w:rsidP="00232E9B">
      <w:pPr>
        <w:tabs>
          <w:tab w:val="left" w:pos="720"/>
          <w:tab w:val="left" w:pos="1440"/>
          <w:tab w:val="left" w:pos="2160"/>
          <w:tab w:val="left" w:pos="2880"/>
          <w:tab w:val="left" w:pos="3600"/>
          <w:tab w:val="left" w:pos="4320"/>
          <w:tab w:val="left" w:pos="5040"/>
          <w:tab w:val="left" w:pos="5760"/>
          <w:tab w:val="left" w:pos="6480"/>
          <w:tab w:val="left" w:pos="7200"/>
          <w:tab w:val="left" w:pos="7920"/>
          <w:tab w:val="right" w:pos="9026"/>
        </w:tabs>
        <w:rPr>
          <w:lang w:eastAsia="x-none"/>
        </w:rPr>
      </w:pPr>
    </w:p>
    <w:p w14:paraId="49319F40" w14:textId="77777777" w:rsidR="00E92A3F" w:rsidRDefault="00E92A3F" w:rsidP="00232E9B">
      <w:pPr>
        <w:tabs>
          <w:tab w:val="left" w:pos="720"/>
          <w:tab w:val="left" w:pos="1440"/>
          <w:tab w:val="left" w:pos="2160"/>
          <w:tab w:val="left" w:pos="2880"/>
          <w:tab w:val="left" w:pos="3600"/>
          <w:tab w:val="left" w:pos="4320"/>
          <w:tab w:val="left" w:pos="5040"/>
          <w:tab w:val="left" w:pos="5760"/>
          <w:tab w:val="left" w:pos="6480"/>
          <w:tab w:val="left" w:pos="7200"/>
          <w:tab w:val="left" w:pos="7920"/>
          <w:tab w:val="right" w:pos="9026"/>
        </w:tabs>
        <w:rPr>
          <w:lang w:eastAsia="x-none"/>
        </w:rPr>
      </w:pPr>
      <w:r w:rsidRPr="001818C0">
        <w:rPr>
          <w:lang w:eastAsia="x-none"/>
        </w:rPr>
        <w:t>NRO 3590/40</w:t>
      </w:r>
      <w:r>
        <w:rPr>
          <w:lang w:eastAsia="x-none"/>
        </w:rPr>
        <w:tab/>
      </w:r>
      <w:r>
        <w:rPr>
          <w:lang w:eastAsia="x-none"/>
        </w:rPr>
        <w:tab/>
        <w:t xml:space="preserve">Plan of </w:t>
      </w:r>
      <w:proofErr w:type="spellStart"/>
      <w:r>
        <w:rPr>
          <w:lang w:eastAsia="x-none"/>
        </w:rPr>
        <w:t>Garretshields</w:t>
      </w:r>
      <w:proofErr w:type="spellEnd"/>
      <w:r>
        <w:rPr>
          <w:lang w:eastAsia="x-none"/>
        </w:rPr>
        <w:t xml:space="preserve"> and Greenchesters in the Parish of Elsdon  1779.</w:t>
      </w:r>
    </w:p>
    <w:p w14:paraId="0FB74447" w14:textId="77777777" w:rsidR="00E92A3F" w:rsidRDefault="00E92A3F" w:rsidP="00232E9B">
      <w:pPr>
        <w:tabs>
          <w:tab w:val="left" w:pos="720"/>
          <w:tab w:val="left" w:pos="1440"/>
          <w:tab w:val="left" w:pos="2160"/>
          <w:tab w:val="left" w:pos="2880"/>
          <w:tab w:val="left" w:pos="3600"/>
          <w:tab w:val="left" w:pos="4320"/>
          <w:tab w:val="left" w:pos="5040"/>
          <w:tab w:val="left" w:pos="5760"/>
          <w:tab w:val="left" w:pos="6480"/>
          <w:tab w:val="left" w:pos="7200"/>
          <w:tab w:val="left" w:pos="7920"/>
          <w:tab w:val="right" w:pos="9026"/>
        </w:tabs>
        <w:rPr>
          <w:i/>
          <w:color w:val="FF0000"/>
          <w:lang w:eastAsia="x-none"/>
        </w:rPr>
      </w:pPr>
      <w:r>
        <w:rPr>
          <w:i/>
          <w:color w:val="FF0000"/>
          <w:lang w:eastAsia="x-none"/>
        </w:rPr>
        <w:t>ref</w:t>
      </w:r>
      <w:r w:rsidRPr="00335D7D">
        <w:rPr>
          <w:i/>
          <w:color w:val="FF0000"/>
          <w:lang w:eastAsia="x-none"/>
        </w:rPr>
        <w:t xml:space="preserve"> not recognised in NRO </w:t>
      </w:r>
    </w:p>
    <w:p w14:paraId="04C30C19" w14:textId="77777777" w:rsidR="00E92A3F" w:rsidRDefault="00E92A3F" w:rsidP="00232E9B">
      <w:pPr>
        <w:tabs>
          <w:tab w:val="left" w:pos="720"/>
          <w:tab w:val="left" w:pos="1440"/>
          <w:tab w:val="left" w:pos="2160"/>
          <w:tab w:val="left" w:pos="2880"/>
          <w:tab w:val="left" w:pos="3600"/>
          <w:tab w:val="left" w:pos="4320"/>
          <w:tab w:val="left" w:pos="5040"/>
          <w:tab w:val="left" w:pos="5760"/>
          <w:tab w:val="left" w:pos="6480"/>
          <w:tab w:val="left" w:pos="7200"/>
          <w:tab w:val="left" w:pos="7920"/>
          <w:tab w:val="right" w:pos="9026"/>
        </w:tabs>
        <w:rPr>
          <w:i/>
          <w:color w:val="FF0000"/>
          <w:lang w:eastAsia="x-none"/>
        </w:rPr>
      </w:pPr>
    </w:p>
    <w:p w14:paraId="49B3C651" w14:textId="77777777" w:rsidR="00E92A3F" w:rsidRPr="00462AA7" w:rsidRDefault="00E92A3F" w:rsidP="00232E9B">
      <w:pPr>
        <w:tabs>
          <w:tab w:val="left" w:pos="720"/>
          <w:tab w:val="left" w:pos="1440"/>
          <w:tab w:val="left" w:pos="2160"/>
          <w:tab w:val="left" w:pos="2880"/>
          <w:tab w:val="left" w:pos="3600"/>
          <w:tab w:val="left" w:pos="4320"/>
          <w:tab w:val="left" w:pos="5040"/>
          <w:tab w:val="left" w:pos="5760"/>
          <w:tab w:val="left" w:pos="6480"/>
          <w:tab w:val="left" w:pos="7200"/>
          <w:tab w:val="left" w:pos="7920"/>
          <w:tab w:val="right" w:pos="9026"/>
        </w:tabs>
      </w:pPr>
      <w:r w:rsidRPr="00462AA7">
        <w:t>ZCLB 337</w:t>
      </w:r>
      <w:r w:rsidRPr="00462AA7">
        <w:tab/>
        <w:t>An undated map of Otterburn probably eighteenth century</w:t>
      </w:r>
      <w:r>
        <w:t xml:space="preserve">. </w:t>
      </w:r>
      <w:r w:rsidRPr="00462AA7">
        <w:t xml:space="preserve">Covers the north-western part of the Battlefield Area.   The present day Otterburn road is shown as `the Jedburgh Road'.   The Holt Wood area is marked as Wood Pasture.   The Roman Road of Dere Street is shown, and the River Rede has an island in its channel north of </w:t>
      </w:r>
      <w:proofErr w:type="spellStart"/>
      <w:r w:rsidRPr="00462AA7">
        <w:t>Dargues</w:t>
      </w:r>
      <w:proofErr w:type="spellEnd"/>
      <w:r w:rsidRPr="00462AA7">
        <w:t xml:space="preserve">.   </w:t>
      </w:r>
      <w:proofErr w:type="spellStart"/>
      <w:r w:rsidRPr="00462AA7">
        <w:t>Garretshields</w:t>
      </w:r>
      <w:proofErr w:type="spellEnd"/>
      <w:r w:rsidRPr="00462AA7">
        <w:t xml:space="preserve"> Farm is marked</w:t>
      </w:r>
    </w:p>
    <w:p w14:paraId="10CBE3DA" w14:textId="77777777" w:rsidR="00E92A3F" w:rsidRPr="00232E9B" w:rsidRDefault="00E92A3F" w:rsidP="00232E9B">
      <w:pPr>
        <w:tabs>
          <w:tab w:val="left" w:pos="720"/>
          <w:tab w:val="left" w:pos="1440"/>
          <w:tab w:val="left" w:pos="2160"/>
          <w:tab w:val="left" w:pos="2880"/>
          <w:tab w:val="left" w:pos="3600"/>
          <w:tab w:val="left" w:pos="4320"/>
          <w:tab w:val="left" w:pos="5040"/>
          <w:tab w:val="left" w:pos="5760"/>
          <w:tab w:val="left" w:pos="6480"/>
          <w:tab w:val="left" w:pos="7200"/>
          <w:tab w:val="left" w:pos="7920"/>
          <w:tab w:val="right" w:pos="9026"/>
        </w:tabs>
        <w:rPr>
          <w:i/>
        </w:rPr>
      </w:pPr>
      <w:r w:rsidRPr="00462AA7">
        <w:rPr>
          <w:i/>
        </w:rPr>
        <w:t>Have digital copy</w:t>
      </w:r>
      <w:r>
        <w:rPr>
          <w:i/>
        </w:rPr>
        <w:t xml:space="preserve">. </w:t>
      </w:r>
      <w:r w:rsidRPr="004540B4">
        <w:rPr>
          <w:i/>
          <w:color w:val="FF0000"/>
        </w:rPr>
        <w:t>ref not recognised on CRO</w:t>
      </w:r>
    </w:p>
    <w:p w14:paraId="78F0CE2D" w14:textId="77777777" w:rsidR="00E92A3F" w:rsidRDefault="00E92A3F" w:rsidP="00232E9B">
      <w:pPr>
        <w:rPr>
          <w:lang w:eastAsia="x-none"/>
        </w:rPr>
      </w:pPr>
    </w:p>
    <w:p w14:paraId="49228617" w14:textId="77777777" w:rsidR="00E92A3F" w:rsidRDefault="00E92A3F" w:rsidP="00232E9B">
      <w:pPr>
        <w:pStyle w:val="Heading4"/>
        <w:rPr>
          <w:lang w:val="en-GB"/>
        </w:rPr>
      </w:pPr>
      <w:r>
        <w:rPr>
          <w:lang w:val="en-GB"/>
        </w:rPr>
        <w:t>National Archives (NA)</w:t>
      </w:r>
    </w:p>
    <w:p w14:paraId="4C7EF001" w14:textId="77777777" w:rsidR="00E92A3F" w:rsidRDefault="00E92A3F" w:rsidP="00232E9B">
      <w:pPr>
        <w:rPr>
          <w:lang w:eastAsia="x-none"/>
        </w:rPr>
      </w:pPr>
      <w:r>
        <w:rPr>
          <w:lang w:eastAsia="x-none"/>
        </w:rPr>
        <w:t>Searched terms: Otterburn, Ellison, Elsden, map.</w:t>
      </w:r>
    </w:p>
    <w:p w14:paraId="3CCA336D" w14:textId="77777777" w:rsidR="00E92A3F" w:rsidRPr="00232E9B" w:rsidRDefault="00E92A3F" w:rsidP="00232E9B">
      <w:pPr>
        <w:rPr>
          <w:lang w:eastAsia="x-none"/>
        </w:rPr>
      </w:pPr>
      <w:r>
        <w:rPr>
          <w:lang w:eastAsia="x-none"/>
        </w:rPr>
        <w:t>Various records re pleadings over land disputes in Elsden C17, also lease &amp; release, settlements etc. C18 not listed but may be worth chasing depending on how much local history wanted in main project.</w:t>
      </w:r>
    </w:p>
    <w:p w14:paraId="3423A701" w14:textId="77777777" w:rsidR="00E92A3F" w:rsidRDefault="00E92A3F" w:rsidP="00232E9B">
      <w:r w:rsidRPr="00E74265">
        <w:t>E 178/4294</w:t>
      </w:r>
      <w:r>
        <w:tab/>
      </w:r>
      <w:r w:rsidRPr="00E74265">
        <w:t>2 &amp; 9 James I.</w:t>
      </w:r>
      <w:r>
        <w:t xml:space="preserve"> 24 March 1604 – 23 March 1612. </w:t>
      </w:r>
      <w:r w:rsidRPr="00E74265">
        <w:t>NORTHUMBERLAND: Harbottle, Redesdale, Otterburn, and other places Surveys of lands leased to George, late Earl of Dunbar.</w:t>
      </w:r>
    </w:p>
    <w:p w14:paraId="56CA9300" w14:textId="77777777" w:rsidR="00E92A3F" w:rsidRDefault="00E92A3F" w:rsidP="00232E9B">
      <w:r w:rsidRPr="00CC710A">
        <w:t>E 134/18Jas1/Mich21</w:t>
      </w:r>
      <w:r>
        <w:tab/>
      </w:r>
      <w:r>
        <w:tab/>
      </w:r>
      <w:r w:rsidRPr="00CC710A">
        <w:t>18 Jas 1 1620</w:t>
      </w:r>
      <w:r>
        <w:t xml:space="preserve">. </w:t>
      </w:r>
      <w:r w:rsidRPr="00CC710A">
        <w:t xml:space="preserve">Theophilus Lord Howard de Walden and the Lady Elizabeth his wife. v. John Hall, Matthew Reade, Robt. Reade, </w:t>
      </w:r>
      <w:proofErr w:type="spellStart"/>
      <w:r w:rsidRPr="00CC710A">
        <w:t>Edwd</w:t>
      </w:r>
      <w:proofErr w:type="spellEnd"/>
      <w:r w:rsidRPr="00CC710A">
        <w:t xml:space="preserve">. Reade.: Castle and lordship of Harbottle, in </w:t>
      </w:r>
      <w:proofErr w:type="spellStart"/>
      <w:r w:rsidRPr="00CC710A">
        <w:t>Riddesdale</w:t>
      </w:r>
      <w:proofErr w:type="spellEnd"/>
      <w:r w:rsidRPr="00CC710A">
        <w:t xml:space="preserve">, a capital messuage called "Otterburn," lands called "Otterburn Manor," "Davy </w:t>
      </w:r>
      <w:proofErr w:type="spellStart"/>
      <w:r w:rsidRPr="00CC710A">
        <w:t>Sheeles</w:t>
      </w:r>
      <w:proofErr w:type="spellEnd"/>
      <w:r w:rsidRPr="00CC710A">
        <w:t>," "</w:t>
      </w:r>
      <w:proofErr w:type="spellStart"/>
      <w:r w:rsidRPr="00CC710A">
        <w:t>Ridshead</w:t>
      </w:r>
      <w:proofErr w:type="spellEnd"/>
      <w:r w:rsidRPr="00CC710A">
        <w:t xml:space="preserve">," and lands in Woodburn alias West Woodburn and </w:t>
      </w:r>
      <w:proofErr w:type="spellStart"/>
      <w:r w:rsidRPr="00CC710A">
        <w:t>Riddesdale</w:t>
      </w:r>
      <w:proofErr w:type="spellEnd"/>
      <w:r w:rsidRPr="00CC710A">
        <w:t xml:space="preserve">. Touching customs of customary or tenant right. Survey. [Gilbert </w:t>
      </w:r>
      <w:proofErr w:type="spellStart"/>
      <w:r w:rsidRPr="00CC710A">
        <w:t>Umframville</w:t>
      </w:r>
      <w:proofErr w:type="spellEnd"/>
      <w:r w:rsidRPr="00CC710A">
        <w:t xml:space="preserve">, Earl of Angus, and after him Walter </w:t>
      </w:r>
      <w:proofErr w:type="spellStart"/>
      <w:r w:rsidRPr="00CC710A">
        <w:t>Talboys</w:t>
      </w:r>
      <w:proofErr w:type="spellEnd"/>
      <w:r w:rsidRPr="00CC710A">
        <w:t xml:space="preserve">, </w:t>
      </w:r>
      <w:proofErr w:type="spellStart"/>
      <w:r w:rsidRPr="00CC710A">
        <w:t>Esq.</w:t>
      </w:r>
      <w:proofErr w:type="spellEnd"/>
      <w:r w:rsidRPr="00CC710A">
        <w:t>, sometime lords of the lordship, are mentioned.]: Northumberland.</w:t>
      </w:r>
    </w:p>
    <w:p w14:paraId="34764556" w14:textId="77777777" w:rsidR="00E92A3F" w:rsidRDefault="00E92A3F" w:rsidP="00232E9B">
      <w:r w:rsidRPr="009A2AF1">
        <w:t>C 5/167/100</w:t>
      </w:r>
      <w:r>
        <w:tab/>
        <w:t xml:space="preserve">1697. Short title: Hall v Grey. Plaintiffs: John Hall. Defendants: Thomas Grey, and others. Subject: property in East Otterburn, West Otterburn, </w:t>
      </w:r>
      <w:proofErr w:type="spellStart"/>
      <w:r>
        <w:t>Fairhaugh</w:t>
      </w:r>
      <w:proofErr w:type="spellEnd"/>
      <w:r>
        <w:t xml:space="preserve">, </w:t>
      </w:r>
      <w:proofErr w:type="spellStart"/>
      <w:r>
        <w:t>Fallowlees</w:t>
      </w:r>
      <w:proofErr w:type="spellEnd"/>
      <w:r>
        <w:t>, Elsden, etc, Northumberland. Document type: bill only</w:t>
      </w:r>
    </w:p>
    <w:p w14:paraId="384EC205" w14:textId="77777777" w:rsidR="00E92A3F" w:rsidRDefault="00E92A3F" w:rsidP="00232E9B">
      <w:pPr>
        <w:rPr>
          <w:i/>
        </w:rPr>
      </w:pPr>
      <w:r>
        <w:rPr>
          <w:i/>
        </w:rPr>
        <w:t>Possibly gives no description of lands concerned but may be worth looking at if trip to NA were made.</w:t>
      </w:r>
    </w:p>
    <w:p w14:paraId="4076021F" w14:textId="77777777" w:rsidR="00E92A3F" w:rsidRDefault="00E92A3F" w:rsidP="00232E9B">
      <w:r w:rsidRPr="005052F9">
        <w:t>FEC 1/577</w:t>
      </w:r>
      <w:r>
        <w:tab/>
        <w:t xml:space="preserve">undated. </w:t>
      </w:r>
      <w:r w:rsidRPr="005052F9">
        <w:t>ERRINGTON, Thomas, and HALL, John: An account of the estate of Thomas Errington, at St. John, and the estate of John Hall, in Elsden, co. Northumberland (to be sold 2 July</w:t>
      </w:r>
      <w:r>
        <w:t>)</w:t>
      </w:r>
    </w:p>
    <w:p w14:paraId="0A3C43F8" w14:textId="77777777" w:rsidR="00E92A3F" w:rsidRDefault="00E92A3F" w:rsidP="00232E9B">
      <w:pPr>
        <w:rPr>
          <w:i/>
        </w:rPr>
      </w:pPr>
      <w:r>
        <w:rPr>
          <w:i/>
        </w:rPr>
        <w:t>FEC – Records of Forfeited Estates Commission 1552 – 1770 – so possibly provides a description of the lands concerned.</w:t>
      </w:r>
    </w:p>
    <w:p w14:paraId="4508395D" w14:textId="77777777" w:rsidR="00E92A3F" w:rsidRPr="002F171C" w:rsidRDefault="00E92A3F" w:rsidP="00232E9B">
      <w:r w:rsidRPr="002F171C">
        <w:t>IR 30/25/170</w:t>
      </w:r>
      <w:r>
        <w:tab/>
        <w:t>1839. Tithe map of Elsdon (parish), Northumberland. Shows buildings (named), school, toll bars, boundary stones and cairns, hilltop cross, hill-drawing, marsh (moss), waterbodies, rock outcrops, crags, cauldron pot, named streams, springs, antiquities (Roman encampment, Roman road). Colouring used. Scale: 1 inch to 12 chains; index map at 1 inch to 80 chains [1:63,360]. Map was 'Copied from Old Plans' by Thomas Arkle, High Carrick. With 3 altered apportionment maps, dated 1900, 1921, 1925.</w:t>
      </w:r>
    </w:p>
    <w:p w14:paraId="678D8E6F" w14:textId="77777777" w:rsidR="00E92A3F" w:rsidRPr="00CE48D3" w:rsidRDefault="00E92A3F" w:rsidP="00232E9B">
      <w:pPr>
        <w:rPr>
          <w:i/>
        </w:rPr>
      </w:pPr>
    </w:p>
    <w:p w14:paraId="3C9E1682" w14:textId="77777777" w:rsidR="00E92A3F" w:rsidRDefault="00E92A3F" w:rsidP="00232E9B">
      <w:pPr>
        <w:pStyle w:val="Heading3"/>
      </w:pPr>
      <w:r>
        <w:lastRenderedPageBreak/>
        <w:t>Northumberland HER</w:t>
      </w:r>
    </w:p>
    <w:p w14:paraId="17D25F6E" w14:textId="77777777" w:rsidR="00E92A3F" w:rsidRDefault="00E92A3F" w:rsidP="00232E9B">
      <w:r>
        <w:t xml:space="preserve">Simplified database online </w:t>
      </w:r>
      <w:hyperlink r:id="rId13" w:history="1">
        <w:r w:rsidRPr="00E50C72">
          <w:rPr>
            <w:rStyle w:val="Hyperlink"/>
          </w:rPr>
          <w:t>http://www.keystothepast.info/article/10338?SEARCH=otterburn</w:t>
        </w:r>
      </w:hyperlink>
      <w:r>
        <w:t xml:space="preserve"> but needs contact to HER for any detailed enquiry. at </w:t>
      </w:r>
      <w:hyperlink r:id="rId14" w:history="1">
        <w:r w:rsidRPr="00E50C72">
          <w:rPr>
            <w:rStyle w:val="Hyperlink"/>
          </w:rPr>
          <w:t>http://www.northumberland.gov.uk/Planning/Conservation/Archaeology.aspx</w:t>
        </w:r>
      </w:hyperlink>
      <w:r>
        <w:t xml:space="preserve"> </w:t>
      </w:r>
    </w:p>
    <w:p w14:paraId="7CA3CF81" w14:textId="77777777" w:rsidR="00E92A3F" w:rsidRDefault="00E92A3F" w:rsidP="00232E9B">
      <w:r>
        <w:t>Heritage Gateway website has link to Keys to the Past but no searchable dataset.</w:t>
      </w:r>
    </w:p>
    <w:p w14:paraId="335C922F" w14:textId="77777777" w:rsidR="00E92A3F" w:rsidRDefault="00E92A3F" w:rsidP="00232E9B"/>
    <w:p w14:paraId="0160D48B" w14:textId="77777777" w:rsidR="00E92A3F" w:rsidRDefault="00E92A3F" w:rsidP="00232E9B">
      <w:r>
        <w:t>Prehistoric: no sites in pilot survey area. A couple on west side of Rede and one to north-west of Greenchesters.</w:t>
      </w:r>
    </w:p>
    <w:p w14:paraId="7AC68633" w14:textId="77777777" w:rsidR="00E92A3F" w:rsidRDefault="00E92A3F" w:rsidP="00232E9B">
      <w:r>
        <w:t>Roman: no sites in pilot survey area. Roman farmstead on same site as prehistoric near Greenchesters above.</w:t>
      </w:r>
    </w:p>
    <w:p w14:paraId="2D174B17" w14:textId="77777777" w:rsidR="00E92A3F" w:rsidRDefault="00E92A3F" w:rsidP="00232E9B">
      <w:r>
        <w:t>Medieval: battlefield and battle cross the only sites in pilot area. Very few in wider area closest is Greenchester DMV.</w:t>
      </w:r>
    </w:p>
    <w:p w14:paraId="71A87A68" w14:textId="77777777" w:rsidR="00E92A3F" w:rsidRDefault="00E92A3F" w:rsidP="00232E9B">
      <w:r>
        <w:t>Post medieval: battle cross and milestone in pilot survey area. Other sites at and near Greenchesters.</w:t>
      </w:r>
    </w:p>
    <w:p w14:paraId="676CEBCE" w14:textId="77777777" w:rsidR="00E92A3F" w:rsidRDefault="00E92A3F" w:rsidP="00232E9B"/>
    <w:p w14:paraId="589F19C6" w14:textId="77777777" w:rsidR="00E92A3F" w:rsidRDefault="00E92A3F" w:rsidP="00232E9B">
      <w:r>
        <w:t>Elsden: search of church / churchyard brings no reference to the supposed burial dead, only one Roman and a few medieval tombstones are recorded.</w:t>
      </w:r>
    </w:p>
    <w:p w14:paraId="6AAC95E5" w14:textId="77777777" w:rsidR="00E92A3F" w:rsidRDefault="00E92A3F" w:rsidP="00232E9B"/>
    <w:p w14:paraId="79FF71A4" w14:textId="77777777" w:rsidR="00E92A3F" w:rsidRDefault="00E92A3F" w:rsidP="00232E9B">
      <w:pPr>
        <w:pStyle w:val="Heading3"/>
      </w:pPr>
      <w:r>
        <w:t>National Park HER</w:t>
      </w:r>
    </w:p>
    <w:p w14:paraId="57B79FA8" w14:textId="77777777" w:rsidR="00E92A3F" w:rsidRDefault="00E92A3F" w:rsidP="00232E9B">
      <w:r>
        <w:t xml:space="preserve">Otterburn village lies just outside the National Park boundary. It is uncertain how much, if any, of the Registered boundary lies within the park. </w:t>
      </w:r>
      <w:hyperlink r:id="rId15" w:history="1">
        <w:r w:rsidRPr="00E50C72">
          <w:rPr>
            <w:rStyle w:val="Hyperlink"/>
          </w:rPr>
          <w:t>http://www.northumberlandnationalpark.org.uk/</w:t>
        </w:r>
      </w:hyperlink>
      <w:r>
        <w:t xml:space="preserve"> </w:t>
      </w:r>
    </w:p>
    <w:p w14:paraId="3A74CC45" w14:textId="77777777" w:rsidR="00E92A3F" w:rsidRDefault="00E92A3F" w:rsidP="00232E9B">
      <w:r>
        <w:t xml:space="preserve">Doesn’t seem to be a separate dataset – website states </w:t>
      </w:r>
      <w:r w:rsidRPr="00B91B77">
        <w:t>Historic Environment Officer Chris Jones</w:t>
      </w:r>
      <w:r>
        <w:t xml:space="preserve"> ‘</w:t>
      </w:r>
      <w:r w:rsidRPr="00B91B77">
        <w:t>manages the Historic Environment Record</w:t>
      </w:r>
      <w:r>
        <w:t xml:space="preserve"> </w:t>
      </w:r>
      <w:r w:rsidRPr="00B91B77">
        <w:t>maintained by Northumberland County Council as part of the No</w:t>
      </w:r>
      <w:r>
        <w:t>rthumberland HER’.</w:t>
      </w:r>
    </w:p>
    <w:p w14:paraId="2DCD3D8C" w14:textId="77777777" w:rsidR="00E92A3F" w:rsidRDefault="00E92A3F" w:rsidP="00232E9B"/>
    <w:p w14:paraId="35BEEC77" w14:textId="77777777" w:rsidR="00E92A3F" w:rsidRDefault="00E92A3F" w:rsidP="00232E9B">
      <w:pPr>
        <w:pStyle w:val="Heading3"/>
      </w:pPr>
      <w:r>
        <w:t>County Histories</w:t>
      </w:r>
    </w:p>
    <w:p w14:paraId="78826B71" w14:textId="77777777" w:rsidR="00E92A3F" w:rsidRDefault="00E92A3F" w:rsidP="00232E9B">
      <w:r>
        <w:t>No VCH.</w:t>
      </w:r>
    </w:p>
    <w:p w14:paraId="3E60C291" w14:textId="77777777" w:rsidR="00E92A3F" w:rsidRDefault="00E92A3F" w:rsidP="00232E9B"/>
    <w:p w14:paraId="2114F989" w14:textId="77777777" w:rsidR="00E92A3F" w:rsidRDefault="00E92A3F" w:rsidP="00232E9B">
      <w:r>
        <w:t>History of Northumberland Part II. Vol. I. 1858. John Hodgson.</w:t>
      </w:r>
    </w:p>
    <w:p w14:paraId="3CB5D3D6" w14:textId="77777777" w:rsidR="00E92A3F" w:rsidRDefault="00E92A3F" w:rsidP="00232E9B"/>
    <w:p w14:paraId="268C9521" w14:textId="77777777" w:rsidR="00E92A3F" w:rsidRPr="00204732" w:rsidRDefault="00E92A3F" w:rsidP="00232E9B">
      <w:pPr>
        <w:rPr>
          <w:i/>
          <w:color w:val="FF0000"/>
        </w:rPr>
      </w:pPr>
      <w:r>
        <w:t>Parish history of Elsden includes quite substantial description of the battle mostly taken from Froissart. No mention of any burials in churchyard.</w:t>
      </w:r>
    </w:p>
    <w:p w14:paraId="7A41EB67" w14:textId="77777777" w:rsidR="00E92A3F" w:rsidRDefault="00E92A3F" w:rsidP="00232E9B"/>
    <w:p w14:paraId="4DF0B525" w14:textId="77777777" w:rsidR="00E92A3F" w:rsidRDefault="00E92A3F">
      <w:r>
        <w:br w:type="page"/>
      </w:r>
    </w:p>
    <w:p w14:paraId="2662277B" w14:textId="77777777" w:rsidR="00E92A3F" w:rsidRDefault="00E92A3F" w:rsidP="00C64CA1">
      <w:pPr>
        <w:rPr>
          <w:b/>
        </w:rPr>
      </w:pPr>
      <w:r>
        <w:rPr>
          <w:b/>
        </w:rPr>
        <w:lastRenderedPageBreak/>
        <w:t>Appendix 3: Metal detecting survey</w:t>
      </w:r>
    </w:p>
    <w:p w14:paraId="1E9167C3" w14:textId="77777777" w:rsidR="00E92A3F" w:rsidRPr="00D30446" w:rsidRDefault="00E92A3F" w:rsidP="00C64CA1">
      <w:pPr>
        <w:rPr>
          <w:b/>
        </w:rPr>
      </w:pPr>
      <w:r>
        <w:rPr>
          <w:b/>
        </w:rPr>
        <w:t>Dr Glenn Foard</w:t>
      </w:r>
    </w:p>
    <w:p w14:paraId="4B4661A8" w14:textId="77777777" w:rsidR="00E92A3F" w:rsidRDefault="00E92A3F" w:rsidP="00C64CA1">
      <w:r>
        <w:t>Metal detecting was undertaken on two full days. Recording of finds and soil test pit locations was with Trimble hand held, sub-metre accuracy GPS.</w:t>
      </w:r>
    </w:p>
    <w:p w14:paraId="661D3E40" w14:textId="77777777" w:rsidR="00E92A3F" w:rsidRDefault="00E92A3F" w:rsidP="00C64CA1">
      <w:r>
        <w:t xml:space="preserve">The majority of the land within the search area is under ridge and furrow, either narrow rig or wide rig. It is almost certainly the case that these fields have not been under cultivation for at least a century and probably far longer, especially in the case of wide rig. In one or two places (particularly field 2) this rig is very degraded as a result of modern cultivation. Only two fields were identified within the search area where ridge and furrow was wholly absent due to modern cultivation (fields 4 and 9). </w:t>
      </w:r>
    </w:p>
    <w:p w14:paraId="0AE9FD63" w14:textId="77777777" w:rsidR="00E92A3F" w:rsidRDefault="00E92A3F" w:rsidP="00C64CA1">
      <w:r>
        <w:t xml:space="preserve">In fields with ridge and furrow, unless highly degraded, all detecting was conducted along ridge tops. This is for two reasons. Firstly, experience from surveys at Naseby, Edgehill and especially from Hastings shows that artefacts migrate down the soil column over many decades and after a century or so, in most situations, are to be expected at the bottom of the topsoil. This normally places artefacts at 25 – 30cm depth, which for many smaller artefacts is beyond normal VLF detector penetration or, if one considers the detector signal as a cone tapering with depth, is only within range of a very small diameter of the detecting cone compared to artefacts close to the surface. This causes problems for the detecting methodology which aims, as far as practicable, to achieve full surface coverage, which is effective where artefacts are mixed throughout a recently cultivated </w:t>
      </w:r>
      <w:proofErr w:type="spellStart"/>
      <w:r>
        <w:t>ploughsoil</w:t>
      </w:r>
      <w:proofErr w:type="spellEnd"/>
      <w:r>
        <w:t xml:space="preserve">. Secondly, experience of extensive survey on ridge and furrow at Edgehill indicates that topsoil is shallowest on the ridge tops and thus here artefacts are most easily identified (Foard 2012). This is however a question which would need to be objectively tested, through test pitting to establish topsoil depth and recording of artefact depths during detecting, in any larger scale investigation on the Otterburn battlefield. Such a survey should also test more specialist PI detectors and new VLF models which allow deeper penetration, though these pose the added complication of not enabling effective discrimination of ferrous metals. </w:t>
      </w:r>
    </w:p>
    <w:p w14:paraId="4DAA742A" w14:textId="77777777" w:rsidR="00E92A3F" w:rsidRDefault="00E92A3F" w:rsidP="00C64CA1">
      <w:r>
        <w:t>In contrast, in field 4 (which was tested) and field 9 (which was not tested) the artefacts should be expected to be distributed through most of the topsoil column as these fields appear to have been cultivated at some point during recent decades as the earthwork rig has been completely destroyed. Here normal detecting practices should be far more effective in sampling the metal artefact assemblage in the topsoil than on ridge and furrow.</w:t>
      </w:r>
    </w:p>
    <w:p w14:paraId="1F3747C0" w14:textId="77777777" w:rsidR="00E92A3F" w:rsidRDefault="00E92A3F" w:rsidP="00C64CA1">
      <w:r>
        <w:t xml:space="preserve">In each field detecting was undertaken along a small sample of transects set at 10m spacing, or closer where detecting along ridge tops. Detecting speed was approximately 10-15m per minute with an attempt to achieve full surface coverage with the detector coil over a width of circa 2m, though individual detecting technique varies to some degree between team members. Detecting was with a </w:t>
      </w:r>
      <w:proofErr w:type="spellStart"/>
      <w:r>
        <w:t>Minlab</w:t>
      </w:r>
      <w:proofErr w:type="spellEnd"/>
      <w:r>
        <w:t xml:space="preserve"> E-Trac, </w:t>
      </w:r>
      <w:proofErr w:type="spellStart"/>
      <w:r>
        <w:t>Minelab</w:t>
      </w:r>
      <w:proofErr w:type="spellEnd"/>
      <w:r>
        <w:t xml:space="preserve"> Quattro, </w:t>
      </w:r>
      <w:proofErr w:type="spellStart"/>
      <w:r>
        <w:t>Minelab</w:t>
      </w:r>
      <w:proofErr w:type="spellEnd"/>
      <w:r>
        <w:t xml:space="preserve"> XTerra705, XP Deus.</w:t>
      </w:r>
    </w:p>
    <w:p w14:paraId="26C85815" w14:textId="77777777" w:rsidR="00E92A3F" w:rsidRPr="002101DA" w:rsidRDefault="00E92A3F" w:rsidP="00C64CA1">
      <w:pPr>
        <w:rPr>
          <w:b/>
        </w:rPr>
      </w:pPr>
      <w:r w:rsidRPr="002101DA">
        <w:rPr>
          <w:b/>
        </w:rPr>
        <w:t>Field 1</w:t>
      </w:r>
    </w:p>
    <w:p w14:paraId="6EE7F478" w14:textId="77777777" w:rsidR="00E92A3F" w:rsidRDefault="00E92A3F" w:rsidP="00C64CA1">
      <w:r>
        <w:t xml:space="preserve">Detecting GF, SW, BG. Wide rig c. 50cm high. Low cropped grass over most of field but some tussocky areas more difficult to detect. 780m of detecting on 6 ridge top transects. Depth of all but modern finds circa 15-25cm. Fine non-stony soil down to c.25cm. Signals on one ridge in all-metal mode suggest a ratio of 3 ferrous to 1 non-ferrous artefacts. 3 finds recorded. 13 modern </w:t>
      </w:r>
      <w:proofErr w:type="spellStart"/>
      <w:r>
        <w:t>non ferrous</w:t>
      </w:r>
      <w:proofErr w:type="spellEnd"/>
      <w:r>
        <w:t xml:space="preserve"> junk.</w:t>
      </w:r>
    </w:p>
    <w:p w14:paraId="539A8D70" w14:textId="77777777" w:rsidR="00E92A3F" w:rsidRPr="00697417" w:rsidRDefault="00E92A3F" w:rsidP="00C64CA1">
      <w:pPr>
        <w:rPr>
          <w:b/>
        </w:rPr>
      </w:pPr>
      <w:r w:rsidRPr="00697417">
        <w:rPr>
          <w:b/>
        </w:rPr>
        <w:t>Field 2</w:t>
      </w:r>
    </w:p>
    <w:p w14:paraId="6B30E69D" w14:textId="77777777" w:rsidR="00E92A3F" w:rsidRDefault="00E92A3F" w:rsidP="00C64CA1">
      <w:r>
        <w:lastRenderedPageBreak/>
        <w:t xml:space="preserve">Detecting GF, SW, BG. Slight trace of wide rig, presumably ploughed down by modern cultivation. Low cropped grass. 650m detecting. No pre-modern finds. 8 modern </w:t>
      </w:r>
      <w:proofErr w:type="spellStart"/>
      <w:r>
        <w:t>non ferrous</w:t>
      </w:r>
      <w:proofErr w:type="spellEnd"/>
      <w:r>
        <w:t xml:space="preserve"> junk.</w:t>
      </w:r>
    </w:p>
    <w:p w14:paraId="4E0C0893" w14:textId="77777777" w:rsidR="00E92A3F" w:rsidRPr="00697417" w:rsidRDefault="00E92A3F" w:rsidP="00C64CA1">
      <w:pPr>
        <w:rPr>
          <w:b/>
        </w:rPr>
      </w:pPr>
      <w:r w:rsidRPr="00697417">
        <w:rPr>
          <w:b/>
        </w:rPr>
        <w:t>Field 3</w:t>
      </w:r>
    </w:p>
    <w:p w14:paraId="3EB1CCD7" w14:textId="77777777" w:rsidR="00E92A3F" w:rsidRDefault="00E92A3F" w:rsidP="00C64CA1">
      <w:r>
        <w:t>Detecting GF, SW, BG. Slightly lower wide rig compared to field 1. Low cropped grass. Detected first three ridge tops. 300m detecting. No pre-modern finds</w:t>
      </w:r>
    </w:p>
    <w:p w14:paraId="460C1AFD" w14:textId="77777777" w:rsidR="00E92A3F" w:rsidRPr="00697417" w:rsidRDefault="00E92A3F" w:rsidP="00C64CA1">
      <w:pPr>
        <w:rPr>
          <w:b/>
        </w:rPr>
      </w:pPr>
      <w:r w:rsidRPr="00697417">
        <w:rPr>
          <w:b/>
        </w:rPr>
        <w:t>Field 4</w:t>
      </w:r>
    </w:p>
    <w:p w14:paraId="59742F4E" w14:textId="77777777" w:rsidR="00E92A3F" w:rsidRDefault="00E92A3F" w:rsidP="00C64CA1">
      <w:r>
        <w:t>Detecting GF, SW, BG. 1850m detecting. No ridge and furrow, presumably due to modern cultivation. Low cropped grass. 6 pre-modern finds recorded. Mixing of finds throughout the topsoil. Very sandy grey soil with iron panning effect throughout, on top of grey sand subsoil, in the south west corner but this may be a fragment of the floodplain.</w:t>
      </w:r>
    </w:p>
    <w:p w14:paraId="5947A38B" w14:textId="77777777" w:rsidR="00E92A3F" w:rsidRPr="00697417" w:rsidRDefault="00E92A3F" w:rsidP="00C64CA1">
      <w:pPr>
        <w:rPr>
          <w:b/>
        </w:rPr>
      </w:pPr>
      <w:r w:rsidRPr="00697417">
        <w:rPr>
          <w:b/>
        </w:rPr>
        <w:t>Field 5</w:t>
      </w:r>
    </w:p>
    <w:p w14:paraId="2C59EE07" w14:textId="77777777" w:rsidR="00E92A3F" w:rsidRDefault="00E92A3F" w:rsidP="00C64CA1">
      <w:r>
        <w:t xml:space="preserve">Detecting GF, BG. 470m detecting. No pre-modern finds recorded. Narrow rig, possibly slightly ploughed down by modern cultivation, but narrow rig may all be this low here. Detected four ridge tops. Low cropped grass where detecting but rest of field very high and tussocky and not detectable. Very dark grey-black sol with top 25cm stoneless. Only one find, at 25cm a big copper alloy coin (Georgian?) – collected but only </w:t>
      </w:r>
      <w:proofErr w:type="spellStart"/>
      <w:r>
        <w:t>approx</w:t>
      </w:r>
      <w:proofErr w:type="spellEnd"/>
      <w:r>
        <w:t xml:space="preserve"> location recorded. 3 modern </w:t>
      </w:r>
      <w:proofErr w:type="spellStart"/>
      <w:r>
        <w:t>non ferrous</w:t>
      </w:r>
      <w:proofErr w:type="spellEnd"/>
      <w:r>
        <w:t xml:space="preserve"> junk.</w:t>
      </w:r>
    </w:p>
    <w:p w14:paraId="110D56EA" w14:textId="77777777" w:rsidR="00E92A3F" w:rsidRPr="00697417" w:rsidRDefault="00E92A3F" w:rsidP="00C64CA1">
      <w:pPr>
        <w:rPr>
          <w:b/>
        </w:rPr>
      </w:pPr>
      <w:r w:rsidRPr="00697417">
        <w:rPr>
          <w:b/>
        </w:rPr>
        <w:t>Field 6</w:t>
      </w:r>
    </w:p>
    <w:p w14:paraId="47CC16B7" w14:textId="77777777" w:rsidR="00E92A3F" w:rsidRDefault="00E92A3F" w:rsidP="00C64CA1">
      <w:r>
        <w:t xml:space="preserve">Detecting GF, SW, BG, Gary </w:t>
      </w:r>
      <w:proofErr w:type="spellStart"/>
      <w:r>
        <w:t>Graig</w:t>
      </w:r>
      <w:proofErr w:type="spellEnd"/>
      <w:r>
        <w:t xml:space="preserve">. Very low rig possibly reduced by modern cultivation. Low cropped grass except for a few peripheral areas. Only 1 find recorded. 19 modern </w:t>
      </w:r>
      <w:proofErr w:type="spellStart"/>
      <w:r>
        <w:t>non ferrous</w:t>
      </w:r>
      <w:proofErr w:type="spellEnd"/>
      <w:r>
        <w:t xml:space="preserve"> junk. 5 ferrous junk also collected, due to discrimination problems due to shape or size, from many more signals. 1150m detected.</w:t>
      </w:r>
    </w:p>
    <w:p w14:paraId="7B903DCC" w14:textId="77777777" w:rsidR="00E92A3F" w:rsidRPr="00697417" w:rsidRDefault="00E92A3F" w:rsidP="00C64CA1">
      <w:pPr>
        <w:rPr>
          <w:b/>
        </w:rPr>
      </w:pPr>
      <w:r w:rsidRPr="00697417">
        <w:rPr>
          <w:b/>
        </w:rPr>
        <w:t>Field 7</w:t>
      </w:r>
    </w:p>
    <w:p w14:paraId="679FBAB6" w14:textId="77777777" w:rsidR="00E92A3F" w:rsidRDefault="00E92A3F" w:rsidP="00C64CA1">
      <w:r>
        <w:t xml:space="preserve">Detecting GF, SW, BG, Gary Craig. Narrow rig. Low cropped grass over most of detected area. 600m detected. </w:t>
      </w:r>
    </w:p>
    <w:p w14:paraId="75CABED7" w14:textId="77777777" w:rsidR="00E92A3F" w:rsidRDefault="00E92A3F" w:rsidP="00C64CA1">
      <w:r>
        <w:t xml:space="preserve">Small area also detected on the higher gravel ridge immediately south of the recorded transect. No transects recorded in this area and no finds but gravel shown to be immediately below shallow topsoil. </w:t>
      </w:r>
    </w:p>
    <w:p w14:paraId="7E083F6E" w14:textId="77777777" w:rsidR="00E92A3F" w:rsidRDefault="00E92A3F" w:rsidP="00C64CA1">
      <w:r>
        <w:t>In complete contrast, between the ridge and the main road a deep alluvial deposit was found in a small soil test pit (3</w:t>
      </w:r>
      <w:r w:rsidRPr="007519FB">
        <w:rPr>
          <w:vertAlign w:val="superscript"/>
        </w:rPr>
        <w:t>rd</w:t>
      </w:r>
      <w:r>
        <w:t xml:space="preserve"> test pit on fig 1 in appendix 1) where no soil sample was taken as it was thick alluvial clay from just under turf and continuing to 1m deep, with coarse orangey gravel just touched at the bottom.</w:t>
      </w:r>
    </w:p>
    <w:p w14:paraId="1D764C95" w14:textId="77777777" w:rsidR="00E92A3F" w:rsidRPr="00697417" w:rsidRDefault="00E92A3F" w:rsidP="00C64CA1">
      <w:pPr>
        <w:rPr>
          <w:b/>
        </w:rPr>
      </w:pPr>
      <w:r w:rsidRPr="00697417">
        <w:rPr>
          <w:b/>
        </w:rPr>
        <w:t>Field 8</w:t>
      </w:r>
    </w:p>
    <w:p w14:paraId="5E64C013" w14:textId="77777777" w:rsidR="00E92A3F" w:rsidRDefault="00E92A3F" w:rsidP="00C64CA1">
      <w:r>
        <w:t>Detecting GF, SW, Gary Craig. Wide rig very well preserved. Detected 8 ridge tops. 1400m detected. 4 finds recorded, all deep. Soil test pit 2.</w:t>
      </w:r>
    </w:p>
    <w:p w14:paraId="5A2991D6" w14:textId="77777777" w:rsidR="00E92A3F" w:rsidRDefault="00E92A3F" w:rsidP="00C64CA1"/>
    <w:tbl>
      <w:tblPr>
        <w:tblStyle w:val="TableGrid"/>
        <w:tblW w:w="0" w:type="auto"/>
        <w:tblInd w:w="0" w:type="dxa"/>
        <w:tblLook w:val="04A0" w:firstRow="1" w:lastRow="0" w:firstColumn="1" w:lastColumn="0" w:noHBand="0" w:noVBand="1"/>
      </w:tblPr>
      <w:tblGrid>
        <w:gridCol w:w="1035"/>
        <w:gridCol w:w="1076"/>
        <w:gridCol w:w="1083"/>
        <w:gridCol w:w="727"/>
        <w:gridCol w:w="1049"/>
        <w:gridCol w:w="856"/>
        <w:gridCol w:w="1049"/>
        <w:gridCol w:w="1049"/>
        <w:gridCol w:w="717"/>
      </w:tblGrid>
      <w:tr w:rsidR="00E92A3F" w14:paraId="0B1E155A" w14:textId="77777777" w:rsidTr="00063A3F">
        <w:tc>
          <w:tcPr>
            <w:tcW w:w="1035" w:type="dxa"/>
          </w:tcPr>
          <w:p w14:paraId="07CC9F07" w14:textId="77777777" w:rsidR="00E92A3F" w:rsidRDefault="00E92A3F" w:rsidP="00C64CA1">
            <w:r>
              <w:t>Field</w:t>
            </w:r>
          </w:p>
          <w:p w14:paraId="4FFD92AE" w14:textId="77777777" w:rsidR="00E92A3F" w:rsidRDefault="00E92A3F" w:rsidP="00C64CA1">
            <w:r>
              <w:t>number</w:t>
            </w:r>
          </w:p>
        </w:tc>
        <w:tc>
          <w:tcPr>
            <w:tcW w:w="1076" w:type="dxa"/>
          </w:tcPr>
          <w:p w14:paraId="4DF0ED75" w14:textId="77777777" w:rsidR="00E92A3F" w:rsidRDefault="00E92A3F" w:rsidP="00C64CA1">
            <w:r>
              <w:t>Metres detected</w:t>
            </w:r>
          </w:p>
        </w:tc>
        <w:tc>
          <w:tcPr>
            <w:tcW w:w="1083" w:type="dxa"/>
          </w:tcPr>
          <w:p w14:paraId="2ED28FF3" w14:textId="77777777" w:rsidR="00E92A3F" w:rsidRDefault="00E92A3F" w:rsidP="0043582F">
            <w:r>
              <w:t xml:space="preserve">Non </w:t>
            </w:r>
            <w:proofErr w:type="spellStart"/>
            <w:r>
              <w:t>fe</w:t>
            </w:r>
            <w:proofErr w:type="spellEnd"/>
            <w:r>
              <w:t xml:space="preserve"> finds recorded</w:t>
            </w:r>
          </w:p>
        </w:tc>
        <w:tc>
          <w:tcPr>
            <w:tcW w:w="717" w:type="dxa"/>
          </w:tcPr>
          <w:p w14:paraId="5EE92D13" w14:textId="77777777" w:rsidR="00E92A3F" w:rsidRDefault="00E92A3F" w:rsidP="00C64CA1">
            <w:r>
              <w:t>Per 100m</w:t>
            </w:r>
          </w:p>
        </w:tc>
        <w:tc>
          <w:tcPr>
            <w:tcW w:w="1049" w:type="dxa"/>
          </w:tcPr>
          <w:p w14:paraId="32731CE7" w14:textId="77777777" w:rsidR="00E92A3F" w:rsidRDefault="00E92A3F" w:rsidP="00C64CA1">
            <w:r>
              <w:t>Non-</w:t>
            </w:r>
            <w:proofErr w:type="spellStart"/>
            <w:r>
              <w:t>fe</w:t>
            </w:r>
            <w:proofErr w:type="spellEnd"/>
            <w:r>
              <w:t xml:space="preserve"> junk counted</w:t>
            </w:r>
          </w:p>
        </w:tc>
        <w:tc>
          <w:tcPr>
            <w:tcW w:w="856" w:type="dxa"/>
          </w:tcPr>
          <w:p w14:paraId="05288C15" w14:textId="77777777" w:rsidR="00E92A3F" w:rsidRDefault="00E92A3F" w:rsidP="00C64CA1">
            <w:r>
              <w:t>Per 100m</w:t>
            </w:r>
          </w:p>
        </w:tc>
        <w:tc>
          <w:tcPr>
            <w:tcW w:w="1049" w:type="dxa"/>
          </w:tcPr>
          <w:p w14:paraId="7F92C403" w14:textId="77777777" w:rsidR="00E92A3F" w:rsidRDefault="00E92A3F" w:rsidP="00C64CA1">
            <w:r>
              <w:t xml:space="preserve">All non </w:t>
            </w:r>
            <w:proofErr w:type="spellStart"/>
            <w:r>
              <w:t>fe</w:t>
            </w:r>
            <w:proofErr w:type="spellEnd"/>
            <w:r>
              <w:t xml:space="preserve"> per 100m</w:t>
            </w:r>
          </w:p>
        </w:tc>
        <w:tc>
          <w:tcPr>
            <w:tcW w:w="1049" w:type="dxa"/>
          </w:tcPr>
          <w:p w14:paraId="3C76A4BF" w14:textId="77777777" w:rsidR="00E92A3F" w:rsidRDefault="00E92A3F" w:rsidP="00C64CA1">
            <w:r>
              <w:t>Fe junk counted</w:t>
            </w:r>
          </w:p>
        </w:tc>
        <w:tc>
          <w:tcPr>
            <w:tcW w:w="717" w:type="dxa"/>
          </w:tcPr>
          <w:p w14:paraId="2E9AFE64" w14:textId="77777777" w:rsidR="00E92A3F" w:rsidRDefault="00E92A3F" w:rsidP="00C64CA1"/>
        </w:tc>
      </w:tr>
      <w:tr w:rsidR="00E92A3F" w14:paraId="0315C613" w14:textId="77777777" w:rsidTr="00063A3F">
        <w:tc>
          <w:tcPr>
            <w:tcW w:w="1035" w:type="dxa"/>
          </w:tcPr>
          <w:p w14:paraId="1C25DB10" w14:textId="77777777" w:rsidR="00E92A3F" w:rsidRDefault="00E92A3F" w:rsidP="00C64CA1">
            <w:r>
              <w:t>1</w:t>
            </w:r>
          </w:p>
        </w:tc>
        <w:tc>
          <w:tcPr>
            <w:tcW w:w="1076" w:type="dxa"/>
          </w:tcPr>
          <w:p w14:paraId="7351C595" w14:textId="77777777" w:rsidR="00E92A3F" w:rsidRDefault="00E92A3F" w:rsidP="00C64CA1">
            <w:r>
              <w:t>780</w:t>
            </w:r>
          </w:p>
        </w:tc>
        <w:tc>
          <w:tcPr>
            <w:tcW w:w="1083" w:type="dxa"/>
          </w:tcPr>
          <w:p w14:paraId="2315DDFE" w14:textId="77777777" w:rsidR="00E92A3F" w:rsidRDefault="00E92A3F" w:rsidP="00C64CA1">
            <w:r>
              <w:t>3</w:t>
            </w:r>
          </w:p>
        </w:tc>
        <w:tc>
          <w:tcPr>
            <w:tcW w:w="717" w:type="dxa"/>
          </w:tcPr>
          <w:p w14:paraId="18F20C4D" w14:textId="77777777" w:rsidR="00E92A3F" w:rsidRDefault="00E92A3F" w:rsidP="00C64CA1">
            <w:r>
              <w:t>0.38</w:t>
            </w:r>
          </w:p>
        </w:tc>
        <w:tc>
          <w:tcPr>
            <w:tcW w:w="1049" w:type="dxa"/>
          </w:tcPr>
          <w:p w14:paraId="18CEB433" w14:textId="77777777" w:rsidR="00E92A3F" w:rsidRDefault="00E92A3F" w:rsidP="00C64CA1">
            <w:r>
              <w:t>13</w:t>
            </w:r>
          </w:p>
        </w:tc>
        <w:tc>
          <w:tcPr>
            <w:tcW w:w="856" w:type="dxa"/>
          </w:tcPr>
          <w:p w14:paraId="4CE3D448" w14:textId="77777777" w:rsidR="00E92A3F" w:rsidRDefault="00E92A3F" w:rsidP="00C64CA1">
            <w:r>
              <w:t>1.66</w:t>
            </w:r>
          </w:p>
        </w:tc>
        <w:tc>
          <w:tcPr>
            <w:tcW w:w="1049" w:type="dxa"/>
          </w:tcPr>
          <w:p w14:paraId="5B539A22" w14:textId="77777777" w:rsidR="00E92A3F" w:rsidRDefault="00E92A3F" w:rsidP="00C64CA1">
            <w:r>
              <w:t>2.05</w:t>
            </w:r>
          </w:p>
        </w:tc>
        <w:tc>
          <w:tcPr>
            <w:tcW w:w="1049" w:type="dxa"/>
          </w:tcPr>
          <w:p w14:paraId="314CEB3C" w14:textId="77777777" w:rsidR="00E92A3F" w:rsidRDefault="00E92A3F" w:rsidP="00C64CA1">
            <w:r>
              <w:t>0</w:t>
            </w:r>
          </w:p>
        </w:tc>
        <w:tc>
          <w:tcPr>
            <w:tcW w:w="717" w:type="dxa"/>
          </w:tcPr>
          <w:p w14:paraId="6EE93150" w14:textId="77777777" w:rsidR="00E92A3F" w:rsidRDefault="00E92A3F" w:rsidP="00C64CA1">
            <w:r>
              <w:t>/</w:t>
            </w:r>
          </w:p>
        </w:tc>
      </w:tr>
      <w:tr w:rsidR="00E92A3F" w14:paraId="5E82ED54" w14:textId="77777777" w:rsidTr="00063A3F">
        <w:tc>
          <w:tcPr>
            <w:tcW w:w="1035" w:type="dxa"/>
          </w:tcPr>
          <w:p w14:paraId="755C6BB0" w14:textId="77777777" w:rsidR="00E92A3F" w:rsidRDefault="00E92A3F" w:rsidP="00C64CA1">
            <w:r>
              <w:lastRenderedPageBreak/>
              <w:t>2</w:t>
            </w:r>
          </w:p>
        </w:tc>
        <w:tc>
          <w:tcPr>
            <w:tcW w:w="1076" w:type="dxa"/>
          </w:tcPr>
          <w:p w14:paraId="759C4642" w14:textId="77777777" w:rsidR="00E92A3F" w:rsidRDefault="00E92A3F" w:rsidP="00C64CA1">
            <w:r>
              <w:t>650</w:t>
            </w:r>
          </w:p>
        </w:tc>
        <w:tc>
          <w:tcPr>
            <w:tcW w:w="1083" w:type="dxa"/>
          </w:tcPr>
          <w:p w14:paraId="0740448C" w14:textId="77777777" w:rsidR="00E92A3F" w:rsidRDefault="00E92A3F" w:rsidP="00C64CA1">
            <w:r>
              <w:t>0</w:t>
            </w:r>
          </w:p>
        </w:tc>
        <w:tc>
          <w:tcPr>
            <w:tcW w:w="717" w:type="dxa"/>
          </w:tcPr>
          <w:p w14:paraId="479257FF" w14:textId="77777777" w:rsidR="00E92A3F" w:rsidRDefault="00E92A3F" w:rsidP="00C64CA1">
            <w:r>
              <w:t>/</w:t>
            </w:r>
          </w:p>
        </w:tc>
        <w:tc>
          <w:tcPr>
            <w:tcW w:w="1049" w:type="dxa"/>
          </w:tcPr>
          <w:p w14:paraId="5446A0C3" w14:textId="77777777" w:rsidR="00E92A3F" w:rsidRDefault="00E92A3F" w:rsidP="00C64CA1">
            <w:r>
              <w:t>8</w:t>
            </w:r>
          </w:p>
        </w:tc>
        <w:tc>
          <w:tcPr>
            <w:tcW w:w="856" w:type="dxa"/>
          </w:tcPr>
          <w:p w14:paraId="34922B7D" w14:textId="77777777" w:rsidR="00E92A3F" w:rsidRDefault="00E92A3F" w:rsidP="00C64CA1">
            <w:r>
              <w:t>1.23</w:t>
            </w:r>
          </w:p>
        </w:tc>
        <w:tc>
          <w:tcPr>
            <w:tcW w:w="1049" w:type="dxa"/>
          </w:tcPr>
          <w:p w14:paraId="669B1B4C" w14:textId="77777777" w:rsidR="00E92A3F" w:rsidRDefault="00E92A3F" w:rsidP="00C64CA1">
            <w:r>
              <w:t>1.23</w:t>
            </w:r>
          </w:p>
        </w:tc>
        <w:tc>
          <w:tcPr>
            <w:tcW w:w="1049" w:type="dxa"/>
          </w:tcPr>
          <w:p w14:paraId="677317FC" w14:textId="77777777" w:rsidR="00E92A3F" w:rsidRDefault="00E92A3F" w:rsidP="00C64CA1">
            <w:r>
              <w:t>0</w:t>
            </w:r>
          </w:p>
        </w:tc>
        <w:tc>
          <w:tcPr>
            <w:tcW w:w="717" w:type="dxa"/>
          </w:tcPr>
          <w:p w14:paraId="456C1588" w14:textId="77777777" w:rsidR="00E92A3F" w:rsidRDefault="00E92A3F" w:rsidP="00C64CA1">
            <w:r>
              <w:t>/</w:t>
            </w:r>
          </w:p>
        </w:tc>
      </w:tr>
      <w:tr w:rsidR="00E92A3F" w14:paraId="0F82B314" w14:textId="77777777" w:rsidTr="00063A3F">
        <w:tc>
          <w:tcPr>
            <w:tcW w:w="1035" w:type="dxa"/>
          </w:tcPr>
          <w:p w14:paraId="5FD79112" w14:textId="77777777" w:rsidR="00E92A3F" w:rsidRDefault="00E92A3F" w:rsidP="00C64CA1">
            <w:r>
              <w:t>3</w:t>
            </w:r>
          </w:p>
        </w:tc>
        <w:tc>
          <w:tcPr>
            <w:tcW w:w="1076" w:type="dxa"/>
          </w:tcPr>
          <w:p w14:paraId="6BE54C68" w14:textId="77777777" w:rsidR="00E92A3F" w:rsidRDefault="00E92A3F" w:rsidP="00C64CA1">
            <w:r>
              <w:t>300</w:t>
            </w:r>
          </w:p>
        </w:tc>
        <w:tc>
          <w:tcPr>
            <w:tcW w:w="1083" w:type="dxa"/>
          </w:tcPr>
          <w:p w14:paraId="56B12F0F" w14:textId="77777777" w:rsidR="00E92A3F" w:rsidRDefault="00E92A3F" w:rsidP="00C64CA1">
            <w:r>
              <w:t>0</w:t>
            </w:r>
          </w:p>
        </w:tc>
        <w:tc>
          <w:tcPr>
            <w:tcW w:w="717" w:type="dxa"/>
          </w:tcPr>
          <w:p w14:paraId="66674743" w14:textId="77777777" w:rsidR="00E92A3F" w:rsidRDefault="00E92A3F" w:rsidP="00C64CA1">
            <w:r>
              <w:t>/</w:t>
            </w:r>
          </w:p>
        </w:tc>
        <w:tc>
          <w:tcPr>
            <w:tcW w:w="1049" w:type="dxa"/>
          </w:tcPr>
          <w:p w14:paraId="2325B600" w14:textId="77777777" w:rsidR="00E92A3F" w:rsidRDefault="00E92A3F" w:rsidP="00C64CA1">
            <w:r>
              <w:t>No data</w:t>
            </w:r>
          </w:p>
        </w:tc>
        <w:tc>
          <w:tcPr>
            <w:tcW w:w="856" w:type="dxa"/>
          </w:tcPr>
          <w:p w14:paraId="78C3DD9C" w14:textId="77777777" w:rsidR="00E92A3F" w:rsidRDefault="00E92A3F" w:rsidP="00C64CA1">
            <w:r>
              <w:t>/</w:t>
            </w:r>
          </w:p>
        </w:tc>
        <w:tc>
          <w:tcPr>
            <w:tcW w:w="1049" w:type="dxa"/>
          </w:tcPr>
          <w:p w14:paraId="0D19B20B" w14:textId="77777777" w:rsidR="00E92A3F" w:rsidRDefault="00E92A3F" w:rsidP="00C64CA1">
            <w:r>
              <w:t>/</w:t>
            </w:r>
          </w:p>
        </w:tc>
        <w:tc>
          <w:tcPr>
            <w:tcW w:w="1049" w:type="dxa"/>
          </w:tcPr>
          <w:p w14:paraId="2DD019F4" w14:textId="77777777" w:rsidR="00E92A3F" w:rsidRDefault="00E92A3F" w:rsidP="00C64CA1">
            <w:r>
              <w:t>No data</w:t>
            </w:r>
          </w:p>
        </w:tc>
        <w:tc>
          <w:tcPr>
            <w:tcW w:w="717" w:type="dxa"/>
          </w:tcPr>
          <w:p w14:paraId="238063D5" w14:textId="77777777" w:rsidR="00E92A3F" w:rsidRDefault="00E92A3F" w:rsidP="00C64CA1">
            <w:r>
              <w:t>/</w:t>
            </w:r>
          </w:p>
        </w:tc>
      </w:tr>
      <w:tr w:rsidR="00E92A3F" w14:paraId="429DBD8E" w14:textId="77777777" w:rsidTr="00063A3F">
        <w:tc>
          <w:tcPr>
            <w:tcW w:w="1035" w:type="dxa"/>
          </w:tcPr>
          <w:p w14:paraId="241CD1CC" w14:textId="77777777" w:rsidR="00E92A3F" w:rsidRDefault="00E92A3F" w:rsidP="00C64CA1">
            <w:r>
              <w:t>4</w:t>
            </w:r>
          </w:p>
        </w:tc>
        <w:tc>
          <w:tcPr>
            <w:tcW w:w="1076" w:type="dxa"/>
          </w:tcPr>
          <w:p w14:paraId="00A93630" w14:textId="77777777" w:rsidR="00E92A3F" w:rsidRDefault="00E92A3F" w:rsidP="00C64CA1">
            <w:r>
              <w:t>1850</w:t>
            </w:r>
          </w:p>
        </w:tc>
        <w:tc>
          <w:tcPr>
            <w:tcW w:w="1083" w:type="dxa"/>
          </w:tcPr>
          <w:p w14:paraId="76906FF4" w14:textId="77777777" w:rsidR="00E92A3F" w:rsidRDefault="00E92A3F" w:rsidP="00C64CA1">
            <w:r>
              <w:t>6</w:t>
            </w:r>
          </w:p>
        </w:tc>
        <w:tc>
          <w:tcPr>
            <w:tcW w:w="717" w:type="dxa"/>
          </w:tcPr>
          <w:p w14:paraId="1E23DD67" w14:textId="77777777" w:rsidR="00E92A3F" w:rsidRDefault="00E92A3F" w:rsidP="00C64CA1">
            <w:r>
              <w:t>0.32</w:t>
            </w:r>
          </w:p>
        </w:tc>
        <w:tc>
          <w:tcPr>
            <w:tcW w:w="1049" w:type="dxa"/>
          </w:tcPr>
          <w:p w14:paraId="60F17DE0" w14:textId="77777777" w:rsidR="00E92A3F" w:rsidRDefault="00E92A3F" w:rsidP="00C64CA1">
            <w:r>
              <w:t>No data</w:t>
            </w:r>
          </w:p>
        </w:tc>
        <w:tc>
          <w:tcPr>
            <w:tcW w:w="856" w:type="dxa"/>
          </w:tcPr>
          <w:p w14:paraId="2B76E2D4" w14:textId="77777777" w:rsidR="00E92A3F" w:rsidRDefault="00E92A3F" w:rsidP="00C64CA1">
            <w:r>
              <w:t>/</w:t>
            </w:r>
          </w:p>
        </w:tc>
        <w:tc>
          <w:tcPr>
            <w:tcW w:w="1049" w:type="dxa"/>
          </w:tcPr>
          <w:p w14:paraId="0AE89A70" w14:textId="77777777" w:rsidR="00E92A3F" w:rsidRDefault="00E92A3F" w:rsidP="00C64CA1">
            <w:r>
              <w:t>/</w:t>
            </w:r>
          </w:p>
        </w:tc>
        <w:tc>
          <w:tcPr>
            <w:tcW w:w="1049" w:type="dxa"/>
          </w:tcPr>
          <w:p w14:paraId="18796FBD" w14:textId="77777777" w:rsidR="00E92A3F" w:rsidRDefault="00E92A3F" w:rsidP="00C64CA1">
            <w:r>
              <w:t>No data</w:t>
            </w:r>
          </w:p>
        </w:tc>
        <w:tc>
          <w:tcPr>
            <w:tcW w:w="717" w:type="dxa"/>
          </w:tcPr>
          <w:p w14:paraId="05C07038" w14:textId="77777777" w:rsidR="00E92A3F" w:rsidRDefault="00E92A3F" w:rsidP="00C64CA1">
            <w:r>
              <w:t>/</w:t>
            </w:r>
          </w:p>
        </w:tc>
      </w:tr>
      <w:tr w:rsidR="00E92A3F" w14:paraId="3C3BF421" w14:textId="77777777" w:rsidTr="00063A3F">
        <w:tc>
          <w:tcPr>
            <w:tcW w:w="1035" w:type="dxa"/>
          </w:tcPr>
          <w:p w14:paraId="387DC6AE" w14:textId="77777777" w:rsidR="00E92A3F" w:rsidRDefault="00E92A3F" w:rsidP="00C64CA1">
            <w:r>
              <w:t>5</w:t>
            </w:r>
          </w:p>
        </w:tc>
        <w:tc>
          <w:tcPr>
            <w:tcW w:w="1076" w:type="dxa"/>
          </w:tcPr>
          <w:p w14:paraId="4C3BCFBC" w14:textId="77777777" w:rsidR="00E92A3F" w:rsidRDefault="00E92A3F" w:rsidP="00C64CA1">
            <w:r>
              <w:t>470</w:t>
            </w:r>
          </w:p>
        </w:tc>
        <w:tc>
          <w:tcPr>
            <w:tcW w:w="1083" w:type="dxa"/>
          </w:tcPr>
          <w:p w14:paraId="2D9D46ED" w14:textId="77777777" w:rsidR="00E92A3F" w:rsidRDefault="00E92A3F" w:rsidP="00C64CA1">
            <w:r>
              <w:t>1</w:t>
            </w:r>
          </w:p>
        </w:tc>
        <w:tc>
          <w:tcPr>
            <w:tcW w:w="717" w:type="dxa"/>
          </w:tcPr>
          <w:p w14:paraId="05B6AD98" w14:textId="77777777" w:rsidR="00E92A3F" w:rsidRDefault="00E92A3F" w:rsidP="00C64CA1">
            <w:r>
              <w:t>0.21</w:t>
            </w:r>
          </w:p>
        </w:tc>
        <w:tc>
          <w:tcPr>
            <w:tcW w:w="1049" w:type="dxa"/>
          </w:tcPr>
          <w:p w14:paraId="4C2E5C3C" w14:textId="77777777" w:rsidR="00E92A3F" w:rsidRDefault="00E92A3F" w:rsidP="00C64CA1">
            <w:r>
              <w:t>3</w:t>
            </w:r>
          </w:p>
        </w:tc>
        <w:tc>
          <w:tcPr>
            <w:tcW w:w="856" w:type="dxa"/>
          </w:tcPr>
          <w:p w14:paraId="29955698" w14:textId="77777777" w:rsidR="00E92A3F" w:rsidRDefault="00E92A3F" w:rsidP="00C64CA1">
            <w:r>
              <w:t>0.63</w:t>
            </w:r>
          </w:p>
        </w:tc>
        <w:tc>
          <w:tcPr>
            <w:tcW w:w="1049" w:type="dxa"/>
          </w:tcPr>
          <w:p w14:paraId="6127D52A" w14:textId="77777777" w:rsidR="00E92A3F" w:rsidRDefault="00E92A3F" w:rsidP="00C64CA1">
            <w:r>
              <w:t>0.85</w:t>
            </w:r>
          </w:p>
        </w:tc>
        <w:tc>
          <w:tcPr>
            <w:tcW w:w="1049" w:type="dxa"/>
          </w:tcPr>
          <w:p w14:paraId="5029A531" w14:textId="77777777" w:rsidR="00E92A3F" w:rsidRDefault="00E92A3F" w:rsidP="00C64CA1">
            <w:r>
              <w:t>0</w:t>
            </w:r>
          </w:p>
        </w:tc>
        <w:tc>
          <w:tcPr>
            <w:tcW w:w="717" w:type="dxa"/>
          </w:tcPr>
          <w:p w14:paraId="68B32915" w14:textId="77777777" w:rsidR="00E92A3F" w:rsidRDefault="00E92A3F" w:rsidP="00C64CA1">
            <w:r>
              <w:t>/</w:t>
            </w:r>
          </w:p>
        </w:tc>
      </w:tr>
      <w:tr w:rsidR="00E92A3F" w14:paraId="61D649BF" w14:textId="77777777" w:rsidTr="00063A3F">
        <w:tc>
          <w:tcPr>
            <w:tcW w:w="1035" w:type="dxa"/>
          </w:tcPr>
          <w:p w14:paraId="6311663C" w14:textId="77777777" w:rsidR="00E92A3F" w:rsidRDefault="00E92A3F" w:rsidP="00C64CA1">
            <w:r>
              <w:t>6</w:t>
            </w:r>
          </w:p>
        </w:tc>
        <w:tc>
          <w:tcPr>
            <w:tcW w:w="1076" w:type="dxa"/>
          </w:tcPr>
          <w:p w14:paraId="2D8BFA3E" w14:textId="77777777" w:rsidR="00E92A3F" w:rsidRDefault="00E92A3F" w:rsidP="00C64CA1">
            <w:r>
              <w:t>1150</w:t>
            </w:r>
          </w:p>
        </w:tc>
        <w:tc>
          <w:tcPr>
            <w:tcW w:w="1083" w:type="dxa"/>
          </w:tcPr>
          <w:p w14:paraId="6E0BEC52" w14:textId="77777777" w:rsidR="00E92A3F" w:rsidRDefault="00E92A3F" w:rsidP="00C64CA1">
            <w:r>
              <w:t>1</w:t>
            </w:r>
          </w:p>
        </w:tc>
        <w:tc>
          <w:tcPr>
            <w:tcW w:w="717" w:type="dxa"/>
          </w:tcPr>
          <w:p w14:paraId="5A75F0C9" w14:textId="77777777" w:rsidR="00E92A3F" w:rsidRDefault="00E92A3F" w:rsidP="00C64CA1">
            <w:r>
              <w:t>0.08</w:t>
            </w:r>
          </w:p>
        </w:tc>
        <w:tc>
          <w:tcPr>
            <w:tcW w:w="1049" w:type="dxa"/>
          </w:tcPr>
          <w:p w14:paraId="79A3378B" w14:textId="77777777" w:rsidR="00E92A3F" w:rsidRDefault="00E92A3F" w:rsidP="00C64CA1">
            <w:r>
              <w:t>19</w:t>
            </w:r>
          </w:p>
        </w:tc>
        <w:tc>
          <w:tcPr>
            <w:tcW w:w="856" w:type="dxa"/>
          </w:tcPr>
          <w:p w14:paraId="0596B840" w14:textId="77777777" w:rsidR="00E92A3F" w:rsidRDefault="00E92A3F" w:rsidP="00C64CA1">
            <w:r>
              <w:t>1.65</w:t>
            </w:r>
          </w:p>
        </w:tc>
        <w:tc>
          <w:tcPr>
            <w:tcW w:w="1049" w:type="dxa"/>
          </w:tcPr>
          <w:p w14:paraId="02272055" w14:textId="77777777" w:rsidR="00E92A3F" w:rsidRDefault="00E92A3F" w:rsidP="00C64CA1">
            <w:r>
              <w:t>1.73</w:t>
            </w:r>
          </w:p>
        </w:tc>
        <w:tc>
          <w:tcPr>
            <w:tcW w:w="1049" w:type="dxa"/>
          </w:tcPr>
          <w:p w14:paraId="32100F62" w14:textId="77777777" w:rsidR="00E92A3F" w:rsidRDefault="00E92A3F" w:rsidP="00C64CA1">
            <w:r>
              <w:t>5</w:t>
            </w:r>
          </w:p>
        </w:tc>
        <w:tc>
          <w:tcPr>
            <w:tcW w:w="717" w:type="dxa"/>
          </w:tcPr>
          <w:p w14:paraId="2D2AE66A" w14:textId="77777777" w:rsidR="00E92A3F" w:rsidRDefault="00E92A3F" w:rsidP="00C64CA1">
            <w:r>
              <w:t>0.43</w:t>
            </w:r>
          </w:p>
        </w:tc>
      </w:tr>
      <w:tr w:rsidR="00E92A3F" w14:paraId="2E496F7F" w14:textId="77777777" w:rsidTr="00063A3F">
        <w:tc>
          <w:tcPr>
            <w:tcW w:w="1035" w:type="dxa"/>
          </w:tcPr>
          <w:p w14:paraId="74D80B09" w14:textId="77777777" w:rsidR="00E92A3F" w:rsidRDefault="00E92A3F" w:rsidP="00C64CA1">
            <w:r>
              <w:t>7</w:t>
            </w:r>
          </w:p>
        </w:tc>
        <w:tc>
          <w:tcPr>
            <w:tcW w:w="1076" w:type="dxa"/>
          </w:tcPr>
          <w:p w14:paraId="1F2C52A1" w14:textId="77777777" w:rsidR="00E92A3F" w:rsidRDefault="00E92A3F" w:rsidP="00C64CA1">
            <w:r>
              <w:t>600</w:t>
            </w:r>
          </w:p>
        </w:tc>
        <w:tc>
          <w:tcPr>
            <w:tcW w:w="1083" w:type="dxa"/>
          </w:tcPr>
          <w:p w14:paraId="026AB5CC" w14:textId="77777777" w:rsidR="00E92A3F" w:rsidRDefault="00E92A3F" w:rsidP="00C64CA1">
            <w:r>
              <w:t>0</w:t>
            </w:r>
          </w:p>
        </w:tc>
        <w:tc>
          <w:tcPr>
            <w:tcW w:w="717" w:type="dxa"/>
          </w:tcPr>
          <w:p w14:paraId="52CCF547" w14:textId="77777777" w:rsidR="00E92A3F" w:rsidRDefault="00E92A3F" w:rsidP="00C64CA1">
            <w:r>
              <w:t>/</w:t>
            </w:r>
          </w:p>
        </w:tc>
        <w:tc>
          <w:tcPr>
            <w:tcW w:w="1049" w:type="dxa"/>
          </w:tcPr>
          <w:p w14:paraId="1BEA780B" w14:textId="77777777" w:rsidR="00E92A3F" w:rsidRDefault="00E92A3F" w:rsidP="00C64CA1">
            <w:r>
              <w:t>No data</w:t>
            </w:r>
          </w:p>
        </w:tc>
        <w:tc>
          <w:tcPr>
            <w:tcW w:w="856" w:type="dxa"/>
          </w:tcPr>
          <w:p w14:paraId="0D0C00E9" w14:textId="77777777" w:rsidR="00E92A3F" w:rsidRDefault="00E92A3F" w:rsidP="00C64CA1">
            <w:r>
              <w:t>/</w:t>
            </w:r>
          </w:p>
        </w:tc>
        <w:tc>
          <w:tcPr>
            <w:tcW w:w="1049" w:type="dxa"/>
          </w:tcPr>
          <w:p w14:paraId="208BA5FD" w14:textId="77777777" w:rsidR="00E92A3F" w:rsidRDefault="00E92A3F" w:rsidP="00C64CA1">
            <w:r>
              <w:t>/</w:t>
            </w:r>
          </w:p>
        </w:tc>
        <w:tc>
          <w:tcPr>
            <w:tcW w:w="1049" w:type="dxa"/>
          </w:tcPr>
          <w:p w14:paraId="286BAF5B" w14:textId="77777777" w:rsidR="00E92A3F" w:rsidRDefault="00E92A3F" w:rsidP="00C64CA1">
            <w:r>
              <w:t>No data</w:t>
            </w:r>
          </w:p>
        </w:tc>
        <w:tc>
          <w:tcPr>
            <w:tcW w:w="717" w:type="dxa"/>
          </w:tcPr>
          <w:p w14:paraId="463304BC" w14:textId="77777777" w:rsidR="00E92A3F" w:rsidRDefault="00E92A3F" w:rsidP="00C64CA1">
            <w:r>
              <w:t>/</w:t>
            </w:r>
          </w:p>
        </w:tc>
      </w:tr>
      <w:tr w:rsidR="00E92A3F" w14:paraId="5494F76A" w14:textId="77777777" w:rsidTr="00063A3F">
        <w:tc>
          <w:tcPr>
            <w:tcW w:w="1035" w:type="dxa"/>
          </w:tcPr>
          <w:p w14:paraId="524734C0" w14:textId="77777777" w:rsidR="00E92A3F" w:rsidRDefault="00E92A3F" w:rsidP="00C64CA1">
            <w:r>
              <w:t>8</w:t>
            </w:r>
          </w:p>
        </w:tc>
        <w:tc>
          <w:tcPr>
            <w:tcW w:w="1076" w:type="dxa"/>
          </w:tcPr>
          <w:p w14:paraId="10BF8CE2" w14:textId="77777777" w:rsidR="00E92A3F" w:rsidRDefault="00E92A3F" w:rsidP="00C64CA1">
            <w:r>
              <w:t>1400</w:t>
            </w:r>
          </w:p>
        </w:tc>
        <w:tc>
          <w:tcPr>
            <w:tcW w:w="1083" w:type="dxa"/>
          </w:tcPr>
          <w:p w14:paraId="1F8C797E" w14:textId="77777777" w:rsidR="00E92A3F" w:rsidRDefault="00E92A3F" w:rsidP="00C64CA1">
            <w:r>
              <w:t>4</w:t>
            </w:r>
          </w:p>
        </w:tc>
        <w:tc>
          <w:tcPr>
            <w:tcW w:w="717" w:type="dxa"/>
          </w:tcPr>
          <w:p w14:paraId="6B1DA3DF" w14:textId="77777777" w:rsidR="00E92A3F" w:rsidRDefault="00E92A3F" w:rsidP="00C64CA1">
            <w:r>
              <w:t>0.28</w:t>
            </w:r>
          </w:p>
        </w:tc>
        <w:tc>
          <w:tcPr>
            <w:tcW w:w="1049" w:type="dxa"/>
          </w:tcPr>
          <w:p w14:paraId="6B249EB1" w14:textId="77777777" w:rsidR="00E92A3F" w:rsidRDefault="00E92A3F" w:rsidP="00C64CA1">
            <w:r>
              <w:t>No data</w:t>
            </w:r>
          </w:p>
        </w:tc>
        <w:tc>
          <w:tcPr>
            <w:tcW w:w="856" w:type="dxa"/>
          </w:tcPr>
          <w:p w14:paraId="76E8CFBA" w14:textId="77777777" w:rsidR="00E92A3F" w:rsidRDefault="00E92A3F" w:rsidP="00C64CA1">
            <w:r>
              <w:t>/</w:t>
            </w:r>
          </w:p>
        </w:tc>
        <w:tc>
          <w:tcPr>
            <w:tcW w:w="1049" w:type="dxa"/>
          </w:tcPr>
          <w:p w14:paraId="5C761445" w14:textId="77777777" w:rsidR="00E92A3F" w:rsidRDefault="00E92A3F" w:rsidP="00C64CA1">
            <w:r>
              <w:t>/</w:t>
            </w:r>
          </w:p>
        </w:tc>
        <w:tc>
          <w:tcPr>
            <w:tcW w:w="1049" w:type="dxa"/>
          </w:tcPr>
          <w:p w14:paraId="38F48517" w14:textId="77777777" w:rsidR="00E92A3F" w:rsidRDefault="00E92A3F" w:rsidP="00C64CA1">
            <w:r>
              <w:t>No data</w:t>
            </w:r>
          </w:p>
        </w:tc>
        <w:tc>
          <w:tcPr>
            <w:tcW w:w="717" w:type="dxa"/>
          </w:tcPr>
          <w:p w14:paraId="17A29E06" w14:textId="77777777" w:rsidR="00E92A3F" w:rsidRDefault="00E92A3F" w:rsidP="00C64CA1">
            <w:r>
              <w:t>/</w:t>
            </w:r>
          </w:p>
        </w:tc>
      </w:tr>
    </w:tbl>
    <w:p w14:paraId="71E46FED" w14:textId="77777777" w:rsidR="00E92A3F" w:rsidRDefault="00E92A3F" w:rsidP="00C64CA1"/>
    <w:p w14:paraId="63A6CFCE" w14:textId="77777777" w:rsidR="00E92A3F" w:rsidRDefault="00E92A3F" w:rsidP="00C64CA1"/>
    <w:p w14:paraId="117F03A8" w14:textId="77777777" w:rsidR="00E92A3F" w:rsidRDefault="00E92A3F" w:rsidP="00C64CA1">
      <w:pPr>
        <w:keepNext/>
      </w:pPr>
      <w:r>
        <w:rPr>
          <w:noProof/>
          <w:lang w:eastAsia="en-GB"/>
        </w:rPr>
        <w:drawing>
          <wp:inline distT="0" distB="0" distL="0" distR="0" wp14:anchorId="4B5CFA36" wp14:editId="48F7BF43">
            <wp:extent cx="5731510" cy="3451860"/>
            <wp:effectExtent l="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etecting survey map.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31510" cy="3451860"/>
                    </a:xfrm>
                    <a:prstGeom prst="rect">
                      <a:avLst/>
                    </a:prstGeom>
                  </pic:spPr>
                </pic:pic>
              </a:graphicData>
            </a:graphic>
          </wp:inline>
        </w:drawing>
      </w:r>
    </w:p>
    <w:p w14:paraId="50BBF422" w14:textId="06A6B8EB" w:rsidR="00E92A3F" w:rsidRDefault="00E92A3F" w:rsidP="00C64CA1">
      <w:pPr>
        <w:pStyle w:val="Caption"/>
      </w:pPr>
      <w:r>
        <w:t xml:space="preserve">Figure </w:t>
      </w:r>
      <w:fldSimple w:instr=" SEQ Figure \* ARABIC ">
        <w:r w:rsidR="00432DC6">
          <w:rPr>
            <w:noProof/>
          </w:rPr>
          <w:t>6</w:t>
        </w:r>
      </w:fldSimple>
      <w:r>
        <w:t>: Map showing detecting transects and recorded find locations in each numbered field</w:t>
      </w:r>
    </w:p>
    <w:p w14:paraId="5591ADB8" w14:textId="77777777" w:rsidR="00E92A3F" w:rsidRDefault="00E92A3F" w:rsidP="00C64CA1"/>
    <w:p w14:paraId="50C23EDD" w14:textId="77777777" w:rsidR="00E92A3F" w:rsidRDefault="00E92A3F">
      <w:pPr>
        <w:rPr>
          <w:b/>
        </w:rPr>
      </w:pPr>
      <w:r>
        <w:rPr>
          <w:b/>
        </w:rPr>
        <w:br w:type="page"/>
      </w:r>
    </w:p>
    <w:p w14:paraId="46F28804" w14:textId="77777777" w:rsidR="00E92A3F" w:rsidRDefault="00E92A3F" w:rsidP="004C36C6">
      <w:pPr>
        <w:rPr>
          <w:b/>
        </w:rPr>
      </w:pPr>
      <w:r>
        <w:rPr>
          <w:b/>
        </w:rPr>
        <w:lastRenderedPageBreak/>
        <w:t>Appendix 4:</w:t>
      </w:r>
    </w:p>
    <w:p w14:paraId="6158D239" w14:textId="77777777" w:rsidR="00E92A3F" w:rsidRPr="004C36C6" w:rsidRDefault="00E92A3F" w:rsidP="004C36C6">
      <w:pPr>
        <w:rPr>
          <w:b/>
        </w:rPr>
      </w:pPr>
      <w:r>
        <w:rPr>
          <w:b/>
        </w:rPr>
        <w:t xml:space="preserve">Notes on the </w:t>
      </w:r>
      <w:r w:rsidRPr="004C36C6">
        <w:rPr>
          <w:b/>
        </w:rPr>
        <w:t>primary sources in regard to the dead of the battle and antiqua</w:t>
      </w:r>
      <w:r>
        <w:rPr>
          <w:b/>
        </w:rPr>
        <w:t>rian reports on the burials at E</w:t>
      </w:r>
      <w:r w:rsidRPr="004C36C6">
        <w:rPr>
          <w:b/>
        </w:rPr>
        <w:t>lsdon</w:t>
      </w:r>
    </w:p>
    <w:p w14:paraId="2785CD91" w14:textId="77777777" w:rsidR="00E92A3F" w:rsidRDefault="00E92A3F" w:rsidP="004C36C6">
      <w:pPr>
        <w:rPr>
          <w:b/>
        </w:rPr>
      </w:pPr>
      <w:r>
        <w:rPr>
          <w:b/>
        </w:rPr>
        <w:t xml:space="preserve">2007 © </w:t>
      </w:r>
      <w:r w:rsidRPr="004C36C6">
        <w:rPr>
          <w:b/>
        </w:rPr>
        <w:t>Sarah Taylor</w:t>
      </w:r>
      <w:r>
        <w:rPr>
          <w:b/>
        </w:rPr>
        <w:t>, University of Huddersfield</w:t>
      </w:r>
    </w:p>
    <w:p w14:paraId="532C0CFD" w14:textId="77777777" w:rsidR="00E92A3F" w:rsidRPr="004C36C6" w:rsidRDefault="00E92A3F" w:rsidP="004C36C6">
      <w:pPr>
        <w:rPr>
          <w:b/>
        </w:rPr>
      </w:pPr>
    </w:p>
    <w:p w14:paraId="5BFB3387" w14:textId="77777777" w:rsidR="00E92A3F" w:rsidRDefault="00E92A3F" w:rsidP="00E92A3F">
      <w:pPr>
        <w:pStyle w:val="ListParagraph"/>
        <w:numPr>
          <w:ilvl w:val="0"/>
          <w:numId w:val="2"/>
        </w:numPr>
      </w:pPr>
      <w:r>
        <w:t xml:space="preserve">Westminster Chronicle: that 550+ English killed, he blames the Bishop of Durham for not coming to Percy’s aid. Notes that the second prong, led by Sir Matthew Redmayne was successful, and that he ordered no quarter unless opponent could pay 100. Redmayne apparently chased the Scots all the way to the border --- so might expect burials at quite a distance from the battlefield, if this is the case. Scots lost 500+, retreating when they heard about Redmayne’s success. </w:t>
      </w:r>
    </w:p>
    <w:p w14:paraId="4EF4B847" w14:textId="77777777" w:rsidR="00E92A3F" w:rsidRDefault="00E92A3F" w:rsidP="00E92A3F">
      <w:pPr>
        <w:pStyle w:val="ListParagraph"/>
        <w:numPr>
          <w:ilvl w:val="1"/>
          <w:numId w:val="2"/>
        </w:numPr>
      </w:pPr>
      <w:r>
        <w:t>Source reliability: written 3-9 years later at Westminster, so second hand but in a good position for information from the English royal court. Maybe also had a written eye-witness source. So quite reliable.</w:t>
      </w:r>
    </w:p>
    <w:p w14:paraId="1D4E6DC3" w14:textId="77777777" w:rsidR="00E92A3F" w:rsidRDefault="00E92A3F" w:rsidP="00E92A3F">
      <w:pPr>
        <w:pStyle w:val="ListParagraph"/>
        <w:numPr>
          <w:ilvl w:val="0"/>
          <w:numId w:val="2"/>
        </w:numPr>
      </w:pPr>
      <w:r>
        <w:t>Andrew of Wyntoun: he says estimates of dead vary from 1000-1500+. James Douglas found naked the day after the battle, whereupon his body was removed to his tent.</w:t>
      </w:r>
    </w:p>
    <w:p w14:paraId="64D58FE1" w14:textId="77777777" w:rsidR="00E92A3F" w:rsidRDefault="00E92A3F" w:rsidP="00E92A3F">
      <w:pPr>
        <w:pStyle w:val="ListParagraph"/>
        <w:numPr>
          <w:ilvl w:val="1"/>
          <w:numId w:val="2"/>
        </w:numPr>
      </w:pPr>
      <w:r>
        <w:t xml:space="preserve">Source reliability: Scottish source, a canon of St Andrews, writing in his retirement and finished between 1420 and 1424 so could be up to 36 years later he was writing. But it is thought that maybe the Otterburn section was written by an eye-witness, not Andrew, some 18 months after the battle. </w:t>
      </w:r>
    </w:p>
    <w:p w14:paraId="6FFD93DC" w14:textId="77777777" w:rsidR="00E92A3F" w:rsidRDefault="00E92A3F" w:rsidP="00E92A3F">
      <w:pPr>
        <w:pStyle w:val="ListParagraph"/>
        <w:numPr>
          <w:ilvl w:val="0"/>
          <w:numId w:val="2"/>
        </w:numPr>
      </w:pPr>
      <w:r>
        <w:t xml:space="preserve">Thomas Barry of Glasgow: he doesn’t know how many killed and captured but many men were killed and then buried. </w:t>
      </w:r>
    </w:p>
    <w:p w14:paraId="6E1E590D" w14:textId="77777777" w:rsidR="00E92A3F" w:rsidRDefault="00E92A3F" w:rsidP="00E92A3F">
      <w:pPr>
        <w:pStyle w:val="ListParagraph"/>
        <w:numPr>
          <w:ilvl w:val="1"/>
          <w:numId w:val="2"/>
        </w:numPr>
      </w:pPr>
      <w:r>
        <w:t xml:space="preserve">Source reliability: very unreliable as more interested in rhyming couplets than factual accuracy. </w:t>
      </w:r>
    </w:p>
    <w:p w14:paraId="1D4B4AED" w14:textId="77777777" w:rsidR="00E92A3F" w:rsidRDefault="00E92A3F" w:rsidP="00E92A3F">
      <w:pPr>
        <w:pStyle w:val="ListParagraph"/>
        <w:numPr>
          <w:ilvl w:val="0"/>
          <w:numId w:val="2"/>
        </w:numPr>
      </w:pPr>
      <w:r>
        <w:t>John Hardyng: very little information, just that they killed Douglas and routed the Scots</w:t>
      </w:r>
    </w:p>
    <w:p w14:paraId="6C861BAB" w14:textId="77777777" w:rsidR="00E92A3F" w:rsidRDefault="00E92A3F" w:rsidP="00E92A3F">
      <w:pPr>
        <w:pStyle w:val="ListParagraph"/>
        <w:numPr>
          <w:ilvl w:val="1"/>
          <w:numId w:val="2"/>
        </w:numPr>
      </w:pPr>
      <w:r>
        <w:t xml:space="preserve">Source reliability: he was writing some 50 years later, as a second hand author, but he served in the household from relatively close to the battle, so he may have had good </w:t>
      </w:r>
      <w:proofErr w:type="spellStart"/>
      <w:r>
        <w:t>first hand</w:t>
      </w:r>
      <w:proofErr w:type="spellEnd"/>
      <w:r>
        <w:t xml:space="preserve"> information/accounts. </w:t>
      </w:r>
    </w:p>
    <w:p w14:paraId="6FE06A73" w14:textId="77777777" w:rsidR="00E92A3F" w:rsidRDefault="00E92A3F" w:rsidP="00E92A3F">
      <w:pPr>
        <w:pStyle w:val="ListParagraph"/>
        <w:numPr>
          <w:ilvl w:val="0"/>
          <w:numId w:val="2"/>
        </w:numPr>
      </w:pPr>
      <w:r>
        <w:t xml:space="preserve">Henry Knighton: 1100 killed. </w:t>
      </w:r>
    </w:p>
    <w:p w14:paraId="0F60BD62" w14:textId="77777777" w:rsidR="00E92A3F" w:rsidRDefault="00E92A3F" w:rsidP="00E92A3F">
      <w:pPr>
        <w:pStyle w:val="ListParagraph"/>
        <w:numPr>
          <w:ilvl w:val="1"/>
          <w:numId w:val="2"/>
        </w:numPr>
      </w:pPr>
      <w:r>
        <w:t xml:space="preserve">Source reliability: writing from Leicester Abbey, so second hand, but seems to have been well informed, and probably started writing 1390, so writing relatively close to events too. </w:t>
      </w:r>
    </w:p>
    <w:p w14:paraId="0D4E18F8" w14:textId="77777777" w:rsidR="00E92A3F" w:rsidRDefault="00E92A3F" w:rsidP="00E92A3F">
      <w:pPr>
        <w:pStyle w:val="ListParagraph"/>
        <w:numPr>
          <w:ilvl w:val="0"/>
          <w:numId w:val="2"/>
        </w:numPr>
      </w:pPr>
      <w:r>
        <w:t xml:space="preserve">Thomas Walsingham: Henry killed Douglas, then many English killed </w:t>
      </w:r>
    </w:p>
    <w:p w14:paraId="082096B2" w14:textId="77777777" w:rsidR="00E92A3F" w:rsidRDefault="00E92A3F" w:rsidP="00E92A3F">
      <w:pPr>
        <w:pStyle w:val="ListParagraph"/>
        <w:numPr>
          <w:ilvl w:val="1"/>
          <w:numId w:val="2"/>
        </w:numPr>
      </w:pPr>
      <w:r>
        <w:t xml:space="preserve">Source reliability: again second hand but in a good position at St Albans for reliable information, while he could also have got information from Tynemouth Priory which was a cell of St Albans. </w:t>
      </w:r>
    </w:p>
    <w:p w14:paraId="6541F1C5" w14:textId="77777777" w:rsidR="00E92A3F" w:rsidRDefault="00E92A3F" w:rsidP="00E92A3F">
      <w:pPr>
        <w:pStyle w:val="ListParagraph"/>
        <w:numPr>
          <w:ilvl w:val="0"/>
          <w:numId w:val="2"/>
        </w:numPr>
      </w:pPr>
      <w:r>
        <w:t xml:space="preserve">Continuation of Ralph Higden: Has Matthew Redmayne’s attack killing 500+ Scots, while 550+ English killed in the battle. </w:t>
      </w:r>
    </w:p>
    <w:p w14:paraId="2DE4FADE" w14:textId="77777777" w:rsidR="00E92A3F" w:rsidRDefault="00E92A3F" w:rsidP="00E92A3F">
      <w:pPr>
        <w:pStyle w:val="ListParagraph"/>
        <w:numPr>
          <w:ilvl w:val="1"/>
          <w:numId w:val="2"/>
        </w:numPr>
      </w:pPr>
      <w:r>
        <w:t xml:space="preserve">Source reliability: writing in Chester and again second hand, written by John </w:t>
      </w:r>
      <w:proofErr w:type="spellStart"/>
      <w:r>
        <w:t>Malverne</w:t>
      </w:r>
      <w:proofErr w:type="spellEnd"/>
      <w:r>
        <w:t xml:space="preserve"> [of Worcester?], seems to be fairly contemporary with events BUT he clearly had the </w:t>
      </w:r>
      <w:r w:rsidRPr="00091D6C">
        <w:rPr>
          <w:b/>
        </w:rPr>
        <w:t>same source as the Westminster Chronicle</w:t>
      </w:r>
      <w:r>
        <w:t xml:space="preserve"> so perhaps a written eye-witness account. </w:t>
      </w:r>
    </w:p>
    <w:p w14:paraId="4478EA7E" w14:textId="77777777" w:rsidR="00E92A3F" w:rsidRDefault="00E92A3F" w:rsidP="00E92A3F">
      <w:pPr>
        <w:pStyle w:val="ListParagraph"/>
        <w:numPr>
          <w:ilvl w:val="0"/>
          <w:numId w:val="2"/>
        </w:numPr>
      </w:pPr>
      <w:r>
        <w:lastRenderedPageBreak/>
        <w:t xml:space="preserve">Jean Froissart: English did not realise that they had killed the Earl of Douglas, simply believing him to be another man-at-arms because otherwise it’s likely the Scots would have been demoralised and broken at the death of their commander. Fact that Ralph Percy had to verbally identify himself shows the difficulty of recognising people and their status in the dark. Douglas was mortally wounded and asked his protectors to keep his death secret so that his men would continue fighting. His Scots sources told him that 1860 men killed altogether ---although another edition of Froissart has 1040 English killed and 1840 killed in the pursuit. </w:t>
      </w:r>
    </w:p>
    <w:p w14:paraId="6DC8C76D" w14:textId="77777777" w:rsidR="00E92A3F" w:rsidRDefault="00E92A3F" w:rsidP="00E92A3F">
      <w:pPr>
        <w:pStyle w:val="ListParagraph"/>
        <w:numPr>
          <w:ilvl w:val="1"/>
          <w:numId w:val="2"/>
        </w:numPr>
      </w:pPr>
      <w:r>
        <w:t xml:space="preserve">Source reliability: he says he had eye-witness accounts from men who fought on both sides (2 Scots and 2 Gascon knights who fought for the English) and was writing within 4 years of the battle, so relatively reliable, although we still have to remember his agenda for chivalry etc. </w:t>
      </w:r>
    </w:p>
    <w:p w14:paraId="4A9790C4" w14:textId="77777777" w:rsidR="00E92A3F" w:rsidRDefault="00E92A3F" w:rsidP="00E92A3F">
      <w:pPr>
        <w:pStyle w:val="ListParagraph"/>
        <w:numPr>
          <w:ilvl w:val="0"/>
          <w:numId w:val="2"/>
        </w:numPr>
      </w:pPr>
      <w:r>
        <w:t>Walter Bower: has cause of Douglas’ death because he didn’t have time to arm properly due to English rapid advance which allowed him to be fatally wounded. His body was found next morning. English lost 1500 and ‘many of the Scots too’.</w:t>
      </w:r>
    </w:p>
    <w:p w14:paraId="339985E5" w14:textId="77777777" w:rsidR="00E92A3F" w:rsidRDefault="00E92A3F" w:rsidP="00E92A3F">
      <w:pPr>
        <w:pStyle w:val="ListParagraph"/>
        <w:numPr>
          <w:ilvl w:val="1"/>
          <w:numId w:val="2"/>
        </w:numPr>
      </w:pPr>
      <w:r>
        <w:t xml:space="preserve">Source reliability: abbot of </w:t>
      </w:r>
      <w:proofErr w:type="spellStart"/>
      <w:r>
        <w:t>Incholm</w:t>
      </w:r>
      <w:proofErr w:type="spellEnd"/>
      <w:r>
        <w:t xml:space="preserve"> so a Scottish source, died 1445 so written before then. Probably written </w:t>
      </w:r>
      <w:proofErr w:type="spellStart"/>
      <w:r>
        <w:t>some time</w:t>
      </w:r>
      <w:proofErr w:type="spellEnd"/>
      <w:r>
        <w:t xml:space="preserve"> between 1440 and 1445, used Wyntoun as a source. </w:t>
      </w:r>
    </w:p>
    <w:p w14:paraId="23B2821A" w14:textId="77777777" w:rsidR="00E92A3F" w:rsidRDefault="00E92A3F" w:rsidP="00E92A3F">
      <w:pPr>
        <w:pStyle w:val="ListParagraph"/>
        <w:numPr>
          <w:ilvl w:val="0"/>
          <w:numId w:val="2"/>
        </w:numPr>
      </w:pPr>
      <w:r>
        <w:t>Note: there are also 3 ballads, but as literary sources I haven’t included their detail here. Of those the Battle of Otterburn usually though to be the earliest, probably dating to the early 15</w:t>
      </w:r>
      <w:r w:rsidRPr="006271EE">
        <w:rPr>
          <w:vertAlign w:val="superscript"/>
        </w:rPr>
        <w:t>th</w:t>
      </w:r>
      <w:r>
        <w:t xml:space="preserve"> century. The Hunting of Cheviot and Chevy chase are also thought to be 15</w:t>
      </w:r>
      <w:r w:rsidRPr="006271EE">
        <w:rPr>
          <w:vertAlign w:val="superscript"/>
        </w:rPr>
        <w:t>th</w:t>
      </w:r>
      <w:r>
        <w:t xml:space="preserve"> century, but slightly later. The latter 2 have the source of the conflict as a hunt, no the pennon incident before Newcastle as the other does. </w:t>
      </w:r>
    </w:p>
    <w:p w14:paraId="1235E61B" w14:textId="77777777" w:rsidR="00E92A3F" w:rsidRDefault="00E92A3F" w:rsidP="004C36C6">
      <w:r>
        <w:t xml:space="preserve">Monuments: </w:t>
      </w:r>
    </w:p>
    <w:p w14:paraId="38C9584D" w14:textId="77777777" w:rsidR="00E92A3F" w:rsidRDefault="00E92A3F" w:rsidP="00E92A3F">
      <w:pPr>
        <w:pStyle w:val="ListParagraph"/>
        <w:numPr>
          <w:ilvl w:val="0"/>
          <w:numId w:val="3"/>
        </w:numPr>
      </w:pPr>
      <w:r>
        <w:t xml:space="preserve">Percy’s Cross: moved in 1777 to current position so that it could be seen from the road. Apparently moved 180 paces east of where it had been originally. Tradition that the original site (Battle Stone) marks the spot where Douglas was killed. Burne suggests that the location of the Battle Stone as marking where Douglas fell may be accurate since they had to find his body in the morning, instead of carrying him off and so could easily have noted that location. Plus it is not in an obvious place in terms of being seen in that it is not on the crest of the hill, and so might be genuine. </w:t>
      </w:r>
    </w:p>
    <w:p w14:paraId="1F4D482F" w14:textId="77777777" w:rsidR="00E92A3F" w:rsidRDefault="00E92A3F" w:rsidP="004C36C6">
      <w:r>
        <w:t>Burials:</w:t>
      </w:r>
    </w:p>
    <w:p w14:paraId="72D6EE1D" w14:textId="77777777" w:rsidR="00E92A3F" w:rsidRDefault="00E92A3F" w:rsidP="00E92A3F">
      <w:pPr>
        <w:pStyle w:val="ListParagraph"/>
        <w:numPr>
          <w:ilvl w:val="0"/>
          <w:numId w:val="3"/>
        </w:numPr>
      </w:pPr>
      <w:r>
        <w:t xml:space="preserve">Walton (in a 1961 journal article) claimed to have found battle burials at a site that is not the traditional battlefield (the traditional site centring on the Percy Cross area), but on </w:t>
      </w:r>
      <w:proofErr w:type="spellStart"/>
      <w:r>
        <w:t>Fawdon</w:t>
      </w:r>
      <w:proofErr w:type="spellEnd"/>
      <w:r>
        <w:t xml:space="preserve"> Hill. He believes these ‘graves’ mark where men were killed attacking the Scottish camp. He has the Scots burying the dead, covering them with earth and loose stones. All that can be seen today (or when he was writing) were ‘the mere shadows of these bodies outlined by the rust of their chain mail’. He excavated these ‘graves’ in October 1961 –oblong-shaped mounds of large, flat stones, of which there were about 100 ‘single graves’ and about 20 ‘mass graves’ which could be up to 10 yards wide. He seems to have opened a mass grave and 2 single graves, under the stones he found yellow sand and under one a layer of rust, the shape of which revealed ‘a complete body lying on its right side, covered with the </w:t>
      </w:r>
      <w:r>
        <w:lastRenderedPageBreak/>
        <w:t xml:space="preserve">remains of what had been, perhaps, a suit of chain armour, covering even the head’. He believes the dead were laid side by side ‘as there are traces showing of another body beside the one on which we are still working.’ --- I couldn’t find any further articles by him since he was clearly still in the process of investigation, but he apparently took photos during his excavation. ---Not convinced by his argument – why bury the armour when it was valuable, and why would that armour then cover the head, plus no dating evidence or battle-related artefacts. </w:t>
      </w:r>
    </w:p>
    <w:p w14:paraId="3A79D3D5" w14:textId="77777777" w:rsidR="00E92A3F" w:rsidRDefault="00E92A3F" w:rsidP="00E92A3F">
      <w:pPr>
        <w:pStyle w:val="ListParagraph"/>
        <w:numPr>
          <w:ilvl w:val="0"/>
          <w:numId w:val="3"/>
        </w:numPr>
      </w:pPr>
      <w:r>
        <w:t xml:space="preserve">Robert White: believes it was the Scots who erected Battle Stone after having buried the dead there. He notes that the Scots ‘also placed a number of stones on the graves of those who were either greatly beloved or renowned, several of which might be traced in the vicinity of the camp about the beginning of the present century’ ---here he is referencing Wallis’s History of Northumberland from 1769 which notes that ‘tumuli or </w:t>
      </w:r>
      <w:proofErr w:type="spellStart"/>
      <w:r>
        <w:t>sepultures</w:t>
      </w:r>
      <w:proofErr w:type="spellEnd"/>
      <w:r>
        <w:t xml:space="preserve"> of the slain are still conspicuous’. Douglas taken home and buried at Melrose Abbey. Unclear if White himself saw these tumuli. ---again no evidence that these tumuli relate to the battle or that they even have burials in. </w:t>
      </w:r>
    </w:p>
    <w:p w14:paraId="6EC0719C" w14:textId="77777777" w:rsidR="00E92A3F" w:rsidRDefault="00E92A3F" w:rsidP="00E92A3F">
      <w:pPr>
        <w:pStyle w:val="ListParagraph"/>
        <w:numPr>
          <w:ilvl w:val="0"/>
          <w:numId w:val="3"/>
        </w:numPr>
      </w:pPr>
      <w:r>
        <w:t>Elsdon Church mass grave: found during 1877 work on Elsdon church (St Cuthbert’s) (Anthony Goodman: Otterburn lies in Elsdon parish). Edward Robertson: north wall of the nave had very shallow foundations, underneath of which were skeletons. They were lying E-W under the wall, multiple rows with the heads of one row in between the knees of the next--- so all buried along same orientation. Hodgson notes that more burials had been found around 1810 ‘against the north wall of the church’, thought to be about 30 interments in 2 rows, again with the heads of one row on the legs of the next. So Hodgson’s bones exactly opposite the wall that the later burials found under ---so 2 separate burials on either side of the church? one under the north nave wall and the other just outside the north wall?? Robertson examined the bones and thought them to be ‘mainly the remains of men, and chiefly of young and middle-aged men’. From their proximity very likely they were all buried together. ---he gives no indication of what made him think they were male and predominantly young and no mention of any trauma (which is surprising when he does mention lack of trauma in other burials in the same article suggesting he did not observe any clear trauma). The bodies were clearly buried before the nave was built, as they were under the nave wall. He suggests that they were buried only shortly before the nave was built, hence why the wall was so shallow because they did not want to move the dead which had not fully decomposed. An ecclesiastical architect has suggested that the nave is early 15</w:t>
      </w:r>
      <w:r w:rsidRPr="0030076B">
        <w:rPr>
          <w:vertAlign w:val="superscript"/>
        </w:rPr>
        <w:t>th</w:t>
      </w:r>
      <w:r>
        <w:t xml:space="preserve"> century (c.1400) and therefore that the bodies predate 1400, but not by much, since they had not decomposed, he argues. Otterburn was fought 3 miles away. Robertson suggests that these are the ‘bodies of the glorious dead’ brought to Otterburn for burial in consecrated ground while the ‘meaner soldiers found a grave where they fell’. No other battle of that period in the area to which these burials might belong. ---quite a convincing case but need more solid dating evidence, sex/age info and trauma to really make the association more likely. Other plausible explanations for a late 14</w:t>
      </w:r>
      <w:r w:rsidRPr="00C15E5D">
        <w:rPr>
          <w:vertAlign w:val="superscript"/>
        </w:rPr>
        <w:t>th</w:t>
      </w:r>
      <w:r>
        <w:t xml:space="preserve"> century mass grave too – </w:t>
      </w:r>
      <w:proofErr w:type="spellStart"/>
      <w:r>
        <w:t>e.g</w:t>
      </w:r>
      <w:proofErr w:type="spellEnd"/>
      <w:r>
        <w:t xml:space="preserve"> plague burials. </w:t>
      </w:r>
    </w:p>
    <w:p w14:paraId="67D368B4" w14:textId="77777777" w:rsidR="00E92A3F" w:rsidRDefault="00E92A3F" w:rsidP="004C36C6">
      <w:pPr>
        <w:pStyle w:val="ListParagraph"/>
        <w:ind w:left="1440"/>
      </w:pPr>
    </w:p>
    <w:p w14:paraId="3464A51F" w14:textId="77777777" w:rsidR="00E92A3F" w:rsidRDefault="00E92A3F">
      <w:pPr>
        <w:rPr>
          <w:b/>
        </w:rPr>
      </w:pPr>
      <w:r>
        <w:rPr>
          <w:b/>
        </w:rPr>
        <w:br w:type="page"/>
      </w:r>
    </w:p>
    <w:p w14:paraId="141F670A" w14:textId="77777777" w:rsidR="00E92A3F" w:rsidRDefault="00E92A3F">
      <w:pPr>
        <w:rPr>
          <w:b/>
        </w:rPr>
      </w:pPr>
      <w:r>
        <w:rPr>
          <w:b/>
        </w:rPr>
        <w:lastRenderedPageBreak/>
        <w:t>BIBLIOGRAPHY</w:t>
      </w:r>
    </w:p>
    <w:p w14:paraId="13C096C5" w14:textId="77777777" w:rsidR="00E92A3F" w:rsidRDefault="00E92A3F">
      <w:pPr>
        <w:rPr>
          <w:b/>
        </w:rPr>
      </w:pPr>
    </w:p>
    <w:p w14:paraId="5E64B684" w14:textId="77777777" w:rsidR="00E92A3F" w:rsidRPr="00013478" w:rsidRDefault="00E92A3F" w:rsidP="00013478">
      <w:pPr>
        <w:pStyle w:val="EndNoteBibliography"/>
      </w:pPr>
      <w:r>
        <w:rPr>
          <w:b/>
        </w:rPr>
        <w:fldChar w:fldCharType="begin"/>
      </w:r>
      <w:r>
        <w:rPr>
          <w:b/>
        </w:rPr>
        <w:instrText xml:space="preserve"> ADDIN EN.REFLIST </w:instrText>
      </w:r>
      <w:r>
        <w:rPr>
          <w:b/>
        </w:rPr>
        <w:fldChar w:fldCharType="separate"/>
      </w:r>
      <w:r w:rsidRPr="00013478">
        <w:t xml:space="preserve">Kain, R. J. P. and R. R. Oliver (2001). </w:t>
      </w:r>
      <w:r w:rsidRPr="00013478">
        <w:rPr>
          <w:u w:val="single"/>
        </w:rPr>
        <w:t>Historic Parishes of England and Wales: Electronic Map - Gazetteer - Metadata</w:t>
      </w:r>
      <w:r w:rsidRPr="00013478">
        <w:t>. Colchester, History Data Service.</w:t>
      </w:r>
    </w:p>
    <w:p w14:paraId="58BAD392" w14:textId="77777777" w:rsidR="00E92A3F" w:rsidRPr="00013478" w:rsidRDefault="00E92A3F" w:rsidP="00013478">
      <w:pPr>
        <w:pStyle w:val="EndNoteBibliography"/>
        <w:spacing w:after="0"/>
        <w:ind w:left="720" w:hanging="720"/>
      </w:pPr>
      <w:r w:rsidRPr="00013478">
        <w:tab/>
      </w:r>
    </w:p>
    <w:p w14:paraId="12537E47" w14:textId="77777777" w:rsidR="00E92A3F" w:rsidRPr="00013478" w:rsidRDefault="00E92A3F" w:rsidP="00013478">
      <w:pPr>
        <w:pStyle w:val="EndNoteBibliography"/>
      </w:pPr>
      <w:r w:rsidRPr="00013478">
        <w:t xml:space="preserve">National Army Museum (1995). "Battlefield Register Report: Otterburn 1388." from </w:t>
      </w:r>
      <w:hyperlink r:id="rId17" w:history="1">
        <w:r w:rsidRPr="00013478">
          <w:rPr>
            <w:rStyle w:val="Hyperlink"/>
          </w:rPr>
          <w:t>http://www.english-heritage.org.uk/caring/listing/what-can-we-protect/battlefields/</w:t>
        </w:r>
      </w:hyperlink>
      <w:r w:rsidRPr="00013478">
        <w:t>.</w:t>
      </w:r>
    </w:p>
    <w:p w14:paraId="28203566" w14:textId="77777777" w:rsidR="00E92A3F" w:rsidRPr="00013478" w:rsidRDefault="00E92A3F" w:rsidP="00013478">
      <w:pPr>
        <w:pStyle w:val="EndNoteBibliography"/>
        <w:ind w:left="720" w:hanging="720"/>
      </w:pPr>
      <w:r w:rsidRPr="00013478">
        <w:tab/>
      </w:r>
    </w:p>
    <w:p w14:paraId="76AD4818" w14:textId="77777777" w:rsidR="00E92A3F" w:rsidRPr="00FF2E4E" w:rsidRDefault="00E92A3F">
      <w:pPr>
        <w:rPr>
          <w:b/>
        </w:rPr>
      </w:pPr>
      <w:r>
        <w:rPr>
          <w:b/>
        </w:rPr>
        <w:fldChar w:fldCharType="end"/>
      </w:r>
    </w:p>
    <w:p w14:paraId="53807725" w14:textId="4F9BCCDC" w:rsidR="00DC734E" w:rsidRDefault="00DC734E">
      <w:r>
        <w:br w:type="page"/>
      </w:r>
    </w:p>
    <w:p w14:paraId="2E72B503" w14:textId="7D0FC92C" w:rsidR="00A512E8" w:rsidRDefault="00A512E8" w:rsidP="00A512E8">
      <w:pPr>
        <w:spacing w:after="0"/>
        <w:rPr>
          <w:b/>
          <w:sz w:val="28"/>
        </w:rPr>
      </w:pPr>
      <w:r w:rsidRPr="00A512E8">
        <w:rPr>
          <w:b/>
          <w:bCs/>
          <w:sz w:val="28"/>
          <w:szCs w:val="28"/>
        </w:rPr>
        <w:lastRenderedPageBreak/>
        <w:t xml:space="preserve">Otterburn – </w:t>
      </w:r>
      <w:r>
        <w:rPr>
          <w:b/>
          <w:bCs/>
          <w:sz w:val="28"/>
          <w:szCs w:val="28"/>
        </w:rPr>
        <w:t>Final Heritage Lottery Fund Submission</w:t>
      </w:r>
    </w:p>
    <w:p w14:paraId="163B6BF8" w14:textId="77777777" w:rsidR="00A512E8" w:rsidRDefault="00A512E8">
      <w:pPr>
        <w:spacing w:after="220"/>
        <w:ind w:left="1692"/>
        <w:rPr>
          <w:b/>
          <w:sz w:val="28"/>
        </w:rPr>
      </w:pPr>
    </w:p>
    <w:p w14:paraId="62F1A2F3" w14:textId="0196EE2A" w:rsidR="00DC734E" w:rsidRDefault="00DC734E">
      <w:pPr>
        <w:spacing w:after="220"/>
        <w:ind w:left="1692"/>
      </w:pPr>
      <w:r>
        <w:rPr>
          <w:b/>
          <w:sz w:val="28"/>
        </w:rPr>
        <w:t>1.</w:t>
      </w:r>
      <w:r>
        <w:rPr>
          <w:rFonts w:ascii="Arial" w:eastAsia="Arial" w:hAnsi="Arial" w:cs="Arial"/>
          <w:b/>
          <w:sz w:val="28"/>
        </w:rPr>
        <w:t xml:space="preserve"> </w:t>
      </w:r>
      <w:r>
        <w:rPr>
          <w:b/>
          <w:sz w:val="28"/>
        </w:rPr>
        <w:t xml:space="preserve">The Battle of Otterburn – Conflict in a Landscape </w:t>
      </w:r>
    </w:p>
    <w:p w14:paraId="6B052BFA" w14:textId="77777777" w:rsidR="00DC734E" w:rsidRDefault="00DC734E">
      <w:pPr>
        <w:spacing w:after="0"/>
        <w:ind w:right="318"/>
        <w:jc w:val="center"/>
      </w:pPr>
      <w:r>
        <w:rPr>
          <w:b/>
          <w:sz w:val="28"/>
        </w:rPr>
        <w:t xml:space="preserve"> </w:t>
      </w:r>
    </w:p>
    <w:tbl>
      <w:tblPr>
        <w:tblStyle w:val="TableGrid0"/>
        <w:tblW w:w="9018" w:type="dxa"/>
        <w:tblInd w:w="-103" w:type="dxa"/>
        <w:tblCellMar>
          <w:top w:w="7" w:type="dxa"/>
          <w:left w:w="106" w:type="dxa"/>
          <w:right w:w="100" w:type="dxa"/>
        </w:tblCellMar>
        <w:tblLook w:val="04A0" w:firstRow="1" w:lastRow="0" w:firstColumn="1" w:lastColumn="0" w:noHBand="0" w:noVBand="1"/>
      </w:tblPr>
      <w:tblGrid>
        <w:gridCol w:w="3020"/>
        <w:gridCol w:w="2789"/>
        <w:gridCol w:w="3209"/>
      </w:tblGrid>
      <w:tr w:rsidR="00DC734E" w14:paraId="69E20458" w14:textId="77777777">
        <w:trPr>
          <w:trHeight w:val="319"/>
        </w:trPr>
        <w:tc>
          <w:tcPr>
            <w:tcW w:w="3020" w:type="dxa"/>
            <w:tcBorders>
              <w:top w:val="single" w:sz="4" w:space="0" w:color="000000"/>
              <w:left w:val="single" w:sz="4" w:space="0" w:color="000000"/>
              <w:bottom w:val="single" w:sz="4" w:space="0" w:color="000000"/>
              <w:right w:val="single" w:sz="4" w:space="0" w:color="000000"/>
            </w:tcBorders>
          </w:tcPr>
          <w:p w14:paraId="4074FEA5" w14:textId="77777777" w:rsidR="00DC734E" w:rsidRDefault="00DC734E">
            <w:pPr>
              <w:spacing w:line="259" w:lineRule="auto"/>
              <w:ind w:left="2"/>
            </w:pPr>
            <w:r>
              <w:rPr>
                <w:b/>
                <w:i/>
              </w:rPr>
              <w:t xml:space="preserve">Start date </w:t>
            </w:r>
            <w:r>
              <w:t>January 2018</w:t>
            </w:r>
            <w:r>
              <w:rPr>
                <w:b/>
                <w:i/>
              </w:rPr>
              <w:t xml:space="preserve"> </w:t>
            </w:r>
          </w:p>
        </w:tc>
        <w:tc>
          <w:tcPr>
            <w:tcW w:w="2789" w:type="dxa"/>
            <w:tcBorders>
              <w:top w:val="single" w:sz="4" w:space="0" w:color="000000"/>
              <w:left w:val="single" w:sz="4" w:space="0" w:color="000000"/>
              <w:bottom w:val="single" w:sz="4" w:space="0" w:color="000000"/>
              <w:right w:val="single" w:sz="4" w:space="0" w:color="000000"/>
            </w:tcBorders>
          </w:tcPr>
          <w:p w14:paraId="6359DE46" w14:textId="77777777" w:rsidR="00DC734E" w:rsidRDefault="00DC734E">
            <w:pPr>
              <w:spacing w:line="259" w:lineRule="auto"/>
            </w:pPr>
            <w:r>
              <w:rPr>
                <w:b/>
                <w:i/>
              </w:rPr>
              <w:t xml:space="preserve"> </w:t>
            </w:r>
          </w:p>
        </w:tc>
        <w:tc>
          <w:tcPr>
            <w:tcW w:w="3209" w:type="dxa"/>
            <w:tcBorders>
              <w:top w:val="single" w:sz="4" w:space="0" w:color="000000"/>
              <w:left w:val="single" w:sz="4" w:space="0" w:color="000000"/>
              <w:bottom w:val="single" w:sz="4" w:space="0" w:color="000000"/>
              <w:right w:val="single" w:sz="4" w:space="0" w:color="000000"/>
            </w:tcBorders>
          </w:tcPr>
          <w:p w14:paraId="09B11792" w14:textId="77777777" w:rsidR="00DC734E" w:rsidRDefault="00DC734E">
            <w:pPr>
              <w:spacing w:line="259" w:lineRule="auto"/>
              <w:ind w:left="2"/>
            </w:pPr>
            <w:r>
              <w:rPr>
                <w:b/>
                <w:i/>
              </w:rPr>
              <w:t xml:space="preserve">End Date </w:t>
            </w:r>
            <w:r>
              <w:t>December 2022</w:t>
            </w:r>
            <w:r>
              <w:rPr>
                <w:b/>
                <w:i/>
              </w:rPr>
              <w:t xml:space="preserve"> </w:t>
            </w:r>
          </w:p>
        </w:tc>
      </w:tr>
      <w:tr w:rsidR="00DC734E" w14:paraId="2B6857DC" w14:textId="77777777">
        <w:trPr>
          <w:trHeight w:val="626"/>
        </w:trPr>
        <w:tc>
          <w:tcPr>
            <w:tcW w:w="3020" w:type="dxa"/>
            <w:tcBorders>
              <w:top w:val="single" w:sz="4" w:space="0" w:color="000000"/>
              <w:left w:val="single" w:sz="4" w:space="0" w:color="000000"/>
              <w:bottom w:val="single" w:sz="4" w:space="0" w:color="000000"/>
              <w:right w:val="single" w:sz="4" w:space="0" w:color="000000"/>
            </w:tcBorders>
          </w:tcPr>
          <w:p w14:paraId="1ECD88AD" w14:textId="77777777" w:rsidR="00DC734E" w:rsidRDefault="00DC734E">
            <w:pPr>
              <w:spacing w:after="19" w:line="259" w:lineRule="auto"/>
              <w:ind w:left="2"/>
            </w:pPr>
            <w:r>
              <w:rPr>
                <w:b/>
                <w:i/>
              </w:rPr>
              <w:t xml:space="preserve">Lead organisation </w:t>
            </w:r>
          </w:p>
          <w:p w14:paraId="4E010D1E" w14:textId="77777777" w:rsidR="00DC734E" w:rsidRDefault="00DC734E">
            <w:pPr>
              <w:spacing w:line="259" w:lineRule="auto"/>
              <w:ind w:left="2"/>
            </w:pPr>
            <w:r>
              <w:t xml:space="preserve">The Battlefields Trust </w:t>
            </w:r>
          </w:p>
        </w:tc>
        <w:tc>
          <w:tcPr>
            <w:tcW w:w="2789" w:type="dxa"/>
            <w:tcBorders>
              <w:top w:val="single" w:sz="4" w:space="0" w:color="000000"/>
              <w:left w:val="single" w:sz="4" w:space="0" w:color="000000"/>
              <w:bottom w:val="single" w:sz="4" w:space="0" w:color="000000"/>
              <w:right w:val="single" w:sz="4" w:space="0" w:color="000000"/>
            </w:tcBorders>
          </w:tcPr>
          <w:p w14:paraId="1961218D" w14:textId="77777777" w:rsidR="00DC734E" w:rsidRDefault="00DC734E">
            <w:pPr>
              <w:spacing w:after="19" w:line="259" w:lineRule="auto"/>
            </w:pPr>
            <w:r>
              <w:rPr>
                <w:b/>
                <w:i/>
              </w:rPr>
              <w:t xml:space="preserve">Person </w:t>
            </w:r>
          </w:p>
          <w:p w14:paraId="3E50D60B" w14:textId="77777777" w:rsidR="00DC734E" w:rsidRDefault="00DC734E">
            <w:pPr>
              <w:spacing w:line="259" w:lineRule="auto"/>
            </w:pPr>
            <w:r>
              <w:t xml:space="preserve">Geoffrey Carter </w:t>
            </w:r>
          </w:p>
        </w:tc>
        <w:tc>
          <w:tcPr>
            <w:tcW w:w="3209" w:type="dxa"/>
            <w:tcBorders>
              <w:top w:val="single" w:sz="4" w:space="0" w:color="000000"/>
              <w:left w:val="single" w:sz="4" w:space="0" w:color="000000"/>
              <w:bottom w:val="single" w:sz="4" w:space="0" w:color="000000"/>
              <w:right w:val="single" w:sz="4" w:space="0" w:color="000000"/>
            </w:tcBorders>
          </w:tcPr>
          <w:p w14:paraId="3E304A33" w14:textId="77777777" w:rsidR="00DC734E" w:rsidRDefault="00DC734E">
            <w:pPr>
              <w:spacing w:after="19" w:line="259" w:lineRule="auto"/>
              <w:ind w:left="2"/>
            </w:pPr>
            <w:r>
              <w:rPr>
                <w:b/>
                <w:i/>
              </w:rPr>
              <w:t xml:space="preserve">Position/role </w:t>
            </w:r>
          </w:p>
          <w:p w14:paraId="5D9B5713" w14:textId="77777777" w:rsidR="00DC734E" w:rsidRDefault="00DC734E">
            <w:pPr>
              <w:spacing w:line="259" w:lineRule="auto"/>
              <w:ind w:left="2"/>
            </w:pPr>
            <w:r>
              <w:t xml:space="preserve">Chairman, North East &amp; Borders </w:t>
            </w:r>
          </w:p>
        </w:tc>
      </w:tr>
      <w:tr w:rsidR="00DC734E" w14:paraId="6D54CBA1" w14:textId="77777777">
        <w:trPr>
          <w:trHeight w:val="936"/>
        </w:trPr>
        <w:tc>
          <w:tcPr>
            <w:tcW w:w="9018" w:type="dxa"/>
            <w:gridSpan w:val="3"/>
            <w:tcBorders>
              <w:top w:val="single" w:sz="4" w:space="0" w:color="000000"/>
              <w:left w:val="single" w:sz="4" w:space="0" w:color="000000"/>
              <w:bottom w:val="single" w:sz="4" w:space="0" w:color="000000"/>
              <w:right w:val="single" w:sz="4" w:space="0" w:color="000000"/>
            </w:tcBorders>
          </w:tcPr>
          <w:p w14:paraId="5CFF523C" w14:textId="77777777" w:rsidR="00DC734E" w:rsidRDefault="00DC734E">
            <w:pPr>
              <w:spacing w:after="19" w:line="259" w:lineRule="auto"/>
              <w:ind w:left="2"/>
            </w:pPr>
            <w:r>
              <w:rPr>
                <w:b/>
                <w:i/>
              </w:rPr>
              <w:t xml:space="preserve">Full contact details </w:t>
            </w:r>
          </w:p>
          <w:p w14:paraId="4A02B44B" w14:textId="77777777" w:rsidR="00DC734E" w:rsidRDefault="00DC734E">
            <w:pPr>
              <w:spacing w:after="19" w:line="259" w:lineRule="auto"/>
              <w:ind w:left="2"/>
            </w:pPr>
            <w:r>
              <w:t xml:space="preserve">10 Dorset Avenue South Shields NE34 7JA </w:t>
            </w:r>
          </w:p>
          <w:p w14:paraId="64CB7BAF" w14:textId="77777777" w:rsidR="00DC734E" w:rsidRDefault="00DC734E">
            <w:pPr>
              <w:spacing w:line="259" w:lineRule="auto"/>
              <w:ind w:left="2"/>
            </w:pPr>
            <w:r>
              <w:t>0191 4228601 / 0795 4690430   geoffrey.carter@battlefieldstrust.com</w:t>
            </w:r>
            <w:r>
              <w:rPr>
                <w:b/>
                <w:i/>
              </w:rPr>
              <w:t xml:space="preserve"> </w:t>
            </w:r>
          </w:p>
        </w:tc>
      </w:tr>
      <w:tr w:rsidR="00DC734E" w14:paraId="0C8D9184" w14:textId="77777777">
        <w:trPr>
          <w:trHeight w:val="629"/>
        </w:trPr>
        <w:tc>
          <w:tcPr>
            <w:tcW w:w="3020" w:type="dxa"/>
            <w:tcBorders>
              <w:top w:val="single" w:sz="4" w:space="0" w:color="000000"/>
              <w:left w:val="single" w:sz="4" w:space="0" w:color="000000"/>
              <w:bottom w:val="single" w:sz="4" w:space="0" w:color="000000"/>
              <w:right w:val="single" w:sz="4" w:space="0" w:color="000000"/>
            </w:tcBorders>
          </w:tcPr>
          <w:p w14:paraId="6914BE45" w14:textId="77777777" w:rsidR="00DC734E" w:rsidRDefault="00DC734E">
            <w:pPr>
              <w:spacing w:line="259" w:lineRule="auto"/>
              <w:ind w:left="2"/>
              <w:jc w:val="both"/>
            </w:pPr>
            <w:r>
              <w:rPr>
                <w:b/>
                <w:i/>
              </w:rPr>
              <w:t xml:space="preserve">Other Partners ( New row for each partner) </w:t>
            </w:r>
          </w:p>
        </w:tc>
        <w:tc>
          <w:tcPr>
            <w:tcW w:w="2789" w:type="dxa"/>
            <w:tcBorders>
              <w:top w:val="single" w:sz="4" w:space="0" w:color="000000"/>
              <w:left w:val="single" w:sz="4" w:space="0" w:color="000000"/>
              <w:bottom w:val="single" w:sz="4" w:space="0" w:color="000000"/>
              <w:right w:val="single" w:sz="4" w:space="0" w:color="000000"/>
            </w:tcBorders>
          </w:tcPr>
          <w:p w14:paraId="5BD454BA" w14:textId="77777777" w:rsidR="00DC734E" w:rsidRDefault="00DC734E">
            <w:pPr>
              <w:spacing w:line="259" w:lineRule="auto"/>
            </w:pPr>
            <w:r>
              <w:rPr>
                <w:b/>
                <w:i/>
              </w:rPr>
              <w:t xml:space="preserve">Role/input </w:t>
            </w:r>
          </w:p>
        </w:tc>
        <w:tc>
          <w:tcPr>
            <w:tcW w:w="3209" w:type="dxa"/>
            <w:tcBorders>
              <w:top w:val="single" w:sz="4" w:space="0" w:color="000000"/>
              <w:left w:val="single" w:sz="4" w:space="0" w:color="000000"/>
              <w:bottom w:val="single" w:sz="4" w:space="0" w:color="000000"/>
              <w:right w:val="single" w:sz="4" w:space="0" w:color="000000"/>
            </w:tcBorders>
          </w:tcPr>
          <w:p w14:paraId="7BC3407A" w14:textId="77777777" w:rsidR="00DC734E" w:rsidRDefault="00DC734E">
            <w:pPr>
              <w:spacing w:line="259" w:lineRule="auto"/>
              <w:ind w:left="2"/>
            </w:pPr>
            <w:r>
              <w:rPr>
                <w:b/>
                <w:i/>
              </w:rPr>
              <w:t xml:space="preserve">Contact details </w:t>
            </w:r>
          </w:p>
        </w:tc>
      </w:tr>
      <w:tr w:rsidR="00DC734E" w14:paraId="145092C7" w14:textId="77777777">
        <w:trPr>
          <w:trHeight w:val="816"/>
        </w:trPr>
        <w:tc>
          <w:tcPr>
            <w:tcW w:w="3020" w:type="dxa"/>
            <w:tcBorders>
              <w:top w:val="single" w:sz="4" w:space="0" w:color="000000"/>
              <w:left w:val="single" w:sz="4" w:space="0" w:color="000000"/>
              <w:bottom w:val="single" w:sz="4" w:space="0" w:color="000000"/>
              <w:right w:val="single" w:sz="4" w:space="0" w:color="000000"/>
            </w:tcBorders>
          </w:tcPr>
          <w:p w14:paraId="2E143EE9" w14:textId="77777777" w:rsidR="00DC734E" w:rsidRDefault="00DC734E">
            <w:pPr>
              <w:spacing w:after="19" w:line="259" w:lineRule="auto"/>
              <w:ind w:left="2"/>
            </w:pPr>
            <w:r>
              <w:t xml:space="preserve">Northumberland National Park </w:t>
            </w:r>
          </w:p>
          <w:p w14:paraId="59BE2ED5" w14:textId="77777777" w:rsidR="00DC734E" w:rsidRDefault="00DC734E">
            <w:pPr>
              <w:spacing w:line="259" w:lineRule="auto"/>
              <w:ind w:left="2"/>
            </w:pPr>
            <w:r>
              <w:t xml:space="preserve">Authority </w:t>
            </w:r>
          </w:p>
        </w:tc>
        <w:tc>
          <w:tcPr>
            <w:tcW w:w="2789" w:type="dxa"/>
            <w:tcBorders>
              <w:top w:val="single" w:sz="4" w:space="0" w:color="000000"/>
              <w:left w:val="single" w:sz="4" w:space="0" w:color="000000"/>
              <w:bottom w:val="single" w:sz="4" w:space="0" w:color="000000"/>
              <w:right w:val="single" w:sz="4" w:space="0" w:color="000000"/>
            </w:tcBorders>
          </w:tcPr>
          <w:p w14:paraId="70179870" w14:textId="77777777" w:rsidR="00DC734E" w:rsidRDefault="00DC734E">
            <w:pPr>
              <w:spacing w:line="259" w:lineRule="auto"/>
            </w:pPr>
            <w:r>
              <w:t xml:space="preserve">Advisory and logistical support </w:t>
            </w:r>
          </w:p>
        </w:tc>
        <w:tc>
          <w:tcPr>
            <w:tcW w:w="3209" w:type="dxa"/>
            <w:tcBorders>
              <w:top w:val="single" w:sz="4" w:space="0" w:color="000000"/>
              <w:left w:val="single" w:sz="4" w:space="0" w:color="000000"/>
              <w:bottom w:val="single" w:sz="4" w:space="0" w:color="000000"/>
              <w:right w:val="single" w:sz="4" w:space="0" w:color="000000"/>
            </w:tcBorders>
          </w:tcPr>
          <w:p w14:paraId="543FF294" w14:textId="77777777" w:rsidR="00DC734E" w:rsidRDefault="00DC734E">
            <w:pPr>
              <w:spacing w:after="19" w:line="259" w:lineRule="auto"/>
              <w:ind w:left="2"/>
            </w:pPr>
            <w:r>
              <w:t xml:space="preserve">Chris Jones   </w:t>
            </w:r>
          </w:p>
          <w:p w14:paraId="3449F534" w14:textId="77777777" w:rsidR="00DC734E" w:rsidRDefault="00DC734E">
            <w:pPr>
              <w:spacing w:line="259" w:lineRule="auto"/>
              <w:ind w:left="2"/>
            </w:pPr>
            <w:r>
              <w:t xml:space="preserve">Historic Environment Officer </w:t>
            </w:r>
          </w:p>
        </w:tc>
      </w:tr>
      <w:tr w:rsidR="00DC734E" w14:paraId="38C50103" w14:textId="77777777">
        <w:trPr>
          <w:trHeight w:val="629"/>
        </w:trPr>
        <w:tc>
          <w:tcPr>
            <w:tcW w:w="3020" w:type="dxa"/>
            <w:tcBorders>
              <w:top w:val="single" w:sz="4" w:space="0" w:color="000000"/>
              <w:left w:val="single" w:sz="4" w:space="0" w:color="000000"/>
              <w:bottom w:val="single" w:sz="4" w:space="0" w:color="000000"/>
              <w:right w:val="single" w:sz="4" w:space="0" w:color="000000"/>
            </w:tcBorders>
          </w:tcPr>
          <w:p w14:paraId="721B8952" w14:textId="77777777" w:rsidR="00DC734E" w:rsidRDefault="00DC734E">
            <w:pPr>
              <w:spacing w:line="259" w:lineRule="auto"/>
              <w:ind w:left="2"/>
            </w:pPr>
            <w:r>
              <w:t xml:space="preserve">Otterburn Parish Council </w:t>
            </w:r>
          </w:p>
        </w:tc>
        <w:tc>
          <w:tcPr>
            <w:tcW w:w="2789" w:type="dxa"/>
            <w:tcBorders>
              <w:top w:val="single" w:sz="4" w:space="0" w:color="000000"/>
              <w:left w:val="single" w:sz="4" w:space="0" w:color="000000"/>
              <w:bottom w:val="single" w:sz="4" w:space="0" w:color="000000"/>
              <w:right w:val="single" w:sz="4" w:space="0" w:color="000000"/>
            </w:tcBorders>
          </w:tcPr>
          <w:p w14:paraId="2570155D" w14:textId="77777777" w:rsidR="00DC734E" w:rsidRDefault="00DC734E">
            <w:pPr>
              <w:spacing w:line="259" w:lineRule="auto"/>
            </w:pPr>
            <w:r>
              <w:t xml:space="preserve">Have the Percy Cross site on a long lease </w:t>
            </w:r>
          </w:p>
        </w:tc>
        <w:tc>
          <w:tcPr>
            <w:tcW w:w="3209" w:type="dxa"/>
            <w:tcBorders>
              <w:top w:val="single" w:sz="4" w:space="0" w:color="000000"/>
              <w:left w:val="single" w:sz="4" w:space="0" w:color="000000"/>
              <w:bottom w:val="single" w:sz="4" w:space="0" w:color="000000"/>
              <w:right w:val="single" w:sz="4" w:space="0" w:color="000000"/>
            </w:tcBorders>
          </w:tcPr>
          <w:p w14:paraId="57F04CF4" w14:textId="77777777" w:rsidR="00DC734E" w:rsidRDefault="00DC734E">
            <w:pPr>
              <w:spacing w:line="259" w:lineRule="auto"/>
              <w:ind w:left="2"/>
            </w:pPr>
            <w:r>
              <w:t xml:space="preserve">Martin Chilvers, Parish Clerk </w:t>
            </w:r>
          </w:p>
        </w:tc>
      </w:tr>
      <w:tr w:rsidR="00DC734E" w14:paraId="6FCCAC2D" w14:textId="77777777">
        <w:trPr>
          <w:trHeight w:val="317"/>
        </w:trPr>
        <w:tc>
          <w:tcPr>
            <w:tcW w:w="3020" w:type="dxa"/>
            <w:tcBorders>
              <w:top w:val="single" w:sz="4" w:space="0" w:color="000000"/>
              <w:left w:val="single" w:sz="4" w:space="0" w:color="000000"/>
              <w:bottom w:val="single" w:sz="4" w:space="0" w:color="000000"/>
              <w:right w:val="single" w:sz="4" w:space="0" w:color="000000"/>
            </w:tcBorders>
          </w:tcPr>
          <w:p w14:paraId="78C497CB" w14:textId="77777777" w:rsidR="00DC734E" w:rsidRDefault="00DC734E">
            <w:pPr>
              <w:spacing w:line="259" w:lineRule="auto"/>
              <w:ind w:left="2"/>
            </w:pPr>
            <w:r>
              <w:t xml:space="preserve">The Redesdale Society </w:t>
            </w:r>
          </w:p>
        </w:tc>
        <w:tc>
          <w:tcPr>
            <w:tcW w:w="2789" w:type="dxa"/>
            <w:tcBorders>
              <w:top w:val="single" w:sz="4" w:space="0" w:color="000000"/>
              <w:left w:val="single" w:sz="4" w:space="0" w:color="000000"/>
              <w:bottom w:val="single" w:sz="4" w:space="0" w:color="000000"/>
              <w:right w:val="single" w:sz="4" w:space="0" w:color="000000"/>
            </w:tcBorders>
          </w:tcPr>
          <w:p w14:paraId="2900406E" w14:textId="77777777" w:rsidR="00DC734E" w:rsidRDefault="00DC734E">
            <w:pPr>
              <w:spacing w:line="259" w:lineRule="auto"/>
            </w:pPr>
            <w:r>
              <w:t xml:space="preserve">Engaging local community </w:t>
            </w:r>
          </w:p>
        </w:tc>
        <w:tc>
          <w:tcPr>
            <w:tcW w:w="3209" w:type="dxa"/>
            <w:tcBorders>
              <w:top w:val="single" w:sz="4" w:space="0" w:color="000000"/>
              <w:left w:val="single" w:sz="4" w:space="0" w:color="000000"/>
              <w:bottom w:val="single" w:sz="4" w:space="0" w:color="000000"/>
              <w:right w:val="single" w:sz="4" w:space="0" w:color="000000"/>
            </w:tcBorders>
          </w:tcPr>
          <w:p w14:paraId="09B49534" w14:textId="77777777" w:rsidR="00DC734E" w:rsidRDefault="00DC734E">
            <w:pPr>
              <w:spacing w:line="259" w:lineRule="auto"/>
              <w:ind w:left="2"/>
            </w:pPr>
            <w:r>
              <w:t xml:space="preserve">Ian Roberts / Maire West </w:t>
            </w:r>
          </w:p>
        </w:tc>
      </w:tr>
      <w:tr w:rsidR="00DC734E" w14:paraId="3253883C" w14:textId="77777777">
        <w:trPr>
          <w:trHeight w:val="629"/>
        </w:trPr>
        <w:tc>
          <w:tcPr>
            <w:tcW w:w="3020" w:type="dxa"/>
            <w:tcBorders>
              <w:top w:val="single" w:sz="4" w:space="0" w:color="000000"/>
              <w:left w:val="single" w:sz="4" w:space="0" w:color="000000"/>
              <w:bottom w:val="single" w:sz="4" w:space="0" w:color="000000"/>
              <w:right w:val="single" w:sz="4" w:space="0" w:color="000000"/>
            </w:tcBorders>
          </w:tcPr>
          <w:p w14:paraId="19F634B5" w14:textId="77777777" w:rsidR="00DC734E" w:rsidRDefault="00DC734E">
            <w:pPr>
              <w:spacing w:line="259" w:lineRule="auto"/>
              <w:ind w:left="2"/>
            </w:pPr>
            <w:r>
              <w:t>Historic England</w:t>
            </w:r>
            <w:r>
              <w:rPr>
                <w:i/>
              </w:rPr>
              <w:t xml:space="preserve"> </w:t>
            </w:r>
          </w:p>
        </w:tc>
        <w:tc>
          <w:tcPr>
            <w:tcW w:w="2789" w:type="dxa"/>
            <w:tcBorders>
              <w:top w:val="single" w:sz="4" w:space="0" w:color="000000"/>
              <w:left w:val="single" w:sz="4" w:space="0" w:color="000000"/>
              <w:bottom w:val="single" w:sz="4" w:space="0" w:color="000000"/>
              <w:right w:val="single" w:sz="4" w:space="0" w:color="000000"/>
            </w:tcBorders>
          </w:tcPr>
          <w:p w14:paraId="1550CF0F" w14:textId="77777777" w:rsidR="00DC734E" w:rsidRDefault="00DC734E">
            <w:pPr>
              <w:spacing w:line="259" w:lineRule="auto"/>
            </w:pPr>
            <w:r>
              <w:t>Statutory Body</w:t>
            </w:r>
            <w:r>
              <w:rPr>
                <w:i/>
              </w:rPr>
              <w:t xml:space="preserve"> </w:t>
            </w:r>
          </w:p>
        </w:tc>
        <w:tc>
          <w:tcPr>
            <w:tcW w:w="3209" w:type="dxa"/>
            <w:tcBorders>
              <w:top w:val="single" w:sz="4" w:space="0" w:color="000000"/>
              <w:left w:val="single" w:sz="4" w:space="0" w:color="000000"/>
              <w:bottom w:val="single" w:sz="4" w:space="0" w:color="000000"/>
              <w:right w:val="single" w:sz="4" w:space="0" w:color="000000"/>
            </w:tcBorders>
          </w:tcPr>
          <w:p w14:paraId="58243AFB" w14:textId="77777777" w:rsidR="00DC734E" w:rsidRDefault="00DC734E">
            <w:pPr>
              <w:spacing w:after="16" w:line="259" w:lineRule="auto"/>
              <w:ind w:left="2"/>
            </w:pPr>
            <w:r>
              <w:t xml:space="preserve">Bessie Surtees House </w:t>
            </w:r>
          </w:p>
          <w:p w14:paraId="00F7826F" w14:textId="77777777" w:rsidR="00DC734E" w:rsidRDefault="00DC734E">
            <w:pPr>
              <w:spacing w:line="259" w:lineRule="auto"/>
              <w:ind w:left="2"/>
            </w:pPr>
            <w:r>
              <w:t>Sandhill  Newcastle  NE1 3JF</w:t>
            </w:r>
            <w:r>
              <w:rPr>
                <w:i/>
              </w:rPr>
              <w:t xml:space="preserve"> </w:t>
            </w:r>
          </w:p>
        </w:tc>
      </w:tr>
      <w:tr w:rsidR="00DC734E" w14:paraId="0F6F1E7F" w14:textId="77777777">
        <w:trPr>
          <w:trHeight w:val="764"/>
        </w:trPr>
        <w:tc>
          <w:tcPr>
            <w:tcW w:w="3020" w:type="dxa"/>
            <w:tcBorders>
              <w:top w:val="single" w:sz="4" w:space="0" w:color="000000"/>
              <w:left w:val="single" w:sz="4" w:space="0" w:color="000000"/>
              <w:bottom w:val="single" w:sz="4" w:space="0" w:color="000000"/>
              <w:right w:val="single" w:sz="4" w:space="0" w:color="000000"/>
            </w:tcBorders>
          </w:tcPr>
          <w:p w14:paraId="499E2A35" w14:textId="77777777" w:rsidR="00DC734E" w:rsidRDefault="00DC734E">
            <w:pPr>
              <w:spacing w:after="19" w:line="259" w:lineRule="auto"/>
              <w:ind w:left="2"/>
            </w:pPr>
            <w:r>
              <w:t xml:space="preserve">Landowners – Campbell </w:t>
            </w:r>
          </w:p>
          <w:p w14:paraId="53C61260" w14:textId="77777777" w:rsidR="00DC734E" w:rsidRDefault="00DC734E">
            <w:pPr>
              <w:spacing w:line="259" w:lineRule="auto"/>
              <w:ind w:left="2"/>
            </w:pPr>
            <w:proofErr w:type="spellStart"/>
            <w:r>
              <w:t>Hewitson</w:t>
            </w:r>
            <w:proofErr w:type="spellEnd"/>
            <w:r>
              <w:t xml:space="preserve"> and Jim Brydon </w:t>
            </w:r>
          </w:p>
        </w:tc>
        <w:tc>
          <w:tcPr>
            <w:tcW w:w="2789" w:type="dxa"/>
            <w:tcBorders>
              <w:top w:val="single" w:sz="4" w:space="0" w:color="000000"/>
              <w:left w:val="single" w:sz="4" w:space="0" w:color="000000"/>
              <w:bottom w:val="single" w:sz="4" w:space="0" w:color="000000"/>
              <w:right w:val="single" w:sz="4" w:space="0" w:color="000000"/>
            </w:tcBorders>
          </w:tcPr>
          <w:p w14:paraId="70BBCA3C" w14:textId="77777777" w:rsidR="00DC734E" w:rsidRDefault="00DC734E">
            <w:pPr>
              <w:spacing w:line="259" w:lineRule="auto"/>
            </w:pPr>
            <w:r>
              <w:t xml:space="preserve">Permissions for fieldwork </w:t>
            </w:r>
          </w:p>
        </w:tc>
        <w:tc>
          <w:tcPr>
            <w:tcW w:w="3209" w:type="dxa"/>
            <w:tcBorders>
              <w:top w:val="single" w:sz="4" w:space="0" w:color="000000"/>
              <w:left w:val="single" w:sz="4" w:space="0" w:color="000000"/>
              <w:bottom w:val="single" w:sz="4" w:space="0" w:color="000000"/>
              <w:right w:val="single" w:sz="4" w:space="0" w:color="000000"/>
            </w:tcBorders>
          </w:tcPr>
          <w:p w14:paraId="6F4A4612" w14:textId="77777777" w:rsidR="00DC734E" w:rsidRDefault="00DC734E">
            <w:pPr>
              <w:spacing w:line="259" w:lineRule="auto"/>
              <w:ind w:left="2"/>
            </w:pPr>
            <w:r>
              <w:t xml:space="preserve"> </w:t>
            </w:r>
          </w:p>
        </w:tc>
      </w:tr>
      <w:tr w:rsidR="00DC734E" w14:paraId="4D11CD14" w14:textId="77777777">
        <w:trPr>
          <w:trHeight w:val="852"/>
        </w:trPr>
        <w:tc>
          <w:tcPr>
            <w:tcW w:w="3020" w:type="dxa"/>
            <w:tcBorders>
              <w:top w:val="single" w:sz="4" w:space="0" w:color="000000"/>
              <w:left w:val="single" w:sz="4" w:space="0" w:color="000000"/>
              <w:bottom w:val="single" w:sz="4" w:space="0" w:color="000000"/>
              <w:right w:val="single" w:sz="4" w:space="0" w:color="000000"/>
            </w:tcBorders>
          </w:tcPr>
          <w:p w14:paraId="34F1AEA7" w14:textId="77777777" w:rsidR="00DC734E" w:rsidRDefault="00DC734E">
            <w:pPr>
              <w:spacing w:line="259" w:lineRule="auto"/>
              <w:ind w:left="2"/>
            </w:pPr>
            <w:r>
              <w:t xml:space="preserve">Sam Kellie / David Walmsley </w:t>
            </w:r>
          </w:p>
        </w:tc>
        <w:tc>
          <w:tcPr>
            <w:tcW w:w="2789" w:type="dxa"/>
            <w:tcBorders>
              <w:top w:val="single" w:sz="4" w:space="0" w:color="000000"/>
              <w:left w:val="single" w:sz="4" w:space="0" w:color="000000"/>
              <w:bottom w:val="single" w:sz="4" w:space="0" w:color="000000"/>
              <w:right w:val="single" w:sz="4" w:space="0" w:color="000000"/>
            </w:tcBorders>
          </w:tcPr>
          <w:p w14:paraId="36C5FF35" w14:textId="77777777" w:rsidR="00DC734E" w:rsidRDefault="00DC734E">
            <w:pPr>
              <w:spacing w:line="259" w:lineRule="auto"/>
            </w:pPr>
            <w:r>
              <w:t xml:space="preserve">Engaging young people </w:t>
            </w:r>
          </w:p>
        </w:tc>
        <w:tc>
          <w:tcPr>
            <w:tcW w:w="3209" w:type="dxa"/>
            <w:tcBorders>
              <w:top w:val="single" w:sz="4" w:space="0" w:color="000000"/>
              <w:left w:val="single" w:sz="4" w:space="0" w:color="000000"/>
              <w:bottom w:val="single" w:sz="4" w:space="0" w:color="000000"/>
              <w:right w:val="single" w:sz="4" w:space="0" w:color="000000"/>
            </w:tcBorders>
          </w:tcPr>
          <w:p w14:paraId="64DC531E" w14:textId="77777777" w:rsidR="00DC734E" w:rsidRDefault="00DC734E">
            <w:pPr>
              <w:spacing w:after="266" w:line="259" w:lineRule="auto"/>
              <w:ind w:left="2"/>
            </w:pPr>
            <w:r>
              <w:rPr>
                <w:rFonts w:ascii="Times New Roman" w:eastAsia="Times New Roman" w:hAnsi="Times New Roman" w:cs="Times New Roman"/>
              </w:rPr>
              <w:t xml:space="preserve">Sam- 07757 286357 </w:t>
            </w:r>
          </w:p>
          <w:p w14:paraId="736D8EF2" w14:textId="77777777" w:rsidR="00DC734E" w:rsidRDefault="00DC734E">
            <w:pPr>
              <w:spacing w:line="259" w:lineRule="auto"/>
              <w:ind w:left="2"/>
            </w:pPr>
            <w:r>
              <w:t xml:space="preserve"> </w:t>
            </w:r>
          </w:p>
        </w:tc>
      </w:tr>
      <w:tr w:rsidR="00DC734E" w14:paraId="290FD4CC" w14:textId="77777777">
        <w:trPr>
          <w:trHeight w:val="629"/>
        </w:trPr>
        <w:tc>
          <w:tcPr>
            <w:tcW w:w="9018" w:type="dxa"/>
            <w:gridSpan w:val="3"/>
            <w:tcBorders>
              <w:top w:val="single" w:sz="4" w:space="0" w:color="000000"/>
              <w:left w:val="single" w:sz="4" w:space="0" w:color="000000"/>
              <w:bottom w:val="single" w:sz="4" w:space="0" w:color="000000"/>
              <w:right w:val="single" w:sz="4" w:space="0" w:color="000000"/>
            </w:tcBorders>
          </w:tcPr>
          <w:p w14:paraId="3EF55926" w14:textId="77777777" w:rsidR="00DC734E" w:rsidRDefault="00DC734E">
            <w:pPr>
              <w:spacing w:after="19" w:line="259" w:lineRule="auto"/>
              <w:ind w:left="2"/>
            </w:pPr>
            <w:r>
              <w:rPr>
                <w:b/>
                <w:i/>
              </w:rPr>
              <w:t xml:space="preserve">Is this an original project from first bid ?  </w:t>
            </w:r>
          </w:p>
          <w:p w14:paraId="6569DB52" w14:textId="77777777" w:rsidR="00DC734E" w:rsidRDefault="00DC734E">
            <w:pPr>
              <w:spacing w:line="259" w:lineRule="auto"/>
              <w:ind w:left="2"/>
            </w:pPr>
            <w:r>
              <w:t xml:space="preserve">Yes </w:t>
            </w:r>
          </w:p>
        </w:tc>
      </w:tr>
    </w:tbl>
    <w:p w14:paraId="5F636130" w14:textId="77777777" w:rsidR="00DC734E" w:rsidRDefault="00DC734E">
      <w:pPr>
        <w:spacing w:after="28"/>
        <w:ind w:left="5"/>
      </w:pPr>
      <w:r>
        <w:t xml:space="preserve"> </w:t>
      </w:r>
    </w:p>
    <w:p w14:paraId="0294486E" w14:textId="77777777" w:rsidR="00DC734E" w:rsidRDefault="00DC734E">
      <w:pPr>
        <w:pBdr>
          <w:top w:val="single" w:sz="4" w:space="0" w:color="000000"/>
          <w:left w:val="single" w:sz="4" w:space="0" w:color="000000"/>
          <w:bottom w:val="single" w:sz="4" w:space="0" w:color="000000"/>
          <w:right w:val="single" w:sz="4" w:space="0" w:color="000000"/>
        </w:pBdr>
        <w:spacing w:after="16"/>
        <w:ind w:left="-3" w:right="292"/>
      </w:pPr>
      <w:r>
        <w:rPr>
          <w:b/>
          <w:i/>
        </w:rPr>
        <w:t xml:space="preserve">Project Summary: </w:t>
      </w:r>
    </w:p>
    <w:p w14:paraId="0DAB5D36" w14:textId="77777777" w:rsidR="00DC734E" w:rsidRDefault="00DC734E">
      <w:pPr>
        <w:pBdr>
          <w:top w:val="single" w:sz="4" w:space="0" w:color="000000"/>
          <w:left w:val="single" w:sz="4" w:space="0" w:color="000000"/>
          <w:bottom w:val="single" w:sz="4" w:space="0" w:color="000000"/>
          <w:right w:val="single" w:sz="4" w:space="0" w:color="000000"/>
        </w:pBdr>
        <w:spacing w:after="8"/>
        <w:ind w:left="7" w:right="292"/>
      </w:pPr>
      <w:r>
        <w:t xml:space="preserve">The Battle of Otterburn (August 1388) was not a turning point in British history in the manner of Hastings, Bosworth or Naseby.  It is, however, of special significance in several ways.  This is recognised by its status as a Registered Battlefield – a designation by Historic England given to only forty-six of the hundreds of battles fought in these islands.  Otterburn is probably the </w:t>
      </w:r>
      <w:proofErr w:type="spellStart"/>
      <w:r>
        <w:t>bestdocumented</w:t>
      </w:r>
      <w:proofErr w:type="spellEnd"/>
      <w:r>
        <w:t xml:space="preserve"> of all English medieval battles due mainly to the chronicle of Jean Froissart.  This clash between two of the ‘young Turks’ of late medieval chivalry – James, Earl Douglas &amp; Harry ‘Hotspur’ Percy – has left us with a description of late medieval warfare that is almost unparalleled. </w:t>
      </w:r>
    </w:p>
    <w:p w14:paraId="02238B68" w14:textId="77777777" w:rsidR="00DC734E" w:rsidRDefault="00DC734E">
      <w:pPr>
        <w:pBdr>
          <w:top w:val="single" w:sz="4" w:space="0" w:color="000000"/>
          <w:left w:val="single" w:sz="4" w:space="0" w:color="000000"/>
          <w:bottom w:val="single" w:sz="4" w:space="0" w:color="000000"/>
          <w:right w:val="single" w:sz="4" w:space="0" w:color="000000"/>
        </w:pBdr>
        <w:spacing w:after="19"/>
        <w:ind w:left="-3" w:right="292"/>
      </w:pPr>
      <w:r>
        <w:t xml:space="preserve"> </w:t>
      </w:r>
    </w:p>
    <w:p w14:paraId="28A7D466" w14:textId="77777777" w:rsidR="00DC734E" w:rsidRDefault="00DC734E">
      <w:pPr>
        <w:pBdr>
          <w:top w:val="single" w:sz="4" w:space="0" w:color="000000"/>
          <w:left w:val="single" w:sz="4" w:space="0" w:color="000000"/>
          <w:bottom w:val="single" w:sz="4" w:space="0" w:color="000000"/>
          <w:right w:val="single" w:sz="4" w:space="0" w:color="000000"/>
        </w:pBdr>
        <w:spacing w:after="8"/>
        <w:ind w:left="7" w:right="292"/>
      </w:pPr>
      <w:r>
        <w:t xml:space="preserve">On the ground, very little investigative work has been undertaken in the modern period.  The exact location of the battle remains open to debate and the detailed course of the battle itself is not entirely clear.  The fact that the battle was fought in the failing light of the evening into the night is most unusual for the medieval period and adds a further dimension to the questions which remain to be answered. </w:t>
      </w:r>
    </w:p>
    <w:p w14:paraId="498C08B3" w14:textId="77777777" w:rsidR="00DC734E" w:rsidRDefault="00DC734E">
      <w:pPr>
        <w:pBdr>
          <w:top w:val="single" w:sz="4" w:space="0" w:color="000000"/>
          <w:left w:val="single" w:sz="4" w:space="0" w:color="000000"/>
          <w:bottom w:val="single" w:sz="4" w:space="0" w:color="000000"/>
          <w:right w:val="single" w:sz="4" w:space="0" w:color="000000"/>
        </w:pBdr>
        <w:spacing w:after="21"/>
        <w:ind w:left="-3" w:right="292"/>
      </w:pPr>
      <w:r>
        <w:lastRenderedPageBreak/>
        <w:t xml:space="preserve"> </w:t>
      </w:r>
    </w:p>
    <w:p w14:paraId="1C369BFD" w14:textId="77777777" w:rsidR="00DC734E" w:rsidRDefault="00DC734E">
      <w:pPr>
        <w:pBdr>
          <w:top w:val="single" w:sz="4" w:space="0" w:color="000000"/>
          <w:left w:val="single" w:sz="4" w:space="0" w:color="000000"/>
          <w:bottom w:val="single" w:sz="4" w:space="0" w:color="000000"/>
          <w:right w:val="single" w:sz="4" w:space="0" w:color="000000"/>
        </w:pBdr>
        <w:spacing w:after="8"/>
        <w:ind w:left="7" w:right="292"/>
      </w:pPr>
      <w:r>
        <w:t xml:space="preserve">The proposed project will operate at various levels: </w:t>
      </w:r>
    </w:p>
    <w:p w14:paraId="760AEE08" w14:textId="77777777" w:rsidR="00DC734E" w:rsidRDefault="00DC734E">
      <w:pPr>
        <w:spacing w:after="0"/>
        <w:ind w:left="-1436" w:right="501"/>
      </w:pPr>
    </w:p>
    <w:tbl>
      <w:tblPr>
        <w:tblStyle w:val="TableGrid0"/>
        <w:tblW w:w="9018" w:type="dxa"/>
        <w:tblInd w:w="-103" w:type="dxa"/>
        <w:tblCellMar>
          <w:top w:w="48" w:type="dxa"/>
          <w:left w:w="108" w:type="dxa"/>
          <w:right w:w="61" w:type="dxa"/>
        </w:tblCellMar>
        <w:tblLook w:val="04A0" w:firstRow="1" w:lastRow="0" w:firstColumn="1" w:lastColumn="0" w:noHBand="0" w:noVBand="1"/>
      </w:tblPr>
      <w:tblGrid>
        <w:gridCol w:w="9018"/>
      </w:tblGrid>
      <w:tr w:rsidR="00DC734E" w14:paraId="17567056" w14:textId="77777777">
        <w:trPr>
          <w:trHeight w:val="10461"/>
        </w:trPr>
        <w:tc>
          <w:tcPr>
            <w:tcW w:w="9018" w:type="dxa"/>
            <w:tcBorders>
              <w:top w:val="single" w:sz="4" w:space="0" w:color="000000"/>
              <w:left w:val="single" w:sz="4" w:space="0" w:color="000000"/>
              <w:bottom w:val="single" w:sz="4" w:space="0" w:color="000000"/>
              <w:right w:val="single" w:sz="4" w:space="0" w:color="000000"/>
            </w:tcBorders>
          </w:tcPr>
          <w:p w14:paraId="1C5AA0CB" w14:textId="77777777" w:rsidR="00DC734E" w:rsidRDefault="00DC734E" w:rsidP="00DC734E">
            <w:pPr>
              <w:numPr>
                <w:ilvl w:val="0"/>
                <w:numId w:val="9"/>
              </w:numPr>
              <w:spacing w:after="39" w:line="282" w:lineRule="auto"/>
              <w:ind w:hanging="360"/>
            </w:pPr>
            <w:r>
              <w:t>A landscape archaeology project will seek to reconstruct the pre-modern landscape.  We know, for example, that the road system was altered in the 18</w:t>
            </w:r>
            <w:r>
              <w:rPr>
                <w:vertAlign w:val="superscript"/>
              </w:rPr>
              <w:t>th</w:t>
            </w:r>
            <w:r>
              <w:t xml:space="preserve"> century and the course of the Rede may have altered in ways that affect the surrounding ground.  The pattern of forest and vegetation may also have changed.  By understanding the medieval landscape better we will be able to use contemporary sources to review the location of the battle within the landscape.  This methodology was used successfully at Bosworth. </w:t>
            </w:r>
          </w:p>
          <w:p w14:paraId="5BD75733" w14:textId="77777777" w:rsidR="00DC734E" w:rsidRDefault="00DC734E" w:rsidP="00DC734E">
            <w:pPr>
              <w:numPr>
                <w:ilvl w:val="0"/>
                <w:numId w:val="9"/>
              </w:numPr>
              <w:spacing w:after="47" w:line="275" w:lineRule="auto"/>
              <w:ind w:hanging="360"/>
            </w:pPr>
            <w:r>
              <w:t xml:space="preserve">Alongside the landscape work there will be a programme of intensive metal detecting in fields where fighting is believed to have occurred.  This will again make use of battlefield methodologies developed at Bosworth, Towton and other pre-modern sites.  Initial </w:t>
            </w:r>
            <w:proofErr w:type="spellStart"/>
            <w:r>
              <w:t>preproject</w:t>
            </w:r>
            <w:proofErr w:type="spellEnd"/>
            <w:r>
              <w:t xml:space="preserve"> investigations have established that only some fields are suitable for this work.  Many fields have not been ploughed in the modern era which leaves medieval artefacts too deep for detection.  The detecting will largely involve community volunteers trained and supervised by specialist battlefield archaeologists. </w:t>
            </w:r>
          </w:p>
          <w:p w14:paraId="6F3915FE" w14:textId="77777777" w:rsidR="00DC734E" w:rsidRDefault="00DC734E" w:rsidP="00DC734E">
            <w:pPr>
              <w:numPr>
                <w:ilvl w:val="0"/>
                <w:numId w:val="9"/>
              </w:numPr>
              <w:spacing w:after="44" w:line="275" w:lineRule="auto"/>
              <w:ind w:hanging="360"/>
            </w:pPr>
            <w:r>
              <w:t xml:space="preserve">Following all archaeological work conservation management guidance will be prepared for landowners and other stakeholders.  As technology in areas such as metal detecting improve it is possible that artefacts not currently detectable may become so in the future and management of the land will need to be informed of the need to accommodate this. </w:t>
            </w:r>
          </w:p>
          <w:p w14:paraId="7C0DA2A3" w14:textId="77777777" w:rsidR="00DC734E" w:rsidRDefault="00DC734E" w:rsidP="00DC734E">
            <w:pPr>
              <w:numPr>
                <w:ilvl w:val="0"/>
                <w:numId w:val="9"/>
              </w:numPr>
              <w:spacing w:after="44" w:line="275" w:lineRule="auto"/>
              <w:ind w:hanging="360"/>
            </w:pPr>
            <w:r>
              <w:t xml:space="preserve">To complement the archaeology the project will undertake a full review of primary and secondary sources relating to the battle under the supervision of specialist from The Battlefields Trust.  Much of this work will be carried out by community volunteers with suitable training and guidance.  This work will be combined with the archaeological findings to produce a full review of the battle and its location.  It is possible that new light will be shed on both the location and the course of the battle. </w:t>
            </w:r>
          </w:p>
          <w:p w14:paraId="322540AD" w14:textId="77777777" w:rsidR="00DC734E" w:rsidRDefault="00DC734E" w:rsidP="00DC734E">
            <w:pPr>
              <w:numPr>
                <w:ilvl w:val="0"/>
                <w:numId w:val="9"/>
              </w:numPr>
              <w:spacing w:after="1" w:line="275" w:lineRule="auto"/>
              <w:ind w:hanging="360"/>
            </w:pPr>
            <w:r>
              <w:t>To complete the project and to leave a substantial legacy in Redesdale, the present visitor area will be redesigned and rebuilt to present the battle and the area to visitors in an imaginative way.  The redesigned area will become a visitor hub, providing an important focal point within Redesdale.  Within this part of the project The Battlefields Trust will create an educational resource pack for use by schools, locally and nationally, who wish to study the battle and its related history.  This will be a part of a wider series of such packs that the Trust is creating for battles in the UK.</w:t>
            </w:r>
            <w:r>
              <w:rPr>
                <w:i/>
              </w:rPr>
              <w:t xml:space="preserve"> </w:t>
            </w:r>
          </w:p>
          <w:p w14:paraId="5A2EF142" w14:textId="77777777" w:rsidR="00DC734E" w:rsidRDefault="00DC734E">
            <w:pPr>
              <w:spacing w:after="19" w:line="259" w:lineRule="auto"/>
              <w:ind w:left="720"/>
            </w:pPr>
            <w:r>
              <w:t xml:space="preserve"> </w:t>
            </w:r>
          </w:p>
          <w:p w14:paraId="55EA4498" w14:textId="77777777" w:rsidR="00DC734E" w:rsidRDefault="00DC734E">
            <w:pPr>
              <w:spacing w:line="259" w:lineRule="auto"/>
              <w:ind w:left="360"/>
            </w:pPr>
            <w:r>
              <w:t>The results of the research &amp; archaeological work will be written up and presented locally and nationally by The Battlefields Trust.</w:t>
            </w:r>
            <w:r>
              <w:rPr>
                <w:b/>
                <w:i/>
              </w:rPr>
              <w:t xml:space="preserve"> </w:t>
            </w:r>
          </w:p>
        </w:tc>
      </w:tr>
      <w:tr w:rsidR="00DC734E" w14:paraId="72B8F8DA" w14:textId="77777777">
        <w:trPr>
          <w:trHeight w:val="319"/>
        </w:trPr>
        <w:tc>
          <w:tcPr>
            <w:tcW w:w="9018" w:type="dxa"/>
            <w:tcBorders>
              <w:top w:val="single" w:sz="4" w:space="0" w:color="000000"/>
              <w:left w:val="single" w:sz="4" w:space="0" w:color="000000"/>
              <w:bottom w:val="single" w:sz="4" w:space="0" w:color="000000"/>
              <w:right w:val="single" w:sz="4" w:space="0" w:color="000000"/>
            </w:tcBorders>
          </w:tcPr>
          <w:p w14:paraId="6A20430B" w14:textId="77777777" w:rsidR="00DC734E" w:rsidRDefault="00DC734E">
            <w:pPr>
              <w:spacing w:line="259" w:lineRule="auto"/>
            </w:pPr>
            <w:r>
              <w:rPr>
                <w:b/>
                <w:i/>
              </w:rPr>
              <w:t xml:space="preserve">Outputs (bullet point key works and activities): </w:t>
            </w:r>
          </w:p>
        </w:tc>
      </w:tr>
      <w:tr w:rsidR="00DC734E" w14:paraId="110EA8B9" w14:textId="77777777">
        <w:trPr>
          <w:trHeight w:val="1680"/>
        </w:trPr>
        <w:tc>
          <w:tcPr>
            <w:tcW w:w="9018" w:type="dxa"/>
            <w:tcBorders>
              <w:top w:val="single" w:sz="4" w:space="0" w:color="000000"/>
              <w:left w:val="single" w:sz="4" w:space="0" w:color="000000"/>
              <w:bottom w:val="single" w:sz="4" w:space="0" w:color="000000"/>
              <w:right w:val="single" w:sz="4" w:space="0" w:color="000000"/>
            </w:tcBorders>
          </w:tcPr>
          <w:p w14:paraId="3D2FA6B3" w14:textId="77777777" w:rsidR="00DC734E" w:rsidRDefault="00DC734E">
            <w:pPr>
              <w:spacing w:after="261" w:line="259" w:lineRule="auto"/>
            </w:pPr>
            <w:r>
              <w:rPr>
                <w:b/>
                <w:i/>
              </w:rPr>
              <w:t xml:space="preserve">Year 1 </w:t>
            </w:r>
          </w:p>
          <w:p w14:paraId="681B0342" w14:textId="77777777" w:rsidR="00DC734E" w:rsidRDefault="00DC734E" w:rsidP="00DC734E">
            <w:pPr>
              <w:numPr>
                <w:ilvl w:val="0"/>
                <w:numId w:val="10"/>
              </w:numPr>
              <w:spacing w:after="39" w:line="259" w:lineRule="auto"/>
              <w:ind w:hanging="360"/>
            </w:pPr>
            <w:r>
              <w:t xml:space="preserve">Landscape archaeology project to reconstruct pre-modern landscape </w:t>
            </w:r>
          </w:p>
          <w:p w14:paraId="6F58D9D5" w14:textId="77777777" w:rsidR="00DC734E" w:rsidRDefault="00DC734E" w:rsidP="00DC734E">
            <w:pPr>
              <w:numPr>
                <w:ilvl w:val="0"/>
                <w:numId w:val="10"/>
              </w:numPr>
              <w:spacing w:after="39" w:line="259" w:lineRule="auto"/>
              <w:ind w:hanging="360"/>
            </w:pPr>
            <w:r>
              <w:t xml:space="preserve">Archaeological field work / Finds analysis &amp; conservation </w:t>
            </w:r>
          </w:p>
          <w:p w14:paraId="3EA9BEEF" w14:textId="77777777" w:rsidR="00DC734E" w:rsidRDefault="00DC734E" w:rsidP="00DC734E">
            <w:pPr>
              <w:numPr>
                <w:ilvl w:val="0"/>
                <w:numId w:val="10"/>
              </w:numPr>
              <w:spacing w:line="259" w:lineRule="auto"/>
              <w:ind w:hanging="360"/>
            </w:pPr>
            <w:r>
              <w:t>Primary &amp; Secondary source review relating to the battle of Otterburn</w:t>
            </w:r>
            <w:r>
              <w:rPr>
                <w:i/>
              </w:rPr>
              <w:t xml:space="preserve"> </w:t>
            </w:r>
          </w:p>
        </w:tc>
      </w:tr>
      <w:tr w:rsidR="00DC734E" w14:paraId="232D1033" w14:textId="77777777">
        <w:trPr>
          <w:trHeight w:val="1481"/>
        </w:trPr>
        <w:tc>
          <w:tcPr>
            <w:tcW w:w="9018" w:type="dxa"/>
            <w:tcBorders>
              <w:top w:val="single" w:sz="4" w:space="0" w:color="000000"/>
              <w:left w:val="single" w:sz="4" w:space="0" w:color="000000"/>
              <w:bottom w:val="single" w:sz="4" w:space="0" w:color="000000"/>
              <w:right w:val="single" w:sz="4" w:space="0" w:color="000000"/>
            </w:tcBorders>
          </w:tcPr>
          <w:p w14:paraId="7A6B8923" w14:textId="77777777" w:rsidR="00DC734E" w:rsidRDefault="00DC734E">
            <w:pPr>
              <w:spacing w:after="262" w:line="259" w:lineRule="auto"/>
            </w:pPr>
            <w:r>
              <w:rPr>
                <w:b/>
                <w:i/>
              </w:rPr>
              <w:lastRenderedPageBreak/>
              <w:t xml:space="preserve">Year 2 </w:t>
            </w:r>
          </w:p>
          <w:p w14:paraId="0A78EBF2" w14:textId="77777777" w:rsidR="00DC734E" w:rsidRDefault="00DC734E" w:rsidP="00DC734E">
            <w:pPr>
              <w:numPr>
                <w:ilvl w:val="0"/>
                <w:numId w:val="11"/>
              </w:numPr>
              <w:spacing w:after="37" w:line="259" w:lineRule="auto"/>
              <w:ind w:hanging="360"/>
            </w:pPr>
            <w:r>
              <w:t xml:space="preserve">Continuation of source review (if required) </w:t>
            </w:r>
          </w:p>
          <w:p w14:paraId="5C004980" w14:textId="77777777" w:rsidR="00DC734E" w:rsidRDefault="00DC734E" w:rsidP="00DC734E">
            <w:pPr>
              <w:numPr>
                <w:ilvl w:val="0"/>
                <w:numId w:val="11"/>
              </w:numPr>
              <w:spacing w:after="39" w:line="259" w:lineRule="auto"/>
              <w:ind w:hanging="360"/>
            </w:pPr>
            <w:r>
              <w:t xml:space="preserve">Archaeological field work / Finds analysis &amp; conservation </w:t>
            </w:r>
          </w:p>
          <w:p w14:paraId="1210A23F" w14:textId="77777777" w:rsidR="00DC734E" w:rsidRDefault="00DC734E" w:rsidP="00DC734E">
            <w:pPr>
              <w:numPr>
                <w:ilvl w:val="0"/>
                <w:numId w:val="11"/>
              </w:numPr>
              <w:spacing w:line="259" w:lineRule="auto"/>
              <w:ind w:hanging="360"/>
            </w:pPr>
            <w:r>
              <w:t xml:space="preserve">Final analysis of all archaeological work  </w:t>
            </w:r>
          </w:p>
        </w:tc>
      </w:tr>
      <w:tr w:rsidR="00DC734E" w14:paraId="49CC5EDF" w14:textId="77777777">
        <w:trPr>
          <w:trHeight w:val="519"/>
        </w:trPr>
        <w:tc>
          <w:tcPr>
            <w:tcW w:w="9018" w:type="dxa"/>
            <w:tcBorders>
              <w:top w:val="single" w:sz="4" w:space="0" w:color="000000"/>
              <w:left w:val="single" w:sz="4" w:space="0" w:color="000000"/>
              <w:bottom w:val="single" w:sz="4" w:space="0" w:color="000000"/>
              <w:right w:val="single" w:sz="4" w:space="0" w:color="000000"/>
            </w:tcBorders>
          </w:tcPr>
          <w:p w14:paraId="12D328AE" w14:textId="77777777" w:rsidR="00DC734E" w:rsidRDefault="00DC734E">
            <w:pPr>
              <w:spacing w:line="259" w:lineRule="auto"/>
              <w:ind w:left="720"/>
            </w:pPr>
            <w:r>
              <w:rPr>
                <w:i/>
              </w:rPr>
              <w:t xml:space="preserve"> </w:t>
            </w:r>
          </w:p>
        </w:tc>
      </w:tr>
      <w:tr w:rsidR="00DC734E" w14:paraId="5BA7D8CB" w14:textId="77777777">
        <w:trPr>
          <w:trHeight w:val="2002"/>
        </w:trPr>
        <w:tc>
          <w:tcPr>
            <w:tcW w:w="9018" w:type="dxa"/>
            <w:tcBorders>
              <w:top w:val="single" w:sz="4" w:space="0" w:color="000000"/>
              <w:left w:val="single" w:sz="4" w:space="0" w:color="000000"/>
              <w:bottom w:val="single" w:sz="4" w:space="0" w:color="000000"/>
              <w:right w:val="single" w:sz="4" w:space="0" w:color="000000"/>
            </w:tcBorders>
          </w:tcPr>
          <w:p w14:paraId="40606BAD" w14:textId="77777777" w:rsidR="00DC734E" w:rsidRDefault="00DC734E">
            <w:pPr>
              <w:spacing w:after="261" w:line="259" w:lineRule="auto"/>
            </w:pPr>
            <w:r>
              <w:rPr>
                <w:b/>
              </w:rPr>
              <w:t xml:space="preserve">Year 3 </w:t>
            </w:r>
          </w:p>
          <w:p w14:paraId="4E0F9D72" w14:textId="77777777" w:rsidR="00DC734E" w:rsidRDefault="00DC734E" w:rsidP="00DC734E">
            <w:pPr>
              <w:numPr>
                <w:ilvl w:val="0"/>
                <w:numId w:val="12"/>
              </w:numPr>
              <w:spacing w:after="39" w:line="259" w:lineRule="auto"/>
              <w:ind w:hanging="360"/>
            </w:pPr>
            <w:r>
              <w:t>Conservation management – guidance to landowners etc</w:t>
            </w:r>
            <w:r>
              <w:rPr>
                <w:i/>
              </w:rPr>
              <w:t xml:space="preserve">. </w:t>
            </w:r>
          </w:p>
          <w:p w14:paraId="4817F0D6" w14:textId="77777777" w:rsidR="00DC734E" w:rsidRDefault="00DC734E" w:rsidP="00DC734E">
            <w:pPr>
              <w:numPr>
                <w:ilvl w:val="0"/>
                <w:numId w:val="12"/>
              </w:numPr>
              <w:spacing w:after="36" w:line="259" w:lineRule="auto"/>
              <w:ind w:hanging="360"/>
            </w:pPr>
            <w:r>
              <w:t xml:space="preserve">Preparation &amp; presentation of work undertaken in Years 1 &amp; 2  </w:t>
            </w:r>
          </w:p>
          <w:p w14:paraId="597F1416" w14:textId="77777777" w:rsidR="00DC734E" w:rsidRDefault="00DC734E" w:rsidP="00DC734E">
            <w:pPr>
              <w:numPr>
                <w:ilvl w:val="0"/>
                <w:numId w:val="12"/>
              </w:numPr>
              <w:spacing w:after="39" w:line="259" w:lineRule="auto"/>
              <w:ind w:hanging="360"/>
            </w:pPr>
            <w:r>
              <w:t xml:space="preserve">Creation of schools’ educational resource pack </w:t>
            </w:r>
          </w:p>
          <w:p w14:paraId="7B3281BB" w14:textId="77777777" w:rsidR="00DC734E" w:rsidRDefault="00DC734E" w:rsidP="00DC734E">
            <w:pPr>
              <w:numPr>
                <w:ilvl w:val="0"/>
                <w:numId w:val="12"/>
              </w:numPr>
              <w:spacing w:line="259" w:lineRule="auto"/>
              <w:ind w:hanging="360"/>
            </w:pPr>
            <w:r>
              <w:t>Redesign &amp; remodelling of visitor area</w:t>
            </w:r>
            <w:r>
              <w:rPr>
                <w:i/>
              </w:rPr>
              <w:t xml:space="preserve"> </w:t>
            </w:r>
          </w:p>
        </w:tc>
      </w:tr>
      <w:tr w:rsidR="00DC734E" w14:paraId="4AE43131" w14:textId="77777777">
        <w:trPr>
          <w:trHeight w:val="1040"/>
        </w:trPr>
        <w:tc>
          <w:tcPr>
            <w:tcW w:w="9018" w:type="dxa"/>
            <w:tcBorders>
              <w:top w:val="single" w:sz="4" w:space="0" w:color="000000"/>
              <w:left w:val="single" w:sz="4" w:space="0" w:color="000000"/>
              <w:bottom w:val="single" w:sz="4" w:space="0" w:color="000000"/>
              <w:right w:val="single" w:sz="4" w:space="0" w:color="000000"/>
            </w:tcBorders>
          </w:tcPr>
          <w:p w14:paraId="5134D94F" w14:textId="77777777" w:rsidR="00DC734E" w:rsidRDefault="00DC734E">
            <w:pPr>
              <w:spacing w:after="261" w:line="259" w:lineRule="auto"/>
            </w:pPr>
            <w:r>
              <w:rPr>
                <w:b/>
              </w:rPr>
              <w:t xml:space="preserve">Year 4 </w:t>
            </w:r>
          </w:p>
          <w:p w14:paraId="73818550" w14:textId="77777777" w:rsidR="00DC734E" w:rsidRDefault="00DC734E">
            <w:pPr>
              <w:tabs>
                <w:tab w:val="center" w:pos="411"/>
                <w:tab w:val="center" w:pos="2960"/>
              </w:tabs>
              <w:spacing w:line="259" w:lineRule="auto"/>
            </w:pPr>
            <w:r>
              <w:tab/>
            </w:r>
            <w:r>
              <w:rPr>
                <w:rFonts w:ascii="Segoe UI Symbol" w:eastAsia="Segoe UI Symbol" w:hAnsi="Segoe UI Symbol" w:cs="Segoe UI Symbol"/>
              </w:rPr>
              <w:t></w:t>
            </w:r>
            <w:r>
              <w:rPr>
                <w:rFonts w:ascii="Arial" w:eastAsia="Arial" w:hAnsi="Arial" w:cs="Arial"/>
              </w:rPr>
              <w:t xml:space="preserve"> </w:t>
            </w:r>
            <w:r>
              <w:rPr>
                <w:rFonts w:ascii="Arial" w:eastAsia="Arial" w:hAnsi="Arial" w:cs="Arial"/>
              </w:rPr>
              <w:tab/>
            </w:r>
            <w:r>
              <w:t>Completion of any work not finished within Year 3</w:t>
            </w:r>
            <w:r>
              <w:rPr>
                <w:i/>
              </w:rPr>
              <w:t xml:space="preserve"> </w:t>
            </w:r>
          </w:p>
        </w:tc>
      </w:tr>
    </w:tbl>
    <w:p w14:paraId="2F400AA1" w14:textId="77777777" w:rsidR="00DC734E" w:rsidRDefault="00DC734E">
      <w:pPr>
        <w:spacing w:after="0"/>
        <w:ind w:left="5"/>
        <w:jc w:val="both"/>
      </w:pPr>
      <w:r>
        <w:rPr>
          <w:i/>
          <w:color w:val="FF0000"/>
        </w:rPr>
        <w:t xml:space="preserve"> </w:t>
      </w:r>
    </w:p>
    <w:tbl>
      <w:tblPr>
        <w:tblStyle w:val="TableGrid0"/>
        <w:tblW w:w="9246" w:type="dxa"/>
        <w:tblInd w:w="-104" w:type="dxa"/>
        <w:tblCellMar>
          <w:top w:w="41" w:type="dxa"/>
          <w:left w:w="109" w:type="dxa"/>
          <w:right w:w="115" w:type="dxa"/>
        </w:tblCellMar>
        <w:tblLook w:val="04A0" w:firstRow="1" w:lastRow="0" w:firstColumn="1" w:lastColumn="0" w:noHBand="0" w:noVBand="1"/>
      </w:tblPr>
      <w:tblGrid>
        <w:gridCol w:w="9246"/>
      </w:tblGrid>
      <w:tr w:rsidR="00DC734E" w14:paraId="4A70BE25" w14:textId="77777777">
        <w:trPr>
          <w:trHeight w:val="329"/>
        </w:trPr>
        <w:tc>
          <w:tcPr>
            <w:tcW w:w="9246" w:type="dxa"/>
            <w:tcBorders>
              <w:top w:val="nil"/>
              <w:left w:val="nil"/>
              <w:bottom w:val="nil"/>
              <w:right w:val="nil"/>
            </w:tcBorders>
            <w:shd w:val="clear" w:color="auto" w:fill="000000"/>
          </w:tcPr>
          <w:p w14:paraId="46E4968F" w14:textId="77777777" w:rsidR="00DC734E" w:rsidRDefault="00DC734E">
            <w:pPr>
              <w:spacing w:line="259" w:lineRule="auto"/>
            </w:pPr>
            <w:r>
              <w:rPr>
                <w:color w:val="FFFFFF"/>
              </w:rPr>
              <w:t xml:space="preserve">Location  </w:t>
            </w:r>
          </w:p>
        </w:tc>
      </w:tr>
      <w:tr w:rsidR="00DC734E" w14:paraId="11FCF3DE" w14:textId="77777777">
        <w:trPr>
          <w:trHeight w:val="622"/>
        </w:trPr>
        <w:tc>
          <w:tcPr>
            <w:tcW w:w="9246" w:type="dxa"/>
            <w:tcBorders>
              <w:top w:val="nil"/>
              <w:left w:val="single" w:sz="4" w:space="0" w:color="000000"/>
              <w:bottom w:val="single" w:sz="4" w:space="0" w:color="000000"/>
              <w:right w:val="single" w:sz="4" w:space="0" w:color="000000"/>
            </w:tcBorders>
          </w:tcPr>
          <w:p w14:paraId="623B753E" w14:textId="77777777" w:rsidR="00DC734E" w:rsidRDefault="00DC734E">
            <w:pPr>
              <w:spacing w:after="19" w:line="259" w:lineRule="auto"/>
            </w:pPr>
            <w:r>
              <w:rPr>
                <w:b/>
              </w:rPr>
              <w:t>Project address</w:t>
            </w:r>
            <w:r>
              <w:rPr>
                <w:i/>
              </w:rPr>
              <w:t xml:space="preserve"> </w:t>
            </w:r>
            <w:r>
              <w:t xml:space="preserve">Otterburn Battlefield </w:t>
            </w:r>
          </w:p>
          <w:p w14:paraId="1E0DC9A1" w14:textId="77777777" w:rsidR="00DC734E" w:rsidRDefault="00DC734E">
            <w:pPr>
              <w:spacing w:line="259" w:lineRule="auto"/>
            </w:pPr>
            <w:r>
              <w:rPr>
                <w:i/>
              </w:rPr>
              <w:t xml:space="preserve"> </w:t>
            </w:r>
          </w:p>
        </w:tc>
      </w:tr>
      <w:tr w:rsidR="00DC734E" w14:paraId="18FAD6E6" w14:textId="77777777">
        <w:trPr>
          <w:trHeight w:val="1555"/>
        </w:trPr>
        <w:tc>
          <w:tcPr>
            <w:tcW w:w="9246" w:type="dxa"/>
            <w:tcBorders>
              <w:top w:val="single" w:sz="4" w:space="0" w:color="000000"/>
              <w:left w:val="single" w:sz="4" w:space="0" w:color="000000"/>
              <w:bottom w:val="single" w:sz="4" w:space="0" w:color="000000"/>
              <w:right w:val="single" w:sz="4" w:space="0" w:color="000000"/>
            </w:tcBorders>
          </w:tcPr>
          <w:p w14:paraId="30243EFA" w14:textId="77777777" w:rsidR="00DC734E" w:rsidRDefault="00DC734E">
            <w:pPr>
              <w:spacing w:after="19" w:line="259" w:lineRule="auto"/>
            </w:pPr>
            <w:r>
              <w:rPr>
                <w:b/>
                <w:i/>
              </w:rPr>
              <w:t xml:space="preserve">Location/Parish </w:t>
            </w:r>
          </w:p>
          <w:p w14:paraId="7990C08D" w14:textId="77777777" w:rsidR="00DC734E" w:rsidRDefault="00DC734E">
            <w:pPr>
              <w:spacing w:after="1" w:line="275" w:lineRule="auto"/>
            </w:pPr>
            <w:r>
              <w:t xml:space="preserve">Otterburn Parish -  the currently accepted site of the battlefield is to the west of the village of Otterburn.  This is a Registered Battlefield and the location &amp; extent of the site is as shown on the attached definitive map prepared by Historic England. </w:t>
            </w:r>
          </w:p>
          <w:p w14:paraId="4137E938" w14:textId="77777777" w:rsidR="00DC734E" w:rsidRDefault="00DC734E">
            <w:pPr>
              <w:spacing w:line="259" w:lineRule="auto"/>
            </w:pPr>
            <w:r>
              <w:rPr>
                <w:i/>
              </w:rPr>
              <w:t xml:space="preserve"> </w:t>
            </w:r>
          </w:p>
        </w:tc>
      </w:tr>
      <w:tr w:rsidR="00DC734E" w14:paraId="2B6A0244" w14:textId="77777777">
        <w:trPr>
          <w:trHeight w:val="629"/>
        </w:trPr>
        <w:tc>
          <w:tcPr>
            <w:tcW w:w="9246" w:type="dxa"/>
            <w:tcBorders>
              <w:top w:val="single" w:sz="4" w:space="0" w:color="000000"/>
              <w:left w:val="single" w:sz="4" w:space="0" w:color="000000"/>
              <w:bottom w:val="single" w:sz="4" w:space="0" w:color="000000"/>
              <w:right w:val="single" w:sz="4" w:space="0" w:color="000000"/>
            </w:tcBorders>
          </w:tcPr>
          <w:p w14:paraId="6A12E8F4" w14:textId="77777777" w:rsidR="00DC734E" w:rsidRDefault="00DC734E">
            <w:pPr>
              <w:spacing w:after="19" w:line="259" w:lineRule="auto"/>
            </w:pPr>
            <w:r>
              <w:rPr>
                <w:b/>
                <w:i/>
              </w:rPr>
              <w:t xml:space="preserve">Postcode or grid reference </w:t>
            </w:r>
          </w:p>
          <w:p w14:paraId="727FC9B4" w14:textId="77777777" w:rsidR="00DC734E" w:rsidRDefault="00DC734E">
            <w:pPr>
              <w:spacing w:line="259" w:lineRule="auto"/>
            </w:pPr>
            <w:r>
              <w:t xml:space="preserve">The National Grid Reference of the Percy Cross at the Otterburn visitor area is NY8771793664 </w:t>
            </w:r>
          </w:p>
        </w:tc>
      </w:tr>
    </w:tbl>
    <w:p w14:paraId="1CE5B88E" w14:textId="77777777" w:rsidR="00DC734E" w:rsidRDefault="00DC734E">
      <w:pPr>
        <w:spacing w:after="16"/>
        <w:ind w:left="5"/>
        <w:jc w:val="both"/>
      </w:pPr>
      <w:r>
        <w:t xml:space="preserve"> </w:t>
      </w:r>
    </w:p>
    <w:p w14:paraId="33E5EEDC" w14:textId="77777777" w:rsidR="00DC734E" w:rsidRDefault="00DC734E">
      <w:pPr>
        <w:spacing w:after="0"/>
        <w:ind w:left="5"/>
        <w:jc w:val="both"/>
      </w:pPr>
      <w:r>
        <w:t xml:space="preserve"> </w:t>
      </w:r>
    </w:p>
    <w:tbl>
      <w:tblPr>
        <w:tblStyle w:val="TableGrid0"/>
        <w:tblW w:w="9246" w:type="dxa"/>
        <w:tblInd w:w="-104" w:type="dxa"/>
        <w:tblCellMar>
          <w:top w:w="42" w:type="dxa"/>
          <w:right w:w="115" w:type="dxa"/>
        </w:tblCellMar>
        <w:tblLook w:val="04A0" w:firstRow="1" w:lastRow="0" w:firstColumn="1" w:lastColumn="0" w:noHBand="0" w:noVBand="1"/>
      </w:tblPr>
      <w:tblGrid>
        <w:gridCol w:w="829"/>
        <w:gridCol w:w="8417"/>
      </w:tblGrid>
      <w:tr w:rsidR="00DC734E" w14:paraId="5B1589DF" w14:textId="77777777">
        <w:trPr>
          <w:trHeight w:val="329"/>
        </w:trPr>
        <w:tc>
          <w:tcPr>
            <w:tcW w:w="9246" w:type="dxa"/>
            <w:gridSpan w:val="2"/>
            <w:tcBorders>
              <w:top w:val="nil"/>
              <w:left w:val="nil"/>
              <w:bottom w:val="nil"/>
              <w:right w:val="nil"/>
            </w:tcBorders>
            <w:shd w:val="clear" w:color="auto" w:fill="000000"/>
          </w:tcPr>
          <w:p w14:paraId="17094E82" w14:textId="77777777" w:rsidR="00DC734E" w:rsidRDefault="00DC734E">
            <w:pPr>
              <w:spacing w:line="259" w:lineRule="auto"/>
            </w:pPr>
            <w:r>
              <w:rPr>
                <w:color w:val="FFFFFF"/>
              </w:rPr>
              <w:t xml:space="preserve">Benefits </w:t>
            </w:r>
          </w:p>
        </w:tc>
      </w:tr>
      <w:tr w:rsidR="00DC734E" w14:paraId="09217260" w14:textId="77777777">
        <w:trPr>
          <w:trHeight w:val="2924"/>
        </w:trPr>
        <w:tc>
          <w:tcPr>
            <w:tcW w:w="9246" w:type="dxa"/>
            <w:gridSpan w:val="2"/>
            <w:tcBorders>
              <w:top w:val="nil"/>
              <w:left w:val="single" w:sz="4" w:space="0" w:color="000000"/>
              <w:bottom w:val="single" w:sz="4" w:space="0" w:color="000000"/>
              <w:right w:val="single" w:sz="4" w:space="0" w:color="000000"/>
            </w:tcBorders>
          </w:tcPr>
          <w:p w14:paraId="64571623" w14:textId="77777777" w:rsidR="00DC734E" w:rsidRDefault="00DC734E">
            <w:pPr>
              <w:spacing w:after="261" w:line="259" w:lineRule="auto"/>
            </w:pPr>
            <w:r>
              <w:rPr>
                <w:b/>
                <w:i/>
              </w:rPr>
              <w:t xml:space="preserve">Main beneficiaries: </w:t>
            </w:r>
          </w:p>
          <w:p w14:paraId="7BF92CA8" w14:textId="77777777" w:rsidR="00DC734E" w:rsidRDefault="00DC734E" w:rsidP="00DC734E">
            <w:pPr>
              <w:numPr>
                <w:ilvl w:val="0"/>
                <w:numId w:val="13"/>
              </w:numPr>
              <w:spacing w:after="48" w:line="274" w:lineRule="auto"/>
              <w:ind w:hanging="360"/>
            </w:pPr>
            <w:r>
              <w:t xml:space="preserve">Local community will benefit from training &amp; involvement in volunteer opportunities and an increased understanding of local heritage. </w:t>
            </w:r>
          </w:p>
          <w:p w14:paraId="2133111C" w14:textId="77777777" w:rsidR="00DC734E" w:rsidRDefault="00DC734E" w:rsidP="00DC734E">
            <w:pPr>
              <w:numPr>
                <w:ilvl w:val="0"/>
                <w:numId w:val="13"/>
              </w:numPr>
              <w:spacing w:after="44" w:line="276" w:lineRule="auto"/>
              <w:ind w:hanging="360"/>
            </w:pPr>
            <w:r>
              <w:t xml:space="preserve">Local community will benefit from increase in visitors to the battlefield and Redesdale generally. </w:t>
            </w:r>
          </w:p>
          <w:p w14:paraId="3F241E30" w14:textId="77777777" w:rsidR="00DC734E" w:rsidRDefault="00DC734E" w:rsidP="00DC734E">
            <w:pPr>
              <w:numPr>
                <w:ilvl w:val="0"/>
                <w:numId w:val="13"/>
              </w:numPr>
              <w:spacing w:after="39" w:line="259" w:lineRule="auto"/>
              <w:ind w:hanging="360"/>
            </w:pPr>
            <w:r>
              <w:t xml:space="preserve">Young people will benefit from the availability of an education resource pack. </w:t>
            </w:r>
          </w:p>
          <w:p w14:paraId="67A6E80F" w14:textId="77777777" w:rsidR="00DC734E" w:rsidRDefault="00DC734E" w:rsidP="00DC734E">
            <w:pPr>
              <w:numPr>
                <w:ilvl w:val="0"/>
                <w:numId w:val="13"/>
              </w:numPr>
              <w:spacing w:line="259" w:lineRule="auto"/>
              <w:ind w:hanging="360"/>
            </w:pPr>
            <w:r>
              <w:t xml:space="preserve">There will be national benefit from an improved understanding of an important Registered Battlefield. </w:t>
            </w:r>
          </w:p>
        </w:tc>
      </w:tr>
      <w:tr w:rsidR="00DC734E" w14:paraId="3A14F52E" w14:textId="77777777">
        <w:trPr>
          <w:trHeight w:val="1987"/>
        </w:trPr>
        <w:tc>
          <w:tcPr>
            <w:tcW w:w="9246" w:type="dxa"/>
            <w:gridSpan w:val="2"/>
            <w:tcBorders>
              <w:top w:val="single" w:sz="4" w:space="0" w:color="000000"/>
              <w:left w:val="single" w:sz="4" w:space="0" w:color="000000"/>
              <w:bottom w:val="single" w:sz="4" w:space="0" w:color="000000"/>
              <w:right w:val="single" w:sz="4" w:space="0" w:color="000000"/>
            </w:tcBorders>
          </w:tcPr>
          <w:p w14:paraId="632D8811" w14:textId="77777777" w:rsidR="00DC734E" w:rsidRDefault="00DC734E">
            <w:pPr>
              <w:spacing w:after="261" w:line="259" w:lineRule="auto"/>
            </w:pPr>
            <w:r>
              <w:rPr>
                <w:b/>
                <w:i/>
              </w:rPr>
              <w:lastRenderedPageBreak/>
              <w:t xml:space="preserve">Evidence of project buy-in and support: </w:t>
            </w:r>
          </w:p>
          <w:p w14:paraId="64C9E10B" w14:textId="77777777" w:rsidR="00DC734E" w:rsidRDefault="00DC734E" w:rsidP="00DC734E">
            <w:pPr>
              <w:numPr>
                <w:ilvl w:val="0"/>
                <w:numId w:val="14"/>
              </w:numPr>
              <w:spacing w:after="37" w:line="259" w:lineRule="auto"/>
              <w:ind w:hanging="360"/>
            </w:pPr>
            <w:r>
              <w:t xml:space="preserve">Positive feedback from social media sites </w:t>
            </w:r>
          </w:p>
          <w:p w14:paraId="2FCB6047" w14:textId="77777777" w:rsidR="00DC734E" w:rsidRDefault="00DC734E" w:rsidP="00DC734E">
            <w:pPr>
              <w:numPr>
                <w:ilvl w:val="0"/>
                <w:numId w:val="14"/>
              </w:numPr>
              <w:spacing w:after="46" w:line="276" w:lineRule="auto"/>
              <w:ind w:hanging="360"/>
            </w:pPr>
            <w:r>
              <w:t xml:space="preserve">Good attendance and positive feedback from Redesdale Society lecture on the battle &amp; project </w:t>
            </w:r>
          </w:p>
          <w:p w14:paraId="2839523F" w14:textId="77777777" w:rsidR="00DC734E" w:rsidRDefault="00DC734E" w:rsidP="00DC734E">
            <w:pPr>
              <w:numPr>
                <w:ilvl w:val="0"/>
                <w:numId w:val="14"/>
              </w:numPr>
              <w:spacing w:line="259" w:lineRule="auto"/>
              <w:ind w:hanging="360"/>
            </w:pPr>
            <w:r>
              <w:t xml:space="preserve">Positive interest from youth leaders and schools in Redesdale </w:t>
            </w:r>
          </w:p>
        </w:tc>
      </w:tr>
      <w:tr w:rsidR="00DC734E" w14:paraId="51960DDE" w14:textId="77777777">
        <w:trPr>
          <w:trHeight w:val="840"/>
        </w:trPr>
        <w:tc>
          <w:tcPr>
            <w:tcW w:w="9246" w:type="dxa"/>
            <w:gridSpan w:val="2"/>
            <w:tcBorders>
              <w:top w:val="single" w:sz="4" w:space="0" w:color="000000"/>
              <w:left w:val="single" w:sz="4" w:space="0" w:color="000000"/>
              <w:bottom w:val="single" w:sz="4" w:space="0" w:color="000000"/>
              <w:right w:val="single" w:sz="4" w:space="0" w:color="000000"/>
            </w:tcBorders>
          </w:tcPr>
          <w:p w14:paraId="510ECBB0" w14:textId="77777777" w:rsidR="00DC734E" w:rsidRDefault="00DC734E">
            <w:pPr>
              <w:spacing w:after="261" w:line="259" w:lineRule="auto"/>
            </w:pPr>
            <w:r>
              <w:rPr>
                <w:b/>
                <w:i/>
              </w:rPr>
              <w:t xml:space="preserve">Proposed Communications </w:t>
            </w:r>
          </w:p>
          <w:p w14:paraId="3FA900F2" w14:textId="77777777" w:rsidR="00DC734E" w:rsidRDefault="00DC734E">
            <w:pPr>
              <w:tabs>
                <w:tab w:val="center" w:pos="520"/>
                <w:tab w:val="center" w:pos="3130"/>
              </w:tabs>
              <w:spacing w:line="259" w:lineRule="auto"/>
            </w:pPr>
            <w:r>
              <w:tab/>
            </w:r>
            <w:r>
              <w:rPr>
                <w:rFonts w:ascii="Segoe UI Symbol" w:eastAsia="Segoe UI Symbol" w:hAnsi="Segoe UI Symbol" w:cs="Segoe UI Symbol"/>
              </w:rPr>
              <w:t></w:t>
            </w:r>
            <w:r>
              <w:rPr>
                <w:rFonts w:ascii="Arial" w:eastAsia="Arial" w:hAnsi="Arial" w:cs="Arial"/>
              </w:rPr>
              <w:t xml:space="preserve"> </w:t>
            </w:r>
            <w:r>
              <w:rPr>
                <w:rFonts w:ascii="Arial" w:eastAsia="Arial" w:hAnsi="Arial" w:cs="Arial"/>
              </w:rPr>
              <w:tab/>
            </w:r>
            <w:r>
              <w:t xml:space="preserve">Project update bulletins via web site &amp; social media </w:t>
            </w:r>
          </w:p>
        </w:tc>
      </w:tr>
      <w:tr w:rsidR="00DC734E" w14:paraId="0C3B2D63" w14:textId="77777777">
        <w:trPr>
          <w:trHeight w:val="331"/>
        </w:trPr>
        <w:tc>
          <w:tcPr>
            <w:tcW w:w="829" w:type="dxa"/>
            <w:tcBorders>
              <w:top w:val="single" w:sz="4" w:space="0" w:color="000000"/>
              <w:left w:val="single" w:sz="4" w:space="0" w:color="000000"/>
              <w:bottom w:val="nil"/>
              <w:right w:val="nil"/>
            </w:tcBorders>
          </w:tcPr>
          <w:p w14:paraId="049EE235" w14:textId="77777777" w:rsidR="00DC734E" w:rsidRDefault="00DC734E">
            <w:pPr>
              <w:spacing w:line="259" w:lineRule="auto"/>
              <w:ind w:left="325"/>
              <w:jc w:val="center"/>
            </w:pPr>
            <w:r>
              <w:rPr>
                <w:rFonts w:ascii="Segoe UI Symbol" w:eastAsia="Segoe UI Symbol" w:hAnsi="Segoe UI Symbol" w:cs="Segoe UI Symbol"/>
              </w:rPr>
              <w:t></w:t>
            </w:r>
            <w:r>
              <w:rPr>
                <w:rFonts w:ascii="Arial" w:eastAsia="Arial" w:hAnsi="Arial" w:cs="Arial"/>
              </w:rPr>
              <w:t xml:space="preserve"> </w:t>
            </w:r>
          </w:p>
        </w:tc>
        <w:tc>
          <w:tcPr>
            <w:tcW w:w="8417" w:type="dxa"/>
            <w:tcBorders>
              <w:top w:val="single" w:sz="4" w:space="0" w:color="000000"/>
              <w:left w:val="nil"/>
              <w:bottom w:val="nil"/>
              <w:right w:val="single" w:sz="4" w:space="0" w:color="000000"/>
            </w:tcBorders>
          </w:tcPr>
          <w:p w14:paraId="5E58B596" w14:textId="77777777" w:rsidR="00DC734E" w:rsidRDefault="00DC734E">
            <w:pPr>
              <w:spacing w:line="259" w:lineRule="auto"/>
            </w:pPr>
            <w:r>
              <w:t xml:space="preserve">Attendance at community events during course of project to provide updates </w:t>
            </w:r>
          </w:p>
        </w:tc>
      </w:tr>
      <w:tr w:rsidR="00DC734E" w14:paraId="6FBE9F59" w14:textId="77777777">
        <w:trPr>
          <w:trHeight w:val="320"/>
        </w:trPr>
        <w:tc>
          <w:tcPr>
            <w:tcW w:w="829" w:type="dxa"/>
            <w:tcBorders>
              <w:top w:val="nil"/>
              <w:left w:val="single" w:sz="4" w:space="0" w:color="000000"/>
              <w:bottom w:val="nil"/>
              <w:right w:val="nil"/>
            </w:tcBorders>
          </w:tcPr>
          <w:p w14:paraId="5548E609" w14:textId="77777777" w:rsidR="00DC734E" w:rsidRDefault="00DC734E">
            <w:pPr>
              <w:spacing w:line="259" w:lineRule="auto"/>
              <w:ind w:left="325"/>
              <w:jc w:val="center"/>
            </w:pPr>
            <w:r>
              <w:rPr>
                <w:rFonts w:ascii="Segoe UI Symbol" w:eastAsia="Segoe UI Symbol" w:hAnsi="Segoe UI Symbol" w:cs="Segoe UI Symbol"/>
              </w:rPr>
              <w:t></w:t>
            </w:r>
            <w:r>
              <w:rPr>
                <w:rFonts w:ascii="Arial" w:eastAsia="Arial" w:hAnsi="Arial" w:cs="Arial"/>
              </w:rPr>
              <w:t xml:space="preserve"> </w:t>
            </w:r>
          </w:p>
        </w:tc>
        <w:tc>
          <w:tcPr>
            <w:tcW w:w="8417" w:type="dxa"/>
            <w:tcBorders>
              <w:top w:val="nil"/>
              <w:left w:val="nil"/>
              <w:bottom w:val="nil"/>
              <w:right w:val="single" w:sz="4" w:space="0" w:color="000000"/>
            </w:tcBorders>
          </w:tcPr>
          <w:p w14:paraId="68ADD483" w14:textId="77777777" w:rsidR="00DC734E" w:rsidRDefault="00DC734E">
            <w:pPr>
              <w:spacing w:line="259" w:lineRule="auto"/>
            </w:pPr>
            <w:r>
              <w:t xml:space="preserve">Open day(s) during archaeological field work to allow community to see work in progress </w:t>
            </w:r>
          </w:p>
        </w:tc>
      </w:tr>
      <w:tr w:rsidR="00DC734E" w14:paraId="051B1F35" w14:textId="77777777">
        <w:trPr>
          <w:trHeight w:val="320"/>
        </w:trPr>
        <w:tc>
          <w:tcPr>
            <w:tcW w:w="829" w:type="dxa"/>
            <w:tcBorders>
              <w:top w:val="nil"/>
              <w:left w:val="single" w:sz="4" w:space="0" w:color="000000"/>
              <w:bottom w:val="nil"/>
              <w:right w:val="nil"/>
            </w:tcBorders>
          </w:tcPr>
          <w:p w14:paraId="7EF3F989" w14:textId="77777777" w:rsidR="00DC734E" w:rsidRDefault="00DC734E">
            <w:pPr>
              <w:spacing w:line="259" w:lineRule="auto"/>
              <w:ind w:left="325"/>
              <w:jc w:val="center"/>
            </w:pPr>
            <w:r>
              <w:rPr>
                <w:rFonts w:ascii="Segoe UI Symbol" w:eastAsia="Segoe UI Symbol" w:hAnsi="Segoe UI Symbol" w:cs="Segoe UI Symbol"/>
              </w:rPr>
              <w:t></w:t>
            </w:r>
            <w:r>
              <w:rPr>
                <w:rFonts w:ascii="Arial" w:eastAsia="Arial" w:hAnsi="Arial" w:cs="Arial"/>
              </w:rPr>
              <w:t xml:space="preserve"> </w:t>
            </w:r>
          </w:p>
        </w:tc>
        <w:tc>
          <w:tcPr>
            <w:tcW w:w="8417" w:type="dxa"/>
            <w:tcBorders>
              <w:top w:val="nil"/>
              <w:left w:val="nil"/>
              <w:bottom w:val="nil"/>
              <w:right w:val="single" w:sz="4" w:space="0" w:color="000000"/>
            </w:tcBorders>
          </w:tcPr>
          <w:p w14:paraId="70B905A9" w14:textId="77777777" w:rsidR="00DC734E" w:rsidRDefault="00DC734E">
            <w:pPr>
              <w:spacing w:line="259" w:lineRule="auto"/>
            </w:pPr>
            <w:r>
              <w:t xml:space="preserve">Programme of battlefield walks during project led by The Battlefields Trust </w:t>
            </w:r>
          </w:p>
        </w:tc>
      </w:tr>
      <w:tr w:rsidR="00DC734E" w14:paraId="7B375607" w14:textId="77777777">
        <w:trPr>
          <w:trHeight w:val="521"/>
        </w:trPr>
        <w:tc>
          <w:tcPr>
            <w:tcW w:w="829" w:type="dxa"/>
            <w:tcBorders>
              <w:top w:val="nil"/>
              <w:left w:val="single" w:sz="4" w:space="0" w:color="000000"/>
              <w:bottom w:val="single" w:sz="4" w:space="0" w:color="000000"/>
              <w:right w:val="nil"/>
            </w:tcBorders>
          </w:tcPr>
          <w:p w14:paraId="7C88DCA3" w14:textId="77777777" w:rsidR="00DC734E" w:rsidRDefault="00DC734E">
            <w:pPr>
              <w:spacing w:line="259" w:lineRule="auto"/>
              <w:ind w:left="325"/>
              <w:jc w:val="center"/>
            </w:pPr>
            <w:r>
              <w:rPr>
                <w:rFonts w:ascii="Segoe UI Symbol" w:eastAsia="Segoe UI Symbol" w:hAnsi="Segoe UI Symbol" w:cs="Segoe UI Symbol"/>
              </w:rPr>
              <w:t></w:t>
            </w:r>
            <w:r>
              <w:rPr>
                <w:rFonts w:ascii="Arial" w:eastAsia="Arial" w:hAnsi="Arial" w:cs="Arial"/>
              </w:rPr>
              <w:t xml:space="preserve"> </w:t>
            </w:r>
          </w:p>
        </w:tc>
        <w:tc>
          <w:tcPr>
            <w:tcW w:w="8417" w:type="dxa"/>
            <w:tcBorders>
              <w:top w:val="nil"/>
              <w:left w:val="nil"/>
              <w:bottom w:val="single" w:sz="4" w:space="0" w:color="000000"/>
              <w:right w:val="single" w:sz="4" w:space="0" w:color="000000"/>
            </w:tcBorders>
          </w:tcPr>
          <w:p w14:paraId="298555BF" w14:textId="77777777" w:rsidR="00DC734E" w:rsidRDefault="00DC734E">
            <w:pPr>
              <w:spacing w:line="259" w:lineRule="auto"/>
            </w:pPr>
            <w:r>
              <w:t xml:space="preserve">Publication of all results of research &amp; archaeological work </w:t>
            </w:r>
          </w:p>
        </w:tc>
      </w:tr>
    </w:tbl>
    <w:p w14:paraId="14EC3BFD" w14:textId="77777777" w:rsidR="00DC734E" w:rsidRDefault="00DC734E">
      <w:pPr>
        <w:spacing w:after="19"/>
        <w:ind w:left="5"/>
        <w:jc w:val="both"/>
      </w:pPr>
      <w:r>
        <w:t xml:space="preserve"> </w:t>
      </w:r>
    </w:p>
    <w:p w14:paraId="45C60CB0" w14:textId="77777777" w:rsidR="00DC734E" w:rsidRDefault="00DC734E">
      <w:pPr>
        <w:spacing w:after="0"/>
        <w:ind w:left="5"/>
        <w:jc w:val="both"/>
      </w:pPr>
      <w:r>
        <w:t xml:space="preserve"> </w:t>
      </w:r>
    </w:p>
    <w:tbl>
      <w:tblPr>
        <w:tblStyle w:val="TableGrid0"/>
        <w:tblW w:w="9021" w:type="dxa"/>
        <w:tblInd w:w="-104" w:type="dxa"/>
        <w:tblCellMar>
          <w:top w:w="41" w:type="dxa"/>
          <w:left w:w="108" w:type="dxa"/>
          <w:right w:w="90" w:type="dxa"/>
        </w:tblCellMar>
        <w:tblLook w:val="04A0" w:firstRow="1" w:lastRow="0" w:firstColumn="1" w:lastColumn="0" w:noHBand="0" w:noVBand="1"/>
      </w:tblPr>
      <w:tblGrid>
        <w:gridCol w:w="2258"/>
        <w:gridCol w:w="2252"/>
        <w:gridCol w:w="2256"/>
        <w:gridCol w:w="2255"/>
      </w:tblGrid>
      <w:tr w:rsidR="00DC734E" w14:paraId="66639DFF" w14:textId="77777777">
        <w:trPr>
          <w:trHeight w:val="329"/>
        </w:trPr>
        <w:tc>
          <w:tcPr>
            <w:tcW w:w="4509" w:type="dxa"/>
            <w:gridSpan w:val="2"/>
            <w:tcBorders>
              <w:top w:val="nil"/>
              <w:left w:val="nil"/>
              <w:bottom w:val="nil"/>
              <w:right w:val="nil"/>
            </w:tcBorders>
            <w:shd w:val="clear" w:color="auto" w:fill="000000"/>
          </w:tcPr>
          <w:p w14:paraId="59E1831E" w14:textId="77777777" w:rsidR="00DC734E" w:rsidRDefault="00DC734E">
            <w:pPr>
              <w:spacing w:line="259" w:lineRule="auto"/>
              <w:ind w:left="1"/>
            </w:pPr>
            <w:r>
              <w:rPr>
                <w:color w:val="FFFFFF"/>
              </w:rPr>
              <w:t xml:space="preserve">Monitoring and Evaluation </w:t>
            </w:r>
          </w:p>
        </w:tc>
        <w:tc>
          <w:tcPr>
            <w:tcW w:w="2256" w:type="dxa"/>
            <w:tcBorders>
              <w:top w:val="nil"/>
              <w:left w:val="nil"/>
              <w:bottom w:val="nil"/>
              <w:right w:val="nil"/>
            </w:tcBorders>
            <w:shd w:val="clear" w:color="auto" w:fill="000000"/>
          </w:tcPr>
          <w:p w14:paraId="3B70052B" w14:textId="77777777" w:rsidR="00DC734E" w:rsidRDefault="00DC734E">
            <w:pPr>
              <w:spacing w:after="160" w:line="259" w:lineRule="auto"/>
            </w:pPr>
          </w:p>
        </w:tc>
        <w:tc>
          <w:tcPr>
            <w:tcW w:w="2255" w:type="dxa"/>
            <w:tcBorders>
              <w:top w:val="nil"/>
              <w:left w:val="nil"/>
              <w:bottom w:val="nil"/>
              <w:right w:val="nil"/>
            </w:tcBorders>
            <w:shd w:val="clear" w:color="auto" w:fill="000000"/>
          </w:tcPr>
          <w:p w14:paraId="53831258" w14:textId="77777777" w:rsidR="00DC734E" w:rsidRDefault="00DC734E">
            <w:pPr>
              <w:spacing w:after="160" w:line="259" w:lineRule="auto"/>
            </w:pPr>
          </w:p>
        </w:tc>
      </w:tr>
      <w:tr w:rsidR="00DC734E" w14:paraId="441D5AEB" w14:textId="77777777">
        <w:trPr>
          <w:trHeight w:val="314"/>
        </w:trPr>
        <w:tc>
          <w:tcPr>
            <w:tcW w:w="2257" w:type="dxa"/>
            <w:tcBorders>
              <w:top w:val="nil"/>
              <w:left w:val="single" w:sz="4" w:space="0" w:color="000000"/>
              <w:bottom w:val="single" w:sz="4" w:space="0" w:color="000000"/>
              <w:right w:val="single" w:sz="4" w:space="0" w:color="000000"/>
            </w:tcBorders>
          </w:tcPr>
          <w:p w14:paraId="16B12C49" w14:textId="77777777" w:rsidR="00DC734E" w:rsidRDefault="00DC734E">
            <w:pPr>
              <w:spacing w:line="259" w:lineRule="auto"/>
              <w:ind w:left="1"/>
            </w:pPr>
            <w:r>
              <w:rPr>
                <w:b/>
              </w:rPr>
              <w:t xml:space="preserve">Outputs </w:t>
            </w:r>
          </w:p>
        </w:tc>
        <w:tc>
          <w:tcPr>
            <w:tcW w:w="2252" w:type="dxa"/>
            <w:tcBorders>
              <w:top w:val="nil"/>
              <w:left w:val="single" w:sz="4" w:space="0" w:color="000000"/>
              <w:bottom w:val="single" w:sz="4" w:space="0" w:color="000000"/>
              <w:right w:val="single" w:sz="4" w:space="0" w:color="000000"/>
            </w:tcBorders>
          </w:tcPr>
          <w:p w14:paraId="25FCAE89" w14:textId="77777777" w:rsidR="00DC734E" w:rsidRDefault="00DC734E">
            <w:pPr>
              <w:spacing w:line="259" w:lineRule="auto"/>
            </w:pPr>
            <w:r>
              <w:rPr>
                <w:b/>
              </w:rPr>
              <w:t xml:space="preserve">Evidence </w:t>
            </w:r>
          </w:p>
        </w:tc>
        <w:tc>
          <w:tcPr>
            <w:tcW w:w="2256" w:type="dxa"/>
            <w:tcBorders>
              <w:top w:val="nil"/>
              <w:left w:val="single" w:sz="4" w:space="0" w:color="000000"/>
              <w:bottom w:val="single" w:sz="4" w:space="0" w:color="000000"/>
              <w:right w:val="single" w:sz="4" w:space="0" w:color="000000"/>
            </w:tcBorders>
          </w:tcPr>
          <w:p w14:paraId="69C07238" w14:textId="77777777" w:rsidR="00DC734E" w:rsidRDefault="00DC734E">
            <w:pPr>
              <w:spacing w:line="259" w:lineRule="auto"/>
            </w:pPr>
            <w:r>
              <w:rPr>
                <w:b/>
              </w:rPr>
              <w:t xml:space="preserve">Outcomes  </w:t>
            </w:r>
          </w:p>
        </w:tc>
        <w:tc>
          <w:tcPr>
            <w:tcW w:w="2255" w:type="dxa"/>
            <w:tcBorders>
              <w:top w:val="nil"/>
              <w:left w:val="single" w:sz="4" w:space="0" w:color="000000"/>
              <w:bottom w:val="single" w:sz="4" w:space="0" w:color="000000"/>
              <w:right w:val="single" w:sz="4" w:space="0" w:color="000000"/>
            </w:tcBorders>
          </w:tcPr>
          <w:p w14:paraId="16EAADE1" w14:textId="77777777" w:rsidR="00DC734E" w:rsidRDefault="00DC734E">
            <w:pPr>
              <w:spacing w:line="259" w:lineRule="auto"/>
            </w:pPr>
            <w:r>
              <w:rPr>
                <w:b/>
              </w:rPr>
              <w:t xml:space="preserve">Evidence </w:t>
            </w:r>
          </w:p>
        </w:tc>
      </w:tr>
      <w:tr w:rsidR="00DC734E" w14:paraId="0C3DD06C" w14:textId="77777777">
        <w:trPr>
          <w:trHeight w:val="1556"/>
        </w:trPr>
        <w:tc>
          <w:tcPr>
            <w:tcW w:w="2257" w:type="dxa"/>
            <w:tcBorders>
              <w:top w:val="single" w:sz="4" w:space="0" w:color="000000"/>
              <w:left w:val="single" w:sz="4" w:space="0" w:color="000000"/>
              <w:bottom w:val="single" w:sz="4" w:space="0" w:color="000000"/>
              <w:right w:val="single" w:sz="4" w:space="0" w:color="000000"/>
            </w:tcBorders>
          </w:tcPr>
          <w:p w14:paraId="3535BC78" w14:textId="77777777" w:rsidR="00DC734E" w:rsidRDefault="00DC734E">
            <w:pPr>
              <w:spacing w:line="259" w:lineRule="auto"/>
              <w:ind w:left="1"/>
            </w:pPr>
            <w:r>
              <w:t xml:space="preserve">Reconstruction of premodern landscape </w:t>
            </w:r>
          </w:p>
        </w:tc>
        <w:tc>
          <w:tcPr>
            <w:tcW w:w="2252" w:type="dxa"/>
            <w:tcBorders>
              <w:top w:val="single" w:sz="4" w:space="0" w:color="000000"/>
              <w:left w:val="single" w:sz="4" w:space="0" w:color="000000"/>
              <w:bottom w:val="single" w:sz="4" w:space="0" w:color="000000"/>
              <w:right w:val="single" w:sz="4" w:space="0" w:color="000000"/>
            </w:tcBorders>
          </w:tcPr>
          <w:p w14:paraId="698C0BED" w14:textId="77777777" w:rsidR="00DC734E" w:rsidRDefault="00DC734E">
            <w:pPr>
              <w:spacing w:line="259" w:lineRule="auto"/>
            </w:pPr>
            <w:r>
              <w:t xml:space="preserve">Report by landscape archaeologists </w:t>
            </w:r>
          </w:p>
        </w:tc>
        <w:tc>
          <w:tcPr>
            <w:tcW w:w="2256" w:type="dxa"/>
            <w:tcBorders>
              <w:top w:val="single" w:sz="4" w:space="0" w:color="000000"/>
              <w:left w:val="single" w:sz="4" w:space="0" w:color="000000"/>
              <w:bottom w:val="single" w:sz="4" w:space="0" w:color="000000"/>
              <w:right w:val="single" w:sz="4" w:space="0" w:color="000000"/>
            </w:tcBorders>
          </w:tcPr>
          <w:p w14:paraId="3CB2761D" w14:textId="77777777" w:rsidR="00DC734E" w:rsidRDefault="00DC734E">
            <w:pPr>
              <w:spacing w:after="1" w:line="275" w:lineRule="auto"/>
            </w:pPr>
            <w:r>
              <w:t xml:space="preserve">Understanding the nature of the landscape at the time of the battle of </w:t>
            </w:r>
          </w:p>
          <w:p w14:paraId="256A0968" w14:textId="77777777" w:rsidR="00DC734E" w:rsidRDefault="00DC734E">
            <w:pPr>
              <w:spacing w:line="259" w:lineRule="auto"/>
            </w:pPr>
            <w:r>
              <w:t xml:space="preserve">Otterburn  </w:t>
            </w:r>
          </w:p>
        </w:tc>
        <w:tc>
          <w:tcPr>
            <w:tcW w:w="2255" w:type="dxa"/>
            <w:tcBorders>
              <w:top w:val="single" w:sz="4" w:space="0" w:color="000000"/>
              <w:left w:val="single" w:sz="4" w:space="0" w:color="000000"/>
              <w:bottom w:val="single" w:sz="4" w:space="0" w:color="000000"/>
              <w:right w:val="single" w:sz="4" w:space="0" w:color="000000"/>
            </w:tcBorders>
          </w:tcPr>
          <w:p w14:paraId="6FF7B092" w14:textId="77777777" w:rsidR="00DC734E" w:rsidRDefault="00DC734E">
            <w:pPr>
              <w:spacing w:line="259" w:lineRule="auto"/>
            </w:pPr>
            <w:r>
              <w:t xml:space="preserve">Comparison with contemporary sources describing the landscape </w:t>
            </w:r>
          </w:p>
        </w:tc>
      </w:tr>
      <w:tr w:rsidR="00DC734E" w14:paraId="6B309599" w14:textId="77777777">
        <w:trPr>
          <w:trHeight w:val="626"/>
        </w:trPr>
        <w:tc>
          <w:tcPr>
            <w:tcW w:w="2257" w:type="dxa"/>
            <w:tcBorders>
              <w:top w:val="single" w:sz="4" w:space="0" w:color="000000"/>
              <w:left w:val="single" w:sz="4" w:space="0" w:color="000000"/>
              <w:bottom w:val="single" w:sz="4" w:space="0" w:color="000000"/>
              <w:right w:val="single" w:sz="4" w:space="0" w:color="000000"/>
            </w:tcBorders>
          </w:tcPr>
          <w:p w14:paraId="3A716A9E" w14:textId="77777777" w:rsidR="00DC734E" w:rsidRDefault="00DC734E">
            <w:pPr>
              <w:spacing w:line="259" w:lineRule="auto"/>
              <w:ind w:left="1"/>
            </w:pPr>
            <w:r>
              <w:t xml:space="preserve">Archaeological fieldwork </w:t>
            </w:r>
          </w:p>
        </w:tc>
        <w:tc>
          <w:tcPr>
            <w:tcW w:w="2252" w:type="dxa"/>
            <w:tcBorders>
              <w:top w:val="single" w:sz="4" w:space="0" w:color="000000"/>
              <w:left w:val="single" w:sz="4" w:space="0" w:color="000000"/>
              <w:bottom w:val="single" w:sz="4" w:space="0" w:color="000000"/>
              <w:right w:val="single" w:sz="4" w:space="0" w:color="000000"/>
            </w:tcBorders>
          </w:tcPr>
          <w:p w14:paraId="2C140FC2" w14:textId="77777777" w:rsidR="00DC734E" w:rsidRDefault="00DC734E">
            <w:pPr>
              <w:spacing w:line="259" w:lineRule="auto"/>
              <w:jc w:val="both"/>
            </w:pPr>
            <w:r>
              <w:t xml:space="preserve">Programme of metal detecting completed </w:t>
            </w:r>
          </w:p>
        </w:tc>
        <w:tc>
          <w:tcPr>
            <w:tcW w:w="2256" w:type="dxa"/>
            <w:tcBorders>
              <w:top w:val="single" w:sz="4" w:space="0" w:color="000000"/>
              <w:left w:val="single" w:sz="4" w:space="0" w:color="000000"/>
              <w:bottom w:val="single" w:sz="4" w:space="0" w:color="000000"/>
              <w:right w:val="single" w:sz="4" w:space="0" w:color="000000"/>
            </w:tcBorders>
          </w:tcPr>
          <w:p w14:paraId="18AD4F95" w14:textId="77777777" w:rsidR="00DC734E" w:rsidRDefault="00DC734E">
            <w:pPr>
              <w:spacing w:line="259" w:lineRule="auto"/>
            </w:pPr>
            <w:r>
              <w:t xml:space="preserve">Finds </w:t>
            </w:r>
          </w:p>
        </w:tc>
        <w:tc>
          <w:tcPr>
            <w:tcW w:w="2255" w:type="dxa"/>
            <w:tcBorders>
              <w:top w:val="single" w:sz="4" w:space="0" w:color="000000"/>
              <w:left w:val="single" w:sz="4" w:space="0" w:color="000000"/>
              <w:bottom w:val="single" w:sz="4" w:space="0" w:color="000000"/>
              <w:right w:val="single" w:sz="4" w:space="0" w:color="000000"/>
            </w:tcBorders>
          </w:tcPr>
          <w:p w14:paraId="4BD2D341" w14:textId="77777777" w:rsidR="00DC734E" w:rsidRDefault="00DC734E">
            <w:pPr>
              <w:spacing w:after="16" w:line="259" w:lineRule="auto"/>
            </w:pPr>
            <w:r>
              <w:t xml:space="preserve">Analysis &amp; </w:t>
            </w:r>
          </w:p>
          <w:p w14:paraId="71FF536E" w14:textId="77777777" w:rsidR="00DC734E" w:rsidRDefault="00DC734E">
            <w:pPr>
              <w:spacing w:line="259" w:lineRule="auto"/>
            </w:pPr>
            <w:r>
              <w:t xml:space="preserve">conservation of finds </w:t>
            </w:r>
          </w:p>
        </w:tc>
      </w:tr>
      <w:tr w:rsidR="00DC734E" w14:paraId="42084B81" w14:textId="77777777">
        <w:trPr>
          <w:trHeight w:val="1863"/>
        </w:trPr>
        <w:tc>
          <w:tcPr>
            <w:tcW w:w="2257" w:type="dxa"/>
            <w:tcBorders>
              <w:top w:val="single" w:sz="4" w:space="0" w:color="000000"/>
              <w:left w:val="single" w:sz="4" w:space="0" w:color="000000"/>
              <w:bottom w:val="single" w:sz="4" w:space="0" w:color="000000"/>
              <w:right w:val="single" w:sz="4" w:space="0" w:color="000000"/>
            </w:tcBorders>
          </w:tcPr>
          <w:p w14:paraId="41E80B7D" w14:textId="77777777" w:rsidR="00DC734E" w:rsidRDefault="00DC734E">
            <w:pPr>
              <w:spacing w:line="259" w:lineRule="auto"/>
              <w:ind w:left="1"/>
              <w:jc w:val="both"/>
            </w:pPr>
            <w:r>
              <w:t xml:space="preserve">Primary &amp; secondary source review </w:t>
            </w:r>
          </w:p>
        </w:tc>
        <w:tc>
          <w:tcPr>
            <w:tcW w:w="2252" w:type="dxa"/>
            <w:tcBorders>
              <w:top w:val="single" w:sz="4" w:space="0" w:color="000000"/>
              <w:left w:val="single" w:sz="4" w:space="0" w:color="000000"/>
              <w:bottom w:val="single" w:sz="4" w:space="0" w:color="000000"/>
              <w:right w:val="single" w:sz="4" w:space="0" w:color="000000"/>
            </w:tcBorders>
          </w:tcPr>
          <w:p w14:paraId="7E0D8C74" w14:textId="77777777" w:rsidR="00DC734E" w:rsidRDefault="00DC734E">
            <w:pPr>
              <w:spacing w:line="259" w:lineRule="auto"/>
            </w:pPr>
            <w:r>
              <w:t xml:space="preserve">Report of research findings </w:t>
            </w:r>
          </w:p>
        </w:tc>
        <w:tc>
          <w:tcPr>
            <w:tcW w:w="2256" w:type="dxa"/>
            <w:tcBorders>
              <w:top w:val="single" w:sz="4" w:space="0" w:color="000000"/>
              <w:left w:val="single" w:sz="4" w:space="0" w:color="000000"/>
              <w:bottom w:val="single" w:sz="4" w:space="0" w:color="000000"/>
              <w:right w:val="single" w:sz="4" w:space="0" w:color="000000"/>
            </w:tcBorders>
          </w:tcPr>
          <w:p w14:paraId="68D23A5F" w14:textId="77777777" w:rsidR="00DC734E" w:rsidRDefault="00DC734E">
            <w:pPr>
              <w:spacing w:line="259" w:lineRule="auto"/>
            </w:pPr>
            <w:r>
              <w:t xml:space="preserve">Improved understanding of location and course of battle </w:t>
            </w:r>
          </w:p>
        </w:tc>
        <w:tc>
          <w:tcPr>
            <w:tcW w:w="2255" w:type="dxa"/>
            <w:tcBorders>
              <w:top w:val="single" w:sz="4" w:space="0" w:color="000000"/>
              <w:left w:val="single" w:sz="4" w:space="0" w:color="000000"/>
              <w:bottom w:val="single" w:sz="4" w:space="0" w:color="000000"/>
              <w:right w:val="single" w:sz="4" w:space="0" w:color="000000"/>
            </w:tcBorders>
          </w:tcPr>
          <w:p w14:paraId="64162EA5" w14:textId="77777777" w:rsidR="00DC734E" w:rsidRDefault="00DC734E">
            <w:pPr>
              <w:spacing w:line="259" w:lineRule="auto"/>
            </w:pPr>
            <w:r>
              <w:t xml:space="preserve">Report of research findings analysed against improved understanding of contemporary landscape </w:t>
            </w:r>
          </w:p>
        </w:tc>
      </w:tr>
      <w:tr w:rsidR="00DC734E" w14:paraId="04572603" w14:textId="77777777">
        <w:trPr>
          <w:trHeight w:val="1246"/>
        </w:trPr>
        <w:tc>
          <w:tcPr>
            <w:tcW w:w="2257" w:type="dxa"/>
            <w:tcBorders>
              <w:top w:val="single" w:sz="4" w:space="0" w:color="000000"/>
              <w:left w:val="single" w:sz="4" w:space="0" w:color="000000"/>
              <w:bottom w:val="single" w:sz="4" w:space="0" w:color="000000"/>
              <w:right w:val="single" w:sz="4" w:space="0" w:color="000000"/>
            </w:tcBorders>
          </w:tcPr>
          <w:p w14:paraId="53456C5A" w14:textId="77777777" w:rsidR="00DC734E" w:rsidRDefault="00DC734E">
            <w:pPr>
              <w:spacing w:line="259" w:lineRule="auto"/>
              <w:ind w:left="1"/>
            </w:pPr>
            <w:r>
              <w:t xml:space="preserve">Schools education pack </w:t>
            </w:r>
          </w:p>
        </w:tc>
        <w:tc>
          <w:tcPr>
            <w:tcW w:w="2252" w:type="dxa"/>
            <w:tcBorders>
              <w:top w:val="single" w:sz="4" w:space="0" w:color="000000"/>
              <w:left w:val="single" w:sz="4" w:space="0" w:color="000000"/>
              <w:bottom w:val="single" w:sz="4" w:space="0" w:color="000000"/>
              <w:right w:val="single" w:sz="4" w:space="0" w:color="000000"/>
            </w:tcBorders>
          </w:tcPr>
          <w:p w14:paraId="295AA664" w14:textId="77777777" w:rsidR="00DC734E" w:rsidRDefault="00DC734E">
            <w:pPr>
              <w:spacing w:line="259" w:lineRule="auto"/>
              <w:jc w:val="both"/>
            </w:pPr>
            <w:r>
              <w:t xml:space="preserve">Publication of resource pack </w:t>
            </w:r>
          </w:p>
        </w:tc>
        <w:tc>
          <w:tcPr>
            <w:tcW w:w="2256" w:type="dxa"/>
            <w:tcBorders>
              <w:top w:val="single" w:sz="4" w:space="0" w:color="000000"/>
              <w:left w:val="single" w:sz="4" w:space="0" w:color="000000"/>
              <w:bottom w:val="single" w:sz="4" w:space="0" w:color="000000"/>
              <w:right w:val="single" w:sz="4" w:space="0" w:color="000000"/>
            </w:tcBorders>
          </w:tcPr>
          <w:p w14:paraId="15AE212C" w14:textId="77777777" w:rsidR="00DC734E" w:rsidRDefault="00DC734E">
            <w:pPr>
              <w:spacing w:line="259" w:lineRule="auto"/>
            </w:pPr>
            <w:r>
              <w:t xml:space="preserve">Material made available to schools and other groups </w:t>
            </w:r>
          </w:p>
        </w:tc>
        <w:tc>
          <w:tcPr>
            <w:tcW w:w="2255" w:type="dxa"/>
            <w:tcBorders>
              <w:top w:val="single" w:sz="4" w:space="0" w:color="000000"/>
              <w:left w:val="single" w:sz="4" w:space="0" w:color="000000"/>
              <w:bottom w:val="single" w:sz="4" w:space="0" w:color="000000"/>
              <w:right w:val="single" w:sz="4" w:space="0" w:color="000000"/>
            </w:tcBorders>
          </w:tcPr>
          <w:p w14:paraId="543B5C77" w14:textId="77777777" w:rsidR="00DC734E" w:rsidRDefault="00DC734E">
            <w:pPr>
              <w:spacing w:line="259" w:lineRule="auto"/>
            </w:pPr>
            <w:r>
              <w:t xml:space="preserve">Pack downloaded from The Battlefields Trust’s we site (and other locations) </w:t>
            </w:r>
          </w:p>
        </w:tc>
      </w:tr>
      <w:tr w:rsidR="00DC734E" w14:paraId="1C7524C1" w14:textId="77777777">
        <w:trPr>
          <w:trHeight w:val="938"/>
        </w:trPr>
        <w:tc>
          <w:tcPr>
            <w:tcW w:w="2257" w:type="dxa"/>
            <w:tcBorders>
              <w:top w:val="single" w:sz="4" w:space="0" w:color="000000"/>
              <w:left w:val="single" w:sz="4" w:space="0" w:color="000000"/>
              <w:bottom w:val="single" w:sz="4" w:space="0" w:color="000000"/>
              <w:right w:val="single" w:sz="4" w:space="0" w:color="000000"/>
            </w:tcBorders>
          </w:tcPr>
          <w:p w14:paraId="1E5A0055" w14:textId="77777777" w:rsidR="00DC734E" w:rsidRDefault="00DC734E">
            <w:pPr>
              <w:spacing w:line="259" w:lineRule="auto"/>
              <w:ind w:left="1"/>
            </w:pPr>
            <w:r>
              <w:t xml:space="preserve">Redesign and remodelling of visitor area </w:t>
            </w:r>
          </w:p>
        </w:tc>
        <w:tc>
          <w:tcPr>
            <w:tcW w:w="2252" w:type="dxa"/>
            <w:tcBorders>
              <w:top w:val="single" w:sz="4" w:space="0" w:color="000000"/>
              <w:left w:val="single" w:sz="4" w:space="0" w:color="000000"/>
              <w:bottom w:val="single" w:sz="4" w:space="0" w:color="000000"/>
              <w:right w:val="single" w:sz="4" w:space="0" w:color="000000"/>
            </w:tcBorders>
          </w:tcPr>
          <w:p w14:paraId="7DCB7C0A" w14:textId="77777777" w:rsidR="00DC734E" w:rsidRDefault="00DC734E">
            <w:pPr>
              <w:spacing w:line="259" w:lineRule="auto"/>
            </w:pPr>
            <w:r>
              <w:t xml:space="preserve">Visitor area remodelled </w:t>
            </w:r>
          </w:p>
        </w:tc>
        <w:tc>
          <w:tcPr>
            <w:tcW w:w="2256" w:type="dxa"/>
            <w:tcBorders>
              <w:top w:val="single" w:sz="4" w:space="0" w:color="000000"/>
              <w:left w:val="single" w:sz="4" w:space="0" w:color="000000"/>
              <w:bottom w:val="single" w:sz="4" w:space="0" w:color="000000"/>
              <w:right w:val="single" w:sz="4" w:space="0" w:color="000000"/>
            </w:tcBorders>
          </w:tcPr>
          <w:p w14:paraId="0262908F" w14:textId="77777777" w:rsidR="00DC734E" w:rsidRDefault="00DC734E">
            <w:pPr>
              <w:spacing w:line="259" w:lineRule="auto"/>
            </w:pPr>
            <w:r>
              <w:t xml:space="preserve">Increased number of visitors </w:t>
            </w:r>
          </w:p>
        </w:tc>
        <w:tc>
          <w:tcPr>
            <w:tcW w:w="2255" w:type="dxa"/>
            <w:tcBorders>
              <w:top w:val="single" w:sz="4" w:space="0" w:color="000000"/>
              <w:left w:val="single" w:sz="4" w:space="0" w:color="000000"/>
              <w:bottom w:val="single" w:sz="4" w:space="0" w:color="000000"/>
              <w:right w:val="single" w:sz="4" w:space="0" w:color="000000"/>
            </w:tcBorders>
          </w:tcPr>
          <w:p w14:paraId="1A507A6B" w14:textId="77777777" w:rsidR="00DC734E" w:rsidRDefault="00DC734E">
            <w:pPr>
              <w:spacing w:line="259" w:lineRule="auto"/>
              <w:jc w:val="both"/>
            </w:pPr>
            <w:r>
              <w:t xml:space="preserve">Evidence of visitor numbers collected </w:t>
            </w:r>
          </w:p>
        </w:tc>
      </w:tr>
    </w:tbl>
    <w:p w14:paraId="550FCE56" w14:textId="77777777" w:rsidR="00DC734E" w:rsidRDefault="00DC734E">
      <w:pPr>
        <w:spacing w:after="0"/>
        <w:ind w:left="5"/>
        <w:jc w:val="both"/>
      </w:pPr>
      <w:r>
        <w:t xml:space="preserve"> </w:t>
      </w:r>
    </w:p>
    <w:tbl>
      <w:tblPr>
        <w:tblStyle w:val="TableGrid0"/>
        <w:tblW w:w="9246" w:type="dxa"/>
        <w:tblInd w:w="-104" w:type="dxa"/>
        <w:tblCellMar>
          <w:top w:w="41" w:type="dxa"/>
          <w:left w:w="108" w:type="dxa"/>
          <w:right w:w="115" w:type="dxa"/>
        </w:tblCellMar>
        <w:tblLook w:val="04A0" w:firstRow="1" w:lastRow="0" w:firstColumn="1" w:lastColumn="0" w:noHBand="0" w:noVBand="1"/>
      </w:tblPr>
      <w:tblGrid>
        <w:gridCol w:w="2908"/>
        <w:gridCol w:w="2410"/>
        <w:gridCol w:w="3928"/>
      </w:tblGrid>
      <w:tr w:rsidR="00DC734E" w14:paraId="6F99B466" w14:textId="77777777">
        <w:trPr>
          <w:trHeight w:val="329"/>
        </w:trPr>
        <w:tc>
          <w:tcPr>
            <w:tcW w:w="9246" w:type="dxa"/>
            <w:gridSpan w:val="3"/>
            <w:tcBorders>
              <w:top w:val="nil"/>
              <w:left w:val="nil"/>
              <w:bottom w:val="nil"/>
              <w:right w:val="nil"/>
            </w:tcBorders>
            <w:shd w:val="clear" w:color="auto" w:fill="000000"/>
          </w:tcPr>
          <w:p w14:paraId="5A6BAB5B" w14:textId="77777777" w:rsidR="00DC734E" w:rsidRDefault="00DC734E">
            <w:pPr>
              <w:spacing w:line="259" w:lineRule="auto"/>
              <w:ind w:left="1"/>
            </w:pPr>
            <w:r>
              <w:rPr>
                <w:b/>
                <w:color w:val="FFFFFF"/>
              </w:rPr>
              <w:t xml:space="preserve">Heritage Lottery Fund outcomes this project will achieve (tick all that apply) </w:t>
            </w:r>
          </w:p>
        </w:tc>
      </w:tr>
      <w:tr w:rsidR="00DC734E" w14:paraId="53B7E309" w14:textId="77777777">
        <w:trPr>
          <w:trHeight w:val="2818"/>
        </w:trPr>
        <w:tc>
          <w:tcPr>
            <w:tcW w:w="2908" w:type="dxa"/>
            <w:tcBorders>
              <w:top w:val="nil"/>
              <w:left w:val="single" w:sz="4" w:space="0" w:color="000000"/>
              <w:bottom w:val="single" w:sz="4" w:space="0" w:color="000000"/>
              <w:right w:val="single" w:sz="4" w:space="0" w:color="000000"/>
            </w:tcBorders>
          </w:tcPr>
          <w:p w14:paraId="76AA8DEF" w14:textId="77777777" w:rsidR="00DC734E" w:rsidRDefault="00DC734E">
            <w:pPr>
              <w:tabs>
                <w:tab w:val="center" w:pos="2584"/>
              </w:tabs>
              <w:spacing w:line="259" w:lineRule="auto"/>
            </w:pPr>
            <w:r>
              <w:rPr>
                <w:b/>
                <w:i/>
              </w:rPr>
              <w:lastRenderedPageBreak/>
              <w:t xml:space="preserve">Outcomes for heritage </w:t>
            </w:r>
            <w:r>
              <w:rPr>
                <w:b/>
                <w:i/>
              </w:rPr>
              <w:tab/>
            </w:r>
            <w:r>
              <w:t xml:space="preserve"> </w:t>
            </w:r>
          </w:p>
          <w:p w14:paraId="081404C9" w14:textId="77777777" w:rsidR="00DC734E" w:rsidRDefault="00DC734E">
            <w:pPr>
              <w:tabs>
                <w:tab w:val="center" w:pos="2584"/>
              </w:tabs>
              <w:spacing w:after="21" w:line="259" w:lineRule="auto"/>
            </w:pPr>
            <w:r>
              <w:t xml:space="preserve">Heritage will be: </w:t>
            </w:r>
            <w:r>
              <w:tab/>
              <w:t xml:space="preserve"> </w:t>
            </w:r>
          </w:p>
          <w:p w14:paraId="03084959" w14:textId="77777777" w:rsidR="00DC734E" w:rsidRDefault="00DC734E" w:rsidP="00DC734E">
            <w:pPr>
              <w:numPr>
                <w:ilvl w:val="0"/>
                <w:numId w:val="15"/>
              </w:numPr>
              <w:spacing w:after="241" w:line="259" w:lineRule="auto"/>
              <w:ind w:hanging="360"/>
            </w:pPr>
            <w:r>
              <w:rPr>
                <w:b/>
              </w:rPr>
              <w:t>better managed</w:t>
            </w:r>
            <w:r>
              <w:rPr>
                <w:rFonts w:ascii="Wingdings" w:eastAsia="Wingdings" w:hAnsi="Wingdings" w:cs="Wingdings"/>
              </w:rPr>
              <w:t></w:t>
            </w:r>
            <w:r>
              <w:rPr>
                <w:b/>
              </w:rPr>
              <w:t xml:space="preserve"> </w:t>
            </w:r>
            <w:r>
              <w:rPr>
                <w:b/>
              </w:rPr>
              <w:tab/>
              <w:t xml:space="preserve"> </w:t>
            </w:r>
          </w:p>
          <w:p w14:paraId="6FF282E4" w14:textId="77777777" w:rsidR="00DC734E" w:rsidRDefault="00DC734E" w:rsidP="00DC734E">
            <w:pPr>
              <w:numPr>
                <w:ilvl w:val="0"/>
                <w:numId w:val="15"/>
              </w:numPr>
              <w:spacing w:after="239" w:line="259" w:lineRule="auto"/>
              <w:ind w:hanging="360"/>
            </w:pPr>
            <w:r>
              <w:rPr>
                <w:b/>
              </w:rPr>
              <w:t>in better condition</w:t>
            </w:r>
            <w:r>
              <w:rPr>
                <w:rFonts w:ascii="Wingdings" w:eastAsia="Wingdings" w:hAnsi="Wingdings" w:cs="Wingdings"/>
              </w:rPr>
              <w:t></w:t>
            </w:r>
            <w:r>
              <w:rPr>
                <w:b/>
              </w:rPr>
              <w:t xml:space="preserve"> </w:t>
            </w:r>
          </w:p>
          <w:p w14:paraId="45946170" w14:textId="77777777" w:rsidR="00DC734E" w:rsidRDefault="00DC734E" w:rsidP="00DC734E">
            <w:pPr>
              <w:numPr>
                <w:ilvl w:val="0"/>
                <w:numId w:val="15"/>
              </w:numPr>
              <w:spacing w:line="259" w:lineRule="auto"/>
              <w:ind w:hanging="360"/>
            </w:pPr>
            <w:r>
              <w:rPr>
                <w:b/>
              </w:rPr>
              <w:t>identified</w:t>
            </w:r>
            <w:r>
              <w:rPr>
                <w:b/>
                <w:i/>
              </w:rPr>
              <w:t>/</w:t>
            </w:r>
            <w:r>
              <w:rPr>
                <w:b/>
              </w:rPr>
              <w:t>recorded</w:t>
            </w:r>
            <w:r>
              <w:rPr>
                <w:rFonts w:ascii="Wingdings" w:eastAsia="Wingdings" w:hAnsi="Wingdings" w:cs="Wingdings"/>
              </w:rPr>
              <w:t></w:t>
            </w:r>
            <w:r>
              <w:t xml:space="preserve"> </w:t>
            </w:r>
          </w:p>
        </w:tc>
        <w:tc>
          <w:tcPr>
            <w:tcW w:w="2410" w:type="dxa"/>
            <w:tcBorders>
              <w:top w:val="nil"/>
              <w:left w:val="single" w:sz="4" w:space="0" w:color="000000"/>
              <w:bottom w:val="single" w:sz="4" w:space="0" w:color="000000"/>
              <w:right w:val="single" w:sz="4" w:space="0" w:color="000000"/>
            </w:tcBorders>
          </w:tcPr>
          <w:p w14:paraId="686AD2C9" w14:textId="77777777" w:rsidR="00DC734E" w:rsidRDefault="00DC734E">
            <w:pPr>
              <w:spacing w:line="259" w:lineRule="auto"/>
            </w:pPr>
            <w:r>
              <w:rPr>
                <w:b/>
                <w:i/>
              </w:rPr>
              <w:t xml:space="preserve">Outcomes for people </w:t>
            </w:r>
            <w:r>
              <w:t xml:space="preserve"> </w:t>
            </w:r>
          </w:p>
          <w:p w14:paraId="652565B3" w14:textId="77777777" w:rsidR="00DC734E" w:rsidRDefault="00DC734E">
            <w:pPr>
              <w:tabs>
                <w:tab w:val="center" w:pos="2086"/>
              </w:tabs>
              <w:spacing w:after="21" w:line="259" w:lineRule="auto"/>
            </w:pPr>
            <w:r>
              <w:t xml:space="preserve">People will have: </w:t>
            </w:r>
            <w:r>
              <w:tab/>
              <w:t xml:space="preserve"> </w:t>
            </w:r>
          </w:p>
          <w:p w14:paraId="66BB6775" w14:textId="77777777" w:rsidR="00DC734E" w:rsidRDefault="00DC734E" w:rsidP="00DC734E">
            <w:pPr>
              <w:numPr>
                <w:ilvl w:val="0"/>
                <w:numId w:val="16"/>
              </w:numPr>
              <w:spacing w:line="259" w:lineRule="auto"/>
              <w:ind w:hanging="360"/>
            </w:pPr>
            <w:r>
              <w:rPr>
                <w:b/>
              </w:rPr>
              <w:t xml:space="preserve">developed </w:t>
            </w:r>
            <w:r>
              <w:rPr>
                <w:b/>
              </w:rPr>
              <w:tab/>
            </w:r>
            <w:r>
              <w:rPr>
                <w:b/>
                <w:i/>
              </w:rPr>
              <w:t xml:space="preserve"> </w:t>
            </w:r>
          </w:p>
          <w:p w14:paraId="3E7CCEC4" w14:textId="77777777" w:rsidR="00DC734E" w:rsidRDefault="00DC734E">
            <w:pPr>
              <w:spacing w:after="267" w:line="259" w:lineRule="auto"/>
              <w:ind w:left="427"/>
            </w:pPr>
            <w:r>
              <w:rPr>
                <w:b/>
              </w:rPr>
              <w:t>skills</w:t>
            </w:r>
            <w:r>
              <w:rPr>
                <w:rFonts w:ascii="Wingdings" w:eastAsia="Wingdings" w:hAnsi="Wingdings" w:cs="Wingdings"/>
              </w:rPr>
              <w:t></w:t>
            </w:r>
            <w:r>
              <w:rPr>
                <w:b/>
              </w:rPr>
              <w:t xml:space="preserve"> </w:t>
            </w:r>
          </w:p>
          <w:p w14:paraId="5515182F" w14:textId="77777777" w:rsidR="00DC734E" w:rsidRDefault="00DC734E" w:rsidP="00DC734E">
            <w:pPr>
              <w:numPr>
                <w:ilvl w:val="0"/>
                <w:numId w:val="16"/>
              </w:numPr>
              <w:spacing w:after="280" w:line="244" w:lineRule="auto"/>
              <w:ind w:hanging="360"/>
            </w:pPr>
            <w:r>
              <w:rPr>
                <w:b/>
              </w:rPr>
              <w:t>learnt about heritage</w:t>
            </w:r>
            <w:r>
              <w:rPr>
                <w:rFonts w:ascii="Wingdings" w:eastAsia="Wingdings" w:hAnsi="Wingdings" w:cs="Wingdings"/>
              </w:rPr>
              <w:t></w:t>
            </w:r>
            <w:r>
              <w:rPr>
                <w:b/>
              </w:rPr>
              <w:t xml:space="preserve"> </w:t>
            </w:r>
          </w:p>
          <w:p w14:paraId="254D9AE4" w14:textId="77777777" w:rsidR="00DC734E" w:rsidRDefault="00DC734E" w:rsidP="00DC734E">
            <w:pPr>
              <w:numPr>
                <w:ilvl w:val="0"/>
                <w:numId w:val="16"/>
              </w:numPr>
              <w:spacing w:line="259" w:lineRule="auto"/>
              <w:ind w:hanging="360"/>
            </w:pPr>
            <w:r>
              <w:rPr>
                <w:b/>
              </w:rPr>
              <w:t>volunteered time</w:t>
            </w:r>
            <w:r>
              <w:rPr>
                <w:rFonts w:ascii="Wingdings" w:eastAsia="Wingdings" w:hAnsi="Wingdings" w:cs="Wingdings"/>
              </w:rPr>
              <w:t></w:t>
            </w:r>
            <w:r>
              <w:t xml:space="preserve"> </w:t>
            </w:r>
          </w:p>
        </w:tc>
        <w:tc>
          <w:tcPr>
            <w:tcW w:w="3928" w:type="dxa"/>
            <w:tcBorders>
              <w:top w:val="nil"/>
              <w:left w:val="single" w:sz="4" w:space="0" w:color="000000"/>
              <w:bottom w:val="single" w:sz="4" w:space="0" w:color="000000"/>
              <w:right w:val="single" w:sz="4" w:space="0" w:color="000000"/>
            </w:tcBorders>
          </w:tcPr>
          <w:p w14:paraId="2D3BF22C" w14:textId="77777777" w:rsidR="00DC734E" w:rsidRDefault="00DC734E">
            <w:pPr>
              <w:spacing w:after="24" w:line="259" w:lineRule="auto"/>
            </w:pPr>
            <w:r>
              <w:rPr>
                <w:b/>
                <w:i/>
              </w:rPr>
              <w:t xml:space="preserve">Outcomes for communities </w:t>
            </w:r>
          </w:p>
          <w:p w14:paraId="6FC6578D" w14:textId="77777777" w:rsidR="00DC734E" w:rsidRDefault="00DC734E" w:rsidP="00DC734E">
            <w:pPr>
              <w:numPr>
                <w:ilvl w:val="0"/>
                <w:numId w:val="17"/>
              </w:numPr>
              <w:spacing w:after="165"/>
              <w:ind w:hanging="360"/>
            </w:pPr>
            <w:r>
              <w:rPr>
                <w:color w:val="BFBFBF"/>
              </w:rPr>
              <w:t xml:space="preserve">Negative environmental impacts will be reduced </w:t>
            </w:r>
          </w:p>
          <w:p w14:paraId="2719A6B3" w14:textId="77777777" w:rsidR="00DC734E" w:rsidRDefault="00DC734E" w:rsidP="00DC734E">
            <w:pPr>
              <w:numPr>
                <w:ilvl w:val="0"/>
                <w:numId w:val="17"/>
              </w:numPr>
              <w:spacing w:after="164" w:line="241" w:lineRule="auto"/>
              <w:ind w:hanging="360"/>
            </w:pPr>
            <w:r>
              <w:rPr>
                <w:b/>
              </w:rPr>
              <w:t>More people and a wider range of people will have engaged with heritage</w:t>
            </w:r>
            <w:r>
              <w:rPr>
                <w:rFonts w:ascii="Wingdings" w:eastAsia="Wingdings" w:hAnsi="Wingdings" w:cs="Wingdings"/>
              </w:rPr>
              <w:t></w:t>
            </w:r>
            <w:r>
              <w:rPr>
                <w:b/>
              </w:rPr>
              <w:t xml:space="preserve"> </w:t>
            </w:r>
          </w:p>
          <w:p w14:paraId="1E1CD8DA" w14:textId="77777777" w:rsidR="00DC734E" w:rsidRDefault="00DC734E" w:rsidP="00DC734E">
            <w:pPr>
              <w:numPr>
                <w:ilvl w:val="0"/>
                <w:numId w:val="17"/>
              </w:numPr>
              <w:spacing w:line="259" w:lineRule="auto"/>
              <w:ind w:hanging="360"/>
            </w:pPr>
            <w:r>
              <w:rPr>
                <w:b/>
              </w:rPr>
              <w:t>Your local area/community will be a better place to live, work or visit</w:t>
            </w:r>
            <w:r>
              <w:rPr>
                <w:rFonts w:ascii="Wingdings" w:eastAsia="Wingdings" w:hAnsi="Wingdings" w:cs="Wingdings"/>
              </w:rPr>
              <w:t></w:t>
            </w:r>
            <w:r>
              <w:t xml:space="preserve"> </w:t>
            </w:r>
          </w:p>
        </w:tc>
      </w:tr>
    </w:tbl>
    <w:p w14:paraId="508DA0D1" w14:textId="77777777" w:rsidR="00DC734E" w:rsidRDefault="00DC734E">
      <w:pPr>
        <w:spacing w:after="19"/>
        <w:ind w:left="5"/>
        <w:jc w:val="both"/>
      </w:pPr>
      <w:r>
        <w:t xml:space="preserve"> </w:t>
      </w:r>
    </w:p>
    <w:p w14:paraId="645F55E1" w14:textId="77777777" w:rsidR="00DC734E" w:rsidRDefault="00DC734E">
      <w:pPr>
        <w:spacing w:after="19"/>
        <w:ind w:left="5"/>
        <w:jc w:val="both"/>
      </w:pPr>
      <w:r>
        <w:t xml:space="preserve"> </w:t>
      </w:r>
    </w:p>
    <w:p w14:paraId="386E7E6B" w14:textId="77777777" w:rsidR="00DC734E" w:rsidRDefault="00DC734E">
      <w:pPr>
        <w:spacing w:after="16"/>
        <w:ind w:left="5"/>
        <w:jc w:val="both"/>
      </w:pPr>
      <w:r>
        <w:t xml:space="preserve"> </w:t>
      </w:r>
    </w:p>
    <w:p w14:paraId="01F49502" w14:textId="77777777" w:rsidR="00DC734E" w:rsidRDefault="00DC734E">
      <w:pPr>
        <w:spacing w:after="19"/>
        <w:ind w:left="5"/>
        <w:jc w:val="both"/>
      </w:pPr>
      <w:r>
        <w:t xml:space="preserve"> </w:t>
      </w:r>
    </w:p>
    <w:p w14:paraId="1F0521CE" w14:textId="77777777" w:rsidR="00DC734E" w:rsidRDefault="00DC734E">
      <w:pPr>
        <w:spacing w:after="0"/>
        <w:ind w:left="5"/>
        <w:jc w:val="both"/>
      </w:pPr>
      <w:r>
        <w:t xml:space="preserve"> </w:t>
      </w:r>
    </w:p>
    <w:p w14:paraId="22EE9888" w14:textId="77777777" w:rsidR="00DC734E" w:rsidRDefault="00DC734E">
      <w:pPr>
        <w:spacing w:after="0"/>
        <w:ind w:left="5"/>
        <w:jc w:val="both"/>
      </w:pPr>
      <w:r>
        <w:t xml:space="preserve"> </w:t>
      </w:r>
    </w:p>
    <w:tbl>
      <w:tblPr>
        <w:tblStyle w:val="TableGrid0"/>
        <w:tblW w:w="9246" w:type="dxa"/>
        <w:tblInd w:w="-104" w:type="dxa"/>
        <w:tblCellMar>
          <w:top w:w="41" w:type="dxa"/>
          <w:left w:w="106" w:type="dxa"/>
          <w:right w:w="115" w:type="dxa"/>
        </w:tblCellMar>
        <w:tblLook w:val="04A0" w:firstRow="1" w:lastRow="0" w:firstColumn="1" w:lastColumn="0" w:noHBand="0" w:noVBand="1"/>
      </w:tblPr>
      <w:tblGrid>
        <w:gridCol w:w="7341"/>
        <w:gridCol w:w="1905"/>
      </w:tblGrid>
      <w:tr w:rsidR="00DC734E" w14:paraId="17D80D8A" w14:textId="77777777">
        <w:trPr>
          <w:trHeight w:val="329"/>
        </w:trPr>
        <w:tc>
          <w:tcPr>
            <w:tcW w:w="7341" w:type="dxa"/>
            <w:tcBorders>
              <w:top w:val="nil"/>
              <w:left w:val="nil"/>
              <w:bottom w:val="nil"/>
              <w:right w:val="nil"/>
            </w:tcBorders>
            <w:shd w:val="clear" w:color="auto" w:fill="000000"/>
          </w:tcPr>
          <w:p w14:paraId="365E68D5" w14:textId="77777777" w:rsidR="00DC734E" w:rsidRDefault="00DC734E">
            <w:pPr>
              <w:spacing w:line="259" w:lineRule="auto"/>
              <w:ind w:left="4"/>
            </w:pPr>
            <w:r>
              <w:rPr>
                <w:b/>
                <w:color w:val="FFFFFF"/>
              </w:rPr>
              <w:t xml:space="preserve">Finance </w:t>
            </w:r>
          </w:p>
        </w:tc>
        <w:tc>
          <w:tcPr>
            <w:tcW w:w="1905" w:type="dxa"/>
            <w:tcBorders>
              <w:top w:val="nil"/>
              <w:left w:val="nil"/>
              <w:bottom w:val="nil"/>
              <w:right w:val="nil"/>
            </w:tcBorders>
            <w:shd w:val="clear" w:color="auto" w:fill="000000"/>
          </w:tcPr>
          <w:p w14:paraId="5EE87B89" w14:textId="77777777" w:rsidR="00DC734E" w:rsidRDefault="00DC734E">
            <w:pPr>
              <w:spacing w:after="160" w:line="259" w:lineRule="auto"/>
            </w:pPr>
          </w:p>
        </w:tc>
      </w:tr>
      <w:tr w:rsidR="00DC734E" w14:paraId="3A32D4B2" w14:textId="77777777">
        <w:trPr>
          <w:trHeight w:val="7467"/>
        </w:trPr>
        <w:tc>
          <w:tcPr>
            <w:tcW w:w="7341" w:type="dxa"/>
            <w:tcBorders>
              <w:top w:val="nil"/>
              <w:left w:val="single" w:sz="4" w:space="0" w:color="000000"/>
              <w:bottom w:val="single" w:sz="4" w:space="0" w:color="000000"/>
              <w:right w:val="nil"/>
            </w:tcBorders>
          </w:tcPr>
          <w:p w14:paraId="568C27A5" w14:textId="77777777" w:rsidR="00DC734E" w:rsidRDefault="00DC734E">
            <w:pPr>
              <w:spacing w:after="16" w:line="259" w:lineRule="auto"/>
              <w:ind w:left="4"/>
            </w:pPr>
            <w:r>
              <w:t xml:space="preserve">Deliverable costs (itemised)  </w:t>
            </w:r>
          </w:p>
          <w:p w14:paraId="59D9CDD7" w14:textId="77777777" w:rsidR="00DC734E" w:rsidRDefault="00DC734E">
            <w:pPr>
              <w:spacing w:line="259" w:lineRule="auto"/>
              <w:ind w:left="4"/>
            </w:pPr>
            <w:r>
              <w:t xml:space="preserve"> </w:t>
            </w:r>
          </w:p>
          <w:tbl>
            <w:tblPr>
              <w:tblStyle w:val="TableGrid0"/>
              <w:tblW w:w="4613" w:type="dxa"/>
              <w:tblInd w:w="2209" w:type="dxa"/>
              <w:tblCellMar>
                <w:top w:w="55" w:type="dxa"/>
                <w:left w:w="108" w:type="dxa"/>
                <w:bottom w:w="7" w:type="dxa"/>
                <w:right w:w="51" w:type="dxa"/>
              </w:tblCellMar>
              <w:tblLook w:val="04A0" w:firstRow="1" w:lastRow="0" w:firstColumn="1" w:lastColumn="0" w:noHBand="0" w:noVBand="1"/>
            </w:tblPr>
            <w:tblGrid>
              <w:gridCol w:w="3786"/>
              <w:gridCol w:w="827"/>
            </w:tblGrid>
            <w:tr w:rsidR="00DC734E" w14:paraId="6A3D2E43" w14:textId="77777777">
              <w:trPr>
                <w:trHeight w:val="560"/>
              </w:trPr>
              <w:tc>
                <w:tcPr>
                  <w:tcW w:w="3786" w:type="dxa"/>
                  <w:tcBorders>
                    <w:top w:val="single" w:sz="4" w:space="0" w:color="000000"/>
                    <w:left w:val="single" w:sz="4" w:space="0" w:color="000000"/>
                    <w:bottom w:val="single" w:sz="4" w:space="0" w:color="000000"/>
                    <w:right w:val="single" w:sz="4" w:space="0" w:color="000000"/>
                  </w:tcBorders>
                  <w:vAlign w:val="bottom"/>
                </w:tcPr>
                <w:p w14:paraId="13BA9656" w14:textId="77777777" w:rsidR="00DC734E" w:rsidRDefault="00DC734E">
                  <w:pPr>
                    <w:spacing w:line="259" w:lineRule="auto"/>
                  </w:pPr>
                  <w:r>
                    <w:rPr>
                      <w:rFonts w:ascii="Arial" w:eastAsia="Arial" w:hAnsi="Arial" w:cs="Arial"/>
                      <w:sz w:val="20"/>
                    </w:rPr>
                    <w:t xml:space="preserve">Documentary research &amp; reporting </w:t>
                  </w:r>
                </w:p>
              </w:tc>
              <w:tc>
                <w:tcPr>
                  <w:tcW w:w="827" w:type="dxa"/>
                  <w:tcBorders>
                    <w:top w:val="single" w:sz="4" w:space="0" w:color="000000"/>
                    <w:left w:val="single" w:sz="4" w:space="0" w:color="000000"/>
                    <w:bottom w:val="single" w:sz="4" w:space="0" w:color="000000"/>
                    <w:right w:val="single" w:sz="4" w:space="0" w:color="000000"/>
                  </w:tcBorders>
                  <w:shd w:val="clear" w:color="auto" w:fill="EBF1DE"/>
                  <w:vAlign w:val="bottom"/>
                </w:tcPr>
                <w:p w14:paraId="782623ED" w14:textId="77777777" w:rsidR="00DC734E" w:rsidRDefault="00DC734E">
                  <w:pPr>
                    <w:spacing w:line="259" w:lineRule="auto"/>
                    <w:ind w:left="55"/>
                  </w:pPr>
                  <w:r>
                    <w:rPr>
                      <w:rFonts w:ascii="Arial" w:eastAsia="Arial" w:hAnsi="Arial" w:cs="Arial"/>
                      <w:sz w:val="20"/>
                    </w:rPr>
                    <w:t xml:space="preserve">3,000 </w:t>
                  </w:r>
                </w:p>
              </w:tc>
            </w:tr>
            <w:tr w:rsidR="00DC734E" w14:paraId="6C9272B6" w14:textId="77777777">
              <w:trPr>
                <w:trHeight w:val="287"/>
              </w:trPr>
              <w:tc>
                <w:tcPr>
                  <w:tcW w:w="3786" w:type="dxa"/>
                  <w:tcBorders>
                    <w:top w:val="single" w:sz="4" w:space="0" w:color="000000"/>
                    <w:left w:val="single" w:sz="4" w:space="0" w:color="000000"/>
                    <w:bottom w:val="single" w:sz="4" w:space="0" w:color="000000"/>
                    <w:right w:val="single" w:sz="4" w:space="0" w:color="000000"/>
                  </w:tcBorders>
                </w:tcPr>
                <w:p w14:paraId="4824A139" w14:textId="77777777" w:rsidR="00DC734E" w:rsidRDefault="00DC734E">
                  <w:pPr>
                    <w:spacing w:line="259" w:lineRule="auto"/>
                  </w:pPr>
                  <w:r>
                    <w:rPr>
                      <w:rFonts w:ascii="Arial" w:eastAsia="Arial" w:hAnsi="Arial" w:cs="Arial"/>
                      <w:sz w:val="20"/>
                    </w:rPr>
                    <w:t xml:space="preserve">Soil analysis &amp; reporting </w:t>
                  </w:r>
                </w:p>
              </w:tc>
              <w:tc>
                <w:tcPr>
                  <w:tcW w:w="827" w:type="dxa"/>
                  <w:tcBorders>
                    <w:top w:val="single" w:sz="4" w:space="0" w:color="000000"/>
                    <w:left w:val="single" w:sz="4" w:space="0" w:color="000000"/>
                    <w:bottom w:val="single" w:sz="4" w:space="0" w:color="000000"/>
                    <w:right w:val="single" w:sz="4" w:space="0" w:color="000000"/>
                  </w:tcBorders>
                  <w:shd w:val="clear" w:color="auto" w:fill="EBF1DE"/>
                </w:tcPr>
                <w:p w14:paraId="4049DC3A" w14:textId="77777777" w:rsidR="00DC734E" w:rsidRDefault="00DC734E">
                  <w:pPr>
                    <w:spacing w:line="259" w:lineRule="auto"/>
                    <w:ind w:right="57"/>
                    <w:jc w:val="center"/>
                  </w:pPr>
                  <w:r>
                    <w:rPr>
                      <w:rFonts w:ascii="Arial" w:eastAsia="Arial" w:hAnsi="Arial" w:cs="Arial"/>
                      <w:sz w:val="20"/>
                    </w:rPr>
                    <w:t xml:space="preserve">950 </w:t>
                  </w:r>
                </w:p>
              </w:tc>
            </w:tr>
            <w:tr w:rsidR="00DC734E" w14:paraId="174ECA8A" w14:textId="77777777">
              <w:trPr>
                <w:trHeight w:val="287"/>
              </w:trPr>
              <w:tc>
                <w:tcPr>
                  <w:tcW w:w="3786" w:type="dxa"/>
                  <w:tcBorders>
                    <w:top w:val="single" w:sz="4" w:space="0" w:color="000000"/>
                    <w:left w:val="single" w:sz="4" w:space="0" w:color="000000"/>
                    <w:bottom w:val="single" w:sz="4" w:space="0" w:color="000000"/>
                    <w:right w:val="single" w:sz="4" w:space="0" w:color="000000"/>
                  </w:tcBorders>
                </w:tcPr>
                <w:p w14:paraId="4947A18F" w14:textId="77777777" w:rsidR="00DC734E" w:rsidRDefault="00DC734E">
                  <w:pPr>
                    <w:spacing w:line="259" w:lineRule="auto"/>
                  </w:pPr>
                  <w:r>
                    <w:rPr>
                      <w:rFonts w:ascii="Arial" w:eastAsia="Arial" w:hAnsi="Arial" w:cs="Arial"/>
                      <w:sz w:val="20"/>
                    </w:rPr>
                    <w:t xml:space="preserve">Final analysis &amp; reporting </w:t>
                  </w:r>
                </w:p>
              </w:tc>
              <w:tc>
                <w:tcPr>
                  <w:tcW w:w="827" w:type="dxa"/>
                  <w:tcBorders>
                    <w:top w:val="single" w:sz="4" w:space="0" w:color="000000"/>
                    <w:left w:val="single" w:sz="4" w:space="0" w:color="000000"/>
                    <w:bottom w:val="single" w:sz="4" w:space="0" w:color="000000"/>
                    <w:right w:val="single" w:sz="4" w:space="0" w:color="000000"/>
                  </w:tcBorders>
                  <w:shd w:val="clear" w:color="auto" w:fill="EBF1DE"/>
                </w:tcPr>
                <w:p w14:paraId="5C0DC516" w14:textId="77777777" w:rsidR="00DC734E" w:rsidRDefault="00DC734E">
                  <w:pPr>
                    <w:spacing w:line="259" w:lineRule="auto"/>
                    <w:ind w:left="55"/>
                  </w:pPr>
                  <w:r>
                    <w:rPr>
                      <w:rFonts w:ascii="Arial" w:eastAsia="Arial" w:hAnsi="Arial" w:cs="Arial"/>
                      <w:sz w:val="20"/>
                    </w:rPr>
                    <w:t xml:space="preserve">4,000 </w:t>
                  </w:r>
                </w:p>
              </w:tc>
            </w:tr>
            <w:tr w:rsidR="00DC734E" w14:paraId="5A829B16" w14:textId="77777777">
              <w:trPr>
                <w:trHeight w:val="286"/>
              </w:trPr>
              <w:tc>
                <w:tcPr>
                  <w:tcW w:w="3786" w:type="dxa"/>
                  <w:tcBorders>
                    <w:top w:val="single" w:sz="4" w:space="0" w:color="000000"/>
                    <w:left w:val="single" w:sz="4" w:space="0" w:color="000000"/>
                    <w:bottom w:val="single" w:sz="4" w:space="0" w:color="000000"/>
                    <w:right w:val="single" w:sz="4" w:space="0" w:color="000000"/>
                  </w:tcBorders>
                </w:tcPr>
                <w:p w14:paraId="44BCD90A" w14:textId="77777777" w:rsidR="00DC734E" w:rsidRDefault="00DC734E">
                  <w:pPr>
                    <w:spacing w:line="259" w:lineRule="auto"/>
                  </w:pPr>
                  <w:r>
                    <w:rPr>
                      <w:rFonts w:ascii="Arial" w:eastAsia="Arial" w:hAnsi="Arial" w:cs="Arial"/>
                      <w:sz w:val="20"/>
                    </w:rPr>
                    <w:t xml:space="preserve">Training </w:t>
                  </w:r>
                </w:p>
              </w:tc>
              <w:tc>
                <w:tcPr>
                  <w:tcW w:w="827" w:type="dxa"/>
                  <w:tcBorders>
                    <w:top w:val="single" w:sz="4" w:space="0" w:color="000000"/>
                    <w:left w:val="single" w:sz="4" w:space="0" w:color="000000"/>
                    <w:bottom w:val="single" w:sz="4" w:space="0" w:color="000000"/>
                    <w:right w:val="single" w:sz="4" w:space="0" w:color="000000"/>
                  </w:tcBorders>
                  <w:shd w:val="clear" w:color="auto" w:fill="EBF1DE"/>
                </w:tcPr>
                <w:p w14:paraId="1BDF245C" w14:textId="77777777" w:rsidR="00DC734E" w:rsidRDefault="00DC734E">
                  <w:pPr>
                    <w:spacing w:line="259" w:lineRule="auto"/>
                    <w:ind w:left="55"/>
                  </w:pPr>
                  <w:r>
                    <w:rPr>
                      <w:rFonts w:ascii="Arial" w:eastAsia="Arial" w:hAnsi="Arial" w:cs="Arial"/>
                      <w:sz w:val="20"/>
                    </w:rPr>
                    <w:t xml:space="preserve">1,700 </w:t>
                  </w:r>
                </w:p>
              </w:tc>
            </w:tr>
            <w:tr w:rsidR="00DC734E" w14:paraId="120A5BAC" w14:textId="77777777">
              <w:trPr>
                <w:trHeight w:val="286"/>
              </w:trPr>
              <w:tc>
                <w:tcPr>
                  <w:tcW w:w="3786" w:type="dxa"/>
                  <w:tcBorders>
                    <w:top w:val="single" w:sz="4" w:space="0" w:color="000000"/>
                    <w:left w:val="single" w:sz="4" w:space="0" w:color="000000"/>
                    <w:bottom w:val="single" w:sz="4" w:space="0" w:color="000000"/>
                    <w:right w:val="single" w:sz="4" w:space="0" w:color="000000"/>
                  </w:tcBorders>
                </w:tcPr>
                <w:p w14:paraId="5F8487A3" w14:textId="77777777" w:rsidR="00DC734E" w:rsidRDefault="00DC734E">
                  <w:pPr>
                    <w:spacing w:line="259" w:lineRule="auto"/>
                  </w:pPr>
                  <w:r>
                    <w:rPr>
                      <w:rFonts w:ascii="Arial" w:eastAsia="Arial" w:hAnsi="Arial" w:cs="Arial"/>
                      <w:sz w:val="20"/>
                    </w:rPr>
                    <w:t xml:space="preserve">Fieldwork </w:t>
                  </w:r>
                </w:p>
              </w:tc>
              <w:tc>
                <w:tcPr>
                  <w:tcW w:w="827" w:type="dxa"/>
                  <w:tcBorders>
                    <w:top w:val="single" w:sz="4" w:space="0" w:color="000000"/>
                    <w:left w:val="single" w:sz="4" w:space="0" w:color="000000"/>
                    <w:bottom w:val="single" w:sz="4" w:space="0" w:color="000000"/>
                    <w:right w:val="single" w:sz="4" w:space="0" w:color="000000"/>
                  </w:tcBorders>
                  <w:shd w:val="clear" w:color="auto" w:fill="EBF1DE"/>
                </w:tcPr>
                <w:p w14:paraId="7A546096" w14:textId="77777777" w:rsidR="00DC734E" w:rsidRDefault="00DC734E">
                  <w:pPr>
                    <w:spacing w:line="259" w:lineRule="auto"/>
                    <w:ind w:left="55"/>
                  </w:pPr>
                  <w:r>
                    <w:rPr>
                      <w:rFonts w:ascii="Arial" w:eastAsia="Arial" w:hAnsi="Arial" w:cs="Arial"/>
                      <w:sz w:val="20"/>
                    </w:rPr>
                    <w:t xml:space="preserve">7,000 </w:t>
                  </w:r>
                </w:p>
              </w:tc>
            </w:tr>
            <w:tr w:rsidR="00DC734E" w14:paraId="0AD223B7" w14:textId="77777777">
              <w:trPr>
                <w:trHeight w:val="562"/>
              </w:trPr>
              <w:tc>
                <w:tcPr>
                  <w:tcW w:w="3786" w:type="dxa"/>
                  <w:tcBorders>
                    <w:top w:val="single" w:sz="4" w:space="0" w:color="000000"/>
                    <w:left w:val="single" w:sz="4" w:space="0" w:color="000000"/>
                    <w:bottom w:val="single" w:sz="4" w:space="0" w:color="000000"/>
                    <w:right w:val="single" w:sz="4" w:space="0" w:color="000000"/>
                  </w:tcBorders>
                  <w:vAlign w:val="bottom"/>
                </w:tcPr>
                <w:p w14:paraId="326B8EA8" w14:textId="77777777" w:rsidR="00DC734E" w:rsidRDefault="00DC734E">
                  <w:pPr>
                    <w:spacing w:line="259" w:lineRule="auto"/>
                  </w:pPr>
                  <w:r>
                    <w:rPr>
                      <w:rFonts w:ascii="Arial" w:eastAsia="Arial" w:hAnsi="Arial" w:cs="Arial"/>
                      <w:sz w:val="20"/>
                    </w:rPr>
                    <w:t xml:space="preserve">Finds analysis &amp; conservation </w:t>
                  </w:r>
                </w:p>
              </w:tc>
              <w:tc>
                <w:tcPr>
                  <w:tcW w:w="827" w:type="dxa"/>
                  <w:tcBorders>
                    <w:top w:val="single" w:sz="4" w:space="0" w:color="000000"/>
                    <w:left w:val="single" w:sz="4" w:space="0" w:color="000000"/>
                    <w:bottom w:val="single" w:sz="4" w:space="0" w:color="000000"/>
                    <w:right w:val="single" w:sz="4" w:space="0" w:color="000000"/>
                  </w:tcBorders>
                  <w:shd w:val="clear" w:color="auto" w:fill="EBF1DE"/>
                  <w:vAlign w:val="bottom"/>
                </w:tcPr>
                <w:p w14:paraId="634C8D35" w14:textId="77777777" w:rsidR="00DC734E" w:rsidRDefault="00DC734E">
                  <w:pPr>
                    <w:spacing w:line="259" w:lineRule="auto"/>
                    <w:ind w:left="55"/>
                  </w:pPr>
                  <w:r>
                    <w:rPr>
                      <w:rFonts w:ascii="Arial" w:eastAsia="Arial" w:hAnsi="Arial" w:cs="Arial"/>
                      <w:sz w:val="20"/>
                    </w:rPr>
                    <w:t xml:space="preserve">1,000 </w:t>
                  </w:r>
                </w:p>
              </w:tc>
            </w:tr>
            <w:tr w:rsidR="00DC734E" w14:paraId="0F0E45A4" w14:textId="77777777">
              <w:trPr>
                <w:trHeight w:val="562"/>
              </w:trPr>
              <w:tc>
                <w:tcPr>
                  <w:tcW w:w="3786" w:type="dxa"/>
                  <w:tcBorders>
                    <w:top w:val="single" w:sz="4" w:space="0" w:color="000000"/>
                    <w:left w:val="single" w:sz="4" w:space="0" w:color="000000"/>
                    <w:bottom w:val="single" w:sz="4" w:space="0" w:color="000000"/>
                    <w:right w:val="single" w:sz="4" w:space="0" w:color="000000"/>
                  </w:tcBorders>
                  <w:vAlign w:val="bottom"/>
                </w:tcPr>
                <w:p w14:paraId="3AB0E7D1" w14:textId="77777777" w:rsidR="00DC734E" w:rsidRDefault="00DC734E">
                  <w:pPr>
                    <w:spacing w:line="259" w:lineRule="auto"/>
                  </w:pPr>
                  <w:r>
                    <w:rPr>
                      <w:rFonts w:ascii="Arial" w:eastAsia="Arial" w:hAnsi="Arial" w:cs="Arial"/>
                      <w:sz w:val="20"/>
                    </w:rPr>
                    <w:t xml:space="preserve">Senior battlefield archaeologist </w:t>
                  </w:r>
                </w:p>
              </w:tc>
              <w:tc>
                <w:tcPr>
                  <w:tcW w:w="827" w:type="dxa"/>
                  <w:tcBorders>
                    <w:top w:val="single" w:sz="4" w:space="0" w:color="000000"/>
                    <w:left w:val="single" w:sz="4" w:space="0" w:color="000000"/>
                    <w:bottom w:val="single" w:sz="4" w:space="0" w:color="000000"/>
                    <w:right w:val="single" w:sz="4" w:space="0" w:color="000000"/>
                  </w:tcBorders>
                  <w:shd w:val="clear" w:color="auto" w:fill="EBF1DE"/>
                  <w:vAlign w:val="bottom"/>
                </w:tcPr>
                <w:p w14:paraId="2FBA0994" w14:textId="77777777" w:rsidR="00DC734E" w:rsidRDefault="00DC734E">
                  <w:pPr>
                    <w:spacing w:line="259" w:lineRule="auto"/>
                    <w:ind w:left="55"/>
                  </w:pPr>
                  <w:r>
                    <w:rPr>
                      <w:rFonts w:ascii="Arial" w:eastAsia="Arial" w:hAnsi="Arial" w:cs="Arial"/>
                      <w:sz w:val="20"/>
                    </w:rPr>
                    <w:t xml:space="preserve">3,900 </w:t>
                  </w:r>
                </w:p>
              </w:tc>
            </w:tr>
            <w:tr w:rsidR="00DC734E" w14:paraId="0255AFC6" w14:textId="77777777">
              <w:trPr>
                <w:trHeight w:val="287"/>
              </w:trPr>
              <w:tc>
                <w:tcPr>
                  <w:tcW w:w="3786" w:type="dxa"/>
                  <w:tcBorders>
                    <w:top w:val="single" w:sz="4" w:space="0" w:color="000000"/>
                    <w:left w:val="single" w:sz="4" w:space="0" w:color="000000"/>
                    <w:bottom w:val="single" w:sz="4" w:space="0" w:color="000000"/>
                    <w:right w:val="single" w:sz="4" w:space="0" w:color="000000"/>
                  </w:tcBorders>
                </w:tcPr>
                <w:p w14:paraId="31925402" w14:textId="77777777" w:rsidR="00DC734E" w:rsidRDefault="00DC734E">
                  <w:pPr>
                    <w:spacing w:after="160" w:line="259" w:lineRule="auto"/>
                  </w:pPr>
                </w:p>
              </w:tc>
              <w:tc>
                <w:tcPr>
                  <w:tcW w:w="827" w:type="dxa"/>
                  <w:tcBorders>
                    <w:top w:val="single" w:sz="4" w:space="0" w:color="000000"/>
                    <w:left w:val="single" w:sz="4" w:space="0" w:color="000000"/>
                    <w:bottom w:val="single" w:sz="4" w:space="0" w:color="000000"/>
                    <w:right w:val="single" w:sz="4" w:space="0" w:color="000000"/>
                  </w:tcBorders>
                  <w:shd w:val="clear" w:color="auto" w:fill="EBF1DE"/>
                </w:tcPr>
                <w:p w14:paraId="55ADA9BE" w14:textId="77777777" w:rsidR="00DC734E" w:rsidRDefault="00DC734E">
                  <w:pPr>
                    <w:spacing w:after="160" w:line="259" w:lineRule="auto"/>
                  </w:pPr>
                </w:p>
              </w:tc>
            </w:tr>
            <w:tr w:rsidR="00DC734E" w14:paraId="5C73BC05" w14:textId="77777777">
              <w:trPr>
                <w:trHeight w:val="287"/>
              </w:trPr>
              <w:tc>
                <w:tcPr>
                  <w:tcW w:w="3786" w:type="dxa"/>
                  <w:tcBorders>
                    <w:top w:val="single" w:sz="4" w:space="0" w:color="000000"/>
                    <w:left w:val="single" w:sz="4" w:space="0" w:color="000000"/>
                    <w:bottom w:val="single" w:sz="4" w:space="0" w:color="000000"/>
                    <w:right w:val="single" w:sz="4" w:space="0" w:color="000000"/>
                  </w:tcBorders>
                </w:tcPr>
                <w:p w14:paraId="2C44F8ED" w14:textId="77777777" w:rsidR="00DC734E" w:rsidRDefault="00DC734E">
                  <w:pPr>
                    <w:spacing w:line="259" w:lineRule="auto"/>
                  </w:pPr>
                  <w:r>
                    <w:rPr>
                      <w:rFonts w:ascii="Arial" w:eastAsia="Arial" w:hAnsi="Arial" w:cs="Arial"/>
                      <w:sz w:val="20"/>
                    </w:rPr>
                    <w:t xml:space="preserve">New entrance feature </w:t>
                  </w:r>
                </w:p>
              </w:tc>
              <w:tc>
                <w:tcPr>
                  <w:tcW w:w="827" w:type="dxa"/>
                  <w:tcBorders>
                    <w:top w:val="single" w:sz="4" w:space="0" w:color="000000"/>
                    <w:left w:val="single" w:sz="4" w:space="0" w:color="000000"/>
                    <w:bottom w:val="single" w:sz="4" w:space="0" w:color="000000"/>
                    <w:right w:val="single" w:sz="4" w:space="0" w:color="000000"/>
                  </w:tcBorders>
                  <w:shd w:val="clear" w:color="auto" w:fill="EBF1DE"/>
                </w:tcPr>
                <w:p w14:paraId="6D0E6634" w14:textId="77777777" w:rsidR="00DC734E" w:rsidRDefault="00DC734E">
                  <w:pPr>
                    <w:spacing w:line="259" w:lineRule="auto"/>
                    <w:ind w:left="55"/>
                  </w:pPr>
                  <w:r>
                    <w:rPr>
                      <w:rFonts w:ascii="Arial" w:eastAsia="Arial" w:hAnsi="Arial" w:cs="Arial"/>
                      <w:sz w:val="20"/>
                    </w:rPr>
                    <w:t xml:space="preserve">2,400 </w:t>
                  </w:r>
                </w:p>
              </w:tc>
            </w:tr>
            <w:tr w:rsidR="00DC734E" w14:paraId="2370144A" w14:textId="77777777">
              <w:trPr>
                <w:trHeight w:val="562"/>
              </w:trPr>
              <w:tc>
                <w:tcPr>
                  <w:tcW w:w="3786" w:type="dxa"/>
                  <w:tcBorders>
                    <w:top w:val="single" w:sz="4" w:space="0" w:color="000000"/>
                    <w:left w:val="single" w:sz="4" w:space="0" w:color="000000"/>
                    <w:bottom w:val="single" w:sz="4" w:space="0" w:color="000000"/>
                    <w:right w:val="single" w:sz="4" w:space="0" w:color="000000"/>
                  </w:tcBorders>
                  <w:vAlign w:val="bottom"/>
                </w:tcPr>
                <w:p w14:paraId="5F00F1A4" w14:textId="77777777" w:rsidR="00DC734E" w:rsidRDefault="00DC734E">
                  <w:pPr>
                    <w:spacing w:line="259" w:lineRule="auto"/>
                  </w:pPr>
                  <w:r>
                    <w:rPr>
                      <w:rFonts w:ascii="Arial" w:eastAsia="Arial" w:hAnsi="Arial" w:cs="Arial"/>
                      <w:sz w:val="20"/>
                    </w:rPr>
                    <w:t xml:space="preserve">Interpretative display &amp; information point </w:t>
                  </w:r>
                </w:p>
              </w:tc>
              <w:tc>
                <w:tcPr>
                  <w:tcW w:w="827" w:type="dxa"/>
                  <w:tcBorders>
                    <w:top w:val="single" w:sz="4" w:space="0" w:color="000000"/>
                    <w:left w:val="single" w:sz="4" w:space="0" w:color="000000"/>
                    <w:bottom w:val="single" w:sz="4" w:space="0" w:color="000000"/>
                    <w:right w:val="single" w:sz="4" w:space="0" w:color="000000"/>
                  </w:tcBorders>
                  <w:shd w:val="clear" w:color="auto" w:fill="EBF1DE"/>
                  <w:vAlign w:val="bottom"/>
                </w:tcPr>
                <w:p w14:paraId="42431B03" w14:textId="77777777" w:rsidR="00DC734E" w:rsidRDefault="00DC734E">
                  <w:pPr>
                    <w:spacing w:line="259" w:lineRule="auto"/>
                  </w:pPr>
                  <w:r>
                    <w:rPr>
                      <w:rFonts w:ascii="Arial" w:eastAsia="Arial" w:hAnsi="Arial" w:cs="Arial"/>
                      <w:sz w:val="20"/>
                    </w:rPr>
                    <w:t xml:space="preserve">35,000 </w:t>
                  </w:r>
                </w:p>
              </w:tc>
            </w:tr>
            <w:tr w:rsidR="00DC734E" w14:paraId="79F1C290" w14:textId="77777777">
              <w:trPr>
                <w:trHeight w:val="286"/>
              </w:trPr>
              <w:tc>
                <w:tcPr>
                  <w:tcW w:w="3786" w:type="dxa"/>
                  <w:tcBorders>
                    <w:top w:val="single" w:sz="4" w:space="0" w:color="000000"/>
                    <w:left w:val="single" w:sz="4" w:space="0" w:color="000000"/>
                    <w:bottom w:val="single" w:sz="4" w:space="0" w:color="000000"/>
                    <w:right w:val="single" w:sz="4" w:space="0" w:color="000000"/>
                  </w:tcBorders>
                </w:tcPr>
                <w:p w14:paraId="1DC71854" w14:textId="77777777" w:rsidR="00DC734E" w:rsidRDefault="00DC734E">
                  <w:pPr>
                    <w:spacing w:line="259" w:lineRule="auto"/>
                  </w:pPr>
                  <w:r>
                    <w:rPr>
                      <w:rFonts w:ascii="Arial" w:eastAsia="Arial" w:hAnsi="Arial" w:cs="Arial"/>
                      <w:sz w:val="20"/>
                    </w:rPr>
                    <w:t xml:space="preserve">New seating area </w:t>
                  </w:r>
                </w:p>
              </w:tc>
              <w:tc>
                <w:tcPr>
                  <w:tcW w:w="827" w:type="dxa"/>
                  <w:tcBorders>
                    <w:top w:val="single" w:sz="4" w:space="0" w:color="000000"/>
                    <w:left w:val="single" w:sz="4" w:space="0" w:color="000000"/>
                    <w:bottom w:val="single" w:sz="4" w:space="0" w:color="000000"/>
                    <w:right w:val="single" w:sz="4" w:space="0" w:color="000000"/>
                  </w:tcBorders>
                  <w:shd w:val="clear" w:color="auto" w:fill="EBF1DE"/>
                </w:tcPr>
                <w:p w14:paraId="79FCFFE4" w14:textId="77777777" w:rsidR="00DC734E" w:rsidRDefault="00DC734E">
                  <w:pPr>
                    <w:spacing w:line="259" w:lineRule="auto"/>
                    <w:ind w:left="55"/>
                  </w:pPr>
                  <w:r>
                    <w:rPr>
                      <w:rFonts w:ascii="Arial" w:eastAsia="Arial" w:hAnsi="Arial" w:cs="Arial"/>
                      <w:sz w:val="20"/>
                    </w:rPr>
                    <w:t xml:space="preserve">2,400 </w:t>
                  </w:r>
                </w:p>
              </w:tc>
            </w:tr>
            <w:tr w:rsidR="00DC734E" w14:paraId="35684663" w14:textId="77777777">
              <w:trPr>
                <w:trHeight w:val="562"/>
              </w:trPr>
              <w:tc>
                <w:tcPr>
                  <w:tcW w:w="3786" w:type="dxa"/>
                  <w:tcBorders>
                    <w:top w:val="single" w:sz="4" w:space="0" w:color="000000"/>
                    <w:left w:val="single" w:sz="4" w:space="0" w:color="000000"/>
                    <w:bottom w:val="single" w:sz="4" w:space="0" w:color="000000"/>
                    <w:right w:val="single" w:sz="4" w:space="0" w:color="000000"/>
                  </w:tcBorders>
                  <w:vAlign w:val="bottom"/>
                </w:tcPr>
                <w:p w14:paraId="4AC20E84" w14:textId="77777777" w:rsidR="00DC734E" w:rsidRDefault="00DC734E">
                  <w:pPr>
                    <w:spacing w:line="259" w:lineRule="auto"/>
                  </w:pPr>
                  <w:r>
                    <w:rPr>
                      <w:rFonts w:ascii="Arial" w:eastAsia="Arial" w:hAnsi="Arial" w:cs="Arial"/>
                      <w:sz w:val="20"/>
                    </w:rPr>
                    <w:t xml:space="preserve">Battlefield interpretation panels </w:t>
                  </w:r>
                </w:p>
              </w:tc>
              <w:tc>
                <w:tcPr>
                  <w:tcW w:w="827" w:type="dxa"/>
                  <w:tcBorders>
                    <w:top w:val="single" w:sz="4" w:space="0" w:color="000000"/>
                    <w:left w:val="single" w:sz="4" w:space="0" w:color="000000"/>
                    <w:bottom w:val="single" w:sz="4" w:space="0" w:color="000000"/>
                    <w:right w:val="single" w:sz="4" w:space="0" w:color="000000"/>
                  </w:tcBorders>
                  <w:shd w:val="clear" w:color="auto" w:fill="EBF1DE"/>
                  <w:vAlign w:val="bottom"/>
                </w:tcPr>
                <w:p w14:paraId="11B3AFB4" w14:textId="77777777" w:rsidR="00DC734E" w:rsidRDefault="00DC734E">
                  <w:pPr>
                    <w:spacing w:line="259" w:lineRule="auto"/>
                    <w:ind w:left="55"/>
                  </w:pPr>
                  <w:r>
                    <w:rPr>
                      <w:rFonts w:ascii="Arial" w:eastAsia="Arial" w:hAnsi="Arial" w:cs="Arial"/>
                      <w:sz w:val="20"/>
                    </w:rPr>
                    <w:t xml:space="preserve">3,750 </w:t>
                  </w:r>
                </w:p>
              </w:tc>
            </w:tr>
            <w:tr w:rsidR="00DC734E" w14:paraId="7E052C93" w14:textId="77777777">
              <w:trPr>
                <w:trHeight w:val="562"/>
              </w:trPr>
              <w:tc>
                <w:tcPr>
                  <w:tcW w:w="3786" w:type="dxa"/>
                  <w:tcBorders>
                    <w:top w:val="single" w:sz="4" w:space="0" w:color="000000"/>
                    <w:left w:val="single" w:sz="4" w:space="0" w:color="000000"/>
                    <w:bottom w:val="single" w:sz="4" w:space="0" w:color="000000"/>
                    <w:right w:val="single" w:sz="4" w:space="0" w:color="000000"/>
                  </w:tcBorders>
                  <w:vAlign w:val="bottom"/>
                </w:tcPr>
                <w:p w14:paraId="7C610E11" w14:textId="77777777" w:rsidR="00DC734E" w:rsidRDefault="00DC734E">
                  <w:pPr>
                    <w:spacing w:line="259" w:lineRule="auto"/>
                  </w:pPr>
                  <w:r>
                    <w:rPr>
                      <w:rFonts w:ascii="Arial" w:eastAsia="Arial" w:hAnsi="Arial" w:cs="Arial"/>
                      <w:sz w:val="20"/>
                    </w:rPr>
                    <w:t xml:space="preserve">School education Resources Pack </w:t>
                  </w:r>
                </w:p>
              </w:tc>
              <w:tc>
                <w:tcPr>
                  <w:tcW w:w="827" w:type="dxa"/>
                  <w:tcBorders>
                    <w:top w:val="single" w:sz="4" w:space="0" w:color="000000"/>
                    <w:left w:val="single" w:sz="4" w:space="0" w:color="000000"/>
                    <w:bottom w:val="single" w:sz="4" w:space="0" w:color="000000"/>
                    <w:right w:val="single" w:sz="4" w:space="0" w:color="000000"/>
                  </w:tcBorders>
                  <w:shd w:val="clear" w:color="auto" w:fill="EBF1DE"/>
                  <w:vAlign w:val="bottom"/>
                </w:tcPr>
                <w:p w14:paraId="326594AB" w14:textId="77777777" w:rsidR="00DC734E" w:rsidRDefault="00DC734E">
                  <w:pPr>
                    <w:spacing w:line="259" w:lineRule="auto"/>
                    <w:ind w:right="57"/>
                    <w:jc w:val="center"/>
                  </w:pPr>
                  <w:r>
                    <w:rPr>
                      <w:rFonts w:ascii="Arial" w:eastAsia="Arial" w:hAnsi="Arial" w:cs="Arial"/>
                      <w:sz w:val="20"/>
                    </w:rPr>
                    <w:t xml:space="preserve">0 </w:t>
                  </w:r>
                </w:p>
              </w:tc>
            </w:tr>
            <w:tr w:rsidR="00DC734E" w14:paraId="014EB21C" w14:textId="77777777">
              <w:trPr>
                <w:trHeight w:val="562"/>
              </w:trPr>
              <w:tc>
                <w:tcPr>
                  <w:tcW w:w="3786" w:type="dxa"/>
                  <w:tcBorders>
                    <w:top w:val="single" w:sz="4" w:space="0" w:color="000000"/>
                    <w:left w:val="single" w:sz="4" w:space="0" w:color="000000"/>
                    <w:bottom w:val="single" w:sz="4" w:space="0" w:color="000000"/>
                    <w:right w:val="single" w:sz="4" w:space="0" w:color="000000"/>
                  </w:tcBorders>
                  <w:vAlign w:val="bottom"/>
                </w:tcPr>
                <w:p w14:paraId="278BF60B" w14:textId="77777777" w:rsidR="00DC734E" w:rsidRDefault="00DC734E">
                  <w:pPr>
                    <w:spacing w:line="259" w:lineRule="auto"/>
                  </w:pPr>
                  <w:r>
                    <w:rPr>
                      <w:rFonts w:ascii="Arial" w:eastAsia="Arial" w:hAnsi="Arial" w:cs="Arial"/>
                      <w:b/>
                      <w:sz w:val="20"/>
                    </w:rPr>
                    <w:t xml:space="preserve">TOTAL </w:t>
                  </w:r>
                </w:p>
              </w:tc>
              <w:tc>
                <w:tcPr>
                  <w:tcW w:w="827" w:type="dxa"/>
                  <w:tcBorders>
                    <w:top w:val="single" w:sz="4" w:space="0" w:color="000000"/>
                    <w:left w:val="single" w:sz="4" w:space="0" w:color="000000"/>
                    <w:bottom w:val="single" w:sz="4" w:space="0" w:color="000000"/>
                    <w:right w:val="single" w:sz="4" w:space="0" w:color="000000"/>
                  </w:tcBorders>
                  <w:shd w:val="clear" w:color="auto" w:fill="EBF1DE"/>
                  <w:vAlign w:val="bottom"/>
                </w:tcPr>
                <w:p w14:paraId="3F6ADA8A" w14:textId="77777777" w:rsidR="00DC734E" w:rsidRDefault="00DC734E">
                  <w:pPr>
                    <w:spacing w:line="259" w:lineRule="auto"/>
                  </w:pPr>
                  <w:r>
                    <w:rPr>
                      <w:rFonts w:ascii="Arial" w:eastAsia="Arial" w:hAnsi="Arial" w:cs="Arial"/>
                      <w:b/>
                      <w:sz w:val="20"/>
                    </w:rPr>
                    <w:t xml:space="preserve">65,100 </w:t>
                  </w:r>
                </w:p>
              </w:tc>
            </w:tr>
          </w:tbl>
          <w:p w14:paraId="431384B5" w14:textId="77777777" w:rsidR="00DC734E" w:rsidRDefault="00DC734E">
            <w:pPr>
              <w:spacing w:after="35" w:line="259" w:lineRule="auto"/>
              <w:ind w:left="1957"/>
              <w:jc w:val="center"/>
            </w:pPr>
            <w:r>
              <w:rPr>
                <w:sz w:val="20"/>
              </w:rPr>
              <w:t xml:space="preserve"> </w:t>
            </w:r>
          </w:p>
          <w:p w14:paraId="5ED6F7DC" w14:textId="77777777" w:rsidR="00DC734E" w:rsidRDefault="00DC734E">
            <w:pPr>
              <w:spacing w:after="16" w:line="259" w:lineRule="auto"/>
              <w:ind w:left="4"/>
            </w:pPr>
            <w:r>
              <w:t xml:space="preserve"> </w:t>
            </w:r>
          </w:p>
          <w:p w14:paraId="77EF8BA2" w14:textId="77777777" w:rsidR="00DC734E" w:rsidRDefault="00DC734E">
            <w:pPr>
              <w:spacing w:line="259" w:lineRule="auto"/>
              <w:ind w:left="4"/>
            </w:pPr>
            <w:r>
              <w:t xml:space="preserve"> </w:t>
            </w:r>
          </w:p>
        </w:tc>
        <w:tc>
          <w:tcPr>
            <w:tcW w:w="1905" w:type="dxa"/>
            <w:tcBorders>
              <w:top w:val="nil"/>
              <w:left w:val="nil"/>
              <w:bottom w:val="single" w:sz="4" w:space="0" w:color="000000"/>
              <w:right w:val="single" w:sz="4" w:space="0" w:color="000000"/>
            </w:tcBorders>
          </w:tcPr>
          <w:p w14:paraId="3BCCC874" w14:textId="77777777" w:rsidR="00DC734E" w:rsidRDefault="00DC734E">
            <w:pPr>
              <w:spacing w:after="160" w:line="259" w:lineRule="auto"/>
            </w:pPr>
          </w:p>
        </w:tc>
      </w:tr>
      <w:tr w:rsidR="00DC734E" w14:paraId="4658DE23" w14:textId="77777777">
        <w:trPr>
          <w:trHeight w:val="319"/>
        </w:trPr>
        <w:tc>
          <w:tcPr>
            <w:tcW w:w="7341" w:type="dxa"/>
            <w:tcBorders>
              <w:top w:val="single" w:sz="4" w:space="0" w:color="000000"/>
              <w:left w:val="single" w:sz="4" w:space="0" w:color="000000"/>
              <w:bottom w:val="single" w:sz="4" w:space="0" w:color="000000"/>
              <w:right w:val="nil"/>
            </w:tcBorders>
          </w:tcPr>
          <w:p w14:paraId="4B16803D" w14:textId="77777777" w:rsidR="00DC734E" w:rsidRDefault="00DC734E">
            <w:pPr>
              <w:spacing w:line="259" w:lineRule="auto"/>
              <w:ind w:left="4"/>
            </w:pPr>
            <w:r>
              <w:rPr>
                <w:b/>
              </w:rPr>
              <w:lastRenderedPageBreak/>
              <w:t>In-kind contributions</w:t>
            </w:r>
            <w:r>
              <w:t xml:space="preserve"> £46,400 – Volunteer Contribution </w:t>
            </w:r>
          </w:p>
        </w:tc>
        <w:tc>
          <w:tcPr>
            <w:tcW w:w="1905" w:type="dxa"/>
            <w:tcBorders>
              <w:top w:val="single" w:sz="4" w:space="0" w:color="000000"/>
              <w:left w:val="nil"/>
              <w:bottom w:val="single" w:sz="4" w:space="0" w:color="000000"/>
              <w:right w:val="single" w:sz="4" w:space="0" w:color="000000"/>
            </w:tcBorders>
          </w:tcPr>
          <w:p w14:paraId="39427A41" w14:textId="77777777" w:rsidR="00DC734E" w:rsidRDefault="00DC734E">
            <w:pPr>
              <w:spacing w:after="160" w:line="259" w:lineRule="auto"/>
            </w:pPr>
          </w:p>
        </w:tc>
      </w:tr>
      <w:tr w:rsidR="00DC734E" w14:paraId="347989AF" w14:textId="77777777">
        <w:trPr>
          <w:trHeight w:val="626"/>
        </w:trPr>
        <w:tc>
          <w:tcPr>
            <w:tcW w:w="7341" w:type="dxa"/>
            <w:tcBorders>
              <w:top w:val="single" w:sz="4" w:space="0" w:color="000000"/>
              <w:left w:val="single" w:sz="4" w:space="0" w:color="000000"/>
              <w:bottom w:val="single" w:sz="4" w:space="0" w:color="000000"/>
              <w:right w:val="nil"/>
            </w:tcBorders>
          </w:tcPr>
          <w:p w14:paraId="5A4ECC57" w14:textId="77777777" w:rsidR="00DC734E" w:rsidRDefault="00DC734E">
            <w:pPr>
              <w:spacing w:after="19" w:line="259" w:lineRule="auto"/>
              <w:ind w:left="4"/>
            </w:pPr>
            <w:r>
              <w:rPr>
                <w:b/>
              </w:rPr>
              <w:t xml:space="preserve">VAT- Will any part of this project costs be subject to unrecoverable VAT  </w:t>
            </w:r>
          </w:p>
          <w:p w14:paraId="1C020777" w14:textId="77777777" w:rsidR="00DC734E" w:rsidRDefault="00DC734E">
            <w:pPr>
              <w:spacing w:line="259" w:lineRule="auto"/>
              <w:ind w:left="4"/>
            </w:pPr>
            <w:r>
              <w:t xml:space="preserve">No </w:t>
            </w:r>
          </w:p>
        </w:tc>
        <w:tc>
          <w:tcPr>
            <w:tcW w:w="1905" w:type="dxa"/>
            <w:tcBorders>
              <w:top w:val="single" w:sz="4" w:space="0" w:color="000000"/>
              <w:left w:val="nil"/>
              <w:bottom w:val="single" w:sz="4" w:space="0" w:color="000000"/>
              <w:right w:val="single" w:sz="4" w:space="0" w:color="000000"/>
            </w:tcBorders>
          </w:tcPr>
          <w:p w14:paraId="14E51C40" w14:textId="77777777" w:rsidR="00DC734E" w:rsidRDefault="00DC734E">
            <w:pPr>
              <w:spacing w:after="160" w:line="259" w:lineRule="auto"/>
            </w:pPr>
          </w:p>
        </w:tc>
      </w:tr>
      <w:tr w:rsidR="00DC734E" w14:paraId="17072089" w14:textId="77777777">
        <w:trPr>
          <w:trHeight w:val="319"/>
        </w:trPr>
        <w:tc>
          <w:tcPr>
            <w:tcW w:w="7341" w:type="dxa"/>
            <w:tcBorders>
              <w:top w:val="single" w:sz="4" w:space="0" w:color="000000"/>
              <w:left w:val="single" w:sz="4" w:space="0" w:color="000000"/>
              <w:bottom w:val="single" w:sz="4" w:space="0" w:color="000000"/>
              <w:right w:val="single" w:sz="4" w:space="0" w:color="000000"/>
            </w:tcBorders>
          </w:tcPr>
          <w:p w14:paraId="35A3CE86" w14:textId="77777777" w:rsidR="00DC734E" w:rsidRDefault="00DC734E">
            <w:pPr>
              <w:spacing w:line="259" w:lineRule="auto"/>
              <w:ind w:left="4"/>
            </w:pPr>
            <w:r>
              <w:t xml:space="preserve">TOTAL PROJECT COST  </w:t>
            </w:r>
          </w:p>
        </w:tc>
        <w:tc>
          <w:tcPr>
            <w:tcW w:w="1905" w:type="dxa"/>
            <w:tcBorders>
              <w:top w:val="single" w:sz="4" w:space="0" w:color="000000"/>
              <w:left w:val="single" w:sz="4" w:space="0" w:color="000000"/>
              <w:bottom w:val="single" w:sz="4" w:space="0" w:color="000000"/>
              <w:right w:val="single" w:sz="4" w:space="0" w:color="000000"/>
            </w:tcBorders>
          </w:tcPr>
          <w:p w14:paraId="6836BD40" w14:textId="77777777" w:rsidR="00DC734E" w:rsidRDefault="00DC734E">
            <w:pPr>
              <w:spacing w:line="259" w:lineRule="auto"/>
            </w:pPr>
            <w:r>
              <w:t xml:space="preserve">£111,500 </w:t>
            </w:r>
          </w:p>
        </w:tc>
      </w:tr>
      <w:tr w:rsidR="00DC734E" w14:paraId="605681AE" w14:textId="77777777">
        <w:trPr>
          <w:trHeight w:val="1863"/>
        </w:trPr>
        <w:tc>
          <w:tcPr>
            <w:tcW w:w="7341" w:type="dxa"/>
            <w:tcBorders>
              <w:top w:val="single" w:sz="4" w:space="0" w:color="000000"/>
              <w:left w:val="single" w:sz="4" w:space="0" w:color="000000"/>
              <w:bottom w:val="single" w:sz="4" w:space="0" w:color="000000"/>
              <w:right w:val="single" w:sz="4" w:space="0" w:color="000000"/>
            </w:tcBorders>
          </w:tcPr>
          <w:p w14:paraId="0777EAE9" w14:textId="77777777" w:rsidR="00DC734E" w:rsidRDefault="00DC734E">
            <w:pPr>
              <w:spacing w:after="19" w:line="259" w:lineRule="auto"/>
              <w:ind w:left="4"/>
            </w:pPr>
            <w:r>
              <w:t xml:space="preserve">Total project cash cost  </w:t>
            </w:r>
          </w:p>
          <w:p w14:paraId="1E7B9688" w14:textId="77777777" w:rsidR="00DC734E" w:rsidRDefault="00DC734E">
            <w:pPr>
              <w:spacing w:after="1" w:line="275" w:lineRule="auto"/>
              <w:ind w:left="4"/>
            </w:pPr>
            <w:r>
              <w:t xml:space="preserve">In-kind support (expertise Battlefields Trust- research and running events- 192 volunteer days </w:t>
            </w:r>
            <w:proofErr w:type="spellStart"/>
            <w:r>
              <w:t>detilaed</w:t>
            </w:r>
            <w:proofErr w:type="spellEnd"/>
            <w:r>
              <w:t xml:space="preserve"> historical research and leading workshops@ £150 per day and 352 volunteer research support, and involvement in archaeology investigations @£30 per day </w:t>
            </w:r>
          </w:p>
          <w:p w14:paraId="064AA77E" w14:textId="77777777" w:rsidR="00DC734E" w:rsidRDefault="00DC734E">
            <w:pPr>
              <w:spacing w:line="259" w:lineRule="auto"/>
              <w:ind w:left="4"/>
            </w:pPr>
            <w:r>
              <w:t xml:space="preserve"> </w:t>
            </w:r>
          </w:p>
        </w:tc>
        <w:tc>
          <w:tcPr>
            <w:tcW w:w="1905" w:type="dxa"/>
            <w:tcBorders>
              <w:top w:val="single" w:sz="4" w:space="0" w:color="000000"/>
              <w:left w:val="single" w:sz="4" w:space="0" w:color="000000"/>
              <w:bottom w:val="single" w:sz="4" w:space="0" w:color="000000"/>
              <w:right w:val="single" w:sz="4" w:space="0" w:color="000000"/>
            </w:tcBorders>
          </w:tcPr>
          <w:p w14:paraId="79083635" w14:textId="77777777" w:rsidR="00DC734E" w:rsidRDefault="00DC734E">
            <w:pPr>
              <w:spacing w:after="19" w:line="259" w:lineRule="auto"/>
            </w:pPr>
            <w:r>
              <w:t xml:space="preserve">£65,100 </w:t>
            </w:r>
          </w:p>
          <w:p w14:paraId="4B147A40" w14:textId="77777777" w:rsidR="00DC734E" w:rsidRDefault="00DC734E">
            <w:pPr>
              <w:spacing w:after="19" w:line="259" w:lineRule="auto"/>
            </w:pPr>
            <w:r>
              <w:t xml:space="preserve">£46,400 </w:t>
            </w:r>
          </w:p>
          <w:p w14:paraId="6BA2D1C6" w14:textId="77777777" w:rsidR="00DC734E" w:rsidRDefault="00DC734E">
            <w:pPr>
              <w:spacing w:line="259" w:lineRule="auto"/>
            </w:pPr>
            <w:r>
              <w:t xml:space="preserve"> </w:t>
            </w:r>
          </w:p>
        </w:tc>
      </w:tr>
      <w:tr w:rsidR="00DC734E" w14:paraId="02C58DBC" w14:textId="77777777">
        <w:trPr>
          <w:trHeight w:val="319"/>
        </w:trPr>
        <w:tc>
          <w:tcPr>
            <w:tcW w:w="7341" w:type="dxa"/>
            <w:tcBorders>
              <w:top w:val="single" w:sz="4" w:space="0" w:color="000000"/>
              <w:left w:val="single" w:sz="4" w:space="0" w:color="000000"/>
              <w:bottom w:val="single" w:sz="4" w:space="0" w:color="000000"/>
              <w:right w:val="single" w:sz="4" w:space="0" w:color="000000"/>
            </w:tcBorders>
          </w:tcPr>
          <w:p w14:paraId="71B9C7A6" w14:textId="77777777" w:rsidR="00DC734E" w:rsidRDefault="00DC734E">
            <w:pPr>
              <w:spacing w:line="259" w:lineRule="auto"/>
              <w:ind w:left="4"/>
            </w:pPr>
            <w:r>
              <w:t xml:space="preserve">Total value of Partnership contribution </w:t>
            </w:r>
          </w:p>
        </w:tc>
        <w:tc>
          <w:tcPr>
            <w:tcW w:w="1905" w:type="dxa"/>
            <w:tcBorders>
              <w:top w:val="single" w:sz="4" w:space="0" w:color="000000"/>
              <w:left w:val="single" w:sz="4" w:space="0" w:color="000000"/>
              <w:bottom w:val="single" w:sz="4" w:space="0" w:color="000000"/>
              <w:right w:val="single" w:sz="4" w:space="0" w:color="000000"/>
            </w:tcBorders>
          </w:tcPr>
          <w:p w14:paraId="7F2D2A88" w14:textId="77777777" w:rsidR="00DC734E" w:rsidRDefault="00DC734E">
            <w:pPr>
              <w:spacing w:line="259" w:lineRule="auto"/>
            </w:pPr>
            <w:r>
              <w:t xml:space="preserve">£46,400 </w:t>
            </w:r>
          </w:p>
        </w:tc>
      </w:tr>
      <w:tr w:rsidR="00DC734E" w14:paraId="20AA5369" w14:textId="77777777">
        <w:trPr>
          <w:trHeight w:val="319"/>
        </w:trPr>
        <w:tc>
          <w:tcPr>
            <w:tcW w:w="7341" w:type="dxa"/>
            <w:tcBorders>
              <w:top w:val="single" w:sz="4" w:space="0" w:color="000000"/>
              <w:left w:val="single" w:sz="4" w:space="0" w:color="000000"/>
              <w:bottom w:val="single" w:sz="4" w:space="0" w:color="000000"/>
              <w:right w:val="single" w:sz="4" w:space="0" w:color="000000"/>
            </w:tcBorders>
          </w:tcPr>
          <w:p w14:paraId="6FDB0F2E" w14:textId="77777777" w:rsidR="00DC734E" w:rsidRDefault="00DC734E">
            <w:pPr>
              <w:spacing w:line="259" w:lineRule="auto"/>
              <w:ind w:left="4"/>
            </w:pPr>
            <w:r>
              <w:t xml:space="preserve"> £ HLF contribution </w:t>
            </w:r>
          </w:p>
        </w:tc>
        <w:tc>
          <w:tcPr>
            <w:tcW w:w="1905" w:type="dxa"/>
            <w:tcBorders>
              <w:top w:val="single" w:sz="4" w:space="0" w:color="000000"/>
              <w:left w:val="single" w:sz="4" w:space="0" w:color="000000"/>
              <w:bottom w:val="single" w:sz="4" w:space="0" w:color="000000"/>
              <w:right w:val="single" w:sz="4" w:space="0" w:color="000000"/>
            </w:tcBorders>
          </w:tcPr>
          <w:p w14:paraId="41E24628" w14:textId="77777777" w:rsidR="00DC734E" w:rsidRDefault="00DC734E">
            <w:pPr>
              <w:spacing w:line="259" w:lineRule="auto"/>
            </w:pPr>
            <w:r>
              <w:t xml:space="preserve">£65,100 </w:t>
            </w:r>
          </w:p>
        </w:tc>
      </w:tr>
      <w:tr w:rsidR="00DC734E" w14:paraId="32A656BD" w14:textId="77777777">
        <w:trPr>
          <w:trHeight w:val="319"/>
        </w:trPr>
        <w:tc>
          <w:tcPr>
            <w:tcW w:w="7341" w:type="dxa"/>
            <w:tcBorders>
              <w:top w:val="single" w:sz="4" w:space="0" w:color="000000"/>
              <w:left w:val="single" w:sz="4" w:space="0" w:color="000000"/>
              <w:bottom w:val="single" w:sz="4" w:space="0" w:color="000000"/>
              <w:right w:val="single" w:sz="4" w:space="0" w:color="000000"/>
            </w:tcBorders>
          </w:tcPr>
          <w:p w14:paraId="414EA5AE" w14:textId="77777777" w:rsidR="00DC734E" w:rsidRDefault="00DC734E">
            <w:pPr>
              <w:spacing w:line="259" w:lineRule="auto"/>
              <w:ind w:left="4"/>
            </w:pPr>
            <w:r>
              <w:t xml:space="preserve">% HLF contribution  </w:t>
            </w:r>
          </w:p>
        </w:tc>
        <w:tc>
          <w:tcPr>
            <w:tcW w:w="1905" w:type="dxa"/>
            <w:tcBorders>
              <w:top w:val="single" w:sz="4" w:space="0" w:color="000000"/>
              <w:left w:val="single" w:sz="4" w:space="0" w:color="000000"/>
              <w:bottom w:val="single" w:sz="4" w:space="0" w:color="000000"/>
              <w:right w:val="single" w:sz="4" w:space="0" w:color="000000"/>
            </w:tcBorders>
          </w:tcPr>
          <w:p w14:paraId="0136E971" w14:textId="77777777" w:rsidR="00DC734E" w:rsidRDefault="00DC734E">
            <w:pPr>
              <w:spacing w:line="259" w:lineRule="auto"/>
            </w:pPr>
            <w:r>
              <w:t xml:space="preserve">58% </w:t>
            </w:r>
          </w:p>
        </w:tc>
      </w:tr>
    </w:tbl>
    <w:p w14:paraId="325A5D77" w14:textId="77777777" w:rsidR="00DC734E" w:rsidRDefault="00DC734E">
      <w:pPr>
        <w:spacing w:after="0"/>
        <w:ind w:left="5"/>
        <w:jc w:val="both"/>
      </w:pPr>
      <w:r>
        <w:t xml:space="preserve"> </w:t>
      </w:r>
    </w:p>
    <w:tbl>
      <w:tblPr>
        <w:tblStyle w:val="TableGrid0"/>
        <w:tblW w:w="9246" w:type="dxa"/>
        <w:tblInd w:w="-104" w:type="dxa"/>
        <w:tblCellMar>
          <w:top w:w="41" w:type="dxa"/>
          <w:right w:w="115" w:type="dxa"/>
        </w:tblCellMar>
        <w:tblLook w:val="04A0" w:firstRow="1" w:lastRow="0" w:firstColumn="1" w:lastColumn="0" w:noHBand="0" w:noVBand="1"/>
      </w:tblPr>
      <w:tblGrid>
        <w:gridCol w:w="829"/>
        <w:gridCol w:w="8417"/>
      </w:tblGrid>
      <w:tr w:rsidR="00DC734E" w14:paraId="22CFEE8D" w14:textId="77777777">
        <w:trPr>
          <w:trHeight w:val="329"/>
        </w:trPr>
        <w:tc>
          <w:tcPr>
            <w:tcW w:w="9246" w:type="dxa"/>
            <w:gridSpan w:val="2"/>
            <w:tcBorders>
              <w:top w:val="nil"/>
              <w:left w:val="nil"/>
              <w:bottom w:val="nil"/>
              <w:right w:val="nil"/>
            </w:tcBorders>
            <w:shd w:val="clear" w:color="auto" w:fill="000000"/>
          </w:tcPr>
          <w:p w14:paraId="4FC0642D" w14:textId="77777777" w:rsidR="00DC734E" w:rsidRDefault="00DC734E">
            <w:pPr>
              <w:spacing w:line="259" w:lineRule="auto"/>
            </w:pPr>
            <w:r>
              <w:rPr>
                <w:color w:val="FFFFFF"/>
              </w:rPr>
              <w:t xml:space="preserve">Procurement and Permissions </w:t>
            </w:r>
          </w:p>
        </w:tc>
      </w:tr>
      <w:tr w:rsidR="00DC734E" w14:paraId="65EFE60D" w14:textId="77777777">
        <w:trPr>
          <w:trHeight w:val="315"/>
        </w:trPr>
        <w:tc>
          <w:tcPr>
            <w:tcW w:w="9246" w:type="dxa"/>
            <w:gridSpan w:val="2"/>
            <w:tcBorders>
              <w:top w:val="nil"/>
              <w:left w:val="single" w:sz="4" w:space="0" w:color="000000"/>
              <w:bottom w:val="single" w:sz="4" w:space="0" w:color="000000"/>
              <w:right w:val="single" w:sz="4" w:space="0" w:color="000000"/>
            </w:tcBorders>
          </w:tcPr>
          <w:p w14:paraId="1DFF4B13" w14:textId="77777777" w:rsidR="00DC734E" w:rsidRDefault="00DC734E">
            <w:pPr>
              <w:spacing w:line="259" w:lineRule="auto"/>
            </w:pPr>
            <w:r>
              <w:rPr>
                <w:b/>
              </w:rPr>
              <w:t>Will you be procuring capital or capital works</w:t>
            </w:r>
            <w:r>
              <w:t xml:space="preserve"> No </w:t>
            </w:r>
          </w:p>
        </w:tc>
      </w:tr>
      <w:tr w:rsidR="00DC734E" w14:paraId="648C1A1C" w14:textId="77777777">
        <w:trPr>
          <w:trHeight w:val="518"/>
        </w:trPr>
        <w:tc>
          <w:tcPr>
            <w:tcW w:w="9246" w:type="dxa"/>
            <w:gridSpan w:val="2"/>
            <w:tcBorders>
              <w:top w:val="single" w:sz="4" w:space="0" w:color="000000"/>
              <w:left w:val="single" w:sz="4" w:space="0" w:color="000000"/>
              <w:bottom w:val="single" w:sz="4" w:space="0" w:color="000000"/>
              <w:right w:val="single" w:sz="4" w:space="0" w:color="000000"/>
            </w:tcBorders>
          </w:tcPr>
          <w:p w14:paraId="3F596BDF" w14:textId="77777777" w:rsidR="00DC734E" w:rsidRDefault="00DC734E">
            <w:pPr>
              <w:spacing w:line="259" w:lineRule="auto"/>
            </w:pPr>
            <w:r>
              <w:rPr>
                <w:b/>
              </w:rPr>
              <w:t xml:space="preserve">Consents and permissions  </w:t>
            </w:r>
          </w:p>
        </w:tc>
      </w:tr>
      <w:tr w:rsidR="00DC734E" w14:paraId="13BFCB94" w14:textId="77777777">
        <w:trPr>
          <w:trHeight w:val="640"/>
        </w:trPr>
        <w:tc>
          <w:tcPr>
            <w:tcW w:w="829" w:type="dxa"/>
            <w:tcBorders>
              <w:top w:val="single" w:sz="4" w:space="0" w:color="000000"/>
              <w:left w:val="single" w:sz="4" w:space="0" w:color="000000"/>
              <w:bottom w:val="nil"/>
              <w:right w:val="nil"/>
            </w:tcBorders>
          </w:tcPr>
          <w:p w14:paraId="6DD284AD" w14:textId="77777777" w:rsidR="00DC734E" w:rsidRDefault="00DC734E">
            <w:pPr>
              <w:spacing w:line="259" w:lineRule="auto"/>
              <w:ind w:left="325"/>
              <w:jc w:val="center"/>
            </w:pPr>
            <w:r>
              <w:rPr>
                <w:rFonts w:ascii="Segoe UI Symbol" w:eastAsia="Segoe UI Symbol" w:hAnsi="Segoe UI Symbol" w:cs="Segoe UI Symbol"/>
              </w:rPr>
              <w:t></w:t>
            </w:r>
            <w:r>
              <w:rPr>
                <w:rFonts w:ascii="Arial" w:eastAsia="Arial" w:hAnsi="Arial" w:cs="Arial"/>
              </w:rPr>
              <w:t xml:space="preserve"> </w:t>
            </w:r>
          </w:p>
        </w:tc>
        <w:tc>
          <w:tcPr>
            <w:tcW w:w="8417" w:type="dxa"/>
            <w:tcBorders>
              <w:top w:val="single" w:sz="4" w:space="0" w:color="000000"/>
              <w:left w:val="nil"/>
              <w:bottom w:val="nil"/>
              <w:right w:val="single" w:sz="4" w:space="0" w:color="000000"/>
            </w:tcBorders>
          </w:tcPr>
          <w:p w14:paraId="4038DF41" w14:textId="77777777" w:rsidR="00DC734E" w:rsidRDefault="00DC734E">
            <w:pPr>
              <w:spacing w:after="19" w:line="259" w:lineRule="auto"/>
            </w:pPr>
            <w:r>
              <w:t xml:space="preserve">Landowner consent for archaeological fieldwork (permission given for pre-feasibility work </w:t>
            </w:r>
          </w:p>
          <w:p w14:paraId="60D98492" w14:textId="77777777" w:rsidR="00DC734E" w:rsidRDefault="00DC734E">
            <w:pPr>
              <w:spacing w:line="259" w:lineRule="auto"/>
            </w:pPr>
            <w:r>
              <w:t xml:space="preserve">March 2017 and landowners have agreed in principle for subsequent years) </w:t>
            </w:r>
          </w:p>
        </w:tc>
      </w:tr>
      <w:tr w:rsidR="00DC734E" w14:paraId="182A6BA8" w14:textId="77777777">
        <w:trPr>
          <w:trHeight w:val="320"/>
        </w:trPr>
        <w:tc>
          <w:tcPr>
            <w:tcW w:w="829" w:type="dxa"/>
            <w:tcBorders>
              <w:top w:val="nil"/>
              <w:left w:val="single" w:sz="4" w:space="0" w:color="000000"/>
              <w:bottom w:val="nil"/>
              <w:right w:val="nil"/>
            </w:tcBorders>
          </w:tcPr>
          <w:p w14:paraId="3FF1ADE1" w14:textId="77777777" w:rsidR="00DC734E" w:rsidRDefault="00DC734E">
            <w:pPr>
              <w:spacing w:line="259" w:lineRule="auto"/>
              <w:ind w:left="325"/>
              <w:jc w:val="center"/>
            </w:pPr>
            <w:r>
              <w:rPr>
                <w:rFonts w:ascii="Segoe UI Symbol" w:eastAsia="Segoe UI Symbol" w:hAnsi="Segoe UI Symbol" w:cs="Segoe UI Symbol"/>
              </w:rPr>
              <w:t></w:t>
            </w:r>
            <w:r>
              <w:rPr>
                <w:rFonts w:ascii="Arial" w:eastAsia="Arial" w:hAnsi="Arial" w:cs="Arial"/>
              </w:rPr>
              <w:t xml:space="preserve"> </w:t>
            </w:r>
          </w:p>
        </w:tc>
        <w:tc>
          <w:tcPr>
            <w:tcW w:w="8417" w:type="dxa"/>
            <w:tcBorders>
              <w:top w:val="nil"/>
              <w:left w:val="nil"/>
              <w:bottom w:val="nil"/>
              <w:right w:val="single" w:sz="4" w:space="0" w:color="000000"/>
            </w:tcBorders>
          </w:tcPr>
          <w:p w14:paraId="35A864A9" w14:textId="77777777" w:rsidR="00DC734E" w:rsidRDefault="00DC734E">
            <w:pPr>
              <w:spacing w:line="259" w:lineRule="auto"/>
            </w:pPr>
            <w:r>
              <w:t xml:space="preserve">Listed building consent for works affecting the Percy Cross (Historic England) </w:t>
            </w:r>
          </w:p>
        </w:tc>
      </w:tr>
      <w:tr w:rsidR="00DC734E" w14:paraId="6594AA69" w14:textId="77777777">
        <w:trPr>
          <w:trHeight w:val="630"/>
        </w:trPr>
        <w:tc>
          <w:tcPr>
            <w:tcW w:w="829" w:type="dxa"/>
            <w:tcBorders>
              <w:top w:val="nil"/>
              <w:left w:val="single" w:sz="4" w:space="0" w:color="000000"/>
              <w:bottom w:val="nil"/>
              <w:right w:val="nil"/>
            </w:tcBorders>
          </w:tcPr>
          <w:p w14:paraId="2E70D1B7" w14:textId="77777777" w:rsidR="00DC734E" w:rsidRDefault="00DC734E">
            <w:pPr>
              <w:spacing w:line="259" w:lineRule="auto"/>
              <w:ind w:left="325"/>
              <w:jc w:val="center"/>
            </w:pPr>
            <w:r>
              <w:rPr>
                <w:rFonts w:ascii="Segoe UI Symbol" w:eastAsia="Segoe UI Symbol" w:hAnsi="Segoe UI Symbol" w:cs="Segoe UI Symbol"/>
              </w:rPr>
              <w:t></w:t>
            </w:r>
            <w:r>
              <w:rPr>
                <w:rFonts w:ascii="Arial" w:eastAsia="Arial" w:hAnsi="Arial" w:cs="Arial"/>
              </w:rPr>
              <w:t xml:space="preserve"> </w:t>
            </w:r>
          </w:p>
        </w:tc>
        <w:tc>
          <w:tcPr>
            <w:tcW w:w="8417" w:type="dxa"/>
            <w:tcBorders>
              <w:top w:val="nil"/>
              <w:left w:val="nil"/>
              <w:bottom w:val="nil"/>
              <w:right w:val="single" w:sz="4" w:space="0" w:color="000000"/>
            </w:tcBorders>
          </w:tcPr>
          <w:p w14:paraId="392A3079" w14:textId="77777777" w:rsidR="00DC734E" w:rsidRDefault="00DC734E">
            <w:pPr>
              <w:spacing w:after="19" w:line="259" w:lineRule="auto"/>
            </w:pPr>
            <w:r>
              <w:t xml:space="preserve">Historic England will be advised and consulted as regards the work programme within the </w:t>
            </w:r>
          </w:p>
          <w:p w14:paraId="22926761" w14:textId="77777777" w:rsidR="00DC734E" w:rsidRDefault="00DC734E">
            <w:pPr>
              <w:spacing w:line="259" w:lineRule="auto"/>
            </w:pPr>
            <w:r>
              <w:t xml:space="preserve">Registered Battlefield but formal consent is not required </w:t>
            </w:r>
          </w:p>
        </w:tc>
      </w:tr>
      <w:tr w:rsidR="00DC734E" w14:paraId="3BABC179" w14:textId="77777777">
        <w:trPr>
          <w:trHeight w:val="520"/>
        </w:trPr>
        <w:tc>
          <w:tcPr>
            <w:tcW w:w="829" w:type="dxa"/>
            <w:tcBorders>
              <w:top w:val="nil"/>
              <w:left w:val="single" w:sz="4" w:space="0" w:color="000000"/>
              <w:bottom w:val="single" w:sz="4" w:space="0" w:color="000000"/>
              <w:right w:val="nil"/>
            </w:tcBorders>
          </w:tcPr>
          <w:p w14:paraId="135A6480" w14:textId="77777777" w:rsidR="00DC734E" w:rsidRDefault="00DC734E">
            <w:pPr>
              <w:spacing w:line="259" w:lineRule="auto"/>
              <w:ind w:left="325"/>
              <w:jc w:val="center"/>
            </w:pPr>
            <w:r>
              <w:rPr>
                <w:rFonts w:ascii="Segoe UI Symbol" w:eastAsia="Segoe UI Symbol" w:hAnsi="Segoe UI Symbol" w:cs="Segoe UI Symbol"/>
              </w:rPr>
              <w:t></w:t>
            </w:r>
            <w:r>
              <w:rPr>
                <w:rFonts w:ascii="Arial" w:eastAsia="Arial" w:hAnsi="Arial" w:cs="Arial"/>
              </w:rPr>
              <w:t xml:space="preserve"> </w:t>
            </w:r>
          </w:p>
        </w:tc>
        <w:tc>
          <w:tcPr>
            <w:tcW w:w="8417" w:type="dxa"/>
            <w:tcBorders>
              <w:top w:val="nil"/>
              <w:left w:val="nil"/>
              <w:bottom w:val="single" w:sz="4" w:space="0" w:color="000000"/>
              <w:right w:val="single" w:sz="4" w:space="0" w:color="000000"/>
            </w:tcBorders>
          </w:tcPr>
          <w:p w14:paraId="0DCE3AA0" w14:textId="77777777" w:rsidR="00DC734E" w:rsidRDefault="00DC734E">
            <w:pPr>
              <w:spacing w:line="259" w:lineRule="auto"/>
            </w:pPr>
            <w:r>
              <w:t xml:space="preserve">Agreement with Otterburn PC who have a long lease on the Percy Cross site. </w:t>
            </w:r>
          </w:p>
        </w:tc>
      </w:tr>
    </w:tbl>
    <w:p w14:paraId="472A2562" w14:textId="77777777" w:rsidR="00DC734E" w:rsidRDefault="00DC734E">
      <w:pPr>
        <w:spacing w:after="19"/>
        <w:ind w:left="5"/>
        <w:jc w:val="both"/>
      </w:pPr>
      <w:r>
        <w:t xml:space="preserve"> </w:t>
      </w:r>
    </w:p>
    <w:p w14:paraId="36E9060E" w14:textId="77777777" w:rsidR="00DC734E" w:rsidRDefault="00DC734E">
      <w:pPr>
        <w:spacing w:after="0"/>
        <w:ind w:left="5"/>
        <w:jc w:val="both"/>
      </w:pPr>
      <w:r>
        <w:t xml:space="preserve"> </w:t>
      </w:r>
    </w:p>
    <w:tbl>
      <w:tblPr>
        <w:tblStyle w:val="TableGrid0"/>
        <w:tblW w:w="9246" w:type="dxa"/>
        <w:tblInd w:w="-104" w:type="dxa"/>
        <w:tblCellMar>
          <w:top w:w="43" w:type="dxa"/>
          <w:left w:w="109" w:type="dxa"/>
          <w:right w:w="115" w:type="dxa"/>
        </w:tblCellMar>
        <w:tblLook w:val="04A0" w:firstRow="1" w:lastRow="0" w:firstColumn="1" w:lastColumn="0" w:noHBand="0" w:noVBand="1"/>
      </w:tblPr>
      <w:tblGrid>
        <w:gridCol w:w="9246"/>
      </w:tblGrid>
      <w:tr w:rsidR="00DC734E" w14:paraId="4797B9A6" w14:textId="77777777">
        <w:trPr>
          <w:trHeight w:val="326"/>
        </w:trPr>
        <w:tc>
          <w:tcPr>
            <w:tcW w:w="9246" w:type="dxa"/>
            <w:tcBorders>
              <w:top w:val="nil"/>
              <w:left w:val="nil"/>
              <w:bottom w:val="nil"/>
              <w:right w:val="nil"/>
            </w:tcBorders>
            <w:shd w:val="clear" w:color="auto" w:fill="000000"/>
          </w:tcPr>
          <w:p w14:paraId="249A1EAE" w14:textId="77777777" w:rsidR="00DC734E" w:rsidRDefault="00DC734E">
            <w:pPr>
              <w:spacing w:line="259" w:lineRule="auto"/>
            </w:pPr>
            <w:r>
              <w:rPr>
                <w:b/>
                <w:color w:val="FFFFFF"/>
              </w:rPr>
              <w:t xml:space="preserve">Legacy and Maintenance of benefits  </w:t>
            </w:r>
          </w:p>
        </w:tc>
      </w:tr>
      <w:tr w:rsidR="00DC734E" w14:paraId="0254A53A" w14:textId="77777777">
        <w:trPr>
          <w:trHeight w:val="1861"/>
        </w:trPr>
        <w:tc>
          <w:tcPr>
            <w:tcW w:w="9246" w:type="dxa"/>
            <w:tcBorders>
              <w:top w:val="nil"/>
              <w:left w:val="single" w:sz="4" w:space="0" w:color="000000"/>
              <w:bottom w:val="single" w:sz="4" w:space="0" w:color="000000"/>
              <w:right w:val="single" w:sz="4" w:space="0" w:color="000000"/>
            </w:tcBorders>
          </w:tcPr>
          <w:p w14:paraId="22B9F73D" w14:textId="77777777" w:rsidR="00DC734E" w:rsidRDefault="00DC734E">
            <w:pPr>
              <w:spacing w:after="17" w:line="259" w:lineRule="auto"/>
            </w:pPr>
            <w:r>
              <w:rPr>
                <w:b/>
              </w:rPr>
              <w:t xml:space="preserve">What is the project legacy </w:t>
            </w:r>
          </w:p>
          <w:p w14:paraId="534EA225" w14:textId="77777777" w:rsidR="00DC734E" w:rsidRDefault="00DC734E">
            <w:pPr>
              <w:spacing w:after="19" w:line="259" w:lineRule="auto"/>
            </w:pPr>
            <w:r>
              <w:t xml:space="preserve"> </w:t>
            </w:r>
          </w:p>
          <w:p w14:paraId="0AAF4E1F" w14:textId="77777777" w:rsidR="00DC734E" w:rsidRDefault="00DC734E">
            <w:pPr>
              <w:spacing w:line="259" w:lineRule="auto"/>
            </w:pPr>
            <w:r>
              <w:t xml:space="preserve">The battle of Otterburn will be better understood.  The local community will better understand and appreciate a major local historic event.  Schools will be provided with all material needed to study the battle and its historical context.  Visitors to Redesdale will learn about the battle and its place in British medieval history. </w:t>
            </w:r>
          </w:p>
        </w:tc>
      </w:tr>
      <w:tr w:rsidR="00DC734E" w14:paraId="3D778411" w14:textId="77777777">
        <w:trPr>
          <w:trHeight w:val="2172"/>
        </w:trPr>
        <w:tc>
          <w:tcPr>
            <w:tcW w:w="9246" w:type="dxa"/>
            <w:tcBorders>
              <w:top w:val="single" w:sz="4" w:space="0" w:color="000000"/>
              <w:left w:val="single" w:sz="4" w:space="0" w:color="000000"/>
              <w:bottom w:val="single" w:sz="4" w:space="0" w:color="000000"/>
              <w:right w:val="single" w:sz="4" w:space="0" w:color="000000"/>
            </w:tcBorders>
          </w:tcPr>
          <w:p w14:paraId="04534AC3" w14:textId="77777777" w:rsidR="00DC734E" w:rsidRDefault="00DC734E">
            <w:pPr>
              <w:spacing w:after="19" w:line="259" w:lineRule="auto"/>
            </w:pPr>
            <w:r>
              <w:rPr>
                <w:b/>
              </w:rPr>
              <w:t xml:space="preserve">What are the future long-term maintenance requirements 2028 onwards </w:t>
            </w:r>
          </w:p>
          <w:p w14:paraId="0A67C029" w14:textId="77777777" w:rsidR="00DC734E" w:rsidRDefault="00DC734E">
            <w:pPr>
              <w:spacing w:after="16" w:line="259" w:lineRule="auto"/>
            </w:pPr>
            <w:r>
              <w:t xml:space="preserve"> </w:t>
            </w:r>
          </w:p>
          <w:p w14:paraId="49439A89" w14:textId="77777777" w:rsidR="00DC734E" w:rsidRDefault="00DC734E">
            <w:pPr>
              <w:spacing w:line="276" w:lineRule="auto"/>
            </w:pPr>
            <w:r>
              <w:t xml:space="preserve">Research reports will continue to be available via the Battlefields Trust and Revitalising Redesdale websites. </w:t>
            </w:r>
          </w:p>
          <w:p w14:paraId="418C4673" w14:textId="77777777" w:rsidR="00DC734E" w:rsidRDefault="00DC734E">
            <w:pPr>
              <w:spacing w:line="259" w:lineRule="auto"/>
            </w:pPr>
            <w:r>
              <w:t xml:space="preserve">Infrastructure at the Percy Cross site will be designed to minimise any maintenance costs to the Parish Council. Arrangements will be made between the Battlefields Trust and Northumberland National Park to take responsibility for repairing or replacing any damaged panels. </w:t>
            </w:r>
          </w:p>
        </w:tc>
      </w:tr>
    </w:tbl>
    <w:p w14:paraId="2D12554C" w14:textId="77777777" w:rsidR="00DC734E" w:rsidRDefault="00DC734E">
      <w:pPr>
        <w:spacing w:after="0"/>
        <w:ind w:left="5"/>
        <w:jc w:val="both"/>
      </w:pPr>
      <w:r>
        <w:t xml:space="preserve"> </w:t>
      </w:r>
    </w:p>
    <w:tbl>
      <w:tblPr>
        <w:tblStyle w:val="TableGrid0"/>
        <w:tblW w:w="9246" w:type="dxa"/>
        <w:tblInd w:w="-104" w:type="dxa"/>
        <w:tblCellMar>
          <w:top w:w="43" w:type="dxa"/>
          <w:left w:w="108" w:type="dxa"/>
          <w:right w:w="77" w:type="dxa"/>
        </w:tblCellMar>
        <w:tblLook w:val="04A0" w:firstRow="1" w:lastRow="0" w:firstColumn="1" w:lastColumn="0" w:noHBand="0" w:noVBand="1"/>
      </w:tblPr>
      <w:tblGrid>
        <w:gridCol w:w="2516"/>
        <w:gridCol w:w="884"/>
        <w:gridCol w:w="1183"/>
        <w:gridCol w:w="920"/>
        <w:gridCol w:w="3743"/>
      </w:tblGrid>
      <w:tr w:rsidR="00DC734E" w14:paraId="5F5A1EE7" w14:textId="77777777">
        <w:trPr>
          <w:trHeight w:val="326"/>
        </w:trPr>
        <w:tc>
          <w:tcPr>
            <w:tcW w:w="9246" w:type="dxa"/>
            <w:gridSpan w:val="5"/>
            <w:tcBorders>
              <w:top w:val="nil"/>
              <w:left w:val="nil"/>
              <w:bottom w:val="nil"/>
              <w:right w:val="nil"/>
            </w:tcBorders>
            <w:shd w:val="clear" w:color="auto" w:fill="000000"/>
          </w:tcPr>
          <w:p w14:paraId="335F0546" w14:textId="77777777" w:rsidR="00DC734E" w:rsidRDefault="00DC734E">
            <w:pPr>
              <w:spacing w:line="259" w:lineRule="auto"/>
              <w:ind w:left="1"/>
            </w:pPr>
            <w:r>
              <w:rPr>
                <w:color w:val="FFFFFF"/>
              </w:rPr>
              <w:lastRenderedPageBreak/>
              <w:t xml:space="preserve">Risk and Mitigation </w:t>
            </w:r>
          </w:p>
        </w:tc>
      </w:tr>
      <w:tr w:rsidR="00DC734E" w14:paraId="1BB2CDAE" w14:textId="77777777">
        <w:trPr>
          <w:trHeight w:val="934"/>
        </w:trPr>
        <w:tc>
          <w:tcPr>
            <w:tcW w:w="2516" w:type="dxa"/>
            <w:tcBorders>
              <w:top w:val="nil"/>
              <w:left w:val="single" w:sz="4" w:space="0" w:color="000000"/>
              <w:bottom w:val="single" w:sz="4" w:space="0" w:color="000000"/>
              <w:right w:val="single" w:sz="4" w:space="0" w:color="000000"/>
            </w:tcBorders>
          </w:tcPr>
          <w:p w14:paraId="1F6060E8" w14:textId="77777777" w:rsidR="00DC734E" w:rsidRDefault="00DC734E">
            <w:pPr>
              <w:spacing w:line="259" w:lineRule="auto"/>
              <w:ind w:left="1"/>
            </w:pPr>
            <w:r>
              <w:t xml:space="preserve">Risk </w:t>
            </w:r>
          </w:p>
        </w:tc>
        <w:tc>
          <w:tcPr>
            <w:tcW w:w="884" w:type="dxa"/>
            <w:tcBorders>
              <w:top w:val="nil"/>
              <w:left w:val="single" w:sz="4" w:space="0" w:color="000000"/>
              <w:bottom w:val="single" w:sz="4" w:space="0" w:color="000000"/>
              <w:right w:val="single" w:sz="4" w:space="0" w:color="000000"/>
            </w:tcBorders>
          </w:tcPr>
          <w:p w14:paraId="4F7267B7" w14:textId="77777777" w:rsidR="00DC734E" w:rsidRDefault="00DC734E">
            <w:pPr>
              <w:spacing w:after="16" w:line="259" w:lineRule="auto"/>
              <w:ind w:left="1"/>
            </w:pPr>
            <w:r>
              <w:t xml:space="preserve">Impact </w:t>
            </w:r>
          </w:p>
          <w:p w14:paraId="7301C399" w14:textId="77777777" w:rsidR="00DC734E" w:rsidRDefault="00DC734E">
            <w:pPr>
              <w:spacing w:line="259" w:lineRule="auto"/>
              <w:ind w:left="1"/>
            </w:pPr>
            <w:r>
              <w:t xml:space="preserve">(1-4) </w:t>
            </w:r>
          </w:p>
        </w:tc>
        <w:tc>
          <w:tcPr>
            <w:tcW w:w="1183" w:type="dxa"/>
            <w:tcBorders>
              <w:top w:val="nil"/>
              <w:left w:val="single" w:sz="4" w:space="0" w:color="000000"/>
              <w:bottom w:val="single" w:sz="4" w:space="0" w:color="000000"/>
              <w:right w:val="single" w:sz="4" w:space="0" w:color="000000"/>
            </w:tcBorders>
          </w:tcPr>
          <w:p w14:paraId="25B9C8E8" w14:textId="77777777" w:rsidR="00DC734E" w:rsidRDefault="00DC734E">
            <w:pPr>
              <w:spacing w:after="16" w:line="259" w:lineRule="auto"/>
            </w:pPr>
            <w:r>
              <w:t xml:space="preserve">Likelihood </w:t>
            </w:r>
          </w:p>
          <w:p w14:paraId="635D3DBA" w14:textId="77777777" w:rsidR="00DC734E" w:rsidRDefault="00DC734E">
            <w:pPr>
              <w:spacing w:line="259" w:lineRule="auto"/>
            </w:pPr>
            <w:r>
              <w:t xml:space="preserve">(1-4) </w:t>
            </w:r>
          </w:p>
        </w:tc>
        <w:tc>
          <w:tcPr>
            <w:tcW w:w="920" w:type="dxa"/>
            <w:tcBorders>
              <w:top w:val="nil"/>
              <w:left w:val="single" w:sz="4" w:space="0" w:color="000000"/>
              <w:bottom w:val="single" w:sz="4" w:space="0" w:color="000000"/>
              <w:right w:val="single" w:sz="4" w:space="0" w:color="000000"/>
            </w:tcBorders>
          </w:tcPr>
          <w:p w14:paraId="0B15F36C" w14:textId="77777777" w:rsidR="00DC734E" w:rsidRDefault="00DC734E">
            <w:pPr>
              <w:spacing w:after="2" w:line="274" w:lineRule="auto"/>
            </w:pPr>
            <w:r>
              <w:t xml:space="preserve">Risk rating  </w:t>
            </w:r>
          </w:p>
          <w:p w14:paraId="64282A75" w14:textId="77777777" w:rsidR="00DC734E" w:rsidRDefault="00DC734E">
            <w:pPr>
              <w:spacing w:line="259" w:lineRule="auto"/>
            </w:pPr>
            <w:r>
              <w:t xml:space="preserve">(RAG) </w:t>
            </w:r>
          </w:p>
        </w:tc>
        <w:tc>
          <w:tcPr>
            <w:tcW w:w="3743" w:type="dxa"/>
            <w:tcBorders>
              <w:top w:val="nil"/>
              <w:left w:val="single" w:sz="4" w:space="0" w:color="000000"/>
              <w:bottom w:val="single" w:sz="4" w:space="0" w:color="000000"/>
              <w:right w:val="single" w:sz="4" w:space="0" w:color="000000"/>
            </w:tcBorders>
          </w:tcPr>
          <w:p w14:paraId="73F1BB7E" w14:textId="77777777" w:rsidR="00DC734E" w:rsidRDefault="00DC734E">
            <w:pPr>
              <w:spacing w:line="259" w:lineRule="auto"/>
            </w:pPr>
            <w:r>
              <w:t xml:space="preserve">Mitigation </w:t>
            </w:r>
          </w:p>
        </w:tc>
      </w:tr>
      <w:tr w:rsidR="00DC734E" w14:paraId="6CC7CFBA" w14:textId="77777777">
        <w:trPr>
          <w:trHeight w:val="1553"/>
        </w:trPr>
        <w:tc>
          <w:tcPr>
            <w:tcW w:w="2516" w:type="dxa"/>
            <w:tcBorders>
              <w:top w:val="single" w:sz="4" w:space="0" w:color="000000"/>
              <w:left w:val="single" w:sz="4" w:space="0" w:color="000000"/>
              <w:bottom w:val="single" w:sz="4" w:space="0" w:color="000000"/>
              <w:right w:val="single" w:sz="4" w:space="0" w:color="000000"/>
            </w:tcBorders>
          </w:tcPr>
          <w:p w14:paraId="35895E42" w14:textId="77777777" w:rsidR="00DC734E" w:rsidRDefault="00DC734E">
            <w:pPr>
              <w:spacing w:after="16" w:line="259" w:lineRule="auto"/>
              <w:ind w:left="1"/>
            </w:pPr>
            <w:r>
              <w:t>Availability of pre-</w:t>
            </w:r>
          </w:p>
          <w:p w14:paraId="71F1DFD7" w14:textId="77777777" w:rsidR="00DC734E" w:rsidRDefault="00DC734E">
            <w:pPr>
              <w:spacing w:line="259" w:lineRule="auto"/>
              <w:ind w:left="1"/>
            </w:pPr>
            <w:r>
              <w:t xml:space="preserve">modern documents and maps may limit the extent of landscape reconstruction </w:t>
            </w:r>
          </w:p>
        </w:tc>
        <w:tc>
          <w:tcPr>
            <w:tcW w:w="884" w:type="dxa"/>
            <w:tcBorders>
              <w:top w:val="single" w:sz="4" w:space="0" w:color="000000"/>
              <w:left w:val="single" w:sz="4" w:space="0" w:color="000000"/>
              <w:bottom w:val="single" w:sz="4" w:space="0" w:color="000000"/>
              <w:right w:val="single" w:sz="4" w:space="0" w:color="000000"/>
            </w:tcBorders>
          </w:tcPr>
          <w:p w14:paraId="67254173" w14:textId="77777777" w:rsidR="00DC734E" w:rsidRDefault="00DC734E">
            <w:pPr>
              <w:spacing w:line="259" w:lineRule="auto"/>
              <w:ind w:left="1"/>
            </w:pPr>
            <w:r>
              <w:t xml:space="preserve">3 </w:t>
            </w:r>
          </w:p>
        </w:tc>
        <w:tc>
          <w:tcPr>
            <w:tcW w:w="1183" w:type="dxa"/>
            <w:tcBorders>
              <w:top w:val="single" w:sz="4" w:space="0" w:color="000000"/>
              <w:left w:val="single" w:sz="4" w:space="0" w:color="000000"/>
              <w:bottom w:val="single" w:sz="4" w:space="0" w:color="000000"/>
              <w:right w:val="single" w:sz="4" w:space="0" w:color="000000"/>
            </w:tcBorders>
          </w:tcPr>
          <w:p w14:paraId="1B4CCCD8" w14:textId="77777777" w:rsidR="00DC734E" w:rsidRDefault="00DC734E">
            <w:pPr>
              <w:spacing w:line="259" w:lineRule="auto"/>
            </w:pPr>
            <w:r>
              <w:t xml:space="preserve">2 </w:t>
            </w:r>
          </w:p>
        </w:tc>
        <w:tc>
          <w:tcPr>
            <w:tcW w:w="920" w:type="dxa"/>
            <w:tcBorders>
              <w:top w:val="single" w:sz="4" w:space="0" w:color="000000"/>
              <w:left w:val="single" w:sz="4" w:space="0" w:color="000000"/>
              <w:bottom w:val="single" w:sz="4" w:space="0" w:color="000000"/>
              <w:right w:val="single" w:sz="4" w:space="0" w:color="000000"/>
            </w:tcBorders>
          </w:tcPr>
          <w:p w14:paraId="6C5B3BCE" w14:textId="77777777" w:rsidR="00DC734E" w:rsidRDefault="00DC734E">
            <w:pPr>
              <w:spacing w:line="259" w:lineRule="auto"/>
            </w:pPr>
            <w:r>
              <w:t xml:space="preserve">Amber </w:t>
            </w:r>
          </w:p>
        </w:tc>
        <w:tc>
          <w:tcPr>
            <w:tcW w:w="3743" w:type="dxa"/>
            <w:tcBorders>
              <w:top w:val="single" w:sz="4" w:space="0" w:color="000000"/>
              <w:left w:val="single" w:sz="4" w:space="0" w:color="000000"/>
              <w:bottom w:val="single" w:sz="4" w:space="0" w:color="000000"/>
              <w:right w:val="single" w:sz="4" w:space="0" w:color="000000"/>
            </w:tcBorders>
          </w:tcPr>
          <w:p w14:paraId="031236AA" w14:textId="77777777" w:rsidR="00DC734E" w:rsidRDefault="00DC734E">
            <w:pPr>
              <w:spacing w:line="259" w:lineRule="auto"/>
            </w:pPr>
            <w:r>
              <w:t xml:space="preserve">None – documents have either survived or they have not.  This will not be known until archival research is undertaken. </w:t>
            </w:r>
          </w:p>
        </w:tc>
      </w:tr>
      <w:tr w:rsidR="00DC734E" w14:paraId="5902C806" w14:textId="77777777">
        <w:trPr>
          <w:trHeight w:val="2172"/>
        </w:trPr>
        <w:tc>
          <w:tcPr>
            <w:tcW w:w="2516" w:type="dxa"/>
            <w:tcBorders>
              <w:top w:val="single" w:sz="4" w:space="0" w:color="000000"/>
              <w:left w:val="single" w:sz="4" w:space="0" w:color="000000"/>
              <w:bottom w:val="single" w:sz="4" w:space="0" w:color="000000"/>
              <w:right w:val="single" w:sz="4" w:space="0" w:color="000000"/>
            </w:tcBorders>
          </w:tcPr>
          <w:p w14:paraId="487906B6" w14:textId="77777777" w:rsidR="00DC734E" w:rsidRDefault="00DC734E">
            <w:pPr>
              <w:spacing w:line="259" w:lineRule="auto"/>
              <w:ind w:left="1"/>
            </w:pPr>
            <w:r>
              <w:t xml:space="preserve">Fieldwork may not produce relevant finds </w:t>
            </w:r>
          </w:p>
        </w:tc>
        <w:tc>
          <w:tcPr>
            <w:tcW w:w="884" w:type="dxa"/>
            <w:tcBorders>
              <w:top w:val="single" w:sz="4" w:space="0" w:color="000000"/>
              <w:left w:val="single" w:sz="4" w:space="0" w:color="000000"/>
              <w:bottom w:val="single" w:sz="4" w:space="0" w:color="000000"/>
              <w:right w:val="single" w:sz="4" w:space="0" w:color="000000"/>
            </w:tcBorders>
          </w:tcPr>
          <w:p w14:paraId="66035380" w14:textId="77777777" w:rsidR="00DC734E" w:rsidRDefault="00DC734E">
            <w:pPr>
              <w:spacing w:line="259" w:lineRule="auto"/>
              <w:ind w:left="1"/>
            </w:pPr>
            <w:r>
              <w:t xml:space="preserve">3 </w:t>
            </w:r>
          </w:p>
        </w:tc>
        <w:tc>
          <w:tcPr>
            <w:tcW w:w="1183" w:type="dxa"/>
            <w:tcBorders>
              <w:top w:val="single" w:sz="4" w:space="0" w:color="000000"/>
              <w:left w:val="single" w:sz="4" w:space="0" w:color="000000"/>
              <w:bottom w:val="single" w:sz="4" w:space="0" w:color="000000"/>
              <w:right w:val="single" w:sz="4" w:space="0" w:color="000000"/>
            </w:tcBorders>
          </w:tcPr>
          <w:p w14:paraId="28A7381B" w14:textId="77777777" w:rsidR="00DC734E" w:rsidRDefault="00DC734E">
            <w:pPr>
              <w:spacing w:line="259" w:lineRule="auto"/>
            </w:pPr>
            <w:r>
              <w:t xml:space="preserve">3 </w:t>
            </w:r>
          </w:p>
        </w:tc>
        <w:tc>
          <w:tcPr>
            <w:tcW w:w="920" w:type="dxa"/>
            <w:tcBorders>
              <w:top w:val="single" w:sz="4" w:space="0" w:color="000000"/>
              <w:left w:val="single" w:sz="4" w:space="0" w:color="000000"/>
              <w:bottom w:val="single" w:sz="4" w:space="0" w:color="000000"/>
              <w:right w:val="single" w:sz="4" w:space="0" w:color="000000"/>
            </w:tcBorders>
          </w:tcPr>
          <w:p w14:paraId="32203F26" w14:textId="77777777" w:rsidR="00DC734E" w:rsidRDefault="00DC734E">
            <w:pPr>
              <w:spacing w:line="259" w:lineRule="auto"/>
            </w:pPr>
            <w:r>
              <w:t xml:space="preserve">Amber </w:t>
            </w:r>
          </w:p>
        </w:tc>
        <w:tc>
          <w:tcPr>
            <w:tcW w:w="3743" w:type="dxa"/>
            <w:tcBorders>
              <w:top w:val="single" w:sz="4" w:space="0" w:color="000000"/>
              <w:left w:val="single" w:sz="4" w:space="0" w:color="000000"/>
              <w:bottom w:val="single" w:sz="4" w:space="0" w:color="000000"/>
              <w:right w:val="single" w:sz="4" w:space="0" w:color="000000"/>
            </w:tcBorders>
          </w:tcPr>
          <w:p w14:paraId="1A235865" w14:textId="77777777" w:rsidR="00DC734E" w:rsidRDefault="00DC734E">
            <w:pPr>
              <w:spacing w:line="259" w:lineRule="auto"/>
            </w:pPr>
            <w:r>
              <w:t xml:space="preserve">Battlefields do not typically produce large numbers of finds, especially from the medieval period.  Use of </w:t>
            </w:r>
            <w:proofErr w:type="spellStart"/>
            <w:r>
              <w:t>bestpractice</w:t>
            </w:r>
            <w:proofErr w:type="spellEnd"/>
            <w:r>
              <w:t xml:space="preserve"> battlefield archaeological methodology under specialist supervision will increase the likelihood of finding anything that has survived. </w:t>
            </w:r>
          </w:p>
        </w:tc>
      </w:tr>
      <w:tr w:rsidR="00DC734E" w14:paraId="184D8DC8" w14:textId="77777777">
        <w:trPr>
          <w:trHeight w:val="936"/>
        </w:trPr>
        <w:tc>
          <w:tcPr>
            <w:tcW w:w="2516" w:type="dxa"/>
            <w:tcBorders>
              <w:top w:val="single" w:sz="4" w:space="0" w:color="000000"/>
              <w:left w:val="single" w:sz="4" w:space="0" w:color="000000"/>
              <w:bottom w:val="single" w:sz="4" w:space="0" w:color="000000"/>
              <w:right w:val="single" w:sz="4" w:space="0" w:color="000000"/>
            </w:tcBorders>
          </w:tcPr>
          <w:p w14:paraId="5AC063E5" w14:textId="77777777" w:rsidR="00DC734E" w:rsidRDefault="00DC734E">
            <w:pPr>
              <w:spacing w:line="259" w:lineRule="auto"/>
              <w:ind w:left="1"/>
            </w:pPr>
            <w:r>
              <w:t xml:space="preserve">Bad weather may affect archaeological field work </w:t>
            </w:r>
          </w:p>
        </w:tc>
        <w:tc>
          <w:tcPr>
            <w:tcW w:w="884" w:type="dxa"/>
            <w:tcBorders>
              <w:top w:val="single" w:sz="4" w:space="0" w:color="000000"/>
              <w:left w:val="single" w:sz="4" w:space="0" w:color="000000"/>
              <w:bottom w:val="single" w:sz="4" w:space="0" w:color="000000"/>
              <w:right w:val="single" w:sz="4" w:space="0" w:color="000000"/>
            </w:tcBorders>
          </w:tcPr>
          <w:p w14:paraId="21C5409A" w14:textId="77777777" w:rsidR="00DC734E" w:rsidRDefault="00DC734E">
            <w:pPr>
              <w:spacing w:line="259" w:lineRule="auto"/>
              <w:ind w:left="1"/>
            </w:pPr>
            <w:r>
              <w:t xml:space="preserve">3 </w:t>
            </w:r>
          </w:p>
        </w:tc>
        <w:tc>
          <w:tcPr>
            <w:tcW w:w="1183" w:type="dxa"/>
            <w:tcBorders>
              <w:top w:val="single" w:sz="4" w:space="0" w:color="000000"/>
              <w:left w:val="single" w:sz="4" w:space="0" w:color="000000"/>
              <w:bottom w:val="single" w:sz="4" w:space="0" w:color="000000"/>
              <w:right w:val="single" w:sz="4" w:space="0" w:color="000000"/>
            </w:tcBorders>
          </w:tcPr>
          <w:p w14:paraId="274C29D1" w14:textId="77777777" w:rsidR="00DC734E" w:rsidRDefault="00DC734E">
            <w:pPr>
              <w:spacing w:line="259" w:lineRule="auto"/>
            </w:pPr>
            <w:r>
              <w:t xml:space="preserve">2 </w:t>
            </w:r>
          </w:p>
        </w:tc>
        <w:tc>
          <w:tcPr>
            <w:tcW w:w="920" w:type="dxa"/>
            <w:tcBorders>
              <w:top w:val="single" w:sz="4" w:space="0" w:color="000000"/>
              <w:left w:val="single" w:sz="4" w:space="0" w:color="000000"/>
              <w:bottom w:val="single" w:sz="4" w:space="0" w:color="000000"/>
              <w:right w:val="single" w:sz="4" w:space="0" w:color="000000"/>
            </w:tcBorders>
          </w:tcPr>
          <w:p w14:paraId="2FECF08C" w14:textId="77777777" w:rsidR="00DC734E" w:rsidRDefault="00DC734E">
            <w:pPr>
              <w:spacing w:line="259" w:lineRule="auto"/>
            </w:pPr>
            <w:r>
              <w:t xml:space="preserve">Amber </w:t>
            </w:r>
          </w:p>
        </w:tc>
        <w:tc>
          <w:tcPr>
            <w:tcW w:w="3743" w:type="dxa"/>
            <w:tcBorders>
              <w:top w:val="single" w:sz="4" w:space="0" w:color="000000"/>
              <w:left w:val="single" w:sz="4" w:space="0" w:color="000000"/>
              <w:bottom w:val="single" w:sz="4" w:space="0" w:color="000000"/>
              <w:right w:val="single" w:sz="4" w:space="0" w:color="000000"/>
            </w:tcBorders>
          </w:tcPr>
          <w:p w14:paraId="2FD4F87D" w14:textId="77777777" w:rsidR="00DC734E" w:rsidRDefault="00DC734E">
            <w:pPr>
              <w:spacing w:line="259" w:lineRule="auto"/>
            </w:pPr>
            <w:r>
              <w:t xml:space="preserve">The areas to investigate are not large and there is time within the project to mitigate bad weather. </w:t>
            </w:r>
          </w:p>
        </w:tc>
      </w:tr>
      <w:tr w:rsidR="00DC734E" w14:paraId="3FAE02D4" w14:textId="77777777">
        <w:trPr>
          <w:trHeight w:val="319"/>
        </w:trPr>
        <w:tc>
          <w:tcPr>
            <w:tcW w:w="2516" w:type="dxa"/>
            <w:tcBorders>
              <w:top w:val="single" w:sz="4" w:space="0" w:color="000000"/>
              <w:left w:val="single" w:sz="4" w:space="0" w:color="000000"/>
              <w:bottom w:val="single" w:sz="4" w:space="0" w:color="000000"/>
              <w:right w:val="single" w:sz="4" w:space="0" w:color="000000"/>
            </w:tcBorders>
          </w:tcPr>
          <w:p w14:paraId="7244F83C" w14:textId="77777777" w:rsidR="00DC734E" w:rsidRDefault="00DC734E">
            <w:pPr>
              <w:spacing w:line="259" w:lineRule="auto"/>
              <w:ind w:left="1"/>
            </w:pPr>
            <w:r>
              <w:t xml:space="preserve">Securing agreement with </w:t>
            </w:r>
          </w:p>
        </w:tc>
        <w:tc>
          <w:tcPr>
            <w:tcW w:w="884" w:type="dxa"/>
            <w:tcBorders>
              <w:top w:val="single" w:sz="4" w:space="0" w:color="000000"/>
              <w:left w:val="single" w:sz="4" w:space="0" w:color="000000"/>
              <w:bottom w:val="single" w:sz="4" w:space="0" w:color="000000"/>
              <w:right w:val="single" w:sz="4" w:space="0" w:color="000000"/>
            </w:tcBorders>
          </w:tcPr>
          <w:p w14:paraId="5AF41A0B" w14:textId="77777777" w:rsidR="00DC734E" w:rsidRDefault="00DC734E">
            <w:pPr>
              <w:spacing w:line="259" w:lineRule="auto"/>
              <w:ind w:left="1"/>
            </w:pPr>
            <w:r>
              <w:t xml:space="preserve">3 </w:t>
            </w:r>
          </w:p>
        </w:tc>
        <w:tc>
          <w:tcPr>
            <w:tcW w:w="1183" w:type="dxa"/>
            <w:tcBorders>
              <w:top w:val="single" w:sz="4" w:space="0" w:color="000000"/>
              <w:left w:val="single" w:sz="4" w:space="0" w:color="000000"/>
              <w:bottom w:val="single" w:sz="4" w:space="0" w:color="000000"/>
              <w:right w:val="single" w:sz="4" w:space="0" w:color="000000"/>
            </w:tcBorders>
          </w:tcPr>
          <w:p w14:paraId="619808C3" w14:textId="77777777" w:rsidR="00DC734E" w:rsidRDefault="00DC734E">
            <w:pPr>
              <w:spacing w:line="259" w:lineRule="auto"/>
            </w:pPr>
            <w:r>
              <w:t xml:space="preserve">4 </w:t>
            </w:r>
          </w:p>
        </w:tc>
        <w:tc>
          <w:tcPr>
            <w:tcW w:w="920" w:type="dxa"/>
            <w:tcBorders>
              <w:top w:val="single" w:sz="4" w:space="0" w:color="000000"/>
              <w:left w:val="single" w:sz="4" w:space="0" w:color="000000"/>
              <w:bottom w:val="single" w:sz="4" w:space="0" w:color="000000"/>
              <w:right w:val="single" w:sz="4" w:space="0" w:color="000000"/>
            </w:tcBorders>
          </w:tcPr>
          <w:p w14:paraId="209508D8" w14:textId="77777777" w:rsidR="00DC734E" w:rsidRDefault="00DC734E">
            <w:pPr>
              <w:spacing w:line="259" w:lineRule="auto"/>
            </w:pPr>
            <w:r>
              <w:t xml:space="preserve">Red </w:t>
            </w:r>
          </w:p>
        </w:tc>
        <w:tc>
          <w:tcPr>
            <w:tcW w:w="3743" w:type="dxa"/>
            <w:tcBorders>
              <w:top w:val="single" w:sz="4" w:space="0" w:color="000000"/>
              <w:left w:val="single" w:sz="4" w:space="0" w:color="000000"/>
              <w:bottom w:val="single" w:sz="4" w:space="0" w:color="000000"/>
              <w:right w:val="single" w:sz="4" w:space="0" w:color="000000"/>
            </w:tcBorders>
          </w:tcPr>
          <w:p w14:paraId="1080FE72" w14:textId="77777777" w:rsidR="00DC734E" w:rsidRDefault="00DC734E">
            <w:pPr>
              <w:spacing w:line="259" w:lineRule="auto"/>
            </w:pPr>
            <w:r>
              <w:t xml:space="preserve">The project team will work alongside </w:t>
            </w:r>
          </w:p>
        </w:tc>
      </w:tr>
      <w:tr w:rsidR="00DC734E" w14:paraId="54829CC5" w14:textId="77777777">
        <w:trPr>
          <w:trHeight w:val="936"/>
        </w:trPr>
        <w:tc>
          <w:tcPr>
            <w:tcW w:w="2516" w:type="dxa"/>
            <w:tcBorders>
              <w:top w:val="single" w:sz="4" w:space="0" w:color="000000"/>
              <w:left w:val="single" w:sz="4" w:space="0" w:color="000000"/>
              <w:bottom w:val="single" w:sz="4" w:space="0" w:color="000000"/>
              <w:right w:val="single" w:sz="4" w:space="0" w:color="000000"/>
            </w:tcBorders>
          </w:tcPr>
          <w:p w14:paraId="11AF4753" w14:textId="77777777" w:rsidR="00DC734E" w:rsidRDefault="00DC734E">
            <w:pPr>
              <w:spacing w:line="276" w:lineRule="auto"/>
            </w:pPr>
            <w:r>
              <w:t xml:space="preserve">Otterburn Parish Council for changes to Percy </w:t>
            </w:r>
          </w:p>
          <w:p w14:paraId="0C4FF97F" w14:textId="77777777" w:rsidR="00DC734E" w:rsidRDefault="00DC734E">
            <w:pPr>
              <w:spacing w:line="259" w:lineRule="auto"/>
            </w:pPr>
            <w:r>
              <w:t xml:space="preserve">Cross  </w:t>
            </w:r>
          </w:p>
        </w:tc>
        <w:tc>
          <w:tcPr>
            <w:tcW w:w="884" w:type="dxa"/>
            <w:tcBorders>
              <w:top w:val="single" w:sz="4" w:space="0" w:color="000000"/>
              <w:left w:val="single" w:sz="4" w:space="0" w:color="000000"/>
              <w:bottom w:val="single" w:sz="4" w:space="0" w:color="000000"/>
              <w:right w:val="single" w:sz="4" w:space="0" w:color="000000"/>
            </w:tcBorders>
          </w:tcPr>
          <w:p w14:paraId="73233568" w14:textId="77777777" w:rsidR="00DC734E" w:rsidRDefault="00DC734E">
            <w:pPr>
              <w:spacing w:after="160" w:line="259" w:lineRule="auto"/>
            </w:pPr>
          </w:p>
        </w:tc>
        <w:tc>
          <w:tcPr>
            <w:tcW w:w="1183" w:type="dxa"/>
            <w:tcBorders>
              <w:top w:val="single" w:sz="4" w:space="0" w:color="000000"/>
              <w:left w:val="single" w:sz="4" w:space="0" w:color="000000"/>
              <w:bottom w:val="single" w:sz="4" w:space="0" w:color="000000"/>
              <w:right w:val="single" w:sz="4" w:space="0" w:color="000000"/>
            </w:tcBorders>
          </w:tcPr>
          <w:p w14:paraId="28C4C06F" w14:textId="77777777" w:rsidR="00DC734E" w:rsidRDefault="00DC734E">
            <w:pPr>
              <w:spacing w:after="160" w:line="259" w:lineRule="auto"/>
            </w:pPr>
          </w:p>
        </w:tc>
        <w:tc>
          <w:tcPr>
            <w:tcW w:w="920" w:type="dxa"/>
            <w:tcBorders>
              <w:top w:val="single" w:sz="4" w:space="0" w:color="000000"/>
              <w:left w:val="single" w:sz="4" w:space="0" w:color="000000"/>
              <w:bottom w:val="single" w:sz="4" w:space="0" w:color="000000"/>
              <w:right w:val="single" w:sz="4" w:space="0" w:color="000000"/>
            </w:tcBorders>
          </w:tcPr>
          <w:p w14:paraId="1F171A4C" w14:textId="77777777" w:rsidR="00DC734E" w:rsidRDefault="00DC734E">
            <w:pPr>
              <w:spacing w:after="160" w:line="259" w:lineRule="auto"/>
            </w:pPr>
          </w:p>
        </w:tc>
        <w:tc>
          <w:tcPr>
            <w:tcW w:w="3743" w:type="dxa"/>
            <w:tcBorders>
              <w:top w:val="single" w:sz="4" w:space="0" w:color="000000"/>
              <w:left w:val="single" w:sz="4" w:space="0" w:color="000000"/>
              <w:bottom w:val="single" w:sz="4" w:space="0" w:color="000000"/>
              <w:right w:val="single" w:sz="4" w:space="0" w:color="000000"/>
            </w:tcBorders>
          </w:tcPr>
          <w:p w14:paraId="5458A362" w14:textId="77777777" w:rsidR="00DC734E" w:rsidRDefault="00DC734E">
            <w:pPr>
              <w:spacing w:line="276" w:lineRule="auto"/>
            </w:pPr>
            <w:r>
              <w:t xml:space="preserve">Otterburn PC to ensure that they are able to shape the proposals for Percy </w:t>
            </w:r>
          </w:p>
          <w:p w14:paraId="6780D545" w14:textId="77777777" w:rsidR="00DC734E" w:rsidRDefault="00DC734E">
            <w:pPr>
              <w:spacing w:line="259" w:lineRule="auto"/>
            </w:pPr>
            <w:r>
              <w:t xml:space="preserve">Cross </w:t>
            </w:r>
          </w:p>
        </w:tc>
      </w:tr>
      <w:tr w:rsidR="00DC734E" w14:paraId="25206962" w14:textId="77777777">
        <w:trPr>
          <w:trHeight w:val="2172"/>
        </w:trPr>
        <w:tc>
          <w:tcPr>
            <w:tcW w:w="2516" w:type="dxa"/>
            <w:tcBorders>
              <w:top w:val="single" w:sz="4" w:space="0" w:color="000000"/>
              <w:left w:val="single" w:sz="4" w:space="0" w:color="000000"/>
              <w:bottom w:val="single" w:sz="4" w:space="0" w:color="000000"/>
              <w:right w:val="single" w:sz="4" w:space="0" w:color="000000"/>
            </w:tcBorders>
          </w:tcPr>
          <w:p w14:paraId="31C51034" w14:textId="77777777" w:rsidR="00DC734E" w:rsidRDefault="00DC734E">
            <w:pPr>
              <w:spacing w:line="275" w:lineRule="auto"/>
            </w:pPr>
            <w:r>
              <w:t xml:space="preserve">Identifying an organisation to take future management responsibility for interpretation and infrastructure at Percy </w:t>
            </w:r>
          </w:p>
          <w:p w14:paraId="700B5E2C" w14:textId="77777777" w:rsidR="00DC734E" w:rsidRDefault="00DC734E">
            <w:pPr>
              <w:spacing w:line="259" w:lineRule="auto"/>
            </w:pPr>
            <w:r>
              <w:t xml:space="preserve">Cross </w:t>
            </w:r>
          </w:p>
        </w:tc>
        <w:tc>
          <w:tcPr>
            <w:tcW w:w="884" w:type="dxa"/>
            <w:tcBorders>
              <w:top w:val="single" w:sz="4" w:space="0" w:color="000000"/>
              <w:left w:val="single" w:sz="4" w:space="0" w:color="000000"/>
              <w:bottom w:val="single" w:sz="4" w:space="0" w:color="000000"/>
              <w:right w:val="single" w:sz="4" w:space="0" w:color="000000"/>
            </w:tcBorders>
          </w:tcPr>
          <w:p w14:paraId="7F28C287" w14:textId="77777777" w:rsidR="00DC734E" w:rsidRDefault="00DC734E">
            <w:pPr>
              <w:spacing w:line="259" w:lineRule="auto"/>
              <w:ind w:left="1"/>
            </w:pPr>
            <w:r>
              <w:t xml:space="preserve">2 </w:t>
            </w:r>
          </w:p>
        </w:tc>
        <w:tc>
          <w:tcPr>
            <w:tcW w:w="1183" w:type="dxa"/>
            <w:tcBorders>
              <w:top w:val="single" w:sz="4" w:space="0" w:color="000000"/>
              <w:left w:val="single" w:sz="4" w:space="0" w:color="000000"/>
              <w:bottom w:val="single" w:sz="4" w:space="0" w:color="000000"/>
              <w:right w:val="single" w:sz="4" w:space="0" w:color="000000"/>
            </w:tcBorders>
          </w:tcPr>
          <w:p w14:paraId="59BBC1AF" w14:textId="77777777" w:rsidR="00DC734E" w:rsidRDefault="00DC734E">
            <w:pPr>
              <w:spacing w:line="259" w:lineRule="auto"/>
            </w:pPr>
            <w:r>
              <w:t xml:space="preserve">3 </w:t>
            </w:r>
          </w:p>
        </w:tc>
        <w:tc>
          <w:tcPr>
            <w:tcW w:w="920" w:type="dxa"/>
            <w:tcBorders>
              <w:top w:val="single" w:sz="4" w:space="0" w:color="000000"/>
              <w:left w:val="single" w:sz="4" w:space="0" w:color="000000"/>
              <w:bottom w:val="single" w:sz="4" w:space="0" w:color="000000"/>
              <w:right w:val="single" w:sz="4" w:space="0" w:color="000000"/>
            </w:tcBorders>
          </w:tcPr>
          <w:p w14:paraId="13022E2B" w14:textId="77777777" w:rsidR="00DC734E" w:rsidRDefault="00DC734E">
            <w:pPr>
              <w:spacing w:line="259" w:lineRule="auto"/>
            </w:pPr>
            <w:r>
              <w:t xml:space="preserve">Amber </w:t>
            </w:r>
          </w:p>
        </w:tc>
        <w:tc>
          <w:tcPr>
            <w:tcW w:w="3743" w:type="dxa"/>
            <w:tcBorders>
              <w:top w:val="single" w:sz="4" w:space="0" w:color="000000"/>
              <w:left w:val="single" w:sz="4" w:space="0" w:color="000000"/>
              <w:bottom w:val="single" w:sz="4" w:space="0" w:color="000000"/>
              <w:right w:val="single" w:sz="4" w:space="0" w:color="000000"/>
            </w:tcBorders>
          </w:tcPr>
          <w:p w14:paraId="55B1E80F" w14:textId="77777777" w:rsidR="00DC734E" w:rsidRDefault="00DC734E">
            <w:pPr>
              <w:spacing w:line="259" w:lineRule="auto"/>
            </w:pPr>
            <w:r>
              <w:t xml:space="preserve">Percy Cross is leased by Otterburn PC and proposals will aim to minimise future maintenance and management, but agreement will be sort to ensure that any requirements to repair or replace interpretation is met by either the Battlefields Trust or NNPA. </w:t>
            </w:r>
          </w:p>
        </w:tc>
      </w:tr>
    </w:tbl>
    <w:p w14:paraId="67779796" w14:textId="77777777" w:rsidR="00DC734E" w:rsidRDefault="00DC734E">
      <w:pPr>
        <w:spacing w:after="19"/>
        <w:ind w:left="5"/>
      </w:pPr>
      <w:r>
        <w:t xml:space="preserve"> </w:t>
      </w:r>
    </w:p>
    <w:p w14:paraId="71FF3E2A" w14:textId="77777777" w:rsidR="00DC734E" w:rsidRDefault="00DC734E">
      <w:pPr>
        <w:spacing w:after="0"/>
        <w:ind w:left="5"/>
      </w:pPr>
      <w:r>
        <w:t xml:space="preserve"> </w:t>
      </w:r>
    </w:p>
    <w:tbl>
      <w:tblPr>
        <w:tblStyle w:val="TableGrid0"/>
        <w:tblW w:w="9246" w:type="dxa"/>
        <w:tblInd w:w="-104" w:type="dxa"/>
        <w:tblCellMar>
          <w:top w:w="41" w:type="dxa"/>
          <w:left w:w="109" w:type="dxa"/>
          <w:right w:w="93" w:type="dxa"/>
        </w:tblCellMar>
        <w:tblLook w:val="04A0" w:firstRow="1" w:lastRow="0" w:firstColumn="1" w:lastColumn="0" w:noHBand="0" w:noVBand="1"/>
      </w:tblPr>
      <w:tblGrid>
        <w:gridCol w:w="9246"/>
      </w:tblGrid>
      <w:tr w:rsidR="00DC734E" w14:paraId="01035DF8" w14:textId="77777777">
        <w:trPr>
          <w:trHeight w:val="329"/>
        </w:trPr>
        <w:tc>
          <w:tcPr>
            <w:tcW w:w="9246" w:type="dxa"/>
            <w:tcBorders>
              <w:top w:val="nil"/>
              <w:left w:val="nil"/>
              <w:bottom w:val="nil"/>
              <w:right w:val="nil"/>
            </w:tcBorders>
            <w:shd w:val="clear" w:color="auto" w:fill="000000"/>
          </w:tcPr>
          <w:p w14:paraId="6800C7F1" w14:textId="77777777" w:rsidR="00DC734E" w:rsidRDefault="00DC734E">
            <w:pPr>
              <w:spacing w:line="259" w:lineRule="auto"/>
            </w:pPr>
            <w:r>
              <w:rPr>
                <w:color w:val="FFFFFF"/>
              </w:rPr>
              <w:t xml:space="preserve">Other information </w:t>
            </w:r>
          </w:p>
        </w:tc>
      </w:tr>
      <w:tr w:rsidR="00DC734E" w14:paraId="0DBC2636" w14:textId="77777777">
        <w:trPr>
          <w:trHeight w:val="2474"/>
        </w:trPr>
        <w:tc>
          <w:tcPr>
            <w:tcW w:w="9246" w:type="dxa"/>
            <w:tcBorders>
              <w:top w:val="nil"/>
              <w:left w:val="single" w:sz="4" w:space="0" w:color="000000"/>
              <w:bottom w:val="single" w:sz="4" w:space="0" w:color="000000"/>
              <w:right w:val="single" w:sz="4" w:space="0" w:color="000000"/>
            </w:tcBorders>
          </w:tcPr>
          <w:p w14:paraId="79389868" w14:textId="77777777" w:rsidR="00DC734E" w:rsidRDefault="00DC734E">
            <w:pPr>
              <w:spacing w:after="16" w:line="259" w:lineRule="auto"/>
            </w:pPr>
            <w:r>
              <w:rPr>
                <w:b/>
              </w:rPr>
              <w:t xml:space="preserve">Changes in project design since 2015  </w:t>
            </w:r>
          </w:p>
          <w:p w14:paraId="0B3BB929" w14:textId="77777777" w:rsidR="00DC734E" w:rsidRDefault="00DC734E">
            <w:pPr>
              <w:spacing w:after="1" w:line="275" w:lineRule="auto"/>
            </w:pPr>
            <w:r>
              <w:t xml:space="preserve">The research aspect of this project has been increased since phase1, and following the pre-feasibility study to look at site in terms of battlefield archaeology undertaken by the University of Huddersfield (March 2017), there has been a greater focus on landscape archaeology and the reconstruction of the medieval landscape, as the opportunity for metal detecting across the entire site is seen to be limited in terms of potential finds and ability to extend our understanding of the battle. </w:t>
            </w:r>
          </w:p>
          <w:p w14:paraId="0D3AFDCA" w14:textId="77777777" w:rsidR="00DC734E" w:rsidRDefault="00DC734E">
            <w:pPr>
              <w:spacing w:after="16" w:line="259" w:lineRule="auto"/>
            </w:pPr>
            <w:r>
              <w:t xml:space="preserve"> </w:t>
            </w:r>
          </w:p>
          <w:p w14:paraId="2B26E216" w14:textId="77777777" w:rsidR="00DC734E" w:rsidRDefault="00DC734E">
            <w:pPr>
              <w:spacing w:line="259" w:lineRule="auto"/>
            </w:pPr>
            <w:r>
              <w:t xml:space="preserve"> </w:t>
            </w:r>
          </w:p>
        </w:tc>
      </w:tr>
      <w:tr w:rsidR="00DC734E" w14:paraId="6F029F38" w14:textId="77777777">
        <w:trPr>
          <w:trHeight w:val="2172"/>
        </w:trPr>
        <w:tc>
          <w:tcPr>
            <w:tcW w:w="9246" w:type="dxa"/>
            <w:tcBorders>
              <w:top w:val="single" w:sz="4" w:space="0" w:color="000000"/>
              <w:left w:val="single" w:sz="4" w:space="0" w:color="000000"/>
              <w:bottom w:val="single" w:sz="4" w:space="0" w:color="000000"/>
              <w:right w:val="single" w:sz="4" w:space="0" w:color="000000"/>
            </w:tcBorders>
          </w:tcPr>
          <w:p w14:paraId="06128C49" w14:textId="77777777" w:rsidR="00DC734E" w:rsidRDefault="00DC734E">
            <w:pPr>
              <w:spacing w:after="19" w:line="259" w:lineRule="auto"/>
            </w:pPr>
            <w:r>
              <w:rPr>
                <w:b/>
              </w:rPr>
              <w:lastRenderedPageBreak/>
              <w:t xml:space="preserve">Links with other project schemes </w:t>
            </w:r>
          </w:p>
          <w:p w14:paraId="109C7582" w14:textId="77777777" w:rsidR="00DC734E" w:rsidRDefault="00DC734E">
            <w:pPr>
              <w:spacing w:line="276" w:lineRule="auto"/>
            </w:pPr>
            <w:r>
              <w:t>The analysis of the pre-modern landscape will be helpful in understanding the evolution of the ecology of Redesdale</w:t>
            </w:r>
            <w:r>
              <w:rPr>
                <w:b/>
              </w:rPr>
              <w:t xml:space="preserve">. </w:t>
            </w:r>
          </w:p>
          <w:p w14:paraId="5D54BD6A" w14:textId="77777777" w:rsidR="00DC734E" w:rsidRDefault="00DC734E">
            <w:pPr>
              <w:spacing w:after="19" w:line="259" w:lineRule="auto"/>
            </w:pPr>
            <w:r>
              <w:rPr>
                <w:b/>
              </w:rPr>
              <w:t xml:space="preserve"> </w:t>
            </w:r>
          </w:p>
          <w:p w14:paraId="16F36666" w14:textId="77777777" w:rsidR="00DC734E" w:rsidRDefault="00DC734E">
            <w:pPr>
              <w:spacing w:line="276" w:lineRule="auto"/>
            </w:pPr>
            <w:r>
              <w:t xml:space="preserve">The project will have strong links with the community history and archaeology project: Lost Redesdale. </w:t>
            </w:r>
          </w:p>
          <w:p w14:paraId="12AC1732" w14:textId="77777777" w:rsidR="00DC734E" w:rsidRDefault="00DC734E">
            <w:pPr>
              <w:spacing w:line="259" w:lineRule="auto"/>
            </w:pPr>
            <w:r>
              <w:rPr>
                <w:b/>
              </w:rPr>
              <w:t xml:space="preserve"> </w:t>
            </w:r>
          </w:p>
        </w:tc>
      </w:tr>
      <w:tr w:rsidR="00DC734E" w14:paraId="4C398CD5" w14:textId="77777777">
        <w:trPr>
          <w:trHeight w:val="1246"/>
        </w:trPr>
        <w:tc>
          <w:tcPr>
            <w:tcW w:w="9246" w:type="dxa"/>
            <w:tcBorders>
              <w:top w:val="single" w:sz="4" w:space="0" w:color="000000"/>
              <w:left w:val="single" w:sz="4" w:space="0" w:color="000000"/>
              <w:bottom w:val="single" w:sz="4" w:space="0" w:color="000000"/>
              <w:right w:val="single" w:sz="4" w:space="0" w:color="000000"/>
            </w:tcBorders>
          </w:tcPr>
          <w:p w14:paraId="52A3212D" w14:textId="77777777" w:rsidR="00DC734E" w:rsidRDefault="00DC734E">
            <w:pPr>
              <w:spacing w:after="19" w:line="259" w:lineRule="auto"/>
            </w:pPr>
            <w:r>
              <w:rPr>
                <w:b/>
              </w:rPr>
              <w:t xml:space="preserve">Any monitoring or maintenance requirements 2023-8 (post scheme) </w:t>
            </w:r>
            <w:r>
              <w:t xml:space="preserve"> </w:t>
            </w:r>
          </w:p>
          <w:p w14:paraId="573CA2AC" w14:textId="77777777" w:rsidR="00DC734E" w:rsidRDefault="00DC734E">
            <w:pPr>
              <w:spacing w:line="259" w:lineRule="auto"/>
            </w:pPr>
            <w:r>
              <w:t xml:space="preserve">The management of Percy’s Cross site will be subject to a management plan that will be prepared during the final design of the infrastructure and interpretation. The proposals will use materials designed to be long lasting and have low maintenance requirements. </w:t>
            </w:r>
          </w:p>
        </w:tc>
      </w:tr>
    </w:tbl>
    <w:p w14:paraId="56DC93E1" w14:textId="77777777" w:rsidR="00DC734E" w:rsidRDefault="00DC734E">
      <w:pPr>
        <w:spacing w:after="19"/>
        <w:ind w:left="5"/>
      </w:pPr>
      <w:r>
        <w:t xml:space="preserve"> </w:t>
      </w:r>
    </w:p>
    <w:p w14:paraId="67220A09" w14:textId="77777777" w:rsidR="00DC734E" w:rsidRDefault="00DC734E">
      <w:pPr>
        <w:spacing w:after="19"/>
        <w:ind w:left="5"/>
      </w:pPr>
      <w:r>
        <w:t xml:space="preserve"> </w:t>
      </w:r>
    </w:p>
    <w:p w14:paraId="1FE7D94F" w14:textId="77777777" w:rsidR="00DC734E" w:rsidRDefault="00DC734E">
      <w:pPr>
        <w:spacing w:after="16"/>
        <w:ind w:left="5"/>
      </w:pPr>
      <w:r>
        <w:t xml:space="preserve"> </w:t>
      </w:r>
    </w:p>
    <w:p w14:paraId="1C885D9B" w14:textId="77777777" w:rsidR="00DC734E" w:rsidRDefault="00DC734E">
      <w:pPr>
        <w:spacing w:after="19"/>
        <w:ind w:left="5"/>
      </w:pPr>
      <w:r>
        <w:t xml:space="preserve"> </w:t>
      </w:r>
    </w:p>
    <w:p w14:paraId="367BB5BC" w14:textId="77777777" w:rsidR="00DC734E" w:rsidRDefault="00DC734E">
      <w:pPr>
        <w:spacing w:after="19"/>
        <w:ind w:left="5"/>
      </w:pPr>
      <w:r>
        <w:t xml:space="preserve"> </w:t>
      </w:r>
    </w:p>
    <w:p w14:paraId="42F7D081" w14:textId="77777777" w:rsidR="00DC734E" w:rsidRDefault="00DC734E">
      <w:pPr>
        <w:spacing w:after="16"/>
        <w:ind w:left="5"/>
      </w:pPr>
      <w:r>
        <w:t xml:space="preserve"> </w:t>
      </w:r>
    </w:p>
    <w:p w14:paraId="3806AB39" w14:textId="77777777" w:rsidR="00DC734E" w:rsidRDefault="00DC734E">
      <w:pPr>
        <w:spacing w:after="33"/>
        <w:ind w:left="5"/>
      </w:pPr>
      <w:r>
        <w:t xml:space="preserve"> </w:t>
      </w:r>
    </w:p>
    <w:p w14:paraId="72E372AF" w14:textId="77777777" w:rsidR="00DC734E" w:rsidRDefault="00DC734E">
      <w:pPr>
        <w:spacing w:after="0"/>
        <w:ind w:left="5"/>
        <w:jc w:val="both"/>
      </w:pPr>
      <w:r>
        <w:t xml:space="preserve"> </w:t>
      </w:r>
      <w:r>
        <w:tab/>
        <w:t xml:space="preserve"> </w:t>
      </w:r>
    </w:p>
    <w:p w14:paraId="1AB3A0A2" w14:textId="77777777" w:rsidR="00DC734E" w:rsidRDefault="00DC734E">
      <w:pPr>
        <w:spacing w:after="19"/>
        <w:ind w:left="5"/>
      </w:pPr>
      <w:r>
        <w:rPr>
          <w:b/>
        </w:rPr>
        <w:t xml:space="preserve">Location of Project  </w:t>
      </w:r>
    </w:p>
    <w:p w14:paraId="78262078" w14:textId="77777777" w:rsidR="00DC734E" w:rsidRDefault="00DC734E">
      <w:pPr>
        <w:spacing w:after="16"/>
        <w:ind w:left="5"/>
      </w:pPr>
      <w:r>
        <w:rPr>
          <w:b/>
        </w:rPr>
        <w:t xml:space="preserve"> </w:t>
      </w:r>
    </w:p>
    <w:p w14:paraId="69B88F95" w14:textId="77777777" w:rsidR="00DC734E" w:rsidRDefault="00DC734E">
      <w:pPr>
        <w:spacing w:after="0"/>
        <w:ind w:left="5"/>
      </w:pPr>
      <w:r>
        <w:t xml:space="preserve"> </w:t>
      </w:r>
    </w:p>
    <w:p w14:paraId="686927DC" w14:textId="77777777" w:rsidR="00DC734E" w:rsidRDefault="00DC734E">
      <w:pPr>
        <w:spacing w:after="0"/>
        <w:ind w:right="1337"/>
        <w:jc w:val="right"/>
      </w:pPr>
      <w:r>
        <w:rPr>
          <w:noProof/>
        </w:rPr>
        <w:drawing>
          <wp:inline distT="0" distB="0" distL="0" distR="0" wp14:anchorId="52694AF2" wp14:editId="2C6CF8DC">
            <wp:extent cx="4450080" cy="4030472"/>
            <wp:effectExtent l="0" t="0" r="0" b="0"/>
            <wp:docPr id="1883" name="Picture 1883"/>
            <wp:cNvGraphicFramePr/>
            <a:graphic xmlns:a="http://schemas.openxmlformats.org/drawingml/2006/main">
              <a:graphicData uri="http://schemas.openxmlformats.org/drawingml/2006/picture">
                <pic:pic xmlns:pic="http://schemas.openxmlformats.org/drawingml/2006/picture">
                  <pic:nvPicPr>
                    <pic:cNvPr id="1883" name="Picture 1883"/>
                    <pic:cNvPicPr/>
                  </pic:nvPicPr>
                  <pic:blipFill>
                    <a:blip r:embed="rId18"/>
                    <a:stretch>
                      <a:fillRect/>
                    </a:stretch>
                  </pic:blipFill>
                  <pic:spPr>
                    <a:xfrm>
                      <a:off x="0" y="0"/>
                      <a:ext cx="4450080" cy="4030472"/>
                    </a:xfrm>
                    <a:prstGeom prst="rect">
                      <a:avLst/>
                    </a:prstGeom>
                  </pic:spPr>
                </pic:pic>
              </a:graphicData>
            </a:graphic>
          </wp:inline>
        </w:drawing>
      </w:r>
      <w:r>
        <w:t xml:space="preserve"> </w:t>
      </w:r>
    </w:p>
    <w:p w14:paraId="252B0FDF" w14:textId="77777777" w:rsidR="00DC734E" w:rsidRDefault="00DC734E">
      <w:pPr>
        <w:spacing w:after="19"/>
        <w:ind w:right="332"/>
        <w:jc w:val="center"/>
      </w:pPr>
      <w:r>
        <w:t xml:space="preserve"> </w:t>
      </w:r>
    </w:p>
    <w:p w14:paraId="000C958A" w14:textId="77777777" w:rsidR="00DC734E" w:rsidRDefault="00DC734E">
      <w:pPr>
        <w:spacing w:after="31"/>
        <w:ind w:right="332"/>
        <w:jc w:val="center"/>
      </w:pPr>
      <w:r>
        <w:t xml:space="preserve"> </w:t>
      </w:r>
    </w:p>
    <w:p w14:paraId="7DD17318" w14:textId="77777777" w:rsidR="00DC734E" w:rsidRDefault="00DC734E">
      <w:pPr>
        <w:spacing w:after="0"/>
        <w:ind w:left="5"/>
      </w:pPr>
      <w:r>
        <w:lastRenderedPageBreak/>
        <w:t xml:space="preserve"> </w:t>
      </w:r>
      <w:r>
        <w:tab/>
        <w:t xml:space="preserve"> </w:t>
      </w:r>
    </w:p>
    <w:p w14:paraId="6739671D" w14:textId="77777777" w:rsidR="00DC734E" w:rsidRDefault="00DC734E">
      <w:pPr>
        <w:spacing w:after="19"/>
        <w:ind w:right="332"/>
        <w:jc w:val="center"/>
      </w:pPr>
      <w:r>
        <w:t xml:space="preserve"> </w:t>
      </w:r>
    </w:p>
    <w:p w14:paraId="2035B3B4" w14:textId="77777777" w:rsidR="00DC734E" w:rsidRDefault="00DC734E">
      <w:pPr>
        <w:spacing w:after="16"/>
        <w:ind w:right="332"/>
        <w:jc w:val="center"/>
      </w:pPr>
      <w:r>
        <w:t xml:space="preserve"> </w:t>
      </w:r>
    </w:p>
    <w:p w14:paraId="473BD702" w14:textId="77777777" w:rsidR="00DC734E" w:rsidRDefault="00DC734E">
      <w:pPr>
        <w:spacing w:after="0"/>
        <w:ind w:right="332"/>
        <w:jc w:val="center"/>
      </w:pPr>
      <w:r>
        <w:t xml:space="preserve"> </w:t>
      </w:r>
    </w:p>
    <w:p w14:paraId="5DB440AA" w14:textId="77777777" w:rsidR="00DC734E" w:rsidRDefault="00DC734E">
      <w:pPr>
        <w:spacing w:after="70"/>
        <w:ind w:left="4"/>
      </w:pPr>
      <w:r>
        <w:rPr>
          <w:noProof/>
        </w:rPr>
        <w:drawing>
          <wp:inline distT="0" distB="0" distL="0" distR="0" wp14:anchorId="6B93ECAE" wp14:editId="24EBCA78">
            <wp:extent cx="5731510" cy="1007745"/>
            <wp:effectExtent l="0" t="0" r="0" b="0"/>
            <wp:docPr id="1894" name="Picture 1894"/>
            <wp:cNvGraphicFramePr/>
            <a:graphic xmlns:a="http://schemas.openxmlformats.org/drawingml/2006/main">
              <a:graphicData uri="http://schemas.openxmlformats.org/drawingml/2006/picture">
                <pic:pic xmlns:pic="http://schemas.openxmlformats.org/drawingml/2006/picture">
                  <pic:nvPicPr>
                    <pic:cNvPr id="1894" name="Picture 1894"/>
                    <pic:cNvPicPr/>
                  </pic:nvPicPr>
                  <pic:blipFill>
                    <a:blip r:embed="rId19"/>
                    <a:stretch>
                      <a:fillRect/>
                    </a:stretch>
                  </pic:blipFill>
                  <pic:spPr>
                    <a:xfrm>
                      <a:off x="0" y="0"/>
                      <a:ext cx="5731510" cy="1007745"/>
                    </a:xfrm>
                    <a:prstGeom prst="rect">
                      <a:avLst/>
                    </a:prstGeom>
                  </pic:spPr>
                </pic:pic>
              </a:graphicData>
            </a:graphic>
          </wp:inline>
        </w:drawing>
      </w:r>
    </w:p>
    <w:p w14:paraId="6721AAE6" w14:textId="77777777" w:rsidR="00DC734E" w:rsidRDefault="00DC734E">
      <w:pPr>
        <w:ind w:right="372"/>
      </w:pPr>
      <w:r>
        <w:t xml:space="preserve">The composite image shows Greenchesters to the left and the whole of the area in which the fighting is thought to have taken place </w:t>
      </w:r>
    </w:p>
    <w:p w14:paraId="11A61E09" w14:textId="77777777" w:rsidR="00DC734E" w:rsidRDefault="00DC734E">
      <w:pPr>
        <w:spacing w:after="0"/>
        <w:ind w:left="5"/>
      </w:pPr>
      <w:r>
        <w:t xml:space="preserve"> </w:t>
      </w:r>
    </w:p>
    <w:p w14:paraId="2CDB0900" w14:textId="77777777" w:rsidR="00DC734E" w:rsidRDefault="00DC734E">
      <w:pPr>
        <w:spacing w:after="123"/>
        <w:ind w:left="-224" w:right="408"/>
        <w:jc w:val="right"/>
      </w:pPr>
      <w:r>
        <w:rPr>
          <w:noProof/>
        </w:rPr>
        <mc:AlternateContent>
          <mc:Choice Requires="wpg">
            <w:drawing>
              <wp:inline distT="0" distB="0" distL="0" distR="0" wp14:anchorId="04C32FCB" wp14:editId="4F0D3C30">
                <wp:extent cx="5824220" cy="1615186"/>
                <wp:effectExtent l="0" t="0" r="0" b="0"/>
                <wp:docPr id="16349" name="Group 16349"/>
                <wp:cNvGraphicFramePr/>
                <a:graphic xmlns:a="http://schemas.openxmlformats.org/drawingml/2006/main">
                  <a:graphicData uri="http://schemas.microsoft.com/office/word/2010/wordprocessingGroup">
                    <wpg:wgp>
                      <wpg:cNvGrpSpPr/>
                      <wpg:grpSpPr>
                        <a:xfrm>
                          <a:off x="0" y="0"/>
                          <a:ext cx="5824220" cy="1615186"/>
                          <a:chOff x="0" y="0"/>
                          <a:chExt cx="5824220" cy="1615186"/>
                        </a:xfrm>
                      </wpg:grpSpPr>
                      <pic:pic xmlns:pic="http://schemas.openxmlformats.org/drawingml/2006/picture">
                        <pic:nvPicPr>
                          <pic:cNvPr id="1896" name="Picture 1896"/>
                          <pic:cNvPicPr/>
                        </pic:nvPicPr>
                        <pic:blipFill>
                          <a:blip r:embed="rId20"/>
                          <a:stretch>
                            <a:fillRect/>
                          </a:stretch>
                        </pic:blipFill>
                        <pic:spPr>
                          <a:xfrm>
                            <a:off x="0" y="2286"/>
                            <a:ext cx="2857500" cy="1607185"/>
                          </a:xfrm>
                          <a:prstGeom prst="rect">
                            <a:avLst/>
                          </a:prstGeom>
                        </pic:spPr>
                      </pic:pic>
                      <pic:pic xmlns:pic="http://schemas.openxmlformats.org/drawingml/2006/picture">
                        <pic:nvPicPr>
                          <pic:cNvPr id="1920" name="Picture 1920"/>
                          <pic:cNvPicPr/>
                        </pic:nvPicPr>
                        <pic:blipFill>
                          <a:blip r:embed="rId21"/>
                          <a:stretch>
                            <a:fillRect/>
                          </a:stretch>
                        </pic:blipFill>
                        <pic:spPr>
                          <a:xfrm>
                            <a:off x="2952750" y="0"/>
                            <a:ext cx="2871470" cy="1615186"/>
                          </a:xfrm>
                          <a:prstGeom prst="rect">
                            <a:avLst/>
                          </a:prstGeom>
                        </pic:spPr>
                      </pic:pic>
                    </wpg:wgp>
                  </a:graphicData>
                </a:graphic>
              </wp:inline>
            </w:drawing>
          </mc:Choice>
          <mc:Fallback>
            <w:pict>
              <v:group w14:anchorId="2B1AAD69" id="Group 16349" o:spid="_x0000_s1026" style="width:458.6pt;height:127.2pt;mso-position-horizontal-relative:char;mso-position-vertical-relative:line" coordsize="58242,1615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96" o:spid="_x0000_s1027" type="#_x0000_t75" style="position:absolute;top:22;width:28575;height:160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">
                  <v:imagedata r:id="rId22" o:title=""/>
                </v:shape>
                <v:shape id="Picture 1920" o:spid="_x0000_s1028" type="#_x0000_t75" style="position:absolute;left:29527;width:28715;height:161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">
                  <v:imagedata r:id="rId23" o:title=""/>
                </v:shape>
                <w10:anchorlock/>
              </v:group>
            </w:pict>
          </mc:Fallback>
        </mc:AlternateContent>
      </w:r>
      <w:r>
        <w:t xml:space="preserve"> </w:t>
      </w:r>
    </w:p>
    <w:p w14:paraId="69F514A6" w14:textId="77777777" w:rsidR="00DC734E" w:rsidRDefault="00DC734E">
      <w:pPr>
        <w:spacing w:after="0" w:line="249" w:lineRule="auto"/>
      </w:pPr>
      <w:r>
        <w:rPr>
          <w:sz w:val="20"/>
        </w:rPr>
        <w:t xml:space="preserve">The current old defaced panel at the Percy </w:t>
      </w:r>
      <w:r>
        <w:t xml:space="preserve">. Site  </w:t>
      </w:r>
      <w:r>
        <w:tab/>
      </w:r>
      <w:r>
        <w:rPr>
          <w:sz w:val="20"/>
        </w:rPr>
        <w:t>The view from the village towards the Scottish camp  Cross Picnic</w:t>
      </w:r>
      <w:r>
        <w:rPr>
          <w:sz w:val="34"/>
          <w:vertAlign w:val="superscript"/>
        </w:rPr>
        <w:t xml:space="preserve"> on the left</w:t>
      </w:r>
      <w:r>
        <w:rPr>
          <w:sz w:val="20"/>
        </w:rPr>
        <w:t xml:space="preserve"> </w:t>
      </w:r>
      <w:r>
        <w:rPr>
          <w:sz w:val="34"/>
          <w:vertAlign w:val="superscript"/>
        </w:rPr>
        <w:t xml:space="preserve"> </w:t>
      </w:r>
      <w:r>
        <w:rPr>
          <w:sz w:val="20"/>
        </w:rPr>
        <w:t xml:space="preserve">site </w:t>
      </w:r>
      <w:r>
        <w:rPr>
          <w:sz w:val="20"/>
        </w:rPr>
        <w:tab/>
        <w:t>at Greenchesters with the viewing area from the picnic</w:t>
      </w:r>
      <w:r>
        <w:t xml:space="preserve"> site </w:t>
      </w:r>
    </w:p>
    <w:p w14:paraId="7A26015D" w14:textId="77777777" w:rsidR="00DC734E" w:rsidRDefault="00DC734E">
      <w:pPr>
        <w:spacing w:after="0"/>
        <w:ind w:left="5"/>
      </w:pPr>
      <w:r>
        <w:t xml:space="preserve"> </w:t>
      </w:r>
    </w:p>
    <w:p w14:paraId="1F0F3D8E" w14:textId="77777777" w:rsidR="00DC734E" w:rsidRDefault="00DC734E">
      <w:pPr>
        <w:spacing w:after="0"/>
        <w:ind w:right="648"/>
        <w:jc w:val="right"/>
      </w:pPr>
      <w:r>
        <w:rPr>
          <w:noProof/>
        </w:rPr>
        <w:drawing>
          <wp:inline distT="0" distB="0" distL="0" distR="0" wp14:anchorId="49CAD52E" wp14:editId="05611417">
            <wp:extent cx="5532755" cy="3893566"/>
            <wp:effectExtent l="0" t="0" r="0" b="0"/>
            <wp:docPr id="1922" name="Picture 1922"/>
            <wp:cNvGraphicFramePr/>
            <a:graphic xmlns:a="http://schemas.openxmlformats.org/drawingml/2006/main">
              <a:graphicData uri="http://schemas.openxmlformats.org/drawingml/2006/picture">
                <pic:pic xmlns:pic="http://schemas.openxmlformats.org/drawingml/2006/picture">
                  <pic:nvPicPr>
                    <pic:cNvPr id="1922" name="Picture 1922"/>
                    <pic:cNvPicPr/>
                  </pic:nvPicPr>
                  <pic:blipFill>
                    <a:blip r:embed="rId24"/>
                    <a:stretch>
                      <a:fillRect/>
                    </a:stretch>
                  </pic:blipFill>
                  <pic:spPr>
                    <a:xfrm>
                      <a:off x="0" y="0"/>
                      <a:ext cx="5532755" cy="3893566"/>
                    </a:xfrm>
                    <a:prstGeom prst="rect">
                      <a:avLst/>
                    </a:prstGeom>
                  </pic:spPr>
                </pic:pic>
              </a:graphicData>
            </a:graphic>
          </wp:inline>
        </w:drawing>
      </w:r>
      <w:r>
        <w:t xml:space="preserve"> </w:t>
      </w:r>
    </w:p>
    <w:p w14:paraId="26B9324D" w14:textId="77777777" w:rsidR="00DC734E" w:rsidRDefault="00DC734E">
      <w:pPr>
        <w:ind w:right="372"/>
      </w:pPr>
      <w:r>
        <w:lastRenderedPageBreak/>
        <w:t xml:space="preserve">Boundary of registered Battlefield site  </w:t>
      </w:r>
    </w:p>
    <w:p w14:paraId="29CB72EA" w14:textId="77777777" w:rsidR="00DC734E" w:rsidRDefault="00DC734E">
      <w:pPr>
        <w:spacing w:after="0"/>
        <w:ind w:left="5"/>
      </w:pPr>
      <w:r>
        <w:t xml:space="preserve"> </w:t>
      </w:r>
      <w:r>
        <w:tab/>
        <w:t xml:space="preserve"> </w:t>
      </w:r>
    </w:p>
    <w:p w14:paraId="7D0444A9" w14:textId="77777777" w:rsidR="00DC734E" w:rsidRDefault="00DC734E">
      <w:pPr>
        <w:spacing w:after="0"/>
        <w:ind w:left="1649"/>
      </w:pPr>
      <w:r>
        <w:rPr>
          <w:noProof/>
        </w:rPr>
        <w:drawing>
          <wp:inline distT="0" distB="0" distL="0" distR="0" wp14:anchorId="784C69AE" wp14:editId="267F2250">
            <wp:extent cx="3642233" cy="4775835"/>
            <wp:effectExtent l="0" t="0" r="0" b="0"/>
            <wp:docPr id="1952" name="Picture 1952"/>
            <wp:cNvGraphicFramePr/>
            <a:graphic xmlns:a="http://schemas.openxmlformats.org/drawingml/2006/main">
              <a:graphicData uri="http://schemas.openxmlformats.org/drawingml/2006/picture">
                <pic:pic xmlns:pic="http://schemas.openxmlformats.org/drawingml/2006/picture">
                  <pic:nvPicPr>
                    <pic:cNvPr id="1952" name="Picture 1952"/>
                    <pic:cNvPicPr/>
                  </pic:nvPicPr>
                  <pic:blipFill>
                    <a:blip r:embed="rId25"/>
                    <a:stretch>
                      <a:fillRect/>
                    </a:stretch>
                  </pic:blipFill>
                  <pic:spPr>
                    <a:xfrm>
                      <a:off x="0" y="0"/>
                      <a:ext cx="3642233" cy="4775835"/>
                    </a:xfrm>
                    <a:prstGeom prst="rect">
                      <a:avLst/>
                    </a:prstGeom>
                  </pic:spPr>
                </pic:pic>
              </a:graphicData>
            </a:graphic>
          </wp:inline>
        </w:drawing>
      </w:r>
      <w:r>
        <w:t xml:space="preserve"> </w:t>
      </w:r>
    </w:p>
    <w:p w14:paraId="27CAF671" w14:textId="77777777" w:rsidR="00DC734E" w:rsidRDefault="00DC734E">
      <w:pPr>
        <w:spacing w:after="19"/>
        <w:ind w:left="5"/>
      </w:pPr>
      <w:r>
        <w:t xml:space="preserve"> </w:t>
      </w:r>
    </w:p>
    <w:p w14:paraId="305D0805" w14:textId="77777777" w:rsidR="00DC734E" w:rsidRDefault="00DC734E">
      <w:pPr>
        <w:ind w:right="372"/>
      </w:pPr>
      <w:r>
        <w:t xml:space="preserve">Suggested designs for Percy Cross Picnic Site from the Revitalising Redesdale Interpretative Strategy  </w:t>
      </w:r>
    </w:p>
    <w:p w14:paraId="7C097FC7" w14:textId="77777777" w:rsidR="00DC734E" w:rsidRDefault="00DC734E">
      <w:pPr>
        <w:spacing w:after="0"/>
        <w:ind w:left="5"/>
      </w:pPr>
      <w:r>
        <w:t xml:space="preserve"> </w:t>
      </w:r>
      <w:r>
        <w:tab/>
        <w:t xml:space="preserve"> </w:t>
      </w:r>
    </w:p>
    <w:p w14:paraId="1377FEF0" w14:textId="77777777" w:rsidR="00DC734E" w:rsidRDefault="00DC734E">
      <w:pPr>
        <w:spacing w:after="0" w:line="276" w:lineRule="auto"/>
        <w:ind w:left="888" w:right="1144"/>
        <w:jc w:val="center"/>
      </w:pPr>
      <w:r>
        <w:rPr>
          <w:b/>
          <w:sz w:val="28"/>
          <w:u w:val="single" w:color="000000"/>
        </w:rPr>
        <w:t>BRIEFS FOR ARCHAEOLOGICAL INVESTIGATION AT</w:t>
      </w:r>
      <w:r>
        <w:rPr>
          <w:b/>
          <w:sz w:val="28"/>
        </w:rPr>
        <w:t xml:space="preserve">  </w:t>
      </w:r>
      <w:r>
        <w:rPr>
          <w:b/>
          <w:sz w:val="28"/>
          <w:u w:val="single" w:color="000000"/>
        </w:rPr>
        <w:t>OTTERBURN BATTLEFIELD (Year 1 &amp; 2)</w:t>
      </w:r>
      <w:r>
        <w:rPr>
          <w:b/>
          <w:sz w:val="28"/>
        </w:rPr>
        <w:t xml:space="preserve"> </w:t>
      </w:r>
    </w:p>
    <w:p w14:paraId="7D7C0A96" w14:textId="77777777" w:rsidR="00DC734E" w:rsidRDefault="00DC734E">
      <w:pPr>
        <w:spacing w:after="16"/>
        <w:ind w:left="5"/>
      </w:pPr>
      <w:r>
        <w:rPr>
          <w:b/>
        </w:rPr>
        <w:t xml:space="preserve"> </w:t>
      </w:r>
    </w:p>
    <w:p w14:paraId="1AAF0EAF" w14:textId="77777777" w:rsidR="00DC734E" w:rsidRDefault="00DC734E">
      <w:pPr>
        <w:pStyle w:val="Heading1"/>
        <w:ind w:left="0"/>
      </w:pPr>
      <w:r>
        <w:t xml:space="preserve">Brief for Senior Battlefield Archaeologist </w:t>
      </w:r>
    </w:p>
    <w:p w14:paraId="48D32285" w14:textId="77777777" w:rsidR="00DC734E" w:rsidRDefault="00DC734E">
      <w:pPr>
        <w:spacing w:after="251"/>
        <w:ind w:right="515"/>
      </w:pPr>
      <w:r>
        <w:t xml:space="preserve">Tasks:  </w:t>
      </w:r>
      <w:proofErr w:type="spellStart"/>
      <w:r>
        <w:t>TheSenior</w:t>
      </w:r>
      <w:proofErr w:type="spellEnd"/>
      <w:r>
        <w:t xml:space="preserve"> Battlefields Archaeologist will be responsible for the project element Archaeology Supervision. They will: </w:t>
      </w:r>
    </w:p>
    <w:p w14:paraId="66E02513" w14:textId="77777777" w:rsidR="00DC734E" w:rsidRDefault="00DC734E" w:rsidP="00DC734E">
      <w:pPr>
        <w:numPr>
          <w:ilvl w:val="0"/>
          <w:numId w:val="4"/>
        </w:numPr>
        <w:spacing w:after="11" w:line="267" w:lineRule="auto"/>
        <w:ind w:right="372" w:hanging="360"/>
      </w:pPr>
      <w:r>
        <w:t xml:space="preserve">oversee and provide guidance on all aspects of the landscape and field archaeology </w:t>
      </w:r>
    </w:p>
    <w:p w14:paraId="3FFB4529" w14:textId="77777777" w:rsidR="00DC734E" w:rsidRDefault="00DC734E" w:rsidP="00DC734E">
      <w:pPr>
        <w:numPr>
          <w:ilvl w:val="0"/>
          <w:numId w:val="4"/>
        </w:numPr>
        <w:spacing w:after="37" w:line="267" w:lineRule="auto"/>
        <w:ind w:right="372" w:hanging="360"/>
      </w:pPr>
      <w:r>
        <w:t xml:space="preserve">provide training in the field in battlefield metal detecting survey and recording, including use of GPS and GIS </w:t>
      </w:r>
    </w:p>
    <w:p w14:paraId="25990805" w14:textId="77777777" w:rsidR="00DC734E" w:rsidRDefault="00DC734E" w:rsidP="00DC734E">
      <w:pPr>
        <w:numPr>
          <w:ilvl w:val="0"/>
          <w:numId w:val="4"/>
        </w:numPr>
        <w:spacing w:after="153" w:line="267" w:lineRule="auto"/>
        <w:ind w:right="372" w:hanging="360"/>
      </w:pPr>
      <w:r>
        <w:t xml:space="preserve">integrate the three strands of evidence reported on by the other consultants to create a single coherent report. </w:t>
      </w:r>
    </w:p>
    <w:p w14:paraId="7AD55E49" w14:textId="77777777" w:rsidR="00DC734E" w:rsidRDefault="00DC734E">
      <w:pPr>
        <w:spacing w:after="255"/>
        <w:ind w:right="372"/>
      </w:pPr>
      <w:r>
        <w:t xml:space="preserve">Required expertise: </w:t>
      </w:r>
    </w:p>
    <w:p w14:paraId="668F18BE" w14:textId="77777777" w:rsidR="00DC734E" w:rsidRDefault="00DC734E" w:rsidP="00DC734E">
      <w:pPr>
        <w:numPr>
          <w:ilvl w:val="0"/>
          <w:numId w:val="4"/>
        </w:numPr>
        <w:spacing w:after="11" w:line="267" w:lineRule="auto"/>
        <w:ind w:right="372" w:hanging="360"/>
      </w:pPr>
      <w:r>
        <w:lastRenderedPageBreak/>
        <w:t xml:space="preserve">a specialist in battlefield archaeology working at post-doctoral level </w:t>
      </w:r>
    </w:p>
    <w:p w14:paraId="1AB5258A" w14:textId="77777777" w:rsidR="00DC734E" w:rsidRDefault="00DC734E" w:rsidP="00DC734E">
      <w:pPr>
        <w:numPr>
          <w:ilvl w:val="0"/>
          <w:numId w:val="4"/>
        </w:numPr>
        <w:spacing w:after="151" w:line="267" w:lineRule="auto"/>
        <w:ind w:right="372" w:hanging="360"/>
      </w:pPr>
      <w:r>
        <w:t xml:space="preserve">extensive experience in the design, implementation and publication of major battlefield archaeology projects, especially those of medieval date </w:t>
      </w:r>
    </w:p>
    <w:p w14:paraId="326DE3EB" w14:textId="77777777" w:rsidR="00DC734E" w:rsidRDefault="00DC734E">
      <w:pPr>
        <w:ind w:right="372"/>
      </w:pPr>
      <w:r>
        <w:t xml:space="preserve">Fee: 13 days @ £300: £3900 </w:t>
      </w:r>
    </w:p>
    <w:p w14:paraId="3CCD7E78" w14:textId="77777777" w:rsidR="00DC734E" w:rsidRDefault="00DC734E">
      <w:pPr>
        <w:spacing w:after="16"/>
        <w:ind w:left="5"/>
      </w:pPr>
      <w:r>
        <w:rPr>
          <w:b/>
        </w:rPr>
        <w:t xml:space="preserve"> </w:t>
      </w:r>
    </w:p>
    <w:p w14:paraId="3279A21A" w14:textId="77777777" w:rsidR="00DC734E" w:rsidRDefault="00DC734E">
      <w:pPr>
        <w:pStyle w:val="Heading1"/>
        <w:ind w:left="0"/>
      </w:pPr>
      <w:r>
        <w:t xml:space="preserve">Brief for Landscape Historian </w:t>
      </w:r>
    </w:p>
    <w:p w14:paraId="7F4C977C" w14:textId="77777777" w:rsidR="00DC734E" w:rsidRDefault="00DC734E">
      <w:pPr>
        <w:spacing w:after="251"/>
        <w:ind w:right="372"/>
      </w:pPr>
      <w:r>
        <w:t xml:space="preserve">Tasks: The Landscape Historian will be responsible for tasks under  the project element Landscape Archaeology, undertaking work relating to medieval and early modern written documentary sources. They will work in consultation with the Senior Battlefield Archaeologist and will be required to: </w:t>
      </w:r>
    </w:p>
    <w:p w14:paraId="385C5A4C" w14:textId="77777777" w:rsidR="00DC734E" w:rsidRDefault="00DC734E" w:rsidP="00DC734E">
      <w:pPr>
        <w:numPr>
          <w:ilvl w:val="0"/>
          <w:numId w:val="5"/>
        </w:numPr>
        <w:spacing w:after="11" w:line="267" w:lineRule="auto"/>
        <w:ind w:right="372" w:hanging="360"/>
      </w:pPr>
      <w:r>
        <w:t xml:space="preserve">undertake archive searches for and produce a digital catalogue of primary documentary sources relating to the township of Otterburn. Searches will be both online and, where necessary, of manual catalogues of the National Archives, British Library and </w:t>
      </w:r>
    </w:p>
    <w:p w14:paraId="4A00DEF7" w14:textId="77777777" w:rsidR="00DC734E" w:rsidRDefault="00DC734E">
      <w:pPr>
        <w:spacing w:after="39"/>
        <w:ind w:left="735" w:right="372"/>
      </w:pPr>
      <w:r>
        <w:t xml:space="preserve">Northumberland County Record Office. Also using the National Archives online system and in consultation with archivists at the Northumberland County Record Office and relevant private archives such as Alnwick, seek to identify relevant documentary sources in other record offices and private archives nationally.  </w:t>
      </w:r>
    </w:p>
    <w:p w14:paraId="1E767CE7" w14:textId="77777777" w:rsidR="00DC734E" w:rsidRDefault="00DC734E" w:rsidP="00DC734E">
      <w:pPr>
        <w:numPr>
          <w:ilvl w:val="0"/>
          <w:numId w:val="5"/>
        </w:numPr>
        <w:spacing w:after="39" w:line="267" w:lineRule="auto"/>
        <w:ind w:right="372" w:hanging="360"/>
      </w:pPr>
      <w:r>
        <w:t xml:space="preserve">review the relevant primary sources; identify data relevant to the understanding of the medieval and early modern landscape of Otterburn township; produce in Word a summary of relevant sections of each document; and where relevant prepare in Word a transcription and, as appropriate, a parallel translation.  </w:t>
      </w:r>
    </w:p>
    <w:p w14:paraId="42A27539" w14:textId="77777777" w:rsidR="00DC734E" w:rsidRDefault="00DC734E" w:rsidP="00DC734E">
      <w:pPr>
        <w:numPr>
          <w:ilvl w:val="0"/>
          <w:numId w:val="5"/>
        </w:numPr>
        <w:spacing w:after="39" w:line="267" w:lineRule="auto"/>
        <w:ind w:right="372" w:hanging="360"/>
      </w:pPr>
      <w:r>
        <w:t xml:space="preserve">Review these data with the Landscape Archaeologist and Senior Battlefield Archaeologist and transcribe/translate any additional material that is felt necessary. </w:t>
      </w:r>
    </w:p>
    <w:p w14:paraId="6D77D43C" w14:textId="77777777" w:rsidR="00DC734E" w:rsidRDefault="00DC734E" w:rsidP="00DC734E">
      <w:pPr>
        <w:numPr>
          <w:ilvl w:val="0"/>
          <w:numId w:val="5"/>
        </w:numPr>
        <w:spacing w:after="156" w:line="267" w:lineRule="auto"/>
        <w:ind w:right="372" w:hanging="360"/>
      </w:pPr>
      <w:r>
        <w:t xml:space="preserve">in consultation with the Landscape Archaeologist and Senior Battlefield Archaeologist, prepare a brief report on the investigation and its conclusions in relation to the historic landscape.  </w:t>
      </w:r>
    </w:p>
    <w:p w14:paraId="2915FB68" w14:textId="77777777" w:rsidR="00DC734E" w:rsidRDefault="00DC734E">
      <w:pPr>
        <w:spacing w:after="255"/>
        <w:ind w:right="372"/>
      </w:pPr>
      <w:r>
        <w:t xml:space="preserve">Required expertise: </w:t>
      </w:r>
    </w:p>
    <w:p w14:paraId="4B5A9721" w14:textId="77777777" w:rsidR="00DC734E" w:rsidRDefault="00DC734E" w:rsidP="00DC734E">
      <w:pPr>
        <w:numPr>
          <w:ilvl w:val="0"/>
          <w:numId w:val="5"/>
        </w:numPr>
        <w:spacing w:after="11" w:line="267" w:lineRule="auto"/>
        <w:ind w:right="372" w:hanging="360"/>
      </w:pPr>
      <w:r>
        <w:t xml:space="preserve">qualifications in medieval and early modern history or a closely related subject at post graduate level;  </w:t>
      </w:r>
    </w:p>
    <w:p w14:paraId="6D64985D" w14:textId="77777777" w:rsidR="00DC734E" w:rsidRDefault="00DC734E" w:rsidP="00DC734E">
      <w:pPr>
        <w:numPr>
          <w:ilvl w:val="0"/>
          <w:numId w:val="5"/>
        </w:numPr>
        <w:spacing w:after="11" w:line="267" w:lineRule="auto"/>
        <w:ind w:right="372" w:hanging="360"/>
      </w:pPr>
      <w:r>
        <w:t xml:space="preserve">expertise in palaeography and medieval Latin;  </w:t>
      </w:r>
    </w:p>
    <w:p w14:paraId="47361DA6" w14:textId="77777777" w:rsidR="00DC734E" w:rsidRDefault="00DC734E" w:rsidP="00DC734E">
      <w:pPr>
        <w:numPr>
          <w:ilvl w:val="0"/>
          <w:numId w:val="5"/>
        </w:numPr>
        <w:spacing w:after="39" w:line="267" w:lineRule="auto"/>
        <w:ind w:right="372" w:hanging="360"/>
      </w:pPr>
      <w:r>
        <w:t xml:space="preserve">extensive experience working on primary historical documents of both medieval and early modern date relating to the rural historic landscape;  </w:t>
      </w:r>
    </w:p>
    <w:p w14:paraId="021C3882" w14:textId="77777777" w:rsidR="00DC734E" w:rsidRDefault="00DC734E" w:rsidP="00DC734E">
      <w:pPr>
        <w:numPr>
          <w:ilvl w:val="0"/>
          <w:numId w:val="5"/>
        </w:numPr>
        <w:spacing w:after="36" w:line="267" w:lineRule="auto"/>
        <w:ind w:right="372" w:hanging="360"/>
      </w:pPr>
      <w:r>
        <w:t xml:space="preserve">a good understanding of historic landscape character and evolution, and the methodology for its reconstruction.  </w:t>
      </w:r>
    </w:p>
    <w:p w14:paraId="0FB0867B" w14:textId="77777777" w:rsidR="00DC734E" w:rsidRDefault="00DC734E" w:rsidP="00DC734E">
      <w:pPr>
        <w:numPr>
          <w:ilvl w:val="0"/>
          <w:numId w:val="5"/>
        </w:numPr>
        <w:spacing w:after="151" w:line="267" w:lineRule="auto"/>
        <w:ind w:right="372" w:hanging="360"/>
      </w:pPr>
      <w:r>
        <w:t xml:space="preserve">peer reviewed publications, or at least extensive unpublished ‘grey literature’, demonstrating the relevant abilities and experience. </w:t>
      </w:r>
    </w:p>
    <w:p w14:paraId="0223D975" w14:textId="77777777" w:rsidR="00DC734E" w:rsidRDefault="00DC734E">
      <w:pPr>
        <w:ind w:right="372"/>
      </w:pPr>
      <w:r>
        <w:t xml:space="preserve">Fee: 15 days @ £200: £3000 </w:t>
      </w:r>
    </w:p>
    <w:p w14:paraId="345A0D89" w14:textId="77777777" w:rsidR="00DC734E" w:rsidRDefault="00DC734E">
      <w:pPr>
        <w:spacing w:after="19"/>
        <w:ind w:left="5"/>
      </w:pPr>
      <w:r>
        <w:t xml:space="preserve"> </w:t>
      </w:r>
    </w:p>
    <w:p w14:paraId="7DC604CE" w14:textId="77777777" w:rsidR="00DC734E" w:rsidRDefault="00DC734E">
      <w:pPr>
        <w:pStyle w:val="Heading1"/>
        <w:ind w:left="0"/>
      </w:pPr>
      <w:r>
        <w:t xml:space="preserve">Brief for Landscape Archaeologist </w:t>
      </w:r>
    </w:p>
    <w:p w14:paraId="30B340FB" w14:textId="77777777" w:rsidR="00DC734E" w:rsidRDefault="00DC734E">
      <w:pPr>
        <w:ind w:right="372"/>
      </w:pPr>
      <w:r>
        <w:t xml:space="preserve">Tasks: The landscape archaeologist will be responsible for tasks under  the project element </w:t>
      </w:r>
    </w:p>
    <w:p w14:paraId="67D0B79F" w14:textId="77777777" w:rsidR="00DC734E" w:rsidRDefault="00DC734E">
      <w:pPr>
        <w:spacing w:after="251"/>
        <w:ind w:right="372"/>
      </w:pPr>
      <w:r>
        <w:lastRenderedPageBreak/>
        <w:t xml:space="preserve">Landscape Archaeology, undertaking reconstruction of the medieval and early modern landscape in GIS using historic map, remote sensing and other archaeological data; integrating all digital map data for the project and preparing publication quality maps for the final report/publication; and archiving the whole digital archive for the project. They will work in consultation with the Senior Battlefield Archaeologist and will be required to: </w:t>
      </w:r>
    </w:p>
    <w:p w14:paraId="4D2131D1" w14:textId="77777777" w:rsidR="00DC734E" w:rsidRDefault="00DC734E" w:rsidP="00DC734E">
      <w:pPr>
        <w:numPr>
          <w:ilvl w:val="0"/>
          <w:numId w:val="6"/>
        </w:numPr>
        <w:spacing w:after="11" w:line="267" w:lineRule="auto"/>
        <w:ind w:right="372" w:hanging="360"/>
      </w:pPr>
      <w:r>
        <w:t xml:space="preserve">locate and analyse all historic map and other relevant data sets (including Lidar, geology, soils, historic land use, aerial photographs) for the township of Otterburn and, with regard to the early road network, historic mapping for the surrounding study area. </w:t>
      </w:r>
    </w:p>
    <w:p w14:paraId="0D80FDB7" w14:textId="77777777" w:rsidR="00DC734E" w:rsidRDefault="00DC734E" w:rsidP="00DC734E">
      <w:pPr>
        <w:numPr>
          <w:ilvl w:val="0"/>
          <w:numId w:val="6"/>
        </w:numPr>
        <w:spacing w:after="11" w:line="267" w:lineRule="auto"/>
        <w:ind w:right="372" w:hanging="360"/>
      </w:pPr>
      <w:r>
        <w:t>Interpret, transcribe and rectify all the relevant data in GIS to a late 19</w:t>
      </w:r>
      <w:r>
        <w:rPr>
          <w:vertAlign w:val="superscript"/>
        </w:rPr>
        <w:t>th</w:t>
      </w:r>
      <w:r>
        <w:t xml:space="preserve"> century 1:10560 Ordnance Survey map base;  </w:t>
      </w:r>
    </w:p>
    <w:p w14:paraId="28920057" w14:textId="77777777" w:rsidR="00DC734E" w:rsidRDefault="00DC734E" w:rsidP="00DC734E">
      <w:pPr>
        <w:numPr>
          <w:ilvl w:val="0"/>
          <w:numId w:val="6"/>
        </w:numPr>
        <w:spacing w:after="39" w:line="267" w:lineRule="auto"/>
        <w:ind w:right="372" w:hanging="360"/>
      </w:pPr>
      <w:r>
        <w:t xml:space="preserve">integrate these data together with relevant data provided by the Landscape Historian to produce data sets on relevant aspects of the historic landscape of the medieval and early modern period at Otterburn. They will also integrate the digital data provided by the Field Archaeologist from the metal detecting survey. They will prepare publication quality maps as agreed with the Senior Battlefield Archaeologist. They will prepare the digital archive for the whole project and deposit this with the Archaeology Data Service. </w:t>
      </w:r>
    </w:p>
    <w:p w14:paraId="0423DF8D" w14:textId="77777777" w:rsidR="00DC734E" w:rsidRDefault="00DC734E" w:rsidP="00DC734E">
      <w:pPr>
        <w:numPr>
          <w:ilvl w:val="0"/>
          <w:numId w:val="6"/>
        </w:numPr>
        <w:spacing w:after="153" w:line="267" w:lineRule="auto"/>
        <w:ind w:right="372" w:hanging="360"/>
      </w:pPr>
      <w:r>
        <w:t xml:space="preserve">in consultation with the Landscape Historian and Senior Battlefield Archaeologist, prepare a report on the character and evolution of the historic landscape of Otterburn and its environs </w:t>
      </w:r>
    </w:p>
    <w:p w14:paraId="6F43E4CF" w14:textId="77777777" w:rsidR="00DC734E" w:rsidRDefault="00DC734E">
      <w:pPr>
        <w:spacing w:after="255"/>
        <w:ind w:right="372"/>
      </w:pPr>
      <w:r>
        <w:t xml:space="preserve">Required expertise: </w:t>
      </w:r>
    </w:p>
    <w:p w14:paraId="1AADC912" w14:textId="77777777" w:rsidR="00DC734E" w:rsidRDefault="00DC734E" w:rsidP="00DC734E">
      <w:pPr>
        <w:numPr>
          <w:ilvl w:val="0"/>
          <w:numId w:val="6"/>
        </w:numPr>
        <w:spacing w:after="11" w:line="267" w:lineRule="auto"/>
        <w:ind w:right="372" w:hanging="360"/>
      </w:pPr>
      <w:r>
        <w:t xml:space="preserve">qualifications in landscape history/archaeology at post graduate level </w:t>
      </w:r>
    </w:p>
    <w:p w14:paraId="1807725C" w14:textId="77777777" w:rsidR="00DC734E" w:rsidRDefault="00DC734E" w:rsidP="00DC734E">
      <w:pPr>
        <w:numPr>
          <w:ilvl w:val="0"/>
          <w:numId w:val="6"/>
        </w:numPr>
        <w:spacing w:after="39" w:line="267" w:lineRule="auto"/>
        <w:ind w:right="372" w:hanging="360"/>
      </w:pPr>
      <w:r>
        <w:t xml:space="preserve">extensive experience in the implementation of projects on the historic landscape, working on historic maps, air photographs, Lidar and other data </w:t>
      </w:r>
    </w:p>
    <w:p w14:paraId="70BAFD73" w14:textId="77777777" w:rsidR="00DC734E" w:rsidRDefault="00DC734E" w:rsidP="00DC734E">
      <w:pPr>
        <w:numPr>
          <w:ilvl w:val="0"/>
          <w:numId w:val="6"/>
        </w:numPr>
        <w:spacing w:after="36" w:line="267" w:lineRule="auto"/>
        <w:ind w:right="372" w:hanging="360"/>
      </w:pPr>
      <w:r>
        <w:t xml:space="preserve">a high level of expertise in the use of GIS to integrate and analyse such data sets; and in producing publication quality maps in digital form </w:t>
      </w:r>
    </w:p>
    <w:p w14:paraId="509A104C" w14:textId="77777777" w:rsidR="00DC734E" w:rsidRDefault="00DC734E" w:rsidP="00DC734E">
      <w:pPr>
        <w:numPr>
          <w:ilvl w:val="0"/>
          <w:numId w:val="6"/>
        </w:numPr>
        <w:spacing w:after="127" w:line="267" w:lineRule="auto"/>
        <w:ind w:right="372" w:hanging="360"/>
      </w:pPr>
      <w:r>
        <w:t xml:space="preserve">have prepared digital archives for deposition with ADS. </w:t>
      </w:r>
    </w:p>
    <w:p w14:paraId="417026A0" w14:textId="77777777" w:rsidR="00DC734E" w:rsidRDefault="00DC734E">
      <w:pPr>
        <w:ind w:right="372"/>
      </w:pPr>
      <w:r>
        <w:t xml:space="preserve">Fee: 20 days @ £200: £4000 </w:t>
      </w:r>
    </w:p>
    <w:p w14:paraId="06869B00" w14:textId="77777777" w:rsidR="00DC734E" w:rsidRDefault="00DC734E">
      <w:pPr>
        <w:spacing w:after="19"/>
        <w:ind w:left="5"/>
      </w:pPr>
      <w:r>
        <w:t xml:space="preserve"> </w:t>
      </w:r>
    </w:p>
    <w:p w14:paraId="74F4FE6D" w14:textId="77777777" w:rsidR="00DC734E" w:rsidRDefault="00DC734E">
      <w:pPr>
        <w:pStyle w:val="Heading1"/>
        <w:ind w:left="0"/>
      </w:pPr>
      <w:r>
        <w:t xml:space="preserve">Brief for Field Archaeologist </w:t>
      </w:r>
    </w:p>
    <w:p w14:paraId="75D19AF9" w14:textId="77777777" w:rsidR="00DC734E" w:rsidRDefault="00DC734E">
      <w:pPr>
        <w:ind w:right="372"/>
      </w:pPr>
      <w:r>
        <w:t xml:space="preserve">Tasks: The Field Archaeologist will be responsible for tasks under  the project element Field Archaeology. They will be responsible for the supervision of all fieldwork, comprising systematic metal detecting survey, and all related post-collection processing of finds and data. They will work in consultation with the Senior Battlefield Archaeologist and will be responsible for: </w:t>
      </w:r>
    </w:p>
    <w:p w14:paraId="05333A92" w14:textId="77777777" w:rsidR="00DC734E" w:rsidRDefault="00DC734E" w:rsidP="00DC734E">
      <w:pPr>
        <w:numPr>
          <w:ilvl w:val="0"/>
          <w:numId w:val="7"/>
        </w:numPr>
        <w:spacing w:after="11" w:line="267" w:lineRule="auto"/>
        <w:ind w:right="372" w:hanging="360"/>
      </w:pPr>
      <w:r>
        <w:t xml:space="preserve">building a detecting team </w:t>
      </w:r>
    </w:p>
    <w:p w14:paraId="195AAD1C" w14:textId="77777777" w:rsidR="00DC734E" w:rsidRDefault="00DC734E" w:rsidP="00DC734E">
      <w:pPr>
        <w:numPr>
          <w:ilvl w:val="0"/>
          <w:numId w:val="7"/>
        </w:numPr>
        <w:spacing w:after="11" w:line="267" w:lineRule="auto"/>
        <w:ind w:right="372" w:hanging="360"/>
      </w:pPr>
      <w:r>
        <w:t xml:space="preserve">supervise and undertake detecting in all metal detecting survey  </w:t>
      </w:r>
    </w:p>
    <w:p w14:paraId="46AFDC3F" w14:textId="77777777" w:rsidR="00DC734E" w:rsidRDefault="00DC734E" w:rsidP="00DC734E">
      <w:pPr>
        <w:numPr>
          <w:ilvl w:val="0"/>
          <w:numId w:val="7"/>
        </w:numPr>
        <w:spacing w:after="11" w:line="267" w:lineRule="auto"/>
        <w:ind w:right="372" w:hanging="360"/>
      </w:pPr>
      <w:r>
        <w:t xml:space="preserve">undertake all field recording using GPS </w:t>
      </w:r>
    </w:p>
    <w:p w14:paraId="63A124E4" w14:textId="77777777" w:rsidR="00DC734E" w:rsidRDefault="00DC734E" w:rsidP="00DC734E">
      <w:pPr>
        <w:numPr>
          <w:ilvl w:val="0"/>
          <w:numId w:val="7"/>
        </w:numPr>
        <w:spacing w:after="11" w:line="267" w:lineRule="auto"/>
        <w:ind w:right="372" w:hanging="360"/>
      </w:pPr>
      <w:r>
        <w:t xml:space="preserve">provide training for volunteers undertaking finds processing  </w:t>
      </w:r>
    </w:p>
    <w:p w14:paraId="38112E06" w14:textId="77777777" w:rsidR="00DC734E" w:rsidRDefault="00DC734E" w:rsidP="00DC734E">
      <w:pPr>
        <w:numPr>
          <w:ilvl w:val="0"/>
          <w:numId w:val="7"/>
        </w:numPr>
        <w:spacing w:after="11" w:line="267" w:lineRule="auto"/>
        <w:ind w:right="372" w:hanging="360"/>
      </w:pPr>
      <w:r>
        <w:t xml:space="preserve">integrate all survey and finds data in GIS </w:t>
      </w:r>
    </w:p>
    <w:p w14:paraId="061F64F0" w14:textId="77777777" w:rsidR="00DC734E" w:rsidRDefault="00DC734E" w:rsidP="00DC734E">
      <w:pPr>
        <w:numPr>
          <w:ilvl w:val="0"/>
          <w:numId w:val="7"/>
        </w:numPr>
        <w:spacing w:after="127" w:line="267" w:lineRule="auto"/>
        <w:ind w:right="372" w:hanging="360"/>
      </w:pPr>
      <w:r>
        <w:t xml:space="preserve">analyse the survey results and prepare a report on the detecting survey </w:t>
      </w:r>
    </w:p>
    <w:p w14:paraId="7D700CF9" w14:textId="77777777" w:rsidR="00DC734E" w:rsidRDefault="00DC734E">
      <w:pPr>
        <w:spacing w:after="254"/>
        <w:ind w:right="372"/>
      </w:pPr>
      <w:r>
        <w:t xml:space="preserve">Required expertise: </w:t>
      </w:r>
    </w:p>
    <w:p w14:paraId="4EAE98BA" w14:textId="77777777" w:rsidR="00DC734E" w:rsidRDefault="00DC734E" w:rsidP="00DC734E">
      <w:pPr>
        <w:numPr>
          <w:ilvl w:val="0"/>
          <w:numId w:val="7"/>
        </w:numPr>
        <w:spacing w:after="11" w:line="267" w:lineRule="auto"/>
        <w:ind w:right="372" w:hanging="360"/>
      </w:pPr>
      <w:r>
        <w:t xml:space="preserve">a degree or post graduate qualification in archaeology  </w:t>
      </w:r>
    </w:p>
    <w:p w14:paraId="1B26038B" w14:textId="77777777" w:rsidR="00DC734E" w:rsidRDefault="00DC734E" w:rsidP="00DC734E">
      <w:pPr>
        <w:numPr>
          <w:ilvl w:val="0"/>
          <w:numId w:val="7"/>
        </w:numPr>
        <w:spacing w:after="11" w:line="267" w:lineRule="auto"/>
        <w:ind w:right="372" w:hanging="360"/>
      </w:pPr>
      <w:r>
        <w:lastRenderedPageBreak/>
        <w:t xml:space="preserve">extensive experience in the implementation and writing up of field archaeology projects </w:t>
      </w:r>
    </w:p>
    <w:p w14:paraId="1C62BB86" w14:textId="77777777" w:rsidR="00DC734E" w:rsidRDefault="00DC734E" w:rsidP="00DC734E">
      <w:pPr>
        <w:numPr>
          <w:ilvl w:val="0"/>
          <w:numId w:val="7"/>
        </w:numPr>
        <w:spacing w:after="11" w:line="267" w:lineRule="auto"/>
        <w:ind w:right="372" w:hanging="360"/>
      </w:pPr>
      <w:r>
        <w:t xml:space="preserve">experience in the supervision of metal detecting surveys </w:t>
      </w:r>
    </w:p>
    <w:p w14:paraId="12C0B6DC" w14:textId="77777777" w:rsidR="00DC734E" w:rsidRDefault="00DC734E" w:rsidP="00DC734E">
      <w:pPr>
        <w:numPr>
          <w:ilvl w:val="0"/>
          <w:numId w:val="7"/>
        </w:numPr>
        <w:spacing w:after="11" w:line="267" w:lineRule="auto"/>
        <w:ind w:right="372" w:hanging="360"/>
      </w:pPr>
      <w:r>
        <w:t xml:space="preserve">ideally experience in battlefield survey </w:t>
      </w:r>
    </w:p>
    <w:p w14:paraId="0633CBB9" w14:textId="77777777" w:rsidR="00DC734E" w:rsidRDefault="00DC734E" w:rsidP="00DC734E">
      <w:pPr>
        <w:numPr>
          <w:ilvl w:val="0"/>
          <w:numId w:val="7"/>
        </w:numPr>
        <w:spacing w:after="125" w:line="267" w:lineRule="auto"/>
        <w:ind w:right="372" w:hanging="360"/>
      </w:pPr>
      <w:r>
        <w:t xml:space="preserve">a good level of personal expertise in the use of a  metal detector. </w:t>
      </w:r>
    </w:p>
    <w:p w14:paraId="0C1B3BB9" w14:textId="77777777" w:rsidR="00DC734E" w:rsidRDefault="00DC734E">
      <w:pPr>
        <w:ind w:right="372"/>
      </w:pPr>
      <w:r>
        <w:t xml:space="preserve">Fee: 35 days @ £200: £7000 </w:t>
      </w:r>
    </w:p>
    <w:p w14:paraId="0BCECE93" w14:textId="77777777" w:rsidR="00DC734E" w:rsidRDefault="00DC734E">
      <w:pPr>
        <w:spacing w:after="19"/>
        <w:ind w:left="5"/>
      </w:pPr>
      <w:r>
        <w:t xml:space="preserve"> </w:t>
      </w:r>
    </w:p>
    <w:p w14:paraId="17D790E2" w14:textId="77777777" w:rsidR="00DC734E" w:rsidRDefault="00DC734E">
      <w:pPr>
        <w:pStyle w:val="Heading1"/>
        <w:ind w:left="0"/>
      </w:pPr>
      <w:r>
        <w:t xml:space="preserve">Brief for Finds Specialist </w:t>
      </w:r>
    </w:p>
    <w:p w14:paraId="43DDD969" w14:textId="77777777" w:rsidR="00DC734E" w:rsidRDefault="00DC734E">
      <w:pPr>
        <w:spacing w:after="252"/>
        <w:ind w:right="372"/>
      </w:pPr>
      <w:r>
        <w:t xml:space="preserve">Tasks: The Finds Specialist will be responsible for tasks under  the project element field archaeology, to undertake the identification of those metal finds selected as potentially significant by the field archaeologist; prepare a brief report on any significant artefacts. They will work in consultation with the Field Archaeologist. Required expertise: </w:t>
      </w:r>
    </w:p>
    <w:p w14:paraId="30EA6A89" w14:textId="77777777" w:rsidR="00DC734E" w:rsidRDefault="00DC734E" w:rsidP="00DC734E">
      <w:pPr>
        <w:numPr>
          <w:ilvl w:val="0"/>
          <w:numId w:val="8"/>
        </w:numPr>
        <w:spacing w:after="11" w:line="267" w:lineRule="auto"/>
        <w:ind w:right="372" w:hanging="360"/>
      </w:pPr>
      <w:r>
        <w:t xml:space="preserve">a degree or higher qualification in archaeology or a related subject </w:t>
      </w:r>
    </w:p>
    <w:p w14:paraId="2C05D7FF" w14:textId="77777777" w:rsidR="00DC734E" w:rsidRDefault="00DC734E" w:rsidP="00DC734E">
      <w:pPr>
        <w:numPr>
          <w:ilvl w:val="0"/>
          <w:numId w:val="8"/>
        </w:numPr>
        <w:spacing w:after="11" w:line="267" w:lineRule="auto"/>
        <w:ind w:right="372" w:hanging="360"/>
      </w:pPr>
      <w:r>
        <w:t xml:space="preserve">a high level of expertise in the identification of metal artefacts from metal detecting </w:t>
      </w:r>
    </w:p>
    <w:p w14:paraId="773C1D63" w14:textId="77777777" w:rsidR="00DC734E" w:rsidRDefault="00DC734E" w:rsidP="00DC734E">
      <w:pPr>
        <w:numPr>
          <w:ilvl w:val="0"/>
          <w:numId w:val="8"/>
        </w:numPr>
        <w:spacing w:after="154" w:line="267" w:lineRule="auto"/>
        <w:ind w:right="372" w:hanging="360"/>
      </w:pPr>
      <w:r>
        <w:t xml:space="preserve">ideally experience working as a Finds Liaison Officer for the Portable Antiquities Scheme or a comparable job </w:t>
      </w:r>
    </w:p>
    <w:p w14:paraId="5840514E" w14:textId="77777777" w:rsidR="00DC734E" w:rsidRDefault="00DC734E">
      <w:pPr>
        <w:ind w:right="372"/>
      </w:pPr>
      <w:r>
        <w:t xml:space="preserve">Fee: 5 days @ £200: £1000 </w:t>
      </w:r>
    </w:p>
    <w:p w14:paraId="367BFE5E" w14:textId="77777777" w:rsidR="00DC734E" w:rsidRDefault="00DC734E">
      <w:pPr>
        <w:spacing w:after="19"/>
        <w:ind w:left="5"/>
      </w:pPr>
      <w:r>
        <w:t xml:space="preserve"> </w:t>
      </w:r>
    </w:p>
    <w:p w14:paraId="4DDA3E9B" w14:textId="77777777" w:rsidR="00DC734E" w:rsidRDefault="00DC734E">
      <w:pPr>
        <w:spacing w:after="21"/>
        <w:ind w:left="5"/>
      </w:pPr>
      <w:r>
        <w:t xml:space="preserve"> </w:t>
      </w:r>
    </w:p>
    <w:p w14:paraId="48A08DB6" w14:textId="77777777" w:rsidR="00DC734E" w:rsidRDefault="00DC734E">
      <w:pPr>
        <w:spacing w:after="0"/>
        <w:ind w:left="5"/>
      </w:pPr>
      <w:r>
        <w:t xml:space="preserve"> </w:t>
      </w:r>
    </w:p>
    <w:p w14:paraId="270EEEF6" w14:textId="276EC9C7" w:rsidR="0060611C" w:rsidRDefault="0060611C">
      <w:r>
        <w:br w:type="page"/>
      </w:r>
    </w:p>
    <w:p w14:paraId="250C6D0C" w14:textId="5E4C872F" w:rsidR="00F82BF6" w:rsidRPr="00A512E8" w:rsidRDefault="00F82BF6" w:rsidP="00F82BF6">
      <w:pPr>
        <w:spacing w:after="0"/>
        <w:rPr>
          <w:b/>
          <w:bCs/>
          <w:sz w:val="28"/>
          <w:szCs w:val="28"/>
        </w:rPr>
      </w:pPr>
      <w:r w:rsidRPr="00A512E8">
        <w:rPr>
          <w:b/>
          <w:bCs/>
          <w:sz w:val="28"/>
          <w:szCs w:val="28"/>
        </w:rPr>
        <w:lastRenderedPageBreak/>
        <w:t xml:space="preserve">Otterburn – </w:t>
      </w:r>
      <w:r>
        <w:rPr>
          <w:b/>
          <w:bCs/>
          <w:sz w:val="28"/>
          <w:szCs w:val="28"/>
        </w:rPr>
        <w:t>Primary Source Research Protocol</w:t>
      </w:r>
    </w:p>
    <w:p w14:paraId="4FB5C95E" w14:textId="77777777" w:rsidR="00F82BF6" w:rsidRDefault="00F82BF6">
      <w:pPr>
        <w:spacing w:after="234"/>
        <w:ind w:left="60"/>
        <w:jc w:val="center"/>
      </w:pPr>
    </w:p>
    <w:p w14:paraId="34B529AC" w14:textId="77777777" w:rsidR="00F82BF6" w:rsidRDefault="00F82BF6">
      <w:pPr>
        <w:spacing w:after="234"/>
        <w:ind w:left="60"/>
        <w:jc w:val="center"/>
      </w:pPr>
    </w:p>
    <w:p w14:paraId="7243A95D" w14:textId="0BFAEF26" w:rsidR="0060611C" w:rsidRDefault="0060611C">
      <w:pPr>
        <w:spacing w:after="234"/>
        <w:ind w:left="60"/>
        <w:jc w:val="center"/>
      </w:pPr>
      <w:r>
        <w:rPr>
          <w:noProof/>
        </w:rPr>
        <w:drawing>
          <wp:inline distT="0" distB="0" distL="0" distR="0" wp14:anchorId="42F9FEB5" wp14:editId="0BAD4C09">
            <wp:extent cx="1657350" cy="2056638"/>
            <wp:effectExtent l="0" t="0" r="0" b="0"/>
            <wp:docPr id="93" name="Picture 93"/>
            <wp:cNvGraphicFramePr/>
            <a:graphic xmlns:a="http://schemas.openxmlformats.org/drawingml/2006/main">
              <a:graphicData uri="http://schemas.openxmlformats.org/drawingml/2006/picture">
                <pic:pic xmlns:pic="http://schemas.openxmlformats.org/drawingml/2006/picture">
                  <pic:nvPicPr>
                    <pic:cNvPr id="93" name="Picture 93"/>
                    <pic:cNvPicPr/>
                  </pic:nvPicPr>
                  <pic:blipFill>
                    <a:blip r:embed="rId26"/>
                    <a:stretch>
                      <a:fillRect/>
                    </a:stretch>
                  </pic:blipFill>
                  <pic:spPr>
                    <a:xfrm>
                      <a:off x="0" y="0"/>
                      <a:ext cx="1657350" cy="2056638"/>
                    </a:xfrm>
                    <a:prstGeom prst="rect">
                      <a:avLst/>
                    </a:prstGeom>
                  </pic:spPr>
                </pic:pic>
              </a:graphicData>
            </a:graphic>
          </wp:inline>
        </w:drawing>
      </w:r>
      <w:r>
        <w:t xml:space="preserve"> </w:t>
      </w:r>
    </w:p>
    <w:p w14:paraId="28C536CB" w14:textId="77777777" w:rsidR="0060611C" w:rsidRDefault="0060611C">
      <w:pPr>
        <w:spacing w:after="0" w:line="348" w:lineRule="auto"/>
        <w:ind w:left="1582" w:right="1485"/>
        <w:jc w:val="center"/>
      </w:pPr>
      <w:r>
        <w:rPr>
          <w:sz w:val="36"/>
        </w:rPr>
        <w:t xml:space="preserve">Documentary Research Protocol Primary Sources </w:t>
      </w:r>
    </w:p>
    <w:p w14:paraId="30D3D3B4" w14:textId="77777777" w:rsidR="0060611C" w:rsidRDefault="0060611C">
      <w:pPr>
        <w:spacing w:after="159"/>
      </w:pPr>
      <w:r>
        <w:t xml:space="preserve">This document is intended as a guide to those engaged in researching the Battle of Otterburn 1388.  The purpose of the document is to help ensure that we consider all of the material to the extent that this is possible.  </w:t>
      </w:r>
      <w:r>
        <w:rPr>
          <w:b/>
        </w:rPr>
        <w:t xml:space="preserve">Not all elements will be covered in each source. </w:t>
      </w:r>
    </w:p>
    <w:p w14:paraId="496D5E95" w14:textId="77777777" w:rsidR="0060611C" w:rsidRDefault="0060611C">
      <w:r>
        <w:t xml:space="preserve">The purpose of this exercise is to put us in the best position to read the secondary sources (i.e. what later historians have written) critically.  It will help us to see which parts of their work are </w:t>
      </w:r>
    </w:p>
    <w:p w14:paraId="03D24AD5" w14:textId="77777777" w:rsidR="0060611C" w:rsidRDefault="0060611C">
      <w:r>
        <w:t xml:space="preserve">‘interpretation’ (i.e. what they have assumed or made up) and which parts have a solid basis in the primary sources. </w:t>
      </w:r>
    </w:p>
    <w:p w14:paraId="358D728B" w14:textId="77777777" w:rsidR="0060611C" w:rsidRDefault="0060611C">
      <w:r>
        <w:t xml:space="preserve">This, therefore, is just the first step on the path of attempting to build up a picture of the events at Otterburn in 1388. There is no ‘right’ answer and we will not have a complete picture at this stage.  It is likely that we will never know exactly what happened but the job of the historian is to construct a narrative of what might have happened based on the available evidence, supplemented with some reasoned and educated guesses to fill in the gaps.  But that all comes a bit later. </w:t>
      </w:r>
    </w:p>
    <w:p w14:paraId="0E701BEF" w14:textId="77777777" w:rsidR="0060611C" w:rsidRDefault="0060611C">
      <w:r>
        <w:t xml:space="preserve">For the moment, we must stick just to the primary sources and not permit ourselves to embellish or supplement what they say.  This will leave gaps in the narrative.  There may be errors – chroniclers were never free of these and they relied, usually, on what other people had told them.  There may be conflicting accounts – in the case of Otterburn we will see this between the English and the Scottish accounts.  Chroniclers were not unbiased observers.  We must take account of all of these problems.   </w:t>
      </w:r>
    </w:p>
    <w:p w14:paraId="7DEC66B4" w14:textId="77777777" w:rsidR="0060611C" w:rsidRDefault="0060611C">
      <w:pPr>
        <w:spacing w:after="156"/>
      </w:pPr>
      <w:r>
        <w:t xml:space="preserve">The output from this exercise should be a summarised account of the events of 1388 under the broad headings below.  There are some guidelines on how to go about this in the methodology section towards the end of this document. </w:t>
      </w:r>
    </w:p>
    <w:p w14:paraId="712D0125" w14:textId="77777777" w:rsidR="0060611C" w:rsidRDefault="0060611C">
      <w:pPr>
        <w:spacing w:after="156"/>
      </w:pPr>
      <w:r>
        <w:lastRenderedPageBreak/>
        <w:t xml:space="preserve">When all initial research has been completed the summaries will be circulated and we will meet in a workshop to discuss them.  We will then collate them into a master document summarising the research findings.  This will serve as a starting point for the examination of the secondary sources. </w:t>
      </w:r>
    </w:p>
    <w:p w14:paraId="6691EF16" w14:textId="77777777" w:rsidR="0060611C" w:rsidRDefault="0060611C">
      <w:r>
        <w:t xml:space="preserve">An important aspect of all historical research is proper referencing.  When we move on to the secondary sources we will look at this in more detail but for the moment just use the system outlined in the methodology below. </w:t>
      </w:r>
    </w:p>
    <w:p w14:paraId="078E0892" w14:textId="77777777" w:rsidR="0060611C" w:rsidRDefault="0060611C">
      <w:pPr>
        <w:pStyle w:val="Heading1"/>
        <w:ind w:left="25" w:right="5"/>
      </w:pPr>
      <w:r>
        <w:t xml:space="preserve">Research Elements </w:t>
      </w:r>
    </w:p>
    <w:p w14:paraId="6EEB79E4" w14:textId="77777777" w:rsidR="0060611C" w:rsidRDefault="0060611C">
      <w:pPr>
        <w:spacing w:after="162"/>
        <w:ind w:left="62"/>
        <w:jc w:val="center"/>
      </w:pPr>
      <w:r>
        <w:t xml:space="preserve"> </w:t>
      </w:r>
    </w:p>
    <w:p w14:paraId="5AB00A26" w14:textId="77777777" w:rsidR="0060611C" w:rsidRDefault="0060611C">
      <w:pPr>
        <w:pStyle w:val="Heading2"/>
        <w:ind w:left="-5"/>
      </w:pPr>
      <w:r>
        <w:t xml:space="preserve">The Scottish Invasion of 1388 </w:t>
      </w:r>
    </w:p>
    <w:p w14:paraId="2E824A6B" w14:textId="77777777" w:rsidR="0060611C" w:rsidRDefault="0060611C" w:rsidP="0060611C">
      <w:pPr>
        <w:numPr>
          <w:ilvl w:val="0"/>
          <w:numId w:val="18"/>
        </w:numPr>
        <w:spacing w:after="18" w:line="262" w:lineRule="auto"/>
        <w:ind w:hanging="408"/>
      </w:pPr>
      <w:r>
        <w:t xml:space="preserve">Motivation and objectives.  </w:t>
      </w:r>
    </w:p>
    <w:p w14:paraId="576DB2F3" w14:textId="77777777" w:rsidR="0060611C" w:rsidRDefault="0060611C" w:rsidP="0060611C">
      <w:pPr>
        <w:numPr>
          <w:ilvl w:val="0"/>
          <w:numId w:val="18"/>
        </w:numPr>
        <w:spacing w:after="18" w:line="262" w:lineRule="auto"/>
        <w:ind w:hanging="408"/>
      </w:pPr>
      <w:r>
        <w:t xml:space="preserve">Instigators.   </w:t>
      </w:r>
    </w:p>
    <w:p w14:paraId="26770A71" w14:textId="77777777" w:rsidR="0060611C" w:rsidRDefault="0060611C" w:rsidP="0060611C">
      <w:pPr>
        <w:numPr>
          <w:ilvl w:val="0"/>
          <w:numId w:val="18"/>
        </w:numPr>
        <w:spacing w:after="18" w:line="262" w:lineRule="auto"/>
        <w:ind w:hanging="408"/>
      </w:pPr>
      <w:r>
        <w:t xml:space="preserve">Participants.   </w:t>
      </w:r>
    </w:p>
    <w:p w14:paraId="3FD855AF" w14:textId="77777777" w:rsidR="0060611C" w:rsidRDefault="0060611C" w:rsidP="0060611C">
      <w:pPr>
        <w:numPr>
          <w:ilvl w:val="0"/>
          <w:numId w:val="18"/>
        </w:numPr>
        <w:spacing w:after="18" w:line="262" w:lineRule="auto"/>
        <w:ind w:hanging="408"/>
      </w:pPr>
      <w:r>
        <w:t xml:space="preserve">Planning – co-ordinated or individual opportunism? </w:t>
      </w:r>
    </w:p>
    <w:p w14:paraId="695C0319" w14:textId="77777777" w:rsidR="0060611C" w:rsidRDefault="0060611C" w:rsidP="0060611C">
      <w:pPr>
        <w:numPr>
          <w:ilvl w:val="0"/>
          <w:numId w:val="18"/>
        </w:numPr>
        <w:spacing w:after="18" w:line="262" w:lineRule="auto"/>
        <w:ind w:hanging="408"/>
      </w:pPr>
      <w:r>
        <w:t xml:space="preserve">The muster(s) – when, where, how many soldiers?  </w:t>
      </w:r>
    </w:p>
    <w:p w14:paraId="09EFBED6" w14:textId="77777777" w:rsidR="0060611C" w:rsidRDefault="0060611C" w:rsidP="0060611C">
      <w:pPr>
        <w:numPr>
          <w:ilvl w:val="0"/>
          <w:numId w:val="18"/>
        </w:numPr>
        <w:spacing w:after="18" w:line="262" w:lineRule="auto"/>
        <w:ind w:hanging="408"/>
      </w:pPr>
      <w:r>
        <w:t xml:space="preserve">Command structure.  </w:t>
      </w:r>
    </w:p>
    <w:p w14:paraId="4D78C8AB" w14:textId="77777777" w:rsidR="0060611C" w:rsidRDefault="0060611C" w:rsidP="0060611C">
      <w:pPr>
        <w:numPr>
          <w:ilvl w:val="0"/>
          <w:numId w:val="18"/>
        </w:numPr>
        <w:spacing w:after="18" w:line="262" w:lineRule="auto"/>
        <w:ind w:hanging="408"/>
      </w:pPr>
      <w:r>
        <w:t xml:space="preserve">Composition of army - types of soldiers.  </w:t>
      </w:r>
    </w:p>
    <w:p w14:paraId="2DB7396A" w14:textId="77777777" w:rsidR="0060611C" w:rsidRDefault="0060611C" w:rsidP="0060611C">
      <w:pPr>
        <w:numPr>
          <w:ilvl w:val="0"/>
          <w:numId w:val="18"/>
        </w:numPr>
        <w:spacing w:after="131" w:line="262" w:lineRule="auto"/>
        <w:ind w:hanging="408"/>
      </w:pPr>
      <w:r>
        <w:t xml:space="preserve">Route(s) into England – dates and border crossing point(s).  </w:t>
      </w:r>
    </w:p>
    <w:p w14:paraId="6922638F" w14:textId="77777777" w:rsidR="0060611C" w:rsidRDefault="0060611C">
      <w:pPr>
        <w:pStyle w:val="Heading2"/>
        <w:spacing w:after="162"/>
        <w:ind w:left="-5"/>
      </w:pPr>
      <w:r>
        <w:t xml:space="preserve">On English Soil </w:t>
      </w:r>
    </w:p>
    <w:p w14:paraId="67524CCC" w14:textId="77777777" w:rsidR="0060611C" w:rsidRDefault="0060611C">
      <w:pPr>
        <w:spacing w:after="150"/>
        <w:ind w:right="133"/>
      </w:pPr>
      <w:r>
        <w:t xml:space="preserve">From this point we are primarily concerned with the Scottish forces under the command of James, 2nd Earl Douglas.  We should, however, note in outline the movement and operations of the rest of the invading Scottish army.  It is possible that intelligence of this part of the force had some bearing on decisions which affected the battle of  Otterburn.  If your source(s) cover this then please summarize the information briefly. </w:t>
      </w:r>
      <w:r>
        <w:rPr>
          <w:b/>
        </w:rPr>
        <w:t xml:space="preserve">To Newcastle – James Douglas </w:t>
      </w:r>
    </w:p>
    <w:p w14:paraId="5B5924DF" w14:textId="77777777" w:rsidR="0060611C" w:rsidRDefault="0060611C">
      <w:pPr>
        <w:spacing w:after="206"/>
      </w:pPr>
      <w:r>
        <w:t xml:space="preserve">(A map here would be useful) </w:t>
      </w:r>
    </w:p>
    <w:p w14:paraId="05E85509" w14:textId="77777777" w:rsidR="0060611C" w:rsidRDefault="0060611C" w:rsidP="0060611C">
      <w:pPr>
        <w:numPr>
          <w:ilvl w:val="0"/>
          <w:numId w:val="19"/>
        </w:numPr>
        <w:spacing w:after="18" w:line="262" w:lineRule="auto"/>
        <w:ind w:hanging="360"/>
      </w:pPr>
      <w:r>
        <w:t xml:space="preserve">Route from border crossing to Newcastle.  </w:t>
      </w:r>
    </w:p>
    <w:p w14:paraId="3D12DB77" w14:textId="77777777" w:rsidR="0060611C" w:rsidRDefault="0060611C" w:rsidP="0060611C">
      <w:pPr>
        <w:numPr>
          <w:ilvl w:val="0"/>
          <w:numId w:val="19"/>
        </w:numPr>
        <w:spacing w:after="18" w:line="262" w:lineRule="auto"/>
        <w:ind w:hanging="360"/>
      </w:pPr>
      <w:r>
        <w:t xml:space="preserve">Dates.  </w:t>
      </w:r>
    </w:p>
    <w:p w14:paraId="177A299E" w14:textId="77777777" w:rsidR="0060611C" w:rsidRDefault="0060611C" w:rsidP="0060611C">
      <w:pPr>
        <w:numPr>
          <w:ilvl w:val="0"/>
          <w:numId w:val="19"/>
        </w:numPr>
        <w:spacing w:after="18" w:line="262" w:lineRule="auto"/>
        <w:ind w:hanging="360"/>
      </w:pPr>
      <w:r>
        <w:t xml:space="preserve">Camps.  </w:t>
      </w:r>
    </w:p>
    <w:p w14:paraId="449B4D84" w14:textId="77777777" w:rsidR="0060611C" w:rsidRDefault="0060611C" w:rsidP="0060611C">
      <w:pPr>
        <w:numPr>
          <w:ilvl w:val="0"/>
          <w:numId w:val="19"/>
        </w:numPr>
        <w:spacing w:after="18" w:line="262" w:lineRule="auto"/>
        <w:ind w:hanging="360"/>
      </w:pPr>
      <w:r>
        <w:t xml:space="preserve">Raids and other military activities </w:t>
      </w:r>
      <w:proofErr w:type="spellStart"/>
      <w:r>
        <w:rPr>
          <w:i/>
        </w:rPr>
        <w:t>en</w:t>
      </w:r>
      <w:proofErr w:type="spellEnd"/>
      <w:r>
        <w:rPr>
          <w:i/>
        </w:rPr>
        <w:t xml:space="preserve"> route</w:t>
      </w:r>
      <w:r>
        <w:t xml:space="preserve"> – dates, locations, details, casualties.  </w:t>
      </w:r>
    </w:p>
    <w:p w14:paraId="14F9A6DC" w14:textId="77777777" w:rsidR="0060611C" w:rsidRDefault="0060611C" w:rsidP="0060611C">
      <w:pPr>
        <w:numPr>
          <w:ilvl w:val="0"/>
          <w:numId w:val="19"/>
        </w:numPr>
        <w:spacing w:after="134" w:line="262" w:lineRule="auto"/>
        <w:ind w:hanging="360"/>
      </w:pPr>
      <w:r>
        <w:t xml:space="preserve">Arrival at Newcastle – date, location of camp(s).   </w:t>
      </w:r>
    </w:p>
    <w:p w14:paraId="4882FA99" w14:textId="77777777" w:rsidR="0060611C" w:rsidRDefault="0060611C">
      <w:pPr>
        <w:pStyle w:val="Heading2"/>
        <w:ind w:left="-5"/>
      </w:pPr>
      <w:r>
        <w:t xml:space="preserve">The English Response </w:t>
      </w:r>
    </w:p>
    <w:p w14:paraId="63D48DA8" w14:textId="77777777" w:rsidR="0060611C" w:rsidRDefault="0060611C" w:rsidP="0060611C">
      <w:pPr>
        <w:numPr>
          <w:ilvl w:val="0"/>
          <w:numId w:val="20"/>
        </w:numPr>
        <w:spacing w:after="18" w:line="262" w:lineRule="auto"/>
        <w:ind w:hanging="408"/>
      </w:pPr>
      <w:r>
        <w:t xml:space="preserve">First knowledge of Scottish invasion plans – when, who, where. </w:t>
      </w:r>
    </w:p>
    <w:p w14:paraId="6C4B4A35" w14:textId="77777777" w:rsidR="0060611C" w:rsidRDefault="0060611C" w:rsidP="0060611C">
      <w:pPr>
        <w:numPr>
          <w:ilvl w:val="0"/>
          <w:numId w:val="20"/>
        </w:numPr>
        <w:spacing w:after="18" w:line="262" w:lineRule="auto"/>
        <w:ind w:hanging="408"/>
      </w:pPr>
      <w:r>
        <w:t xml:space="preserve">Who is responsible for defensive action?  What did he do – meetings, planning, muster(s).  </w:t>
      </w:r>
    </w:p>
    <w:p w14:paraId="1F6ACDD7" w14:textId="77777777" w:rsidR="0060611C" w:rsidRDefault="0060611C" w:rsidP="0060611C">
      <w:pPr>
        <w:numPr>
          <w:ilvl w:val="0"/>
          <w:numId w:val="20"/>
        </w:numPr>
        <w:spacing w:after="18" w:line="262" w:lineRule="auto"/>
        <w:ind w:hanging="408"/>
      </w:pPr>
      <w:r>
        <w:t xml:space="preserve">Details of muster(s) – when, where, how many soldiers?  </w:t>
      </w:r>
    </w:p>
    <w:p w14:paraId="5F676AE0" w14:textId="77777777" w:rsidR="0060611C" w:rsidRDefault="0060611C" w:rsidP="0060611C">
      <w:pPr>
        <w:numPr>
          <w:ilvl w:val="0"/>
          <w:numId w:val="20"/>
        </w:numPr>
        <w:spacing w:after="18" w:line="262" w:lineRule="auto"/>
        <w:ind w:hanging="408"/>
      </w:pPr>
      <w:r>
        <w:t xml:space="preserve">Command structure.  </w:t>
      </w:r>
    </w:p>
    <w:p w14:paraId="1D7BEEF1" w14:textId="77777777" w:rsidR="0060611C" w:rsidRDefault="0060611C" w:rsidP="0060611C">
      <w:pPr>
        <w:numPr>
          <w:ilvl w:val="0"/>
          <w:numId w:val="20"/>
        </w:numPr>
        <w:spacing w:after="18" w:line="262" w:lineRule="auto"/>
        <w:ind w:hanging="408"/>
      </w:pPr>
      <w:r>
        <w:t xml:space="preserve">Disposition of forces – who was sent where?  When did they go and with how many soldiers.  </w:t>
      </w:r>
    </w:p>
    <w:p w14:paraId="368A45AE" w14:textId="77777777" w:rsidR="0060611C" w:rsidRDefault="0060611C" w:rsidP="0060611C">
      <w:pPr>
        <w:numPr>
          <w:ilvl w:val="0"/>
          <w:numId w:val="20"/>
        </w:numPr>
        <w:spacing w:after="131" w:line="262" w:lineRule="auto"/>
        <w:ind w:hanging="408"/>
      </w:pPr>
      <w:r>
        <w:t xml:space="preserve">Composition of army – types of soldiers. </w:t>
      </w:r>
    </w:p>
    <w:p w14:paraId="719FEB8A" w14:textId="77777777" w:rsidR="0060611C" w:rsidRDefault="0060611C">
      <w:pPr>
        <w:spacing w:after="169"/>
      </w:pPr>
      <w:r>
        <w:t>From this point we are primarily concerned with the English forces under the command of Sir Henry (Hotspur) &amp; Sir Ralph Percy, the two sons of Henry, 1</w:t>
      </w:r>
      <w:r>
        <w:rPr>
          <w:vertAlign w:val="superscript"/>
        </w:rPr>
        <w:t>st</w:t>
      </w:r>
      <w:r>
        <w:t xml:space="preserve"> Earl of Northumberland.  The same points </w:t>
      </w:r>
      <w:r>
        <w:lastRenderedPageBreak/>
        <w:t xml:space="preserve">apply to the remainder of the English army as are set out above for the Scottish forces not under the command of James Douglas. </w:t>
      </w:r>
    </w:p>
    <w:p w14:paraId="1F1C0A57" w14:textId="77777777" w:rsidR="0060611C" w:rsidRDefault="0060611C">
      <w:pPr>
        <w:spacing w:after="0"/>
      </w:pPr>
      <w:r>
        <w:rPr>
          <w:b/>
        </w:rPr>
        <w:t xml:space="preserve"> </w:t>
      </w:r>
      <w:r>
        <w:rPr>
          <w:b/>
        </w:rPr>
        <w:tab/>
        <w:t xml:space="preserve"> </w:t>
      </w:r>
    </w:p>
    <w:p w14:paraId="11C5732A" w14:textId="77777777" w:rsidR="0060611C" w:rsidRDefault="0060611C">
      <w:pPr>
        <w:pStyle w:val="Heading2"/>
        <w:ind w:left="-5"/>
      </w:pPr>
      <w:r>
        <w:t xml:space="preserve">To Newcastle – the Percy Brothers </w:t>
      </w:r>
    </w:p>
    <w:p w14:paraId="5EDFD7A4" w14:textId="77777777" w:rsidR="0060611C" w:rsidRDefault="0060611C" w:rsidP="0060611C">
      <w:pPr>
        <w:numPr>
          <w:ilvl w:val="0"/>
          <w:numId w:val="21"/>
        </w:numPr>
        <w:spacing w:after="18" w:line="262" w:lineRule="auto"/>
        <w:ind w:hanging="360"/>
      </w:pPr>
      <w:r>
        <w:t xml:space="preserve">Route from muster point to Newcastle.  </w:t>
      </w:r>
    </w:p>
    <w:p w14:paraId="4C60900F" w14:textId="77777777" w:rsidR="0060611C" w:rsidRDefault="0060611C" w:rsidP="0060611C">
      <w:pPr>
        <w:numPr>
          <w:ilvl w:val="0"/>
          <w:numId w:val="21"/>
        </w:numPr>
        <w:spacing w:after="18" w:line="262" w:lineRule="auto"/>
        <w:ind w:hanging="360"/>
      </w:pPr>
      <w:r>
        <w:t xml:space="preserve">Dates.  </w:t>
      </w:r>
    </w:p>
    <w:p w14:paraId="2F83755A" w14:textId="77777777" w:rsidR="0060611C" w:rsidRDefault="0060611C" w:rsidP="0060611C">
      <w:pPr>
        <w:numPr>
          <w:ilvl w:val="0"/>
          <w:numId w:val="21"/>
        </w:numPr>
        <w:spacing w:after="18" w:line="262" w:lineRule="auto"/>
        <w:ind w:hanging="360"/>
      </w:pPr>
      <w:r>
        <w:t xml:space="preserve">Camps.  </w:t>
      </w:r>
    </w:p>
    <w:p w14:paraId="6139D8BB" w14:textId="77777777" w:rsidR="0060611C" w:rsidRDefault="0060611C" w:rsidP="0060611C">
      <w:pPr>
        <w:numPr>
          <w:ilvl w:val="0"/>
          <w:numId w:val="21"/>
        </w:numPr>
        <w:spacing w:after="130" w:line="262" w:lineRule="auto"/>
        <w:ind w:hanging="360"/>
      </w:pPr>
      <w:r>
        <w:t xml:space="preserve">Arrival at Newcastle – date, location of any camp(s) outside of the city. </w:t>
      </w:r>
    </w:p>
    <w:p w14:paraId="033C7260" w14:textId="77777777" w:rsidR="0060611C" w:rsidRDefault="0060611C">
      <w:pPr>
        <w:pStyle w:val="Heading2"/>
        <w:ind w:left="-5"/>
      </w:pPr>
      <w:r>
        <w:t xml:space="preserve">Events at Newcastle </w:t>
      </w:r>
    </w:p>
    <w:p w14:paraId="40FC8AB1" w14:textId="77777777" w:rsidR="0060611C" w:rsidRDefault="0060611C" w:rsidP="0060611C">
      <w:pPr>
        <w:numPr>
          <w:ilvl w:val="0"/>
          <w:numId w:val="22"/>
        </w:numPr>
        <w:spacing w:after="18" w:line="262" w:lineRule="auto"/>
        <w:ind w:hanging="360"/>
      </w:pPr>
      <w:r>
        <w:t xml:space="preserve">Details of all contact between the Scottish and English forces in and around Newcastle.  </w:t>
      </w:r>
    </w:p>
    <w:p w14:paraId="33617C86" w14:textId="77777777" w:rsidR="0060611C" w:rsidRDefault="0060611C" w:rsidP="0060611C">
      <w:pPr>
        <w:numPr>
          <w:ilvl w:val="0"/>
          <w:numId w:val="22"/>
        </w:numPr>
        <w:spacing w:after="18" w:line="262" w:lineRule="auto"/>
        <w:ind w:hanging="360"/>
      </w:pPr>
      <w:r>
        <w:t xml:space="preserve">Dates, names of those involved, nature of interactions.  </w:t>
      </w:r>
    </w:p>
    <w:p w14:paraId="3DF2F174" w14:textId="77777777" w:rsidR="0060611C" w:rsidRDefault="0060611C" w:rsidP="0060611C">
      <w:pPr>
        <w:numPr>
          <w:ilvl w:val="0"/>
          <w:numId w:val="22"/>
        </w:numPr>
        <w:spacing w:after="135" w:line="262" w:lineRule="auto"/>
        <w:ind w:hanging="360"/>
      </w:pPr>
      <w:r>
        <w:t xml:space="preserve">Outcomes. </w:t>
      </w:r>
    </w:p>
    <w:p w14:paraId="2C25C1A3" w14:textId="77777777" w:rsidR="0060611C" w:rsidRDefault="0060611C">
      <w:pPr>
        <w:pStyle w:val="Heading2"/>
        <w:spacing w:after="158"/>
        <w:ind w:left="-5"/>
      </w:pPr>
      <w:r>
        <w:t xml:space="preserve">Departure from Newcastle – James Douglas </w:t>
      </w:r>
    </w:p>
    <w:p w14:paraId="3F826388" w14:textId="77777777" w:rsidR="0060611C" w:rsidRDefault="0060611C">
      <w:pPr>
        <w:spacing w:after="202"/>
      </w:pPr>
      <w:r>
        <w:t xml:space="preserve">(A map here would be useful) </w:t>
      </w:r>
    </w:p>
    <w:p w14:paraId="08311FAB" w14:textId="77777777" w:rsidR="0060611C" w:rsidRDefault="0060611C" w:rsidP="0060611C">
      <w:pPr>
        <w:numPr>
          <w:ilvl w:val="0"/>
          <w:numId w:val="23"/>
        </w:numPr>
        <w:spacing w:after="18" w:line="262" w:lineRule="auto"/>
        <w:ind w:hanging="360"/>
      </w:pPr>
      <w:r>
        <w:t xml:space="preserve">Date and time of departure.  </w:t>
      </w:r>
    </w:p>
    <w:p w14:paraId="5F988CA1" w14:textId="77777777" w:rsidR="0060611C" w:rsidRDefault="0060611C" w:rsidP="0060611C">
      <w:pPr>
        <w:numPr>
          <w:ilvl w:val="0"/>
          <w:numId w:val="23"/>
        </w:numPr>
        <w:spacing w:after="46" w:line="262" w:lineRule="auto"/>
        <w:ind w:hanging="360"/>
      </w:pPr>
      <w:r>
        <w:t xml:space="preserve">Route from Newcastle into Redesdale – this is very important – we need as much detail as is available.  </w:t>
      </w:r>
    </w:p>
    <w:p w14:paraId="7A57EE73" w14:textId="77777777" w:rsidR="0060611C" w:rsidRDefault="0060611C" w:rsidP="0060611C">
      <w:pPr>
        <w:numPr>
          <w:ilvl w:val="0"/>
          <w:numId w:val="23"/>
        </w:numPr>
        <w:spacing w:after="18" w:line="262" w:lineRule="auto"/>
        <w:ind w:hanging="360"/>
      </w:pPr>
      <w:r>
        <w:t xml:space="preserve">Raids and other military activities </w:t>
      </w:r>
      <w:proofErr w:type="spellStart"/>
      <w:r>
        <w:rPr>
          <w:i/>
        </w:rPr>
        <w:t>en</w:t>
      </w:r>
      <w:proofErr w:type="spellEnd"/>
      <w:r>
        <w:rPr>
          <w:i/>
        </w:rPr>
        <w:t xml:space="preserve"> route</w:t>
      </w:r>
      <w:r>
        <w:t xml:space="preserve"> – dates, locations, details, casualties.  </w:t>
      </w:r>
    </w:p>
    <w:p w14:paraId="1A63BC8C" w14:textId="77777777" w:rsidR="0060611C" w:rsidRDefault="0060611C" w:rsidP="0060611C">
      <w:pPr>
        <w:numPr>
          <w:ilvl w:val="0"/>
          <w:numId w:val="23"/>
        </w:numPr>
        <w:spacing w:after="18" w:line="262" w:lineRule="auto"/>
        <w:ind w:hanging="360"/>
      </w:pPr>
      <w:r>
        <w:t xml:space="preserve">Camp(s).  </w:t>
      </w:r>
    </w:p>
    <w:p w14:paraId="7F45099E" w14:textId="77777777" w:rsidR="0060611C" w:rsidRDefault="0060611C" w:rsidP="0060611C">
      <w:pPr>
        <w:numPr>
          <w:ilvl w:val="0"/>
          <w:numId w:val="23"/>
        </w:numPr>
        <w:spacing w:after="156" w:line="262" w:lineRule="auto"/>
        <w:ind w:hanging="360"/>
      </w:pPr>
      <w:r>
        <w:t xml:space="preserve">Arrival in Redesdale – date, time, location of camp(s).  Ancillary elements – servants, stolen livestock etc. </w:t>
      </w:r>
    </w:p>
    <w:p w14:paraId="168EEC89" w14:textId="77777777" w:rsidR="0060611C" w:rsidRDefault="0060611C">
      <w:pPr>
        <w:pStyle w:val="Heading2"/>
        <w:spacing w:after="162"/>
        <w:ind w:left="-5"/>
      </w:pPr>
      <w:r>
        <w:t xml:space="preserve">Departure from Newcastle – the Percy Brothers </w:t>
      </w:r>
    </w:p>
    <w:p w14:paraId="0414FA3F" w14:textId="77777777" w:rsidR="0060611C" w:rsidRDefault="0060611C">
      <w:pPr>
        <w:spacing w:after="201"/>
      </w:pPr>
      <w:r>
        <w:t xml:space="preserve">(A map here would be useful) </w:t>
      </w:r>
    </w:p>
    <w:p w14:paraId="33D0F863" w14:textId="77777777" w:rsidR="0060611C" w:rsidRDefault="0060611C" w:rsidP="0060611C">
      <w:pPr>
        <w:numPr>
          <w:ilvl w:val="0"/>
          <w:numId w:val="24"/>
        </w:numPr>
        <w:spacing w:after="18" w:line="262" w:lineRule="auto"/>
        <w:ind w:hanging="360"/>
      </w:pPr>
      <w:r>
        <w:t xml:space="preserve">Date and time of departure.  </w:t>
      </w:r>
    </w:p>
    <w:p w14:paraId="72D5BBF6" w14:textId="77777777" w:rsidR="0060611C" w:rsidRDefault="0060611C" w:rsidP="0060611C">
      <w:pPr>
        <w:numPr>
          <w:ilvl w:val="0"/>
          <w:numId w:val="24"/>
        </w:numPr>
        <w:spacing w:after="18" w:line="262" w:lineRule="auto"/>
        <w:ind w:hanging="360"/>
      </w:pPr>
      <w:r>
        <w:t xml:space="preserve">Composition of the force – numbers and types of soldier.  </w:t>
      </w:r>
    </w:p>
    <w:p w14:paraId="0C98CFF2" w14:textId="77777777" w:rsidR="0060611C" w:rsidRDefault="0060611C" w:rsidP="0060611C">
      <w:pPr>
        <w:numPr>
          <w:ilvl w:val="0"/>
          <w:numId w:val="24"/>
        </w:numPr>
        <w:spacing w:after="41" w:line="262" w:lineRule="auto"/>
        <w:ind w:hanging="360"/>
      </w:pPr>
      <w:r>
        <w:t xml:space="preserve">Route from Newcastle into Redesdale – this is very important – we need as much detail as is available, especially as regards the date and time of departure and the subsequent relative progress of the constituent parts of the Percys’ forces.  </w:t>
      </w:r>
    </w:p>
    <w:p w14:paraId="5D6E28E4" w14:textId="77777777" w:rsidR="0060611C" w:rsidRDefault="0060611C" w:rsidP="0060611C">
      <w:pPr>
        <w:numPr>
          <w:ilvl w:val="0"/>
          <w:numId w:val="24"/>
        </w:numPr>
        <w:spacing w:after="134" w:line="262" w:lineRule="auto"/>
        <w:ind w:hanging="360"/>
      </w:pPr>
      <w:r>
        <w:t xml:space="preserve">Which parts arrived at what time? </w:t>
      </w:r>
    </w:p>
    <w:p w14:paraId="66239296" w14:textId="77777777" w:rsidR="0060611C" w:rsidRDefault="0060611C">
      <w:pPr>
        <w:pStyle w:val="Heading2"/>
        <w:spacing w:after="158"/>
        <w:ind w:left="-5"/>
      </w:pPr>
      <w:r>
        <w:t xml:space="preserve">The Battle </w:t>
      </w:r>
    </w:p>
    <w:p w14:paraId="7DBB6393" w14:textId="77777777" w:rsidR="0060611C" w:rsidRDefault="0060611C">
      <w:r>
        <w:t xml:space="preserve">Medieval battles are often confused and unstructured affairs.  Combatants do not wear uniforms in the modern sense and battlefield communications are haphazard once the action begins.  Most combatants (which will include the commanders) are only aware of what is happening in their immediate vicinity.  It is difficult to list the topics to consider and summarise as accounts vary in the level of detail.  In essence, we need a summary to record everything that the source says about the course of the battle. </w:t>
      </w:r>
    </w:p>
    <w:p w14:paraId="18E7EB80" w14:textId="77777777" w:rsidR="0060611C" w:rsidRDefault="0060611C">
      <w:pPr>
        <w:spacing w:after="201"/>
      </w:pPr>
      <w:r>
        <w:t xml:space="preserve">In broad terms we need to know: </w:t>
      </w:r>
    </w:p>
    <w:p w14:paraId="144252F6" w14:textId="77777777" w:rsidR="0060611C" w:rsidRDefault="0060611C" w:rsidP="0060611C">
      <w:pPr>
        <w:numPr>
          <w:ilvl w:val="0"/>
          <w:numId w:val="25"/>
        </w:numPr>
        <w:spacing w:after="18" w:line="262" w:lineRule="auto"/>
        <w:ind w:hanging="360"/>
      </w:pPr>
      <w:r>
        <w:t xml:space="preserve">what happened, </w:t>
      </w:r>
    </w:p>
    <w:p w14:paraId="4F756974" w14:textId="77777777" w:rsidR="0060611C" w:rsidRDefault="0060611C" w:rsidP="0060611C">
      <w:pPr>
        <w:numPr>
          <w:ilvl w:val="0"/>
          <w:numId w:val="25"/>
        </w:numPr>
        <w:spacing w:after="18" w:line="262" w:lineRule="auto"/>
        <w:ind w:hanging="360"/>
      </w:pPr>
      <w:r>
        <w:lastRenderedPageBreak/>
        <w:t xml:space="preserve">when it happened (remember that many things will be happening simultaneously) </w:t>
      </w:r>
    </w:p>
    <w:p w14:paraId="665B68EC" w14:textId="77777777" w:rsidR="0060611C" w:rsidRDefault="0060611C" w:rsidP="0060611C">
      <w:pPr>
        <w:numPr>
          <w:ilvl w:val="0"/>
          <w:numId w:val="25"/>
        </w:numPr>
        <w:spacing w:after="18" w:line="262" w:lineRule="auto"/>
        <w:ind w:hanging="360"/>
      </w:pPr>
      <w:r>
        <w:t xml:space="preserve">who was in command and who was involved, </w:t>
      </w:r>
    </w:p>
    <w:p w14:paraId="5BD50125" w14:textId="77777777" w:rsidR="0060611C" w:rsidRDefault="0060611C" w:rsidP="0060611C">
      <w:pPr>
        <w:numPr>
          <w:ilvl w:val="0"/>
          <w:numId w:val="25"/>
        </w:numPr>
        <w:spacing w:after="18" w:line="262" w:lineRule="auto"/>
        <w:ind w:hanging="360"/>
      </w:pPr>
      <w:r>
        <w:t xml:space="preserve">troop movements, </w:t>
      </w:r>
    </w:p>
    <w:p w14:paraId="1599D95C" w14:textId="77777777" w:rsidR="0060611C" w:rsidRDefault="0060611C" w:rsidP="0060611C">
      <w:pPr>
        <w:numPr>
          <w:ilvl w:val="0"/>
          <w:numId w:val="25"/>
        </w:numPr>
        <w:spacing w:after="18" w:line="262" w:lineRule="auto"/>
        <w:ind w:hanging="360"/>
      </w:pPr>
      <w:r>
        <w:t xml:space="preserve">any specific incidents (e.g. the death of Douglas, the capture of the Percy brothers) </w:t>
      </w:r>
    </w:p>
    <w:p w14:paraId="4A346DFF" w14:textId="77777777" w:rsidR="0060611C" w:rsidRDefault="0060611C" w:rsidP="0060611C">
      <w:pPr>
        <w:numPr>
          <w:ilvl w:val="0"/>
          <w:numId w:val="25"/>
        </w:numPr>
        <w:spacing w:after="18" w:line="262" w:lineRule="auto"/>
        <w:ind w:hanging="360"/>
      </w:pPr>
      <w:r>
        <w:t xml:space="preserve">anything else that seems significant in determining the course of the battle.   </w:t>
      </w:r>
    </w:p>
    <w:p w14:paraId="586CA5BA" w14:textId="77777777" w:rsidR="0060611C" w:rsidRDefault="0060611C">
      <w:pPr>
        <w:spacing w:after="156"/>
      </w:pPr>
      <w:r>
        <w:t xml:space="preserve">Our aim is to be able to compare all primary source accounts and (in due course) secondary source interpretations to build a detailed view of the action from start to finish with a timeline (as far as possible) for the various phases. </w:t>
      </w:r>
    </w:p>
    <w:p w14:paraId="5B1EC575" w14:textId="77777777" w:rsidR="0060611C" w:rsidRDefault="0060611C">
      <w:pPr>
        <w:pStyle w:val="Heading2"/>
        <w:ind w:left="-5"/>
      </w:pPr>
      <w:r>
        <w:t xml:space="preserve">The End of the Battle </w:t>
      </w:r>
    </w:p>
    <w:p w14:paraId="468A0121" w14:textId="77777777" w:rsidR="0060611C" w:rsidRDefault="0060611C" w:rsidP="0060611C">
      <w:pPr>
        <w:numPr>
          <w:ilvl w:val="0"/>
          <w:numId w:val="26"/>
        </w:numPr>
        <w:spacing w:after="46" w:line="262" w:lineRule="auto"/>
        <w:ind w:hanging="360"/>
      </w:pPr>
      <w:r>
        <w:t xml:space="preserve">When and how did the battle end – most medieval battles end when one side starts to run away.  </w:t>
      </w:r>
    </w:p>
    <w:p w14:paraId="375A30D8" w14:textId="77777777" w:rsidR="0060611C" w:rsidRDefault="0060611C" w:rsidP="0060611C">
      <w:pPr>
        <w:numPr>
          <w:ilvl w:val="0"/>
          <w:numId w:val="26"/>
        </w:numPr>
        <w:spacing w:line="262" w:lineRule="auto"/>
        <w:ind w:hanging="360"/>
      </w:pPr>
      <w:r>
        <w:t xml:space="preserve">Was there a chase / rout?  ( A rout is where one side runs away and is chased and often killed by the other.  This is where most casualties occur in medieval battles.)  If so, who was chasing whom, for how long and for how far? </w:t>
      </w:r>
    </w:p>
    <w:p w14:paraId="1A10B0DA" w14:textId="77777777" w:rsidR="0060611C" w:rsidRDefault="0060611C">
      <w:pPr>
        <w:pStyle w:val="Heading2"/>
        <w:spacing w:after="158"/>
        <w:ind w:left="-5"/>
      </w:pPr>
      <w:r>
        <w:t xml:space="preserve">The Bishop of Durham </w:t>
      </w:r>
    </w:p>
    <w:p w14:paraId="0D5D61A2" w14:textId="77777777" w:rsidR="0060611C" w:rsidRDefault="0060611C">
      <w:pPr>
        <w:spacing w:after="206"/>
      </w:pPr>
      <w:r>
        <w:t>Most sources will have something to say about the Bishop of Durham.  Medieval bishops were often the sons of noble families and had their own armies.  He fits into the picture after the battle itself so we can include him here.</w:t>
      </w:r>
      <w:r>
        <w:rPr>
          <w:b/>
        </w:rPr>
        <w:t xml:space="preserve"> </w:t>
      </w:r>
    </w:p>
    <w:p w14:paraId="52772D70" w14:textId="77777777" w:rsidR="0060611C" w:rsidRDefault="0060611C" w:rsidP="0060611C">
      <w:pPr>
        <w:numPr>
          <w:ilvl w:val="0"/>
          <w:numId w:val="27"/>
        </w:numPr>
        <w:spacing w:after="18" w:line="262" w:lineRule="auto"/>
        <w:ind w:hanging="408"/>
      </w:pPr>
      <w:r>
        <w:t xml:space="preserve">When and how did he become aware of the Scottish threat?  </w:t>
      </w:r>
    </w:p>
    <w:p w14:paraId="4116F442" w14:textId="77777777" w:rsidR="0060611C" w:rsidRDefault="0060611C" w:rsidP="0060611C">
      <w:pPr>
        <w:numPr>
          <w:ilvl w:val="0"/>
          <w:numId w:val="27"/>
        </w:numPr>
        <w:spacing w:after="18" w:line="262" w:lineRule="auto"/>
        <w:ind w:hanging="408"/>
      </w:pPr>
      <w:r>
        <w:t xml:space="preserve">Was he sent to assist or did he act on his own initiative? </w:t>
      </w:r>
    </w:p>
    <w:p w14:paraId="28A56843" w14:textId="77777777" w:rsidR="0060611C" w:rsidRDefault="0060611C" w:rsidP="0060611C">
      <w:pPr>
        <w:numPr>
          <w:ilvl w:val="0"/>
          <w:numId w:val="27"/>
        </w:numPr>
        <w:spacing w:after="18" w:line="262" w:lineRule="auto"/>
        <w:ind w:hanging="408"/>
      </w:pPr>
      <w:r>
        <w:t xml:space="preserve">Details of his forces – muster- when, where, how many soldiers?  </w:t>
      </w:r>
    </w:p>
    <w:p w14:paraId="6C9D9579" w14:textId="77777777" w:rsidR="0060611C" w:rsidRDefault="0060611C" w:rsidP="0060611C">
      <w:pPr>
        <w:numPr>
          <w:ilvl w:val="0"/>
          <w:numId w:val="27"/>
        </w:numPr>
        <w:spacing w:after="18" w:line="262" w:lineRule="auto"/>
        <w:ind w:hanging="408"/>
      </w:pPr>
      <w:r>
        <w:t xml:space="preserve">Command structure. </w:t>
      </w:r>
    </w:p>
    <w:p w14:paraId="747C3991" w14:textId="77777777" w:rsidR="0060611C" w:rsidRDefault="0060611C" w:rsidP="0060611C">
      <w:pPr>
        <w:numPr>
          <w:ilvl w:val="0"/>
          <w:numId w:val="27"/>
        </w:numPr>
        <w:spacing w:after="18" w:line="262" w:lineRule="auto"/>
        <w:ind w:hanging="408"/>
      </w:pPr>
      <w:r>
        <w:t xml:space="preserve">Composition of army - types of soldiers.   </w:t>
      </w:r>
    </w:p>
    <w:p w14:paraId="5CB95E32" w14:textId="77777777" w:rsidR="0060611C" w:rsidRDefault="0060611C" w:rsidP="0060611C">
      <w:pPr>
        <w:numPr>
          <w:ilvl w:val="0"/>
          <w:numId w:val="27"/>
        </w:numPr>
        <w:spacing w:after="18" w:line="262" w:lineRule="auto"/>
        <w:ind w:hanging="408"/>
      </w:pPr>
      <w:r>
        <w:t xml:space="preserve">Route from muster towards Otterburn – dates and times.  </w:t>
      </w:r>
    </w:p>
    <w:p w14:paraId="4E5F7B01" w14:textId="77777777" w:rsidR="0060611C" w:rsidRDefault="0060611C" w:rsidP="0060611C">
      <w:pPr>
        <w:numPr>
          <w:ilvl w:val="0"/>
          <w:numId w:val="27"/>
        </w:numPr>
        <w:spacing w:after="18" w:line="262" w:lineRule="auto"/>
        <w:ind w:hanging="408"/>
      </w:pPr>
      <w:r>
        <w:t xml:space="preserve">Meetings, discussions and encounters on the way to Otterburn.  </w:t>
      </w:r>
    </w:p>
    <w:p w14:paraId="3FFEC335" w14:textId="77777777" w:rsidR="0060611C" w:rsidRDefault="0060611C" w:rsidP="0060611C">
      <w:pPr>
        <w:numPr>
          <w:ilvl w:val="0"/>
          <w:numId w:val="27"/>
        </w:numPr>
        <w:spacing w:after="18" w:line="262" w:lineRule="auto"/>
        <w:ind w:hanging="408"/>
      </w:pPr>
      <w:r>
        <w:t xml:space="preserve">Encounters and actions after the battle.  </w:t>
      </w:r>
    </w:p>
    <w:p w14:paraId="2B93AD09" w14:textId="77777777" w:rsidR="0060611C" w:rsidRDefault="0060611C" w:rsidP="0060611C">
      <w:pPr>
        <w:numPr>
          <w:ilvl w:val="0"/>
          <w:numId w:val="27"/>
        </w:numPr>
        <w:spacing w:after="132"/>
        <w:ind w:hanging="408"/>
      </w:pPr>
      <w:r>
        <w:t xml:space="preserve">Subsequent reaction to the Bishop’s involvement / criticism. </w:t>
      </w:r>
    </w:p>
    <w:p w14:paraId="5B61F182" w14:textId="77777777" w:rsidR="0060611C" w:rsidRDefault="0060611C">
      <w:pPr>
        <w:pStyle w:val="Heading2"/>
        <w:ind w:left="-5"/>
      </w:pPr>
      <w:r>
        <w:t xml:space="preserve">The Aftermath </w:t>
      </w:r>
    </w:p>
    <w:p w14:paraId="577AEDC1" w14:textId="77777777" w:rsidR="0060611C" w:rsidRDefault="0060611C" w:rsidP="0060611C">
      <w:pPr>
        <w:numPr>
          <w:ilvl w:val="0"/>
          <w:numId w:val="28"/>
        </w:numPr>
        <w:spacing w:after="18" w:line="262" w:lineRule="auto"/>
        <w:ind w:hanging="360"/>
      </w:pPr>
      <w:r>
        <w:t xml:space="preserve">Casualties and prisoners – names and details where possible.  </w:t>
      </w:r>
    </w:p>
    <w:p w14:paraId="21FFE3AD" w14:textId="77777777" w:rsidR="0060611C" w:rsidRDefault="0060611C" w:rsidP="0060611C">
      <w:pPr>
        <w:numPr>
          <w:ilvl w:val="0"/>
          <w:numId w:val="28"/>
        </w:numPr>
        <w:spacing w:after="18" w:line="262" w:lineRule="auto"/>
        <w:ind w:hanging="360"/>
      </w:pPr>
      <w:r>
        <w:t xml:space="preserve">Disposal and burial of the dead.  Elsdon? </w:t>
      </w:r>
    </w:p>
    <w:p w14:paraId="70CE202A" w14:textId="77777777" w:rsidR="0060611C" w:rsidRDefault="0060611C" w:rsidP="0060611C">
      <w:pPr>
        <w:numPr>
          <w:ilvl w:val="0"/>
          <w:numId w:val="28"/>
        </w:numPr>
        <w:spacing w:after="155" w:line="262" w:lineRule="auto"/>
        <w:ind w:hanging="360"/>
      </w:pPr>
      <w:r>
        <w:t xml:space="preserve">Disposal of prisoners taken for ransom – where were they taken, how were they treated, what ransoms were requested / paid.  Details of release or other fate.  (Selling important prisoners and sometimes ordinary soldiers back to their families was standard practice in the Middle Ages.) </w:t>
      </w:r>
    </w:p>
    <w:p w14:paraId="2EB4CD91" w14:textId="77777777" w:rsidR="0060611C" w:rsidRDefault="0060611C">
      <w:pPr>
        <w:spacing w:after="206"/>
        <w:ind w:left="-5"/>
      </w:pPr>
      <w:r>
        <w:rPr>
          <w:b/>
        </w:rPr>
        <w:t>The English – retreat</w:t>
      </w:r>
      <w:r>
        <w:t xml:space="preserve"> : </w:t>
      </w:r>
    </w:p>
    <w:p w14:paraId="693EF323" w14:textId="77777777" w:rsidR="0060611C" w:rsidRDefault="0060611C" w:rsidP="0060611C">
      <w:pPr>
        <w:numPr>
          <w:ilvl w:val="0"/>
          <w:numId w:val="28"/>
        </w:numPr>
        <w:spacing w:after="18" w:line="262" w:lineRule="auto"/>
        <w:ind w:hanging="360"/>
      </w:pPr>
      <w:r>
        <w:t xml:space="preserve">where did they go </w:t>
      </w:r>
    </w:p>
    <w:p w14:paraId="2F028026" w14:textId="77777777" w:rsidR="0060611C" w:rsidRDefault="0060611C" w:rsidP="0060611C">
      <w:pPr>
        <w:numPr>
          <w:ilvl w:val="0"/>
          <w:numId w:val="28"/>
        </w:numPr>
        <w:spacing w:after="18" w:line="262" w:lineRule="auto"/>
        <w:ind w:hanging="360"/>
      </w:pPr>
      <w:r>
        <w:t xml:space="preserve">what was their reception </w:t>
      </w:r>
    </w:p>
    <w:p w14:paraId="0DFB0401" w14:textId="77777777" w:rsidR="0060611C" w:rsidRDefault="0060611C" w:rsidP="0060611C">
      <w:pPr>
        <w:numPr>
          <w:ilvl w:val="0"/>
          <w:numId w:val="28"/>
        </w:numPr>
        <w:spacing w:after="134" w:line="262" w:lineRule="auto"/>
        <w:ind w:hanging="360"/>
      </w:pPr>
      <w:r>
        <w:t xml:space="preserve">political implications local / national. </w:t>
      </w:r>
    </w:p>
    <w:p w14:paraId="71D557CD" w14:textId="77777777" w:rsidR="0060611C" w:rsidRDefault="0060611C">
      <w:pPr>
        <w:spacing w:after="206"/>
        <w:ind w:left="-5"/>
      </w:pPr>
      <w:r>
        <w:rPr>
          <w:b/>
        </w:rPr>
        <w:t>The Scottish – return home</w:t>
      </w:r>
      <w:r>
        <w:t xml:space="preserve"> : </w:t>
      </w:r>
    </w:p>
    <w:p w14:paraId="20965194" w14:textId="77777777" w:rsidR="0060611C" w:rsidRDefault="0060611C" w:rsidP="0060611C">
      <w:pPr>
        <w:numPr>
          <w:ilvl w:val="0"/>
          <w:numId w:val="28"/>
        </w:numPr>
        <w:spacing w:after="18" w:line="262" w:lineRule="auto"/>
        <w:ind w:hanging="360"/>
      </w:pPr>
      <w:r>
        <w:t xml:space="preserve">actions in Redesdale after the battle.  </w:t>
      </w:r>
    </w:p>
    <w:p w14:paraId="41C46937" w14:textId="77777777" w:rsidR="0060611C" w:rsidRDefault="0060611C" w:rsidP="0060611C">
      <w:pPr>
        <w:numPr>
          <w:ilvl w:val="0"/>
          <w:numId w:val="28"/>
        </w:numPr>
        <w:spacing w:after="18" w:line="262" w:lineRule="auto"/>
        <w:ind w:hanging="360"/>
      </w:pPr>
      <w:r>
        <w:lastRenderedPageBreak/>
        <w:t xml:space="preserve">Departure for Scotland – when?  </w:t>
      </w:r>
    </w:p>
    <w:p w14:paraId="270543A4" w14:textId="77777777" w:rsidR="0060611C" w:rsidRDefault="0060611C" w:rsidP="0060611C">
      <w:pPr>
        <w:numPr>
          <w:ilvl w:val="0"/>
          <w:numId w:val="28"/>
        </w:numPr>
        <w:spacing w:after="18" w:line="262" w:lineRule="auto"/>
        <w:ind w:hanging="360"/>
      </w:pPr>
      <w:r>
        <w:t xml:space="preserve">Route(s) home / border crossing(s).  </w:t>
      </w:r>
    </w:p>
    <w:p w14:paraId="1000AA32" w14:textId="77777777" w:rsidR="0060611C" w:rsidRDefault="0060611C" w:rsidP="0060611C">
      <w:pPr>
        <w:numPr>
          <w:ilvl w:val="0"/>
          <w:numId w:val="28"/>
        </w:numPr>
        <w:spacing w:after="18" w:line="262" w:lineRule="auto"/>
        <w:ind w:hanging="360"/>
      </w:pPr>
      <w:r>
        <w:t xml:space="preserve">Reception, political implications local / national. </w:t>
      </w:r>
    </w:p>
    <w:p w14:paraId="048DFBD0" w14:textId="77777777" w:rsidR="0060611C" w:rsidRDefault="0060611C">
      <w:pPr>
        <w:spacing w:after="156"/>
      </w:pPr>
      <w:r>
        <w:t xml:space="preserve">We should also record, where possible, a summary of anything said about the activities of the other parts of the original invading Scottish army up to the point of their return home.  This need not be too detailed and is primarily for context. </w:t>
      </w:r>
    </w:p>
    <w:p w14:paraId="5601FE27" w14:textId="77777777" w:rsidR="0060611C" w:rsidRDefault="0060611C">
      <w:pPr>
        <w:spacing w:after="222"/>
      </w:pPr>
      <w:r>
        <w:t xml:space="preserve"> </w:t>
      </w:r>
    </w:p>
    <w:p w14:paraId="258002B9" w14:textId="77777777" w:rsidR="0060611C" w:rsidRDefault="0060611C">
      <w:pPr>
        <w:pStyle w:val="Heading1"/>
        <w:ind w:left="25"/>
      </w:pPr>
      <w:r>
        <w:t xml:space="preserve">Methodology </w:t>
      </w:r>
    </w:p>
    <w:p w14:paraId="3AF543E8" w14:textId="77777777" w:rsidR="0060611C" w:rsidRDefault="0060611C">
      <w:r>
        <w:t xml:space="preserve">Groups have been established for those who wish to work in this way.  If anyone prefers to work alone then that is good too.  Please organise this amongst yourselves to fit your circumstances and preferences.  Similarly it does not matter if we end up with one document per group or one document per individual or a mix of the two – we will look at everything produced.   </w:t>
      </w:r>
    </w:p>
    <w:p w14:paraId="6E3AE6CE" w14:textId="77777777" w:rsidR="0060611C" w:rsidRDefault="0060611C">
      <w:r>
        <w:t xml:space="preserve">The easiest way to approach this is probably to start with one source – the translation of Froissart’s account is the obvious one.  Using this, create a summary under the headings above.  We are not looking for flowing prose here!  What is required is a summary in extended note form. Indicate under each heading that your summary has come from Froissart. </w:t>
      </w:r>
    </w:p>
    <w:p w14:paraId="64B570A2" w14:textId="77777777" w:rsidR="0060611C" w:rsidRDefault="0060611C">
      <w:pPr>
        <w:spacing w:after="156"/>
      </w:pPr>
      <w:r>
        <w:t xml:space="preserve">Once this is complete then move on to the next source – the order is not important – and work through the headings again for each one.  Some of the shorter sources will be silent on some of the topics.  Make a note under the heading that ‘X’ has nothing to say about this – in some cases Froissart may be silent so add a note to that effect too. </w:t>
      </w:r>
    </w:p>
    <w:p w14:paraId="1FAEE42D" w14:textId="77777777" w:rsidR="0060611C" w:rsidRDefault="0060611C">
      <w:pPr>
        <w:spacing w:after="155"/>
      </w:pPr>
      <w:r>
        <w:t xml:space="preserve">If there is new information not previously mentioned in the sources already considered, add it to the summary under the relevant heading with a note as to the source. </w:t>
      </w:r>
    </w:p>
    <w:p w14:paraId="1374465A" w14:textId="77777777" w:rsidR="0060611C" w:rsidRDefault="0060611C">
      <w:pPr>
        <w:spacing w:after="155"/>
      </w:pPr>
      <w:r>
        <w:t xml:space="preserve">If there is information that confirms (broadly) something previously mentioned in the sources already considered, add a note that ‘X’ confirms ‘Y’s account. </w:t>
      </w:r>
    </w:p>
    <w:p w14:paraId="6EBBA06B" w14:textId="77777777" w:rsidR="0060611C" w:rsidRDefault="0060611C">
      <w:pPr>
        <w:spacing w:after="155"/>
      </w:pPr>
      <w:r>
        <w:t xml:space="preserve">If there is information that contradicts something mentioned in the sources already considered, add it to the summary under the relevant heading with a note that ‘X’’s account differs from ‘Y’s account. </w:t>
      </w:r>
    </w:p>
    <w:p w14:paraId="2F060BC7" w14:textId="77777777" w:rsidR="0060611C" w:rsidRDefault="0060611C">
      <w:pPr>
        <w:spacing w:after="156"/>
      </w:pPr>
      <w:r>
        <w:t xml:space="preserve">Of course, it may be a bit more complex – ‘X’ may agree with ‘Y’ and they may both contradict ‘Z’ – just record this as seems best.   </w:t>
      </w:r>
    </w:p>
    <w:p w14:paraId="15FEA225" w14:textId="77777777" w:rsidR="0060611C" w:rsidRDefault="0060611C">
      <w:pPr>
        <w:spacing w:after="174"/>
      </w:pPr>
      <w:r>
        <w:t xml:space="preserve">Feel free to adapt this suggested methodology as suits your style of working.  </w:t>
      </w:r>
    </w:p>
    <w:p w14:paraId="649F188A" w14:textId="77777777" w:rsidR="0060611C" w:rsidRDefault="0060611C">
      <w:pPr>
        <w:tabs>
          <w:tab w:val="center" w:pos="4513"/>
        </w:tabs>
        <w:spacing w:after="158"/>
      </w:pPr>
      <w:r>
        <w:t xml:space="preserve"> </w:t>
      </w:r>
      <w:r>
        <w:tab/>
      </w:r>
      <w:r>
        <w:rPr>
          <w:noProof/>
        </w:rPr>
        <mc:AlternateContent>
          <mc:Choice Requires="wpg">
            <w:drawing>
              <wp:inline distT="0" distB="0" distL="0" distR="0" wp14:anchorId="124AA66D" wp14:editId="54DF5D11">
                <wp:extent cx="3218180" cy="6350"/>
                <wp:effectExtent l="0" t="0" r="0" b="0"/>
                <wp:docPr id="4814" name="Group 4814"/>
                <wp:cNvGraphicFramePr/>
                <a:graphic xmlns:a="http://schemas.openxmlformats.org/drawingml/2006/main">
                  <a:graphicData uri="http://schemas.microsoft.com/office/word/2010/wordprocessingGroup">
                    <wpg:wgp>
                      <wpg:cNvGrpSpPr/>
                      <wpg:grpSpPr>
                        <a:xfrm>
                          <a:off x="0" y="0"/>
                          <a:ext cx="3218180" cy="6350"/>
                          <a:chOff x="0" y="0"/>
                          <a:chExt cx="3218180" cy="6350"/>
                        </a:xfrm>
                      </wpg:grpSpPr>
                      <wps:wsp>
                        <wps:cNvPr id="719" name="Shape 719"/>
                        <wps:cNvSpPr/>
                        <wps:spPr>
                          <a:xfrm>
                            <a:off x="0" y="0"/>
                            <a:ext cx="3218180" cy="0"/>
                          </a:xfrm>
                          <a:custGeom>
                            <a:avLst/>
                            <a:gdLst/>
                            <a:ahLst/>
                            <a:cxnLst/>
                            <a:rect l="0" t="0" r="0" b="0"/>
                            <a:pathLst>
                              <a:path w="3218180">
                                <a:moveTo>
                                  <a:pt x="0" y="0"/>
                                </a:moveTo>
                                <a:lnTo>
                                  <a:pt x="3218180" y="0"/>
                                </a:lnTo>
                              </a:path>
                            </a:pathLst>
                          </a:custGeom>
                          <a:ln w="6350" cap="flat">
                            <a:miter lim="127000"/>
                          </a:ln>
                        </wps:spPr>
                        <wps:style>
                          <a:lnRef idx="1">
                            <a:srgbClr val="4472C4"/>
                          </a:lnRef>
                          <a:fillRef idx="0">
                            <a:srgbClr val="000000">
                              <a:alpha val="0"/>
                            </a:srgbClr>
                          </a:fillRef>
                          <a:effectRef idx="0">
                            <a:scrgbClr r="0" g="0" b="0"/>
                          </a:effectRef>
                          <a:fontRef idx="none"/>
                        </wps:style>
                        <wps:bodyPr/>
                      </wps:wsp>
                    </wpg:wgp>
                  </a:graphicData>
                </a:graphic>
              </wp:inline>
            </w:drawing>
          </mc:Choice>
          <mc:Fallback>
            <w:pict>
              <v:group w14:anchorId="2DCAA3B6" id="Group 4814" o:spid="_x0000_s1026" style="width:253.4pt;height:.5pt;mso-position-horizontal-relative:char;mso-position-vertical-relative:line" coordsize="3218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">
                <v:shape id="Shape 719" o:spid="_x0000_s1027" style="position:absolute;width:32181;height:0;visibility:visible;mso-wrap-style:square;v-text-anchor:top" coordsize="3218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" path="m,l3218180,e" filled="f" strokecolor="#4472c4" strokeweight=".5pt">
                  <v:stroke miterlimit="83231f" joinstyle="miter"/>
                  <v:path arrowok="t" textboxrect="0,0,3218180,0"/>
                </v:shape>
                <w10:anchorlock/>
              </v:group>
            </w:pict>
          </mc:Fallback>
        </mc:AlternateContent>
      </w:r>
    </w:p>
    <w:p w14:paraId="467D61B1" w14:textId="77777777" w:rsidR="0060611C" w:rsidRDefault="0060611C">
      <w:pPr>
        <w:spacing w:after="156"/>
      </w:pPr>
      <w:r>
        <w:t xml:space="preserve">When this exercise is complete we should have a number of detailed summaries of the primary sources with a clear indication of who agrees with whom and who does not.  We are not concerned at this stage with who is right or wrong – we will form our views on that at a later stage.   </w:t>
      </w:r>
    </w:p>
    <w:p w14:paraId="53198AEE" w14:textId="77777777" w:rsidR="0060611C" w:rsidRDefault="0060611C">
      <w:pPr>
        <w:spacing w:after="162"/>
      </w:pPr>
      <w:r>
        <w:t xml:space="preserve"> </w:t>
      </w:r>
    </w:p>
    <w:p w14:paraId="15F3BF2E" w14:textId="77777777" w:rsidR="0060611C" w:rsidRDefault="0060611C">
      <w:r>
        <w:t xml:space="preserve">GC / January 2019 </w:t>
      </w:r>
    </w:p>
    <w:p w14:paraId="603F9C4D" w14:textId="1F2F71D7" w:rsidR="00114033" w:rsidRDefault="00114033">
      <w:r>
        <w:br w:type="page"/>
      </w:r>
    </w:p>
    <w:p w14:paraId="286FF0C4" w14:textId="05C13446" w:rsidR="00F82BF6" w:rsidRDefault="00F82BF6" w:rsidP="00F82BF6">
      <w:pPr>
        <w:spacing w:after="0"/>
        <w:rPr>
          <w:rFonts w:ascii="Times New Roman" w:hAnsi="Times New Roman"/>
          <w:b/>
          <w:bCs/>
          <w:sz w:val="28"/>
          <w:szCs w:val="28"/>
          <w:u w:val="single"/>
        </w:rPr>
      </w:pPr>
      <w:r w:rsidRPr="00A512E8">
        <w:rPr>
          <w:b/>
          <w:bCs/>
          <w:sz w:val="28"/>
          <w:szCs w:val="28"/>
        </w:rPr>
        <w:lastRenderedPageBreak/>
        <w:t xml:space="preserve">Otterburn – </w:t>
      </w:r>
      <w:r>
        <w:rPr>
          <w:b/>
          <w:bCs/>
          <w:sz w:val="28"/>
          <w:szCs w:val="28"/>
        </w:rPr>
        <w:t>Volunteers’ Primary Source Summary</w:t>
      </w:r>
    </w:p>
    <w:p w14:paraId="3164A2E0" w14:textId="77777777" w:rsidR="00F82BF6" w:rsidRDefault="00F82BF6">
      <w:pPr>
        <w:widowControl w:val="0"/>
        <w:autoSpaceDE w:val="0"/>
        <w:autoSpaceDN w:val="0"/>
        <w:adjustRightInd w:val="0"/>
        <w:spacing w:after="0" w:line="240" w:lineRule="auto"/>
        <w:jc w:val="center"/>
        <w:rPr>
          <w:rFonts w:ascii="Times New Roman" w:hAnsi="Times New Roman"/>
          <w:b/>
          <w:bCs/>
          <w:sz w:val="28"/>
          <w:szCs w:val="28"/>
          <w:u w:val="single"/>
        </w:rPr>
      </w:pPr>
    </w:p>
    <w:p w14:paraId="33E3953B" w14:textId="69746572" w:rsidR="00114033" w:rsidRPr="007044F8" w:rsidRDefault="00114033">
      <w:pPr>
        <w:widowControl w:val="0"/>
        <w:autoSpaceDE w:val="0"/>
        <w:autoSpaceDN w:val="0"/>
        <w:adjustRightInd w:val="0"/>
        <w:spacing w:after="0" w:line="240" w:lineRule="auto"/>
        <w:jc w:val="center"/>
        <w:rPr>
          <w:rFonts w:ascii="Times New Roman" w:hAnsi="Times New Roman"/>
          <w:b/>
          <w:bCs/>
          <w:sz w:val="28"/>
          <w:szCs w:val="28"/>
          <w:u w:val="single"/>
        </w:rPr>
      </w:pPr>
      <w:r w:rsidRPr="007044F8">
        <w:rPr>
          <w:rFonts w:ascii="Times New Roman" w:hAnsi="Times New Roman"/>
          <w:b/>
          <w:bCs/>
          <w:sz w:val="28"/>
          <w:szCs w:val="28"/>
          <w:u w:val="single"/>
        </w:rPr>
        <w:t>The Battle of Otterburn.</w:t>
      </w:r>
    </w:p>
    <w:p w14:paraId="3CE0C815" w14:textId="77777777" w:rsidR="00114033" w:rsidRPr="007044F8" w:rsidRDefault="00114033">
      <w:pPr>
        <w:widowControl w:val="0"/>
        <w:autoSpaceDE w:val="0"/>
        <w:autoSpaceDN w:val="0"/>
        <w:adjustRightInd w:val="0"/>
        <w:spacing w:after="0" w:line="240" w:lineRule="auto"/>
        <w:jc w:val="center"/>
        <w:rPr>
          <w:rFonts w:cs="Calibri"/>
        </w:rPr>
      </w:pPr>
    </w:p>
    <w:p w14:paraId="1668AAB1" w14:textId="77777777" w:rsidR="00114033" w:rsidRPr="007044F8" w:rsidRDefault="00114033">
      <w:pPr>
        <w:widowControl w:val="0"/>
        <w:autoSpaceDE w:val="0"/>
        <w:autoSpaceDN w:val="0"/>
        <w:adjustRightInd w:val="0"/>
        <w:spacing w:after="0" w:line="240" w:lineRule="auto"/>
        <w:rPr>
          <w:rFonts w:ascii="Times New Roman" w:hAnsi="Times New Roman"/>
          <w:b/>
          <w:bCs/>
          <w:sz w:val="28"/>
          <w:szCs w:val="28"/>
          <w:u w:val="single"/>
        </w:rPr>
      </w:pPr>
    </w:p>
    <w:p w14:paraId="486912B4" w14:textId="77777777" w:rsidR="00114033" w:rsidRPr="007044F8" w:rsidRDefault="00114033">
      <w:pPr>
        <w:widowControl w:val="0"/>
        <w:autoSpaceDE w:val="0"/>
        <w:autoSpaceDN w:val="0"/>
        <w:adjustRightInd w:val="0"/>
        <w:spacing w:after="0" w:line="240" w:lineRule="auto"/>
        <w:rPr>
          <w:rFonts w:ascii="Times New Roman" w:hAnsi="Times New Roman"/>
          <w:b/>
          <w:bCs/>
          <w:sz w:val="28"/>
          <w:szCs w:val="28"/>
          <w:u w:val="single"/>
        </w:rPr>
      </w:pPr>
      <w:r w:rsidRPr="007044F8">
        <w:rPr>
          <w:rFonts w:ascii="Times New Roman" w:hAnsi="Times New Roman"/>
          <w:b/>
          <w:bCs/>
          <w:sz w:val="28"/>
          <w:szCs w:val="28"/>
          <w:u w:val="single"/>
        </w:rPr>
        <w:t>Key</w:t>
      </w:r>
    </w:p>
    <w:p w14:paraId="01FF6B65" w14:textId="77777777" w:rsidR="00114033" w:rsidRPr="007044F8" w:rsidRDefault="00114033">
      <w:pPr>
        <w:widowControl w:val="0"/>
        <w:autoSpaceDE w:val="0"/>
        <w:autoSpaceDN w:val="0"/>
        <w:adjustRightInd w:val="0"/>
        <w:spacing w:after="0" w:line="240" w:lineRule="auto"/>
        <w:rPr>
          <w:rFonts w:ascii="Times New Roman" w:hAnsi="Times New Roman"/>
          <w:b/>
          <w:bCs/>
          <w:sz w:val="28"/>
          <w:szCs w:val="28"/>
          <w:u w:val="single"/>
        </w:rPr>
      </w:pPr>
    </w:p>
    <w:p w14:paraId="3EC7B9AA" w14:textId="77777777" w:rsidR="00114033" w:rsidRPr="007044F8" w:rsidRDefault="00114033" w:rsidP="00434483">
      <w:pPr>
        <w:widowControl w:val="0"/>
        <w:autoSpaceDE w:val="0"/>
        <w:autoSpaceDN w:val="0"/>
        <w:adjustRightInd w:val="0"/>
        <w:spacing w:after="0" w:line="240" w:lineRule="auto"/>
        <w:rPr>
          <w:rFonts w:ascii="Times New Roman" w:hAnsi="Times New Roman"/>
          <w:color w:val="009900"/>
          <w:sz w:val="28"/>
          <w:szCs w:val="28"/>
        </w:rPr>
      </w:pPr>
      <w:r w:rsidRPr="007044F8">
        <w:rPr>
          <w:rFonts w:ascii="Times New Roman" w:hAnsi="Times New Roman"/>
          <w:color w:val="009900"/>
          <w:sz w:val="28"/>
          <w:szCs w:val="28"/>
        </w:rPr>
        <w:t>The Westminster Chronicle</w:t>
      </w:r>
    </w:p>
    <w:p w14:paraId="0F2A7C8A" w14:textId="77777777" w:rsidR="00114033" w:rsidRPr="007044F8" w:rsidRDefault="00114033" w:rsidP="00434483">
      <w:pPr>
        <w:widowControl w:val="0"/>
        <w:autoSpaceDE w:val="0"/>
        <w:autoSpaceDN w:val="0"/>
        <w:adjustRightInd w:val="0"/>
        <w:spacing w:after="0" w:line="240" w:lineRule="auto"/>
        <w:rPr>
          <w:rFonts w:ascii="Times New Roman" w:hAnsi="Times New Roman"/>
          <w:color w:val="FF6600"/>
          <w:sz w:val="28"/>
          <w:szCs w:val="28"/>
        </w:rPr>
      </w:pPr>
      <w:r w:rsidRPr="007044F8">
        <w:rPr>
          <w:rFonts w:ascii="Times New Roman" w:hAnsi="Times New Roman"/>
          <w:color w:val="FF6600"/>
          <w:sz w:val="28"/>
          <w:szCs w:val="28"/>
        </w:rPr>
        <w:t>The Chronicle of Henry Knighton</w:t>
      </w:r>
    </w:p>
    <w:p w14:paraId="6BF87313" w14:textId="77777777" w:rsidR="00114033" w:rsidRPr="007044F8" w:rsidRDefault="00114033" w:rsidP="00434483">
      <w:pPr>
        <w:widowControl w:val="0"/>
        <w:autoSpaceDE w:val="0"/>
        <w:autoSpaceDN w:val="0"/>
        <w:adjustRightInd w:val="0"/>
        <w:spacing w:after="0" w:line="240" w:lineRule="auto"/>
        <w:rPr>
          <w:rFonts w:ascii="Times New Roman" w:hAnsi="Times New Roman"/>
          <w:color w:val="3333FF"/>
          <w:sz w:val="28"/>
          <w:szCs w:val="28"/>
        </w:rPr>
      </w:pPr>
      <w:r w:rsidRPr="007044F8">
        <w:rPr>
          <w:rFonts w:ascii="Times New Roman" w:hAnsi="Times New Roman"/>
          <w:color w:val="3333FF"/>
          <w:sz w:val="28"/>
          <w:szCs w:val="28"/>
        </w:rPr>
        <w:t>Scotichronicon</w:t>
      </w:r>
    </w:p>
    <w:p w14:paraId="3563A1E7" w14:textId="77777777" w:rsidR="00114033" w:rsidRPr="007044F8" w:rsidRDefault="00114033" w:rsidP="00434483">
      <w:pPr>
        <w:widowControl w:val="0"/>
        <w:autoSpaceDE w:val="0"/>
        <w:autoSpaceDN w:val="0"/>
        <w:adjustRightInd w:val="0"/>
        <w:spacing w:after="0" w:line="240" w:lineRule="auto"/>
        <w:rPr>
          <w:rFonts w:ascii="Times New Roman" w:hAnsi="Times New Roman"/>
          <w:color w:val="FF33FF"/>
          <w:sz w:val="28"/>
          <w:szCs w:val="28"/>
        </w:rPr>
      </w:pPr>
      <w:r w:rsidRPr="007044F8">
        <w:rPr>
          <w:rFonts w:ascii="Times New Roman" w:hAnsi="Times New Roman"/>
          <w:color w:val="FF33FF"/>
          <w:sz w:val="28"/>
          <w:szCs w:val="28"/>
        </w:rPr>
        <w:t>Froissart</w:t>
      </w:r>
    </w:p>
    <w:p w14:paraId="4A46FA74" w14:textId="77777777" w:rsidR="00114033" w:rsidRPr="007044F8" w:rsidRDefault="00114033" w:rsidP="00434483">
      <w:pPr>
        <w:widowControl w:val="0"/>
        <w:autoSpaceDE w:val="0"/>
        <w:autoSpaceDN w:val="0"/>
        <w:adjustRightInd w:val="0"/>
        <w:spacing w:after="0" w:line="240" w:lineRule="auto"/>
        <w:rPr>
          <w:rFonts w:ascii="Times New Roman" w:hAnsi="Times New Roman"/>
          <w:color w:val="999999"/>
          <w:sz w:val="28"/>
          <w:szCs w:val="28"/>
        </w:rPr>
      </w:pPr>
      <w:r w:rsidRPr="007044F8">
        <w:rPr>
          <w:rFonts w:ascii="Times New Roman" w:hAnsi="Times New Roman"/>
          <w:color w:val="999999"/>
          <w:sz w:val="28"/>
          <w:szCs w:val="28"/>
        </w:rPr>
        <w:t>John Hardyng</w:t>
      </w:r>
    </w:p>
    <w:p w14:paraId="2002FE52" w14:textId="77777777" w:rsidR="00114033" w:rsidRPr="007044F8" w:rsidRDefault="00114033" w:rsidP="00434483">
      <w:pPr>
        <w:widowControl w:val="0"/>
        <w:autoSpaceDE w:val="0"/>
        <w:autoSpaceDN w:val="0"/>
        <w:adjustRightInd w:val="0"/>
        <w:spacing w:after="0" w:line="240" w:lineRule="auto"/>
        <w:rPr>
          <w:rFonts w:ascii="Times New Roman" w:hAnsi="Times New Roman"/>
          <w:color w:val="7E0021"/>
          <w:sz w:val="28"/>
          <w:szCs w:val="28"/>
        </w:rPr>
      </w:pPr>
      <w:r w:rsidRPr="007044F8">
        <w:rPr>
          <w:rFonts w:ascii="Times New Roman" w:hAnsi="Times New Roman"/>
          <w:color w:val="7E0021"/>
          <w:sz w:val="28"/>
          <w:szCs w:val="28"/>
        </w:rPr>
        <w:t>Cronykil of Scotland</w:t>
      </w:r>
    </w:p>
    <w:p w14:paraId="2DE362E3" w14:textId="77777777" w:rsidR="00114033" w:rsidRPr="007044F8" w:rsidRDefault="00114033">
      <w:pPr>
        <w:widowControl w:val="0"/>
        <w:autoSpaceDE w:val="0"/>
        <w:autoSpaceDN w:val="0"/>
        <w:adjustRightInd w:val="0"/>
        <w:spacing w:after="0" w:line="240" w:lineRule="auto"/>
        <w:rPr>
          <w:rFonts w:ascii="Times New Roman" w:hAnsi="Times New Roman"/>
          <w:b/>
          <w:bCs/>
          <w:sz w:val="28"/>
          <w:szCs w:val="28"/>
          <w:u w:val="single"/>
        </w:rPr>
      </w:pPr>
    </w:p>
    <w:p w14:paraId="075562CE" w14:textId="77777777" w:rsidR="00114033" w:rsidRPr="007044F8" w:rsidRDefault="00114033">
      <w:pPr>
        <w:widowControl w:val="0"/>
        <w:autoSpaceDE w:val="0"/>
        <w:autoSpaceDN w:val="0"/>
        <w:adjustRightInd w:val="0"/>
        <w:spacing w:after="0" w:line="240" w:lineRule="auto"/>
        <w:rPr>
          <w:rFonts w:ascii="Times New Roman" w:hAnsi="Times New Roman"/>
          <w:b/>
          <w:bCs/>
          <w:sz w:val="28"/>
          <w:szCs w:val="28"/>
          <w:u w:val="single"/>
        </w:rPr>
      </w:pPr>
    </w:p>
    <w:p w14:paraId="71BC1F1F" w14:textId="77777777" w:rsidR="00114033" w:rsidRPr="007044F8" w:rsidRDefault="00114033">
      <w:pPr>
        <w:widowControl w:val="0"/>
        <w:autoSpaceDE w:val="0"/>
        <w:autoSpaceDN w:val="0"/>
        <w:adjustRightInd w:val="0"/>
        <w:spacing w:after="0" w:line="240" w:lineRule="auto"/>
        <w:rPr>
          <w:rFonts w:ascii="Times New Roman" w:hAnsi="Times New Roman"/>
          <w:b/>
          <w:bCs/>
          <w:sz w:val="28"/>
          <w:szCs w:val="28"/>
          <w:u w:val="single"/>
        </w:rPr>
      </w:pPr>
      <w:r w:rsidRPr="007044F8">
        <w:rPr>
          <w:rFonts w:ascii="Times New Roman" w:hAnsi="Times New Roman"/>
          <w:b/>
          <w:bCs/>
          <w:sz w:val="28"/>
          <w:szCs w:val="28"/>
          <w:u w:val="single"/>
        </w:rPr>
        <w:t>Scottish invasion of 1388</w:t>
      </w:r>
    </w:p>
    <w:p w14:paraId="5902E17F" w14:textId="77777777" w:rsidR="00114033" w:rsidRPr="007044F8" w:rsidRDefault="00114033">
      <w:pPr>
        <w:widowControl w:val="0"/>
        <w:autoSpaceDE w:val="0"/>
        <w:autoSpaceDN w:val="0"/>
        <w:adjustRightInd w:val="0"/>
        <w:spacing w:after="0" w:line="240" w:lineRule="auto"/>
        <w:rPr>
          <w:rFonts w:ascii="Times New Roman" w:hAnsi="Times New Roman"/>
          <w:color w:val="009900"/>
          <w:sz w:val="28"/>
          <w:szCs w:val="28"/>
        </w:rPr>
      </w:pPr>
      <w:r w:rsidRPr="007044F8">
        <w:rPr>
          <w:rFonts w:ascii="Times New Roman" w:hAnsi="Times New Roman"/>
          <w:color w:val="009900"/>
          <w:sz w:val="28"/>
          <w:szCs w:val="28"/>
        </w:rPr>
        <w:t>12</w:t>
      </w:r>
      <w:r w:rsidRPr="007044F8">
        <w:rPr>
          <w:rFonts w:ascii="Times New Roman" w:hAnsi="Times New Roman"/>
          <w:color w:val="009900"/>
          <w:sz w:val="28"/>
          <w:szCs w:val="28"/>
          <w:vertAlign w:val="superscript"/>
        </w:rPr>
        <w:t>th</w:t>
      </w:r>
      <w:r w:rsidRPr="007044F8">
        <w:rPr>
          <w:rFonts w:ascii="Times New Roman" w:hAnsi="Times New Roman"/>
          <w:color w:val="009900"/>
          <w:sz w:val="28"/>
          <w:szCs w:val="28"/>
        </w:rPr>
        <w:t xml:space="preserve"> August  - Scots invaded England.</w:t>
      </w:r>
    </w:p>
    <w:p w14:paraId="5E919B14" w14:textId="77777777" w:rsidR="00114033" w:rsidRPr="007044F8" w:rsidRDefault="00114033">
      <w:pPr>
        <w:widowControl w:val="0"/>
        <w:autoSpaceDE w:val="0"/>
        <w:autoSpaceDN w:val="0"/>
        <w:adjustRightInd w:val="0"/>
        <w:spacing w:after="0" w:line="240" w:lineRule="auto"/>
        <w:rPr>
          <w:rFonts w:ascii="Times New Roman" w:hAnsi="Times New Roman"/>
          <w:color w:val="FF6600"/>
          <w:sz w:val="28"/>
          <w:szCs w:val="28"/>
        </w:rPr>
      </w:pPr>
      <w:r w:rsidRPr="007044F8">
        <w:rPr>
          <w:rFonts w:ascii="Times New Roman" w:hAnsi="Times New Roman"/>
          <w:color w:val="FF6600"/>
          <w:sz w:val="28"/>
          <w:szCs w:val="28"/>
        </w:rPr>
        <w:t>The Scots entered England on the west near Carlisle, plundering the countryside and capturing 300 men, including Sir Peter Tyrell (Sheriff of Carlisle) and other knights. The Scots escaped back over the border with no major losses. On 3</w:t>
      </w:r>
      <w:r w:rsidRPr="007044F8">
        <w:rPr>
          <w:rFonts w:ascii="Times New Roman" w:hAnsi="Times New Roman"/>
          <w:color w:val="FF6600"/>
          <w:sz w:val="28"/>
          <w:szCs w:val="28"/>
          <w:vertAlign w:val="superscript"/>
        </w:rPr>
        <w:t>rd</w:t>
      </w:r>
      <w:r w:rsidRPr="007044F8">
        <w:rPr>
          <w:rFonts w:ascii="Times New Roman" w:hAnsi="Times New Roman"/>
          <w:color w:val="FF6600"/>
          <w:sz w:val="28"/>
          <w:szCs w:val="28"/>
        </w:rPr>
        <w:t xml:space="preserve"> August they attacked from the east led by The Earl of Fife, Earl James Douglas and others.</w:t>
      </w:r>
    </w:p>
    <w:p w14:paraId="12F73538" w14:textId="77777777" w:rsidR="00114033" w:rsidRPr="007044F8" w:rsidRDefault="00114033">
      <w:pPr>
        <w:widowControl w:val="0"/>
        <w:autoSpaceDE w:val="0"/>
        <w:autoSpaceDN w:val="0"/>
        <w:adjustRightInd w:val="0"/>
        <w:spacing w:after="0" w:line="240" w:lineRule="auto"/>
        <w:rPr>
          <w:rFonts w:ascii="Times New Roman" w:hAnsi="Times New Roman"/>
          <w:color w:val="FF6600"/>
          <w:sz w:val="28"/>
          <w:szCs w:val="28"/>
        </w:rPr>
      </w:pPr>
    </w:p>
    <w:p w14:paraId="30C16EDA" w14:textId="77777777" w:rsidR="00114033" w:rsidRPr="007044F8" w:rsidRDefault="00114033">
      <w:pPr>
        <w:widowControl w:val="0"/>
        <w:autoSpaceDE w:val="0"/>
        <w:autoSpaceDN w:val="0"/>
        <w:adjustRightInd w:val="0"/>
        <w:spacing w:after="0" w:line="240" w:lineRule="auto"/>
        <w:rPr>
          <w:rFonts w:ascii="Times New Roman" w:hAnsi="Times New Roman"/>
          <w:color w:val="3333FF"/>
          <w:sz w:val="28"/>
          <w:szCs w:val="28"/>
        </w:rPr>
      </w:pPr>
      <w:r w:rsidRPr="007044F8">
        <w:rPr>
          <w:rFonts w:ascii="Times New Roman" w:hAnsi="Times New Roman"/>
          <w:color w:val="3333FF"/>
          <w:sz w:val="28"/>
          <w:szCs w:val="28"/>
        </w:rPr>
        <w:t>The Earl of Douglas had said he would join forces with the western attack near Carlisle, however, instead he gathered 7,000 soldiers and attacked in the east.</w:t>
      </w:r>
    </w:p>
    <w:p w14:paraId="07C65BF1" w14:textId="77777777" w:rsidR="00114033" w:rsidRPr="007044F8" w:rsidRDefault="00114033">
      <w:pPr>
        <w:widowControl w:val="0"/>
        <w:autoSpaceDE w:val="0"/>
        <w:autoSpaceDN w:val="0"/>
        <w:adjustRightInd w:val="0"/>
        <w:spacing w:after="0" w:line="240" w:lineRule="auto"/>
        <w:rPr>
          <w:rFonts w:ascii="Times New Roman" w:hAnsi="Times New Roman"/>
          <w:color w:val="3333FF"/>
          <w:sz w:val="28"/>
          <w:szCs w:val="28"/>
        </w:rPr>
      </w:pPr>
    </w:p>
    <w:p w14:paraId="5FC1EF9C" w14:textId="77777777" w:rsidR="00114033" w:rsidRPr="007044F8" w:rsidRDefault="00114033">
      <w:pPr>
        <w:widowControl w:val="0"/>
        <w:autoSpaceDE w:val="0"/>
        <w:autoSpaceDN w:val="0"/>
        <w:adjustRightInd w:val="0"/>
        <w:spacing w:after="0" w:line="240" w:lineRule="auto"/>
        <w:rPr>
          <w:rFonts w:ascii="Times New Roman" w:hAnsi="Times New Roman"/>
          <w:color w:val="FF33FF"/>
          <w:sz w:val="28"/>
          <w:szCs w:val="28"/>
        </w:rPr>
      </w:pPr>
      <w:r w:rsidRPr="007044F8">
        <w:rPr>
          <w:rFonts w:ascii="Times New Roman" w:hAnsi="Times New Roman"/>
          <w:color w:val="FF33FF"/>
          <w:sz w:val="28"/>
          <w:szCs w:val="28"/>
        </w:rPr>
        <w:t>The main army of the Scots went towards Carlisle, and Douglas entered England via Northumberland with a smaller force.</w:t>
      </w:r>
    </w:p>
    <w:p w14:paraId="2E122351" w14:textId="77777777" w:rsidR="00114033" w:rsidRPr="007044F8" w:rsidRDefault="00114033">
      <w:pPr>
        <w:widowControl w:val="0"/>
        <w:autoSpaceDE w:val="0"/>
        <w:autoSpaceDN w:val="0"/>
        <w:adjustRightInd w:val="0"/>
        <w:spacing w:after="0" w:line="240" w:lineRule="auto"/>
        <w:rPr>
          <w:rFonts w:ascii="Times New Roman" w:hAnsi="Times New Roman"/>
          <w:color w:val="FF33FF"/>
          <w:sz w:val="28"/>
          <w:szCs w:val="28"/>
        </w:rPr>
      </w:pPr>
    </w:p>
    <w:p w14:paraId="08E1A6A2" w14:textId="77777777" w:rsidR="00114033" w:rsidRPr="007044F8" w:rsidRDefault="00114033">
      <w:pPr>
        <w:widowControl w:val="0"/>
        <w:autoSpaceDE w:val="0"/>
        <w:autoSpaceDN w:val="0"/>
        <w:adjustRightInd w:val="0"/>
        <w:spacing w:after="0" w:line="240" w:lineRule="auto"/>
        <w:rPr>
          <w:rFonts w:ascii="Times New Roman" w:hAnsi="Times New Roman"/>
          <w:color w:val="7E0021"/>
          <w:sz w:val="28"/>
          <w:szCs w:val="28"/>
        </w:rPr>
      </w:pPr>
      <w:r w:rsidRPr="007044F8">
        <w:rPr>
          <w:rFonts w:ascii="Times New Roman" w:hAnsi="Times New Roman"/>
          <w:color w:val="7E0021"/>
          <w:sz w:val="28"/>
          <w:szCs w:val="28"/>
        </w:rPr>
        <w:t>In 1388 (no month given) the Earl of Fife raided England. At the same time, William Douglas sailed to Ireland with 500 men. The Irish of Dundalk gave him money to leave. He then returned and went south into England where he joined the Earl of Fife’s army in ‘Ryddysdale’.</w:t>
      </w:r>
    </w:p>
    <w:p w14:paraId="53C23DE9" w14:textId="77777777" w:rsidR="00114033" w:rsidRPr="007044F8" w:rsidRDefault="00114033">
      <w:pPr>
        <w:widowControl w:val="0"/>
        <w:autoSpaceDE w:val="0"/>
        <w:autoSpaceDN w:val="0"/>
        <w:adjustRightInd w:val="0"/>
        <w:spacing w:after="0" w:line="240" w:lineRule="auto"/>
        <w:rPr>
          <w:rFonts w:cs="Calibri"/>
        </w:rPr>
      </w:pPr>
    </w:p>
    <w:p w14:paraId="5DCE022A" w14:textId="77777777" w:rsidR="00114033" w:rsidRPr="007044F8" w:rsidRDefault="00114033">
      <w:pPr>
        <w:widowControl w:val="0"/>
        <w:autoSpaceDE w:val="0"/>
        <w:autoSpaceDN w:val="0"/>
        <w:adjustRightInd w:val="0"/>
        <w:spacing w:after="0" w:line="240" w:lineRule="auto"/>
        <w:rPr>
          <w:rFonts w:ascii="Times New Roman" w:hAnsi="Times New Roman"/>
          <w:b/>
          <w:bCs/>
          <w:sz w:val="28"/>
          <w:szCs w:val="28"/>
          <w:u w:val="single"/>
        </w:rPr>
      </w:pPr>
      <w:r w:rsidRPr="007044F8">
        <w:rPr>
          <w:rFonts w:ascii="Times New Roman" w:hAnsi="Times New Roman"/>
          <w:b/>
          <w:bCs/>
          <w:sz w:val="28"/>
          <w:szCs w:val="28"/>
          <w:u w:val="single"/>
        </w:rPr>
        <w:t>On English soil</w:t>
      </w:r>
    </w:p>
    <w:p w14:paraId="4335DC06" w14:textId="77777777" w:rsidR="00114033" w:rsidRPr="007044F8" w:rsidRDefault="00114033">
      <w:pPr>
        <w:widowControl w:val="0"/>
        <w:autoSpaceDE w:val="0"/>
        <w:autoSpaceDN w:val="0"/>
        <w:adjustRightInd w:val="0"/>
        <w:spacing w:after="0" w:line="240" w:lineRule="auto"/>
        <w:rPr>
          <w:rFonts w:ascii="Times New Roman" w:hAnsi="Times New Roman"/>
          <w:color w:val="009900"/>
          <w:sz w:val="28"/>
          <w:szCs w:val="28"/>
        </w:rPr>
      </w:pPr>
      <w:r w:rsidRPr="007044F8">
        <w:rPr>
          <w:rFonts w:ascii="Times New Roman" w:hAnsi="Times New Roman"/>
          <w:color w:val="009900"/>
          <w:sz w:val="28"/>
          <w:szCs w:val="28"/>
        </w:rPr>
        <w:t xml:space="preserve">Scots invaded with 30,000, laying waste to all in their path </w:t>
      </w:r>
      <w:proofErr w:type="spellStart"/>
      <w:r w:rsidRPr="007044F8">
        <w:rPr>
          <w:rFonts w:ascii="Times New Roman" w:hAnsi="Times New Roman"/>
          <w:color w:val="009900"/>
          <w:sz w:val="28"/>
          <w:szCs w:val="28"/>
        </w:rPr>
        <w:t>en</w:t>
      </w:r>
      <w:proofErr w:type="spellEnd"/>
      <w:r w:rsidRPr="007044F8">
        <w:rPr>
          <w:rFonts w:ascii="Times New Roman" w:hAnsi="Times New Roman"/>
          <w:color w:val="009900"/>
          <w:sz w:val="28"/>
          <w:szCs w:val="28"/>
        </w:rPr>
        <w:t xml:space="preserve"> route to Newcastle.</w:t>
      </w:r>
    </w:p>
    <w:p w14:paraId="0446B90F" w14:textId="77777777" w:rsidR="00114033" w:rsidRPr="007044F8" w:rsidRDefault="00114033">
      <w:pPr>
        <w:widowControl w:val="0"/>
        <w:autoSpaceDE w:val="0"/>
        <w:autoSpaceDN w:val="0"/>
        <w:adjustRightInd w:val="0"/>
        <w:spacing w:after="0" w:line="240" w:lineRule="auto"/>
        <w:rPr>
          <w:rFonts w:ascii="Times New Roman" w:hAnsi="Times New Roman"/>
          <w:color w:val="009900"/>
          <w:sz w:val="28"/>
          <w:szCs w:val="28"/>
        </w:rPr>
      </w:pPr>
    </w:p>
    <w:p w14:paraId="283636FD" w14:textId="77777777" w:rsidR="00114033" w:rsidRPr="007044F8" w:rsidRDefault="00114033">
      <w:pPr>
        <w:widowControl w:val="0"/>
        <w:autoSpaceDE w:val="0"/>
        <w:autoSpaceDN w:val="0"/>
        <w:adjustRightInd w:val="0"/>
        <w:spacing w:after="0" w:line="240" w:lineRule="auto"/>
        <w:rPr>
          <w:rFonts w:ascii="Times New Roman" w:hAnsi="Times New Roman"/>
          <w:color w:val="FF6600"/>
          <w:sz w:val="28"/>
          <w:szCs w:val="28"/>
        </w:rPr>
      </w:pPr>
      <w:r w:rsidRPr="007044F8">
        <w:rPr>
          <w:rFonts w:ascii="Times New Roman" w:hAnsi="Times New Roman"/>
          <w:color w:val="FF6600"/>
          <w:sz w:val="28"/>
          <w:szCs w:val="28"/>
        </w:rPr>
        <w:t>The full force of the Scots, plundered and fired the northern countryside of England.</w:t>
      </w:r>
    </w:p>
    <w:p w14:paraId="42E846C6" w14:textId="77777777" w:rsidR="00114033" w:rsidRPr="007044F8" w:rsidRDefault="00114033">
      <w:pPr>
        <w:widowControl w:val="0"/>
        <w:autoSpaceDE w:val="0"/>
        <w:autoSpaceDN w:val="0"/>
        <w:adjustRightInd w:val="0"/>
        <w:spacing w:after="0" w:line="240" w:lineRule="auto"/>
        <w:rPr>
          <w:rFonts w:ascii="Times New Roman" w:hAnsi="Times New Roman"/>
          <w:color w:val="FF6600"/>
          <w:sz w:val="28"/>
          <w:szCs w:val="28"/>
        </w:rPr>
      </w:pPr>
    </w:p>
    <w:p w14:paraId="63F002FA" w14:textId="77777777" w:rsidR="00114033" w:rsidRPr="007044F8" w:rsidRDefault="00114033">
      <w:pPr>
        <w:widowControl w:val="0"/>
        <w:autoSpaceDE w:val="0"/>
        <w:autoSpaceDN w:val="0"/>
        <w:adjustRightInd w:val="0"/>
        <w:spacing w:after="0" w:line="240" w:lineRule="auto"/>
        <w:rPr>
          <w:rFonts w:ascii="Times New Roman" w:hAnsi="Times New Roman"/>
          <w:color w:val="3333FF"/>
          <w:sz w:val="28"/>
          <w:szCs w:val="28"/>
        </w:rPr>
      </w:pPr>
      <w:r w:rsidRPr="007044F8">
        <w:rPr>
          <w:rFonts w:ascii="Times New Roman" w:hAnsi="Times New Roman"/>
          <w:color w:val="3333FF"/>
          <w:sz w:val="28"/>
          <w:szCs w:val="28"/>
        </w:rPr>
        <w:t>Douglas burnt and devastated all in his way on the route to Newcastle.</w:t>
      </w:r>
    </w:p>
    <w:p w14:paraId="09AF23FD" w14:textId="77777777" w:rsidR="00114033" w:rsidRPr="007044F8" w:rsidRDefault="00114033">
      <w:pPr>
        <w:widowControl w:val="0"/>
        <w:autoSpaceDE w:val="0"/>
        <w:autoSpaceDN w:val="0"/>
        <w:adjustRightInd w:val="0"/>
        <w:spacing w:after="0" w:line="240" w:lineRule="auto"/>
        <w:rPr>
          <w:rFonts w:ascii="Times New Roman" w:hAnsi="Times New Roman"/>
          <w:color w:val="3333FF"/>
          <w:sz w:val="28"/>
          <w:szCs w:val="28"/>
        </w:rPr>
      </w:pPr>
    </w:p>
    <w:p w14:paraId="1F045B5B" w14:textId="77777777" w:rsidR="00114033" w:rsidRPr="007044F8" w:rsidRDefault="00114033">
      <w:pPr>
        <w:widowControl w:val="0"/>
        <w:autoSpaceDE w:val="0"/>
        <w:autoSpaceDN w:val="0"/>
        <w:adjustRightInd w:val="0"/>
        <w:spacing w:after="0" w:line="240" w:lineRule="auto"/>
        <w:rPr>
          <w:rFonts w:ascii="Times New Roman" w:hAnsi="Times New Roman"/>
          <w:color w:val="FF33FF"/>
          <w:sz w:val="28"/>
          <w:szCs w:val="28"/>
        </w:rPr>
      </w:pPr>
      <w:r w:rsidRPr="007044F8">
        <w:rPr>
          <w:rFonts w:ascii="Times New Roman" w:hAnsi="Times New Roman"/>
          <w:color w:val="FF33FF"/>
          <w:sz w:val="28"/>
          <w:szCs w:val="28"/>
        </w:rPr>
        <w:lastRenderedPageBreak/>
        <w:t>The Scots went to County Durham, peaceably to start with, but then started to kill, burn and make war. News of this came to Newcastle and Durham and that the Scots could be detected by the smoke of the fires they set. The Earl of Northumberland sent his sons, Henry and Ralph to Newcastle whilst he stayed in Alnwick in case the Scots passed that way.</w:t>
      </w:r>
    </w:p>
    <w:p w14:paraId="05317F9D" w14:textId="77777777" w:rsidR="00114033" w:rsidRPr="007044F8" w:rsidRDefault="00114033">
      <w:pPr>
        <w:widowControl w:val="0"/>
        <w:autoSpaceDE w:val="0"/>
        <w:autoSpaceDN w:val="0"/>
        <w:adjustRightInd w:val="0"/>
        <w:spacing w:after="0" w:line="240" w:lineRule="auto"/>
        <w:rPr>
          <w:rFonts w:ascii="Times New Roman" w:hAnsi="Times New Roman"/>
          <w:color w:val="FF33FF"/>
          <w:sz w:val="28"/>
          <w:szCs w:val="28"/>
        </w:rPr>
      </w:pPr>
    </w:p>
    <w:p w14:paraId="56F95D6F" w14:textId="77777777" w:rsidR="00114033" w:rsidRPr="007044F8" w:rsidRDefault="00114033">
      <w:pPr>
        <w:widowControl w:val="0"/>
        <w:autoSpaceDE w:val="0"/>
        <w:autoSpaceDN w:val="0"/>
        <w:adjustRightInd w:val="0"/>
        <w:spacing w:after="0" w:line="240" w:lineRule="auto"/>
        <w:rPr>
          <w:rFonts w:ascii="Times New Roman" w:hAnsi="Times New Roman"/>
          <w:color w:val="7E0021"/>
          <w:sz w:val="28"/>
          <w:szCs w:val="28"/>
        </w:rPr>
      </w:pPr>
      <w:r w:rsidRPr="007044F8">
        <w:rPr>
          <w:rFonts w:ascii="Times New Roman" w:hAnsi="Times New Roman"/>
          <w:color w:val="7E0021"/>
          <w:sz w:val="28"/>
          <w:szCs w:val="28"/>
        </w:rPr>
        <w:t>William Douglas had been told that the Earl of Fife had ridden with his father and many men to “Ryddysdale”/ Redesdale. He caught them up and joined them. There were 30,000 men. When they got to “</w:t>
      </w:r>
      <w:proofErr w:type="spellStart"/>
      <w:r w:rsidRPr="007044F8">
        <w:rPr>
          <w:rFonts w:ascii="Times New Roman" w:hAnsi="Times New Roman"/>
          <w:color w:val="7E0021"/>
          <w:sz w:val="28"/>
          <w:szCs w:val="28"/>
        </w:rPr>
        <w:t>Stanemwr</w:t>
      </w:r>
      <w:proofErr w:type="spellEnd"/>
      <w:r w:rsidRPr="007044F8">
        <w:rPr>
          <w:rFonts w:ascii="Times New Roman" w:hAnsi="Times New Roman"/>
          <w:color w:val="7E0021"/>
          <w:sz w:val="28"/>
          <w:szCs w:val="28"/>
        </w:rPr>
        <w:t>” they burnt it and all the land around as they continued. James Douglas had promised to join the Earl of Fife but failed to do so. He had seven thousand men under his command.</w:t>
      </w:r>
    </w:p>
    <w:p w14:paraId="37825C64" w14:textId="77777777" w:rsidR="00114033" w:rsidRPr="007044F8" w:rsidRDefault="00114033">
      <w:pPr>
        <w:widowControl w:val="0"/>
        <w:autoSpaceDE w:val="0"/>
        <w:autoSpaceDN w:val="0"/>
        <w:adjustRightInd w:val="0"/>
        <w:spacing w:after="0" w:line="240" w:lineRule="auto"/>
        <w:rPr>
          <w:rFonts w:cs="Calibri"/>
        </w:rPr>
      </w:pPr>
      <w:r w:rsidRPr="007044F8">
        <w:rPr>
          <w:rFonts w:cs="Calibri"/>
        </w:rPr>
        <w:t xml:space="preserve"> </w:t>
      </w:r>
    </w:p>
    <w:p w14:paraId="1F1F45D7" w14:textId="77777777" w:rsidR="00114033" w:rsidRPr="007044F8" w:rsidRDefault="00114033">
      <w:pPr>
        <w:widowControl w:val="0"/>
        <w:autoSpaceDE w:val="0"/>
        <w:autoSpaceDN w:val="0"/>
        <w:adjustRightInd w:val="0"/>
        <w:spacing w:after="0" w:line="240" w:lineRule="auto"/>
        <w:rPr>
          <w:rFonts w:ascii="Times New Roman" w:hAnsi="Times New Roman"/>
          <w:b/>
          <w:bCs/>
          <w:sz w:val="28"/>
          <w:szCs w:val="28"/>
          <w:u w:val="single"/>
        </w:rPr>
      </w:pPr>
      <w:r w:rsidRPr="007044F8">
        <w:rPr>
          <w:rFonts w:ascii="Times New Roman" w:hAnsi="Times New Roman"/>
          <w:b/>
          <w:bCs/>
          <w:sz w:val="28"/>
          <w:szCs w:val="28"/>
          <w:u w:val="single"/>
        </w:rPr>
        <w:t>To Newcastle – James Douglas</w:t>
      </w:r>
    </w:p>
    <w:p w14:paraId="0DC716F6" w14:textId="77777777" w:rsidR="00114033" w:rsidRPr="007044F8" w:rsidRDefault="00114033">
      <w:pPr>
        <w:widowControl w:val="0"/>
        <w:autoSpaceDE w:val="0"/>
        <w:autoSpaceDN w:val="0"/>
        <w:adjustRightInd w:val="0"/>
        <w:spacing w:after="0" w:line="240" w:lineRule="auto"/>
        <w:rPr>
          <w:rFonts w:ascii="Times New Roman" w:hAnsi="Times New Roman"/>
          <w:color w:val="009900"/>
          <w:sz w:val="28"/>
          <w:szCs w:val="28"/>
        </w:rPr>
      </w:pPr>
      <w:r w:rsidRPr="007044F8">
        <w:rPr>
          <w:rFonts w:ascii="Times New Roman" w:hAnsi="Times New Roman"/>
          <w:color w:val="009900"/>
          <w:sz w:val="28"/>
          <w:szCs w:val="28"/>
        </w:rPr>
        <w:t>Scots attacked the English with losses on both sides. Douglas sent an abusive message to Henry Percy.</w:t>
      </w:r>
    </w:p>
    <w:p w14:paraId="29C88448" w14:textId="77777777" w:rsidR="00114033" w:rsidRPr="007044F8" w:rsidRDefault="00114033">
      <w:pPr>
        <w:widowControl w:val="0"/>
        <w:autoSpaceDE w:val="0"/>
        <w:autoSpaceDN w:val="0"/>
        <w:adjustRightInd w:val="0"/>
        <w:spacing w:after="0" w:line="240" w:lineRule="auto"/>
        <w:rPr>
          <w:rFonts w:ascii="Times New Roman" w:hAnsi="Times New Roman"/>
          <w:color w:val="009900"/>
          <w:sz w:val="28"/>
          <w:szCs w:val="28"/>
        </w:rPr>
      </w:pPr>
    </w:p>
    <w:p w14:paraId="0C877861" w14:textId="77777777" w:rsidR="00114033" w:rsidRPr="007044F8" w:rsidRDefault="00114033">
      <w:pPr>
        <w:widowControl w:val="0"/>
        <w:autoSpaceDE w:val="0"/>
        <w:autoSpaceDN w:val="0"/>
        <w:adjustRightInd w:val="0"/>
        <w:spacing w:after="0" w:line="240" w:lineRule="auto"/>
        <w:rPr>
          <w:rFonts w:ascii="Times New Roman" w:hAnsi="Times New Roman"/>
          <w:color w:val="3333FF"/>
          <w:sz w:val="28"/>
          <w:szCs w:val="28"/>
        </w:rPr>
      </w:pPr>
      <w:r w:rsidRPr="007044F8">
        <w:rPr>
          <w:rFonts w:ascii="Times New Roman" w:hAnsi="Times New Roman"/>
          <w:color w:val="3333FF"/>
          <w:sz w:val="28"/>
          <w:szCs w:val="28"/>
        </w:rPr>
        <w:t>Douglas arrived in Newcastle where the county's militia were waiting for him, also the militia from as far away as York.</w:t>
      </w:r>
    </w:p>
    <w:p w14:paraId="4421D9E2" w14:textId="77777777" w:rsidR="00114033" w:rsidRPr="007044F8" w:rsidRDefault="00114033">
      <w:pPr>
        <w:widowControl w:val="0"/>
        <w:autoSpaceDE w:val="0"/>
        <w:autoSpaceDN w:val="0"/>
        <w:adjustRightInd w:val="0"/>
        <w:spacing w:after="0" w:line="240" w:lineRule="auto"/>
        <w:rPr>
          <w:rFonts w:ascii="Times New Roman" w:hAnsi="Times New Roman"/>
          <w:color w:val="3333FF"/>
          <w:sz w:val="28"/>
          <w:szCs w:val="28"/>
        </w:rPr>
      </w:pPr>
    </w:p>
    <w:p w14:paraId="61B0993A" w14:textId="77777777" w:rsidR="00114033" w:rsidRPr="007044F8" w:rsidRDefault="00114033">
      <w:pPr>
        <w:widowControl w:val="0"/>
        <w:autoSpaceDE w:val="0"/>
        <w:autoSpaceDN w:val="0"/>
        <w:adjustRightInd w:val="0"/>
        <w:spacing w:after="0" w:line="240" w:lineRule="auto"/>
        <w:rPr>
          <w:rFonts w:ascii="Times New Roman" w:hAnsi="Times New Roman"/>
          <w:color w:val="FF33FF"/>
          <w:sz w:val="28"/>
          <w:szCs w:val="28"/>
        </w:rPr>
      </w:pPr>
      <w:r w:rsidRPr="007044F8">
        <w:rPr>
          <w:rFonts w:ascii="Times New Roman" w:hAnsi="Times New Roman"/>
          <w:color w:val="FF33FF"/>
          <w:sz w:val="28"/>
          <w:szCs w:val="28"/>
        </w:rPr>
        <w:t xml:space="preserve">From Durham and Newcastle was 12 leagues and all towns were burnt unless behind closed walls.  The Scots crossed the Tyne again, to Newcastle. </w:t>
      </w:r>
      <w:proofErr w:type="spellStart"/>
      <w:r w:rsidRPr="007044F8">
        <w:rPr>
          <w:rFonts w:ascii="Times New Roman" w:hAnsi="Times New Roman"/>
          <w:i/>
          <w:iCs/>
          <w:color w:val="FF33FF"/>
          <w:sz w:val="28"/>
          <w:szCs w:val="28"/>
        </w:rPr>
        <w:t>Scrimmishing</w:t>
      </w:r>
      <w:proofErr w:type="spellEnd"/>
      <w:r w:rsidRPr="007044F8">
        <w:rPr>
          <w:rFonts w:ascii="Times New Roman" w:hAnsi="Times New Roman"/>
          <w:i/>
          <w:iCs/>
          <w:color w:val="FF33FF"/>
          <w:sz w:val="28"/>
          <w:szCs w:val="28"/>
        </w:rPr>
        <w:t xml:space="preserve"> </w:t>
      </w:r>
      <w:r w:rsidRPr="007044F8">
        <w:rPr>
          <w:rFonts w:ascii="Times New Roman" w:hAnsi="Times New Roman"/>
          <w:color w:val="FF33FF"/>
          <w:sz w:val="28"/>
          <w:szCs w:val="28"/>
        </w:rPr>
        <w:t>took place and in one episode of hand to hand combat Douglas managed to take Percy's pennon. He told Percy he would fly it from his castle at Dalkeith, for all to see.</w:t>
      </w:r>
    </w:p>
    <w:p w14:paraId="4EF33603" w14:textId="77777777" w:rsidR="00114033" w:rsidRPr="007044F8" w:rsidRDefault="00114033">
      <w:pPr>
        <w:widowControl w:val="0"/>
        <w:autoSpaceDE w:val="0"/>
        <w:autoSpaceDN w:val="0"/>
        <w:adjustRightInd w:val="0"/>
        <w:spacing w:after="0" w:line="240" w:lineRule="auto"/>
        <w:rPr>
          <w:rFonts w:ascii="Times New Roman" w:hAnsi="Times New Roman"/>
          <w:color w:val="FF33FF"/>
          <w:sz w:val="28"/>
          <w:szCs w:val="28"/>
        </w:rPr>
      </w:pPr>
    </w:p>
    <w:p w14:paraId="636BF92A" w14:textId="77777777" w:rsidR="00114033" w:rsidRPr="007044F8" w:rsidRDefault="00114033">
      <w:pPr>
        <w:widowControl w:val="0"/>
        <w:autoSpaceDE w:val="0"/>
        <w:autoSpaceDN w:val="0"/>
        <w:adjustRightInd w:val="0"/>
        <w:spacing w:after="0" w:line="240" w:lineRule="auto"/>
        <w:rPr>
          <w:rFonts w:ascii="Times New Roman" w:hAnsi="Times New Roman"/>
          <w:color w:val="7E0021"/>
          <w:sz w:val="28"/>
          <w:szCs w:val="28"/>
        </w:rPr>
      </w:pPr>
      <w:r w:rsidRPr="007044F8">
        <w:rPr>
          <w:rFonts w:ascii="Times New Roman" w:hAnsi="Times New Roman"/>
          <w:color w:val="7E0021"/>
          <w:sz w:val="28"/>
          <w:szCs w:val="28"/>
        </w:rPr>
        <w:t xml:space="preserve"> Douglas reached Newcastle they fought at the walls.</w:t>
      </w:r>
    </w:p>
    <w:p w14:paraId="4042A590" w14:textId="77777777" w:rsidR="00114033" w:rsidRPr="007044F8" w:rsidRDefault="00114033">
      <w:pPr>
        <w:widowControl w:val="0"/>
        <w:autoSpaceDE w:val="0"/>
        <w:autoSpaceDN w:val="0"/>
        <w:adjustRightInd w:val="0"/>
        <w:spacing w:after="0" w:line="240" w:lineRule="auto"/>
        <w:rPr>
          <w:rFonts w:cs="Calibri"/>
        </w:rPr>
      </w:pPr>
    </w:p>
    <w:p w14:paraId="57D64EF7" w14:textId="77777777" w:rsidR="00114033" w:rsidRPr="007044F8" w:rsidRDefault="00114033">
      <w:pPr>
        <w:widowControl w:val="0"/>
        <w:autoSpaceDE w:val="0"/>
        <w:autoSpaceDN w:val="0"/>
        <w:adjustRightInd w:val="0"/>
        <w:spacing w:after="0" w:line="240" w:lineRule="auto"/>
        <w:rPr>
          <w:rFonts w:ascii="Times New Roman" w:hAnsi="Times New Roman"/>
          <w:b/>
          <w:bCs/>
          <w:sz w:val="28"/>
          <w:szCs w:val="28"/>
          <w:u w:val="single"/>
        </w:rPr>
      </w:pPr>
      <w:r w:rsidRPr="007044F8">
        <w:rPr>
          <w:rFonts w:ascii="Times New Roman" w:hAnsi="Times New Roman"/>
          <w:b/>
          <w:bCs/>
          <w:sz w:val="28"/>
          <w:szCs w:val="28"/>
          <w:u w:val="single"/>
        </w:rPr>
        <w:t>The English response</w:t>
      </w:r>
    </w:p>
    <w:p w14:paraId="53A048C6" w14:textId="77777777" w:rsidR="00114033" w:rsidRPr="007044F8" w:rsidRDefault="00114033">
      <w:pPr>
        <w:widowControl w:val="0"/>
        <w:autoSpaceDE w:val="0"/>
        <w:autoSpaceDN w:val="0"/>
        <w:adjustRightInd w:val="0"/>
        <w:spacing w:after="0" w:line="240" w:lineRule="auto"/>
        <w:rPr>
          <w:rFonts w:ascii="Times New Roman" w:hAnsi="Times New Roman"/>
          <w:sz w:val="28"/>
          <w:szCs w:val="28"/>
        </w:rPr>
      </w:pPr>
      <w:r w:rsidRPr="007044F8">
        <w:rPr>
          <w:rFonts w:ascii="Times New Roman" w:hAnsi="Times New Roman"/>
          <w:color w:val="009900"/>
          <w:sz w:val="28"/>
          <w:szCs w:val="28"/>
        </w:rPr>
        <w:t>Percy's response was that they would cross paths before Douglas reached Scotland</w:t>
      </w:r>
      <w:r w:rsidRPr="007044F8">
        <w:rPr>
          <w:rFonts w:ascii="Times New Roman" w:hAnsi="Times New Roman"/>
          <w:sz w:val="28"/>
          <w:szCs w:val="28"/>
        </w:rPr>
        <w:t>.</w:t>
      </w:r>
    </w:p>
    <w:p w14:paraId="4714B51D" w14:textId="77777777" w:rsidR="00114033" w:rsidRPr="007044F8" w:rsidRDefault="00114033">
      <w:pPr>
        <w:widowControl w:val="0"/>
        <w:autoSpaceDE w:val="0"/>
        <w:autoSpaceDN w:val="0"/>
        <w:adjustRightInd w:val="0"/>
        <w:spacing w:after="0" w:line="240" w:lineRule="auto"/>
        <w:rPr>
          <w:rFonts w:ascii="Times New Roman" w:hAnsi="Times New Roman"/>
          <w:sz w:val="28"/>
          <w:szCs w:val="28"/>
        </w:rPr>
      </w:pPr>
    </w:p>
    <w:p w14:paraId="0074E392" w14:textId="77777777" w:rsidR="00114033" w:rsidRPr="007044F8" w:rsidRDefault="00114033">
      <w:pPr>
        <w:widowControl w:val="0"/>
        <w:autoSpaceDE w:val="0"/>
        <w:autoSpaceDN w:val="0"/>
        <w:adjustRightInd w:val="0"/>
        <w:spacing w:after="0" w:line="240" w:lineRule="auto"/>
        <w:rPr>
          <w:rFonts w:ascii="Times New Roman" w:hAnsi="Times New Roman"/>
          <w:color w:val="FF6600"/>
          <w:sz w:val="28"/>
          <w:szCs w:val="28"/>
        </w:rPr>
      </w:pPr>
      <w:r w:rsidRPr="007044F8">
        <w:rPr>
          <w:rFonts w:ascii="Times New Roman" w:hAnsi="Times New Roman"/>
          <w:color w:val="FF6600"/>
          <w:sz w:val="28"/>
          <w:szCs w:val="28"/>
        </w:rPr>
        <w:t>Henry Percy came to meet the Scots and fought with them at Elsdon, near Newcastle.</w:t>
      </w:r>
    </w:p>
    <w:p w14:paraId="1F4AF6D6" w14:textId="77777777" w:rsidR="00114033" w:rsidRPr="007044F8" w:rsidRDefault="00114033">
      <w:pPr>
        <w:widowControl w:val="0"/>
        <w:autoSpaceDE w:val="0"/>
        <w:autoSpaceDN w:val="0"/>
        <w:adjustRightInd w:val="0"/>
        <w:spacing w:after="0" w:line="240" w:lineRule="auto"/>
        <w:rPr>
          <w:rFonts w:ascii="Times New Roman" w:hAnsi="Times New Roman"/>
          <w:color w:val="FF6600"/>
          <w:sz w:val="28"/>
          <w:szCs w:val="28"/>
        </w:rPr>
      </w:pPr>
      <w:r w:rsidRPr="007044F8">
        <w:rPr>
          <w:rFonts w:ascii="Times New Roman" w:hAnsi="Times New Roman"/>
          <w:color w:val="FF6600"/>
          <w:sz w:val="28"/>
          <w:szCs w:val="28"/>
        </w:rPr>
        <w:t xml:space="preserve"> </w:t>
      </w:r>
    </w:p>
    <w:p w14:paraId="19EC3C53" w14:textId="77777777" w:rsidR="00114033" w:rsidRPr="007044F8" w:rsidRDefault="00114033">
      <w:pPr>
        <w:widowControl w:val="0"/>
        <w:autoSpaceDE w:val="0"/>
        <w:autoSpaceDN w:val="0"/>
        <w:adjustRightInd w:val="0"/>
        <w:spacing w:after="0" w:line="240" w:lineRule="auto"/>
        <w:rPr>
          <w:rFonts w:ascii="Times New Roman" w:hAnsi="Times New Roman"/>
          <w:color w:val="3333FF"/>
          <w:sz w:val="28"/>
          <w:szCs w:val="28"/>
        </w:rPr>
      </w:pPr>
      <w:r w:rsidRPr="007044F8">
        <w:rPr>
          <w:rFonts w:ascii="Times New Roman" w:hAnsi="Times New Roman"/>
          <w:color w:val="3333FF"/>
          <w:sz w:val="28"/>
          <w:szCs w:val="28"/>
        </w:rPr>
        <w:t>Henry Percy fought the Scots in Newcastle.</w:t>
      </w:r>
    </w:p>
    <w:p w14:paraId="16D2ED32" w14:textId="77777777" w:rsidR="00114033" w:rsidRPr="007044F8" w:rsidRDefault="00114033">
      <w:pPr>
        <w:widowControl w:val="0"/>
        <w:autoSpaceDE w:val="0"/>
        <w:autoSpaceDN w:val="0"/>
        <w:adjustRightInd w:val="0"/>
        <w:spacing w:after="0" w:line="240" w:lineRule="auto"/>
        <w:rPr>
          <w:rFonts w:ascii="Times New Roman" w:hAnsi="Times New Roman"/>
          <w:color w:val="3333FF"/>
          <w:sz w:val="28"/>
          <w:szCs w:val="28"/>
        </w:rPr>
      </w:pPr>
    </w:p>
    <w:p w14:paraId="34E2595D" w14:textId="77777777" w:rsidR="00114033" w:rsidRPr="007044F8" w:rsidRDefault="00114033">
      <w:pPr>
        <w:widowControl w:val="0"/>
        <w:autoSpaceDE w:val="0"/>
        <w:autoSpaceDN w:val="0"/>
        <w:adjustRightInd w:val="0"/>
        <w:spacing w:after="0" w:line="240" w:lineRule="auto"/>
        <w:rPr>
          <w:rFonts w:ascii="Times New Roman" w:hAnsi="Times New Roman"/>
          <w:color w:val="FF33FF"/>
          <w:sz w:val="28"/>
          <w:szCs w:val="28"/>
        </w:rPr>
      </w:pPr>
      <w:r w:rsidRPr="007044F8">
        <w:rPr>
          <w:rFonts w:ascii="Times New Roman" w:hAnsi="Times New Roman"/>
          <w:color w:val="FF33FF"/>
          <w:sz w:val="28"/>
          <w:szCs w:val="28"/>
        </w:rPr>
        <w:t>Percy's response was that Douglas would not make it back across the border with the pennon, to which Douglas answered that he'd fly it outside his lodgings that night and Percy could see if he could get it back.</w:t>
      </w:r>
    </w:p>
    <w:p w14:paraId="6A8B1DD6" w14:textId="77777777" w:rsidR="00114033" w:rsidRPr="007044F8" w:rsidRDefault="00114033">
      <w:pPr>
        <w:widowControl w:val="0"/>
        <w:autoSpaceDE w:val="0"/>
        <w:autoSpaceDN w:val="0"/>
        <w:adjustRightInd w:val="0"/>
        <w:spacing w:after="0" w:line="240" w:lineRule="auto"/>
        <w:rPr>
          <w:rFonts w:ascii="Times New Roman" w:hAnsi="Times New Roman"/>
          <w:color w:val="FF33FF"/>
          <w:sz w:val="28"/>
          <w:szCs w:val="28"/>
        </w:rPr>
      </w:pPr>
    </w:p>
    <w:p w14:paraId="76048327" w14:textId="77777777" w:rsidR="00114033" w:rsidRPr="007044F8" w:rsidRDefault="00114033">
      <w:pPr>
        <w:widowControl w:val="0"/>
        <w:autoSpaceDE w:val="0"/>
        <w:autoSpaceDN w:val="0"/>
        <w:adjustRightInd w:val="0"/>
        <w:spacing w:after="0" w:line="240" w:lineRule="auto"/>
        <w:rPr>
          <w:rFonts w:ascii="Times New Roman" w:hAnsi="Times New Roman"/>
          <w:color w:val="7E0021"/>
          <w:sz w:val="28"/>
          <w:szCs w:val="28"/>
        </w:rPr>
      </w:pPr>
      <w:r w:rsidRPr="007044F8">
        <w:rPr>
          <w:rFonts w:ascii="Times New Roman" w:hAnsi="Times New Roman"/>
          <w:color w:val="7E0021"/>
          <w:sz w:val="28"/>
          <w:szCs w:val="28"/>
        </w:rPr>
        <w:t>The “flower' of Northumberland was in town, men from York and Henry Percy.</w:t>
      </w:r>
    </w:p>
    <w:p w14:paraId="2628609C" w14:textId="77777777" w:rsidR="00114033" w:rsidRPr="007044F8" w:rsidRDefault="00114033">
      <w:pPr>
        <w:widowControl w:val="0"/>
        <w:autoSpaceDE w:val="0"/>
        <w:autoSpaceDN w:val="0"/>
        <w:adjustRightInd w:val="0"/>
        <w:spacing w:after="0" w:line="240" w:lineRule="auto"/>
        <w:rPr>
          <w:rFonts w:cs="Calibri"/>
        </w:rPr>
      </w:pPr>
    </w:p>
    <w:p w14:paraId="760F1ACF" w14:textId="77777777" w:rsidR="00114033" w:rsidRPr="007044F8" w:rsidRDefault="00114033">
      <w:pPr>
        <w:widowControl w:val="0"/>
        <w:autoSpaceDE w:val="0"/>
        <w:autoSpaceDN w:val="0"/>
        <w:adjustRightInd w:val="0"/>
        <w:spacing w:after="0" w:line="240" w:lineRule="auto"/>
        <w:rPr>
          <w:rFonts w:ascii="Times New Roman" w:hAnsi="Times New Roman"/>
          <w:b/>
          <w:bCs/>
          <w:sz w:val="28"/>
          <w:szCs w:val="28"/>
          <w:u w:val="single"/>
        </w:rPr>
      </w:pPr>
      <w:r w:rsidRPr="007044F8">
        <w:rPr>
          <w:rFonts w:ascii="Times New Roman" w:hAnsi="Times New Roman"/>
          <w:b/>
          <w:bCs/>
          <w:sz w:val="28"/>
          <w:szCs w:val="28"/>
          <w:u w:val="single"/>
        </w:rPr>
        <w:t>Departure from Newcastle – James Douglas</w:t>
      </w:r>
    </w:p>
    <w:p w14:paraId="3C8464BF" w14:textId="77777777" w:rsidR="00114033" w:rsidRPr="007044F8" w:rsidRDefault="00114033">
      <w:pPr>
        <w:widowControl w:val="0"/>
        <w:autoSpaceDE w:val="0"/>
        <w:autoSpaceDN w:val="0"/>
        <w:adjustRightInd w:val="0"/>
        <w:spacing w:after="0" w:line="240" w:lineRule="auto"/>
        <w:rPr>
          <w:rFonts w:ascii="Times New Roman" w:hAnsi="Times New Roman"/>
          <w:color w:val="009900"/>
          <w:sz w:val="28"/>
          <w:szCs w:val="28"/>
        </w:rPr>
      </w:pPr>
      <w:r w:rsidRPr="007044F8">
        <w:rPr>
          <w:rFonts w:ascii="Times New Roman" w:hAnsi="Times New Roman"/>
          <w:color w:val="009900"/>
          <w:sz w:val="28"/>
          <w:szCs w:val="28"/>
        </w:rPr>
        <w:lastRenderedPageBreak/>
        <w:t xml:space="preserve">The Scots withdrew from Newcastle and made camp ‘some little way off’. </w:t>
      </w:r>
    </w:p>
    <w:p w14:paraId="3E19BC71" w14:textId="77777777" w:rsidR="00114033" w:rsidRPr="007044F8" w:rsidRDefault="00114033">
      <w:pPr>
        <w:widowControl w:val="0"/>
        <w:autoSpaceDE w:val="0"/>
        <w:autoSpaceDN w:val="0"/>
        <w:adjustRightInd w:val="0"/>
        <w:spacing w:after="0" w:line="240" w:lineRule="auto"/>
        <w:rPr>
          <w:rFonts w:ascii="Times New Roman" w:hAnsi="Times New Roman"/>
          <w:color w:val="009900"/>
          <w:sz w:val="28"/>
          <w:szCs w:val="28"/>
        </w:rPr>
      </w:pPr>
    </w:p>
    <w:p w14:paraId="7C5F18B5" w14:textId="77777777" w:rsidR="00114033" w:rsidRDefault="00114033">
      <w:pPr>
        <w:widowControl w:val="0"/>
        <w:autoSpaceDE w:val="0"/>
        <w:autoSpaceDN w:val="0"/>
        <w:adjustRightInd w:val="0"/>
        <w:spacing w:after="0" w:line="240" w:lineRule="auto"/>
        <w:rPr>
          <w:rFonts w:ascii="Times New Roman" w:hAnsi="Times New Roman"/>
          <w:color w:val="3333FF"/>
          <w:sz w:val="28"/>
          <w:szCs w:val="28"/>
        </w:rPr>
      </w:pPr>
      <w:r w:rsidRPr="007044F8">
        <w:rPr>
          <w:rFonts w:ascii="Times New Roman" w:hAnsi="Times New Roman"/>
          <w:color w:val="6666FF"/>
          <w:sz w:val="28"/>
          <w:szCs w:val="28"/>
        </w:rPr>
        <w:t>Do</w:t>
      </w:r>
      <w:r w:rsidRPr="007044F8">
        <w:rPr>
          <w:rFonts w:ascii="Times New Roman" w:hAnsi="Times New Roman"/>
          <w:color w:val="3333FF"/>
          <w:sz w:val="28"/>
          <w:szCs w:val="28"/>
        </w:rPr>
        <w:t>uglas was trying to get back to his own country.</w:t>
      </w:r>
    </w:p>
    <w:p w14:paraId="6743D9E7" w14:textId="77777777" w:rsidR="00114033" w:rsidRPr="007044F8" w:rsidRDefault="00114033">
      <w:pPr>
        <w:widowControl w:val="0"/>
        <w:autoSpaceDE w:val="0"/>
        <w:autoSpaceDN w:val="0"/>
        <w:adjustRightInd w:val="0"/>
        <w:spacing w:after="0" w:line="240" w:lineRule="auto"/>
        <w:rPr>
          <w:rFonts w:ascii="Times New Roman" w:hAnsi="Times New Roman"/>
          <w:color w:val="3333FF"/>
          <w:sz w:val="28"/>
          <w:szCs w:val="28"/>
        </w:rPr>
      </w:pPr>
    </w:p>
    <w:p w14:paraId="310B6064" w14:textId="77777777" w:rsidR="00114033" w:rsidRDefault="00114033">
      <w:pPr>
        <w:widowControl w:val="0"/>
        <w:autoSpaceDE w:val="0"/>
        <w:autoSpaceDN w:val="0"/>
        <w:adjustRightInd w:val="0"/>
        <w:spacing w:after="0" w:line="240" w:lineRule="auto"/>
        <w:rPr>
          <w:rFonts w:ascii="Times New Roman" w:hAnsi="Times New Roman"/>
          <w:color w:val="FF33FF"/>
          <w:sz w:val="28"/>
          <w:szCs w:val="28"/>
        </w:rPr>
      </w:pPr>
      <w:r w:rsidRPr="007044F8">
        <w:rPr>
          <w:rFonts w:ascii="Times New Roman" w:hAnsi="Times New Roman"/>
          <w:color w:val="FF33FF"/>
          <w:sz w:val="28"/>
          <w:szCs w:val="28"/>
        </w:rPr>
        <w:t xml:space="preserve">The next morning Douglas left Newcastle and arrived at Ponteland where he captured the castle of Edmund of </w:t>
      </w:r>
      <w:proofErr w:type="spellStart"/>
      <w:r w:rsidRPr="007044F8">
        <w:rPr>
          <w:rFonts w:ascii="Times New Roman" w:hAnsi="Times New Roman"/>
          <w:color w:val="FF33FF"/>
          <w:sz w:val="28"/>
          <w:szCs w:val="28"/>
        </w:rPr>
        <w:t>Aphel</w:t>
      </w:r>
      <w:proofErr w:type="spellEnd"/>
      <w:r w:rsidRPr="007044F8">
        <w:rPr>
          <w:rFonts w:ascii="Times New Roman" w:hAnsi="Times New Roman"/>
          <w:color w:val="FF33FF"/>
          <w:sz w:val="28"/>
          <w:szCs w:val="28"/>
        </w:rPr>
        <w:t xml:space="preserve"> before continuing to Otterburn some 8 leagues from Newcastle. </w:t>
      </w:r>
      <w:r>
        <w:rPr>
          <w:rFonts w:ascii="Times New Roman" w:hAnsi="Times New Roman"/>
          <w:color w:val="FF33FF"/>
          <w:sz w:val="28"/>
          <w:szCs w:val="28"/>
        </w:rPr>
        <w:t xml:space="preserve">They fortified their camp by siting it near the marshes.  They placed their wagons at the entrance to the marshes and had all their livestock within the marshy land. </w:t>
      </w:r>
      <w:r w:rsidRPr="007044F8">
        <w:rPr>
          <w:rFonts w:ascii="Times New Roman" w:hAnsi="Times New Roman"/>
          <w:color w:val="FF33FF"/>
          <w:sz w:val="28"/>
          <w:szCs w:val="28"/>
        </w:rPr>
        <w:t>The following day they attacked Otterburn castle but it stood in marshland and they grew tired of their attack. The Scottish Earls had a council and most wanted to return via Carlisle, but Douglas wanted to wait and see if Percy would come and try to retrieve his pennon. He still believed Otterburn castle was pregnable.</w:t>
      </w:r>
      <w:r>
        <w:rPr>
          <w:rFonts w:ascii="Times New Roman" w:hAnsi="Times New Roman"/>
          <w:color w:val="FF33FF"/>
          <w:sz w:val="28"/>
          <w:szCs w:val="28"/>
        </w:rPr>
        <w:t xml:space="preserve">  </w:t>
      </w:r>
    </w:p>
    <w:p w14:paraId="1C7D9E44" w14:textId="77777777" w:rsidR="00114033" w:rsidRPr="007044F8" w:rsidRDefault="00114033">
      <w:pPr>
        <w:widowControl w:val="0"/>
        <w:autoSpaceDE w:val="0"/>
        <w:autoSpaceDN w:val="0"/>
        <w:adjustRightInd w:val="0"/>
        <w:spacing w:after="0" w:line="240" w:lineRule="auto"/>
        <w:rPr>
          <w:rFonts w:ascii="Times New Roman" w:hAnsi="Times New Roman"/>
          <w:color w:val="FF33FF"/>
          <w:sz w:val="28"/>
          <w:szCs w:val="28"/>
        </w:rPr>
      </w:pPr>
    </w:p>
    <w:p w14:paraId="1A2D6A8D" w14:textId="77777777" w:rsidR="00114033" w:rsidRPr="007044F8" w:rsidRDefault="00114033">
      <w:pPr>
        <w:widowControl w:val="0"/>
        <w:autoSpaceDE w:val="0"/>
        <w:autoSpaceDN w:val="0"/>
        <w:adjustRightInd w:val="0"/>
        <w:spacing w:after="0" w:line="240" w:lineRule="auto"/>
        <w:rPr>
          <w:rFonts w:cs="Calibri"/>
        </w:rPr>
      </w:pPr>
      <w:r w:rsidRPr="007044F8">
        <w:rPr>
          <w:rFonts w:ascii="Times New Roman" w:hAnsi="Times New Roman"/>
          <w:color w:val="7E0021"/>
          <w:sz w:val="28"/>
          <w:szCs w:val="28"/>
        </w:rPr>
        <w:t>Douglas decided to return home</w:t>
      </w:r>
      <w:r>
        <w:rPr>
          <w:rFonts w:ascii="Times New Roman" w:hAnsi="Times New Roman"/>
          <w:color w:val="7E0021"/>
          <w:sz w:val="28"/>
          <w:szCs w:val="28"/>
        </w:rPr>
        <w:t xml:space="preserve"> when his men had done enough fighting outside of Newcastle.</w:t>
      </w:r>
    </w:p>
    <w:p w14:paraId="5B5D6083" w14:textId="77777777" w:rsidR="00114033" w:rsidRPr="007044F8" w:rsidRDefault="00114033">
      <w:pPr>
        <w:widowControl w:val="0"/>
        <w:autoSpaceDE w:val="0"/>
        <w:autoSpaceDN w:val="0"/>
        <w:adjustRightInd w:val="0"/>
        <w:spacing w:after="0" w:line="240" w:lineRule="auto"/>
        <w:rPr>
          <w:rFonts w:cs="Calibri"/>
        </w:rPr>
      </w:pPr>
    </w:p>
    <w:p w14:paraId="284C71C2" w14:textId="77777777" w:rsidR="00114033" w:rsidRPr="007044F8" w:rsidRDefault="00114033">
      <w:pPr>
        <w:widowControl w:val="0"/>
        <w:autoSpaceDE w:val="0"/>
        <w:autoSpaceDN w:val="0"/>
        <w:adjustRightInd w:val="0"/>
        <w:spacing w:after="0" w:line="240" w:lineRule="auto"/>
        <w:rPr>
          <w:rFonts w:ascii="Times New Roman" w:hAnsi="Times New Roman"/>
          <w:color w:val="009900"/>
          <w:sz w:val="28"/>
          <w:szCs w:val="28"/>
        </w:rPr>
      </w:pPr>
      <w:r w:rsidRPr="007044F8">
        <w:rPr>
          <w:rFonts w:ascii="Times New Roman" w:hAnsi="Times New Roman"/>
          <w:b/>
          <w:bCs/>
          <w:sz w:val="28"/>
          <w:szCs w:val="28"/>
          <w:u w:val="single"/>
        </w:rPr>
        <w:t>Departure from Newcastle – Percy Brothers</w:t>
      </w:r>
    </w:p>
    <w:p w14:paraId="17B4F619" w14:textId="77777777" w:rsidR="00114033" w:rsidRDefault="00114033">
      <w:pPr>
        <w:widowControl w:val="0"/>
        <w:autoSpaceDE w:val="0"/>
        <w:autoSpaceDN w:val="0"/>
        <w:adjustRightInd w:val="0"/>
        <w:spacing w:after="0" w:line="240" w:lineRule="auto"/>
        <w:rPr>
          <w:rFonts w:ascii="Times New Roman" w:hAnsi="Times New Roman"/>
          <w:color w:val="3333FF"/>
          <w:sz w:val="28"/>
          <w:szCs w:val="28"/>
        </w:rPr>
      </w:pPr>
      <w:r w:rsidRPr="007044F8">
        <w:rPr>
          <w:rFonts w:ascii="Times New Roman" w:hAnsi="Times New Roman"/>
          <w:color w:val="3333FF"/>
          <w:sz w:val="28"/>
          <w:szCs w:val="28"/>
        </w:rPr>
        <w:t>Percy went in search of the Earl of Fife's army, but finding it too large decided to attack the army of Douglas instead.</w:t>
      </w:r>
    </w:p>
    <w:p w14:paraId="1451CFA9" w14:textId="77777777" w:rsidR="00114033" w:rsidRPr="007044F8" w:rsidRDefault="00114033">
      <w:pPr>
        <w:widowControl w:val="0"/>
        <w:autoSpaceDE w:val="0"/>
        <w:autoSpaceDN w:val="0"/>
        <w:adjustRightInd w:val="0"/>
        <w:spacing w:after="0" w:line="240" w:lineRule="auto"/>
        <w:rPr>
          <w:rFonts w:ascii="Times New Roman" w:hAnsi="Times New Roman"/>
          <w:color w:val="3333FF"/>
          <w:sz w:val="28"/>
          <w:szCs w:val="28"/>
        </w:rPr>
      </w:pPr>
    </w:p>
    <w:p w14:paraId="2198512D" w14:textId="77777777" w:rsidR="00114033" w:rsidRDefault="00114033">
      <w:pPr>
        <w:widowControl w:val="0"/>
        <w:autoSpaceDE w:val="0"/>
        <w:autoSpaceDN w:val="0"/>
        <w:adjustRightInd w:val="0"/>
        <w:spacing w:after="0" w:line="240" w:lineRule="auto"/>
        <w:rPr>
          <w:rFonts w:ascii="Times New Roman" w:hAnsi="Times New Roman"/>
          <w:color w:val="FF33FF"/>
          <w:sz w:val="28"/>
          <w:szCs w:val="28"/>
        </w:rPr>
      </w:pPr>
      <w:r w:rsidRPr="007044F8">
        <w:rPr>
          <w:rFonts w:ascii="Times New Roman" w:hAnsi="Times New Roman"/>
          <w:color w:val="FF33FF"/>
          <w:sz w:val="28"/>
          <w:szCs w:val="28"/>
        </w:rPr>
        <w:t>Percy was desperate to pursue Douglas and reclaim his pennon, but the council who met in Newcastle said it was better to lose a pennon than 2 or 3 hundred knights and squires. However, once word arrived in Newcastle about what Douglas and his men had done Percy and his troops set off in Pursuit. He was told about Ponteland and Otterburn and that Douglas had only around 3,000 men with him.</w:t>
      </w:r>
      <w:r>
        <w:rPr>
          <w:rFonts w:ascii="Times New Roman" w:hAnsi="Times New Roman"/>
          <w:color w:val="FF33FF"/>
          <w:sz w:val="28"/>
          <w:szCs w:val="28"/>
        </w:rPr>
        <w:t xml:space="preserve"> The Bishop of Durham had set off for Newcastle with an army in support but Percy did not wait for him.</w:t>
      </w:r>
    </w:p>
    <w:p w14:paraId="6B6EE976" w14:textId="77777777" w:rsidR="00114033" w:rsidRPr="007044F8" w:rsidRDefault="00114033">
      <w:pPr>
        <w:widowControl w:val="0"/>
        <w:autoSpaceDE w:val="0"/>
        <w:autoSpaceDN w:val="0"/>
        <w:adjustRightInd w:val="0"/>
        <w:spacing w:after="0" w:line="240" w:lineRule="auto"/>
        <w:rPr>
          <w:rFonts w:ascii="Times New Roman" w:hAnsi="Times New Roman"/>
          <w:color w:val="FF33FF"/>
          <w:sz w:val="28"/>
          <w:szCs w:val="28"/>
        </w:rPr>
      </w:pPr>
    </w:p>
    <w:p w14:paraId="18FF43F6" w14:textId="77777777" w:rsidR="00114033" w:rsidRPr="007044F8" w:rsidRDefault="00114033">
      <w:pPr>
        <w:widowControl w:val="0"/>
        <w:autoSpaceDE w:val="0"/>
        <w:autoSpaceDN w:val="0"/>
        <w:adjustRightInd w:val="0"/>
        <w:spacing w:after="0" w:line="240" w:lineRule="auto"/>
        <w:rPr>
          <w:rFonts w:ascii="Times New Roman" w:hAnsi="Times New Roman"/>
          <w:color w:val="999999"/>
          <w:sz w:val="28"/>
          <w:szCs w:val="28"/>
        </w:rPr>
      </w:pPr>
      <w:r>
        <w:rPr>
          <w:rFonts w:ascii="Times New Roman" w:hAnsi="Times New Roman"/>
          <w:color w:val="999999"/>
          <w:sz w:val="28"/>
          <w:szCs w:val="28"/>
        </w:rPr>
        <w:t>The Scots</w:t>
      </w:r>
      <w:r w:rsidRPr="007044F8">
        <w:rPr>
          <w:rFonts w:ascii="Times New Roman" w:hAnsi="Times New Roman"/>
          <w:color w:val="999999"/>
          <w:sz w:val="28"/>
          <w:szCs w:val="28"/>
        </w:rPr>
        <w:t xml:space="preserve"> left Newcastle via Morpeth, northwards to Otterburn, where </w:t>
      </w:r>
      <w:r>
        <w:rPr>
          <w:rFonts w:ascii="Times New Roman" w:hAnsi="Times New Roman"/>
          <w:color w:val="999999"/>
          <w:sz w:val="28"/>
          <w:szCs w:val="28"/>
        </w:rPr>
        <w:t>Percy engaged them with a small army.</w:t>
      </w:r>
    </w:p>
    <w:p w14:paraId="13DF0405" w14:textId="77777777" w:rsidR="00114033" w:rsidRDefault="00114033">
      <w:pPr>
        <w:widowControl w:val="0"/>
        <w:autoSpaceDE w:val="0"/>
        <w:autoSpaceDN w:val="0"/>
        <w:adjustRightInd w:val="0"/>
        <w:spacing w:after="0" w:line="240" w:lineRule="auto"/>
        <w:rPr>
          <w:rFonts w:ascii="Times New Roman" w:hAnsi="Times New Roman"/>
          <w:color w:val="7E0021"/>
          <w:sz w:val="28"/>
          <w:szCs w:val="28"/>
        </w:rPr>
      </w:pPr>
    </w:p>
    <w:p w14:paraId="6DA9EA83" w14:textId="77777777" w:rsidR="00114033" w:rsidRDefault="00114033">
      <w:pPr>
        <w:widowControl w:val="0"/>
        <w:autoSpaceDE w:val="0"/>
        <w:autoSpaceDN w:val="0"/>
        <w:adjustRightInd w:val="0"/>
        <w:spacing w:after="0" w:line="240" w:lineRule="auto"/>
        <w:rPr>
          <w:rFonts w:ascii="Times New Roman" w:hAnsi="Times New Roman"/>
          <w:color w:val="7E0021"/>
          <w:sz w:val="28"/>
          <w:szCs w:val="28"/>
        </w:rPr>
      </w:pPr>
      <w:r>
        <w:rPr>
          <w:rFonts w:ascii="Times New Roman" w:hAnsi="Times New Roman"/>
          <w:color w:val="7E0021"/>
          <w:sz w:val="28"/>
          <w:szCs w:val="28"/>
        </w:rPr>
        <w:t xml:space="preserve">Percy saw that the Earl of Fife’s force was strong and turned instead towards Earl Douglas who was in his country.  </w:t>
      </w:r>
      <w:r w:rsidRPr="007044F8">
        <w:rPr>
          <w:rFonts w:ascii="Times New Roman" w:hAnsi="Times New Roman"/>
          <w:color w:val="7E0021"/>
          <w:sz w:val="28"/>
          <w:szCs w:val="28"/>
        </w:rPr>
        <w:t>Percy followed after Douglas with 10,000 men</w:t>
      </w:r>
      <w:r>
        <w:rPr>
          <w:rFonts w:ascii="Times New Roman" w:hAnsi="Times New Roman"/>
          <w:color w:val="7E0021"/>
          <w:sz w:val="28"/>
          <w:szCs w:val="28"/>
        </w:rPr>
        <w:t xml:space="preserve"> and rode until he came to Otterburn in Redesdale</w:t>
      </w:r>
      <w:r w:rsidRPr="007044F8">
        <w:rPr>
          <w:rFonts w:ascii="Times New Roman" w:hAnsi="Times New Roman"/>
          <w:color w:val="7E0021"/>
          <w:sz w:val="28"/>
          <w:szCs w:val="28"/>
        </w:rPr>
        <w:t>.</w:t>
      </w:r>
      <w:r>
        <w:rPr>
          <w:rFonts w:ascii="Times New Roman" w:hAnsi="Times New Roman"/>
          <w:color w:val="7E0021"/>
          <w:sz w:val="28"/>
          <w:szCs w:val="28"/>
        </w:rPr>
        <w:t xml:space="preserve">  </w:t>
      </w:r>
    </w:p>
    <w:p w14:paraId="2A96945C" w14:textId="77777777" w:rsidR="00114033" w:rsidRPr="007044F8" w:rsidRDefault="00114033">
      <w:pPr>
        <w:widowControl w:val="0"/>
        <w:autoSpaceDE w:val="0"/>
        <w:autoSpaceDN w:val="0"/>
        <w:adjustRightInd w:val="0"/>
        <w:spacing w:after="0" w:line="240" w:lineRule="auto"/>
        <w:rPr>
          <w:rFonts w:ascii="Times New Roman" w:hAnsi="Times New Roman"/>
          <w:color w:val="7E0021"/>
          <w:sz w:val="28"/>
          <w:szCs w:val="28"/>
        </w:rPr>
      </w:pPr>
    </w:p>
    <w:p w14:paraId="6DC64F22" w14:textId="77777777" w:rsidR="00114033" w:rsidRPr="007044F8" w:rsidRDefault="00114033">
      <w:pPr>
        <w:widowControl w:val="0"/>
        <w:autoSpaceDE w:val="0"/>
        <w:autoSpaceDN w:val="0"/>
        <w:adjustRightInd w:val="0"/>
        <w:spacing w:after="0" w:line="240" w:lineRule="auto"/>
        <w:rPr>
          <w:rFonts w:ascii="Times New Roman" w:hAnsi="Times New Roman"/>
          <w:b/>
          <w:bCs/>
          <w:sz w:val="28"/>
          <w:szCs w:val="28"/>
          <w:u w:val="single"/>
        </w:rPr>
      </w:pPr>
      <w:r w:rsidRPr="007044F8">
        <w:rPr>
          <w:rFonts w:ascii="Times New Roman" w:hAnsi="Times New Roman"/>
          <w:b/>
          <w:bCs/>
          <w:sz w:val="28"/>
          <w:szCs w:val="28"/>
          <w:u w:val="single"/>
        </w:rPr>
        <w:t>The Battle</w:t>
      </w:r>
    </w:p>
    <w:p w14:paraId="6BD6B0A7" w14:textId="77777777" w:rsidR="00114033" w:rsidRDefault="00114033">
      <w:pPr>
        <w:widowControl w:val="0"/>
        <w:autoSpaceDE w:val="0"/>
        <w:autoSpaceDN w:val="0"/>
        <w:adjustRightInd w:val="0"/>
        <w:spacing w:after="0" w:line="240" w:lineRule="auto"/>
        <w:rPr>
          <w:rFonts w:ascii="Times New Roman" w:hAnsi="Times New Roman"/>
          <w:color w:val="009900"/>
          <w:sz w:val="28"/>
          <w:szCs w:val="28"/>
        </w:rPr>
      </w:pPr>
      <w:r w:rsidRPr="007044F8">
        <w:rPr>
          <w:rFonts w:ascii="Times New Roman" w:hAnsi="Times New Roman"/>
          <w:color w:val="009900"/>
          <w:sz w:val="28"/>
          <w:szCs w:val="28"/>
        </w:rPr>
        <w:t>The Scots’ plan was that their main strength was to fall back behind the English troops, cutting off their rear.  The English plan was similar, with Percy leading the frontal attack and Sir Matthew Redmayne the rear.  However, Percy was too hasty and rushed off at Vespers without organising</w:t>
      </w:r>
      <w:r w:rsidRPr="007044F8">
        <w:rPr>
          <w:rFonts w:ascii="Times New Roman" w:hAnsi="Times New Roman"/>
          <w:color w:val="FF6600"/>
          <w:sz w:val="28"/>
          <w:szCs w:val="28"/>
        </w:rPr>
        <w:t xml:space="preserve"> </w:t>
      </w:r>
      <w:r w:rsidRPr="007044F8">
        <w:rPr>
          <w:rFonts w:ascii="Times New Roman" w:hAnsi="Times New Roman"/>
          <w:color w:val="009900"/>
          <w:sz w:val="28"/>
          <w:szCs w:val="28"/>
        </w:rPr>
        <w:t xml:space="preserve">his troops into battle formation. He killed Douglas in his own tent, but the Scots, alerted by the noise and still in their armour, fought back. Henry and Ralph Percy were captured. </w:t>
      </w:r>
      <w:r w:rsidRPr="007044F8">
        <w:rPr>
          <w:rFonts w:ascii="Times New Roman" w:hAnsi="Times New Roman"/>
          <w:color w:val="009900"/>
          <w:sz w:val="28"/>
          <w:szCs w:val="28"/>
        </w:rPr>
        <w:lastRenderedPageBreak/>
        <w:t>550 English died. The English were confused in the dark, especially by voices that sounded the same as their</w:t>
      </w:r>
      <w:r>
        <w:rPr>
          <w:rFonts w:ascii="Times New Roman" w:hAnsi="Times New Roman"/>
          <w:color w:val="009900"/>
          <w:sz w:val="28"/>
          <w:szCs w:val="28"/>
        </w:rPr>
        <w:t xml:space="preserve"> </w:t>
      </w:r>
      <w:r w:rsidRPr="007044F8">
        <w:rPr>
          <w:rFonts w:ascii="Times New Roman" w:hAnsi="Times New Roman"/>
          <w:color w:val="009900"/>
          <w:sz w:val="28"/>
          <w:szCs w:val="28"/>
        </w:rPr>
        <w:t>own, and killed some of their own men in error.</w:t>
      </w:r>
    </w:p>
    <w:p w14:paraId="2643E6B0" w14:textId="77777777" w:rsidR="00114033" w:rsidRPr="007044F8" w:rsidRDefault="00114033">
      <w:pPr>
        <w:widowControl w:val="0"/>
        <w:autoSpaceDE w:val="0"/>
        <w:autoSpaceDN w:val="0"/>
        <w:adjustRightInd w:val="0"/>
        <w:spacing w:after="0" w:line="240" w:lineRule="auto"/>
        <w:rPr>
          <w:rFonts w:ascii="Times New Roman" w:hAnsi="Times New Roman"/>
          <w:color w:val="009900"/>
          <w:sz w:val="28"/>
          <w:szCs w:val="28"/>
        </w:rPr>
      </w:pPr>
    </w:p>
    <w:p w14:paraId="15F5B6B2" w14:textId="77777777" w:rsidR="00114033" w:rsidRDefault="00114033">
      <w:pPr>
        <w:widowControl w:val="0"/>
        <w:autoSpaceDE w:val="0"/>
        <w:autoSpaceDN w:val="0"/>
        <w:adjustRightInd w:val="0"/>
        <w:spacing w:after="0" w:line="240" w:lineRule="auto"/>
        <w:rPr>
          <w:rFonts w:ascii="Times New Roman" w:hAnsi="Times New Roman"/>
          <w:color w:val="FF6600"/>
          <w:sz w:val="28"/>
          <w:szCs w:val="28"/>
        </w:rPr>
      </w:pPr>
      <w:r w:rsidRPr="007044F8">
        <w:rPr>
          <w:rFonts w:ascii="Times New Roman" w:hAnsi="Times New Roman"/>
          <w:color w:val="FF6600"/>
          <w:sz w:val="28"/>
          <w:szCs w:val="28"/>
        </w:rPr>
        <w:t>In Elsdon Percy killed Earl Douglas and mortally wounded the Earl of Moray. The Scots captured Percy, his brother, 21 other knights and many soldiers and archers. They were taken to Scotland.</w:t>
      </w:r>
    </w:p>
    <w:p w14:paraId="0E6E8C74" w14:textId="77777777" w:rsidR="00114033" w:rsidRPr="007044F8" w:rsidRDefault="00114033">
      <w:pPr>
        <w:widowControl w:val="0"/>
        <w:autoSpaceDE w:val="0"/>
        <w:autoSpaceDN w:val="0"/>
        <w:adjustRightInd w:val="0"/>
        <w:spacing w:after="0" w:line="240" w:lineRule="auto"/>
        <w:rPr>
          <w:rFonts w:ascii="Times New Roman" w:hAnsi="Times New Roman"/>
          <w:color w:val="FF6600"/>
          <w:sz w:val="28"/>
          <w:szCs w:val="28"/>
        </w:rPr>
      </w:pPr>
    </w:p>
    <w:p w14:paraId="420F040D" w14:textId="77777777" w:rsidR="00114033" w:rsidRDefault="00114033">
      <w:pPr>
        <w:widowControl w:val="0"/>
        <w:autoSpaceDE w:val="0"/>
        <w:autoSpaceDN w:val="0"/>
        <w:adjustRightInd w:val="0"/>
        <w:spacing w:after="0" w:line="240" w:lineRule="auto"/>
        <w:rPr>
          <w:rFonts w:ascii="Times New Roman" w:hAnsi="Times New Roman"/>
          <w:color w:val="3333FF"/>
          <w:sz w:val="28"/>
          <w:szCs w:val="28"/>
        </w:rPr>
      </w:pPr>
      <w:r w:rsidRPr="007044F8">
        <w:rPr>
          <w:rFonts w:ascii="Times New Roman" w:hAnsi="Times New Roman"/>
          <w:color w:val="3333FF"/>
          <w:sz w:val="28"/>
          <w:szCs w:val="28"/>
        </w:rPr>
        <w:t>Douglas had pitched camp at Otterburn and was dressed for the feast of St. Oswald (5</w:t>
      </w:r>
      <w:r w:rsidRPr="007044F8">
        <w:rPr>
          <w:rFonts w:ascii="Times New Roman" w:hAnsi="Times New Roman"/>
          <w:color w:val="3333FF"/>
          <w:sz w:val="28"/>
          <w:szCs w:val="28"/>
          <w:vertAlign w:val="superscript"/>
        </w:rPr>
        <w:t>th</w:t>
      </w:r>
      <w:r w:rsidRPr="007044F8">
        <w:rPr>
          <w:rFonts w:ascii="Times New Roman" w:hAnsi="Times New Roman"/>
          <w:color w:val="3333FF"/>
          <w:sz w:val="28"/>
          <w:szCs w:val="28"/>
        </w:rPr>
        <w:t xml:space="preserve"> August) and without armour when a rider alerted him to the approaching Percy army. The Scots rushed to put on their armour, but Douglas didn't fix his correctly which led to him being fatally wounded in the face and neck in the ensuing battle by an unnamed soldier.</w:t>
      </w:r>
      <w:r>
        <w:rPr>
          <w:rFonts w:ascii="Times New Roman" w:hAnsi="Times New Roman"/>
          <w:color w:val="3333FF"/>
          <w:sz w:val="28"/>
          <w:szCs w:val="28"/>
        </w:rPr>
        <w:t xml:space="preserve">  He was not found until the next day. </w:t>
      </w:r>
      <w:r w:rsidRPr="007044F8">
        <w:rPr>
          <w:rFonts w:ascii="Times New Roman" w:hAnsi="Times New Roman"/>
          <w:color w:val="3333FF"/>
          <w:sz w:val="28"/>
          <w:szCs w:val="28"/>
        </w:rPr>
        <w:t xml:space="preserve"> Percy's men were crowded together, so he decided to split the army in two, with him and his brother leading one contingent and Redmayne and Ogle the other. The Scots took flight pursued by Redmayne and Ogle. Percy's contingent were rejoicing at the sight of the retreating Scots, but unknown to them Douglas had gathered his best men who advanced on horseback, hidden by thickets and thorn brakes. Shortly before sunset, they dismounted and attacked the English, who outnumbered them 3 to 1. The English line was broken by a Scot, John Swinton, enabling the Scottish troops to break through.</w:t>
      </w:r>
    </w:p>
    <w:p w14:paraId="551B2C41" w14:textId="77777777" w:rsidR="00114033" w:rsidRPr="007044F8" w:rsidRDefault="00114033">
      <w:pPr>
        <w:widowControl w:val="0"/>
        <w:autoSpaceDE w:val="0"/>
        <w:autoSpaceDN w:val="0"/>
        <w:adjustRightInd w:val="0"/>
        <w:spacing w:after="0" w:line="240" w:lineRule="auto"/>
        <w:rPr>
          <w:rFonts w:ascii="Times New Roman" w:hAnsi="Times New Roman"/>
          <w:color w:val="3333FF"/>
          <w:sz w:val="28"/>
          <w:szCs w:val="28"/>
        </w:rPr>
      </w:pPr>
    </w:p>
    <w:p w14:paraId="0E7DA909" w14:textId="77777777" w:rsidR="00114033" w:rsidRDefault="00114033">
      <w:pPr>
        <w:widowControl w:val="0"/>
        <w:autoSpaceDE w:val="0"/>
        <w:autoSpaceDN w:val="0"/>
        <w:adjustRightInd w:val="0"/>
        <w:spacing w:after="0" w:line="240" w:lineRule="auto"/>
        <w:rPr>
          <w:rFonts w:ascii="Times New Roman" w:hAnsi="Times New Roman"/>
          <w:color w:val="FF33FF"/>
          <w:sz w:val="28"/>
          <w:szCs w:val="28"/>
        </w:rPr>
      </w:pPr>
      <w:r w:rsidRPr="007044F8">
        <w:rPr>
          <w:rFonts w:ascii="Times New Roman" w:hAnsi="Times New Roman"/>
          <w:color w:val="FF33FF"/>
          <w:sz w:val="28"/>
          <w:szCs w:val="28"/>
        </w:rPr>
        <w:t xml:space="preserve">After laying siege to the castle at Otterburn, Douglas' men were tired. They ate and lay down to sleep. Percy's men arrived at their lodgings </w:t>
      </w:r>
      <w:r>
        <w:rPr>
          <w:rFonts w:ascii="Times New Roman" w:hAnsi="Times New Roman"/>
          <w:color w:val="FF33FF"/>
          <w:sz w:val="28"/>
          <w:szCs w:val="28"/>
        </w:rPr>
        <w:t>but found servants when they had expected lords.  Th</w:t>
      </w:r>
      <w:r w:rsidRPr="007044F8">
        <w:rPr>
          <w:rFonts w:ascii="Times New Roman" w:hAnsi="Times New Roman"/>
          <w:color w:val="FF33FF"/>
          <w:sz w:val="28"/>
          <w:szCs w:val="28"/>
        </w:rPr>
        <w:t>ere was fighting which allowed Douglas and his men time to put their armour on. It was a clear moonlit August night. Douglas and his men had already reconnoitred the area and knew of a “little mountain” which would hide them from view. They set off for it silently. The English were busy fighting so were taken by surprise when Douglas and his men came from behind the mountain. The  battle commenced. Both sides fought nobly</w:t>
      </w:r>
      <w:r>
        <w:rPr>
          <w:rFonts w:ascii="Times New Roman" w:hAnsi="Times New Roman"/>
          <w:color w:val="FF33FF"/>
          <w:sz w:val="28"/>
          <w:szCs w:val="28"/>
        </w:rPr>
        <w:t xml:space="preserve"> and the English had the best of it at first</w:t>
      </w:r>
      <w:r w:rsidRPr="007044F8">
        <w:rPr>
          <w:rFonts w:ascii="Times New Roman" w:hAnsi="Times New Roman"/>
          <w:color w:val="FF33FF"/>
          <w:sz w:val="28"/>
          <w:szCs w:val="28"/>
        </w:rPr>
        <w:t>. When Douglas felt his men were weakening he grabbed an axe and hurled himself into the fray. Eventually he was struck by 3 spears simultaneously, one to his shoulder, one to his breast (which also sliced his belly) and the third to his thigh. Neither the Scots or the English realised who he was.</w:t>
      </w:r>
      <w:r>
        <w:rPr>
          <w:rFonts w:ascii="Times New Roman" w:hAnsi="Times New Roman"/>
          <w:color w:val="FF33FF"/>
          <w:sz w:val="28"/>
          <w:szCs w:val="28"/>
        </w:rPr>
        <w:t xml:space="preserve">  Henry Percy was captured.</w:t>
      </w:r>
    </w:p>
    <w:p w14:paraId="05CA7592" w14:textId="77777777" w:rsidR="00114033" w:rsidRPr="007044F8" w:rsidRDefault="00114033">
      <w:pPr>
        <w:widowControl w:val="0"/>
        <w:autoSpaceDE w:val="0"/>
        <w:autoSpaceDN w:val="0"/>
        <w:adjustRightInd w:val="0"/>
        <w:spacing w:after="0" w:line="240" w:lineRule="auto"/>
        <w:rPr>
          <w:rFonts w:ascii="Times New Roman" w:hAnsi="Times New Roman"/>
          <w:color w:val="FF33FF"/>
          <w:sz w:val="28"/>
          <w:szCs w:val="28"/>
        </w:rPr>
      </w:pPr>
    </w:p>
    <w:p w14:paraId="430D1777" w14:textId="77777777" w:rsidR="00114033" w:rsidRDefault="00114033">
      <w:pPr>
        <w:widowControl w:val="0"/>
        <w:autoSpaceDE w:val="0"/>
        <w:autoSpaceDN w:val="0"/>
        <w:adjustRightInd w:val="0"/>
        <w:spacing w:after="0" w:line="240" w:lineRule="auto"/>
        <w:rPr>
          <w:rFonts w:ascii="Times New Roman" w:hAnsi="Times New Roman"/>
          <w:color w:val="999999"/>
          <w:sz w:val="28"/>
          <w:szCs w:val="28"/>
        </w:rPr>
      </w:pPr>
      <w:r w:rsidRPr="007044F8">
        <w:rPr>
          <w:rFonts w:ascii="Times New Roman" w:hAnsi="Times New Roman"/>
          <w:color w:val="999999"/>
          <w:sz w:val="28"/>
          <w:szCs w:val="28"/>
        </w:rPr>
        <w:t xml:space="preserve">Percy killed Douglas and the Scots fled. He sent Redmayne, Grey and </w:t>
      </w:r>
      <w:r>
        <w:rPr>
          <w:rFonts w:ascii="Times New Roman" w:hAnsi="Times New Roman"/>
          <w:color w:val="999999"/>
          <w:sz w:val="28"/>
          <w:szCs w:val="28"/>
        </w:rPr>
        <w:t xml:space="preserve">Umfraville </w:t>
      </w:r>
      <w:r w:rsidRPr="007044F8">
        <w:rPr>
          <w:rFonts w:ascii="Times New Roman" w:hAnsi="Times New Roman"/>
          <w:color w:val="999999"/>
          <w:sz w:val="28"/>
          <w:szCs w:val="28"/>
        </w:rPr>
        <w:t>to cut off the Scottish retreat. However, the Scots regrouped and captured Percy who was taken to Dunbar and ransomed.</w:t>
      </w:r>
      <w:r>
        <w:rPr>
          <w:rFonts w:ascii="Times New Roman" w:hAnsi="Times New Roman"/>
          <w:color w:val="999999"/>
          <w:sz w:val="28"/>
          <w:szCs w:val="28"/>
        </w:rPr>
        <w:t xml:space="preserve">  Umfraville, Grey and Ogle held the field and did not know where Percy had gone.  The battle was on St Oswald’s Day 1388.</w:t>
      </w:r>
    </w:p>
    <w:p w14:paraId="6849F743" w14:textId="77777777" w:rsidR="00114033" w:rsidRPr="007044F8" w:rsidRDefault="00114033">
      <w:pPr>
        <w:widowControl w:val="0"/>
        <w:autoSpaceDE w:val="0"/>
        <w:autoSpaceDN w:val="0"/>
        <w:adjustRightInd w:val="0"/>
        <w:spacing w:after="0" w:line="240" w:lineRule="auto"/>
        <w:rPr>
          <w:rFonts w:ascii="Times New Roman" w:hAnsi="Times New Roman"/>
          <w:color w:val="999999"/>
          <w:sz w:val="28"/>
          <w:szCs w:val="28"/>
        </w:rPr>
      </w:pPr>
    </w:p>
    <w:p w14:paraId="789FA6AB" w14:textId="77777777" w:rsidR="00114033" w:rsidRPr="007044F8" w:rsidRDefault="00114033">
      <w:pPr>
        <w:widowControl w:val="0"/>
        <w:autoSpaceDE w:val="0"/>
        <w:autoSpaceDN w:val="0"/>
        <w:adjustRightInd w:val="0"/>
        <w:spacing w:after="0" w:line="240" w:lineRule="auto"/>
        <w:rPr>
          <w:rFonts w:ascii="Times New Roman" w:hAnsi="Times New Roman"/>
          <w:color w:val="7E0021"/>
          <w:sz w:val="28"/>
          <w:szCs w:val="28"/>
        </w:rPr>
      </w:pPr>
      <w:r w:rsidRPr="007044F8">
        <w:rPr>
          <w:rFonts w:ascii="Times New Roman" w:hAnsi="Times New Roman"/>
          <w:color w:val="7E0021"/>
          <w:sz w:val="28"/>
          <w:szCs w:val="28"/>
        </w:rPr>
        <w:t>Douglas received warning that Percy was nearby.</w:t>
      </w:r>
      <w:r>
        <w:rPr>
          <w:rFonts w:ascii="Times New Roman" w:hAnsi="Times New Roman"/>
          <w:color w:val="7E0021"/>
          <w:sz w:val="28"/>
          <w:szCs w:val="28"/>
        </w:rPr>
        <w:t xml:space="preserve"> </w:t>
      </w:r>
      <w:r w:rsidRPr="007044F8">
        <w:rPr>
          <w:rFonts w:ascii="Times New Roman" w:hAnsi="Times New Roman"/>
          <w:color w:val="7E0021"/>
          <w:sz w:val="28"/>
          <w:szCs w:val="28"/>
        </w:rPr>
        <w:t xml:space="preserve"> He and his knights hastily tried to get their armour on. Some failed to do so properly. </w:t>
      </w:r>
      <w:r>
        <w:rPr>
          <w:rFonts w:ascii="Times New Roman" w:hAnsi="Times New Roman"/>
          <w:color w:val="7E0021"/>
          <w:sz w:val="28"/>
          <w:szCs w:val="28"/>
        </w:rPr>
        <w:t xml:space="preserve">Percy divided his </w:t>
      </w:r>
      <w:r>
        <w:rPr>
          <w:rFonts w:ascii="Times New Roman" w:hAnsi="Times New Roman"/>
          <w:color w:val="7E0021"/>
          <w:sz w:val="28"/>
          <w:szCs w:val="28"/>
        </w:rPr>
        <w:lastRenderedPageBreak/>
        <w:t xml:space="preserve">forces into two battles and he had the larger force. Percy would ride direct to engage Douglas while the others under Redmayne and Ogle would ride round to the right to attack the camp. </w:t>
      </w:r>
      <w:r w:rsidRPr="007044F8">
        <w:rPr>
          <w:rFonts w:ascii="Times New Roman" w:hAnsi="Times New Roman"/>
          <w:color w:val="7E0021"/>
          <w:sz w:val="28"/>
          <w:szCs w:val="28"/>
        </w:rPr>
        <w:t xml:space="preserve">Douglas </w:t>
      </w:r>
      <w:r>
        <w:rPr>
          <w:rFonts w:ascii="Times New Roman" w:hAnsi="Times New Roman"/>
          <w:color w:val="7E0021"/>
          <w:sz w:val="28"/>
          <w:szCs w:val="28"/>
        </w:rPr>
        <w:t xml:space="preserve">came around unseen through bushes. The English were watching the Scots flee from Redmayne and Ogle’s attack but </w:t>
      </w:r>
      <w:r w:rsidRPr="007044F8">
        <w:rPr>
          <w:rFonts w:ascii="Times New Roman" w:hAnsi="Times New Roman"/>
          <w:color w:val="7E0021"/>
          <w:sz w:val="28"/>
          <w:szCs w:val="28"/>
        </w:rPr>
        <w:t>when Percy and his men saw the Scottish banners</w:t>
      </w:r>
      <w:r>
        <w:rPr>
          <w:rFonts w:ascii="Times New Roman" w:hAnsi="Times New Roman"/>
          <w:color w:val="7E0021"/>
          <w:sz w:val="28"/>
          <w:szCs w:val="28"/>
        </w:rPr>
        <w:t xml:space="preserve"> </w:t>
      </w:r>
      <w:r w:rsidRPr="007044F8">
        <w:rPr>
          <w:rFonts w:ascii="Times New Roman" w:hAnsi="Times New Roman"/>
          <w:color w:val="7E0021"/>
          <w:sz w:val="28"/>
          <w:szCs w:val="28"/>
        </w:rPr>
        <w:t>they set off to fight in disarray. The battle began at sundown. They fought all night. It was a Scottish victory. Percy and his brother were captured. Some 1,000 – 1,500 men and horses were killed.</w:t>
      </w:r>
      <w:r>
        <w:rPr>
          <w:rFonts w:ascii="Times New Roman" w:hAnsi="Times New Roman"/>
          <w:color w:val="7E0021"/>
          <w:sz w:val="28"/>
          <w:szCs w:val="28"/>
        </w:rPr>
        <w:t xml:space="preserve">  Douglas was killed but no-one knew how this had happened.</w:t>
      </w:r>
    </w:p>
    <w:p w14:paraId="1FC9EC74" w14:textId="77777777" w:rsidR="00114033" w:rsidRPr="007044F8" w:rsidRDefault="00114033">
      <w:pPr>
        <w:widowControl w:val="0"/>
        <w:autoSpaceDE w:val="0"/>
        <w:autoSpaceDN w:val="0"/>
        <w:adjustRightInd w:val="0"/>
        <w:spacing w:after="0" w:line="240" w:lineRule="auto"/>
        <w:rPr>
          <w:rFonts w:cs="Calibri"/>
        </w:rPr>
      </w:pPr>
    </w:p>
    <w:p w14:paraId="2080DB36" w14:textId="77777777" w:rsidR="00114033" w:rsidRPr="007044F8" w:rsidRDefault="00114033">
      <w:pPr>
        <w:widowControl w:val="0"/>
        <w:autoSpaceDE w:val="0"/>
        <w:autoSpaceDN w:val="0"/>
        <w:adjustRightInd w:val="0"/>
        <w:spacing w:after="0" w:line="240" w:lineRule="auto"/>
        <w:rPr>
          <w:rFonts w:ascii="Times New Roman" w:hAnsi="Times New Roman"/>
          <w:b/>
          <w:bCs/>
          <w:sz w:val="28"/>
          <w:szCs w:val="28"/>
          <w:u w:val="single"/>
        </w:rPr>
      </w:pPr>
      <w:r w:rsidRPr="007044F8">
        <w:rPr>
          <w:rFonts w:ascii="Times New Roman" w:hAnsi="Times New Roman"/>
          <w:b/>
          <w:bCs/>
          <w:sz w:val="28"/>
          <w:szCs w:val="28"/>
          <w:u w:val="single"/>
        </w:rPr>
        <w:t>End of the Battle</w:t>
      </w:r>
    </w:p>
    <w:p w14:paraId="0A665B85" w14:textId="77777777" w:rsidR="00114033" w:rsidRDefault="00114033">
      <w:pPr>
        <w:widowControl w:val="0"/>
        <w:autoSpaceDE w:val="0"/>
        <w:autoSpaceDN w:val="0"/>
        <w:adjustRightInd w:val="0"/>
        <w:spacing w:after="0" w:line="240" w:lineRule="auto"/>
        <w:rPr>
          <w:rFonts w:ascii="Times New Roman" w:hAnsi="Times New Roman"/>
          <w:color w:val="009900"/>
          <w:sz w:val="28"/>
          <w:szCs w:val="28"/>
        </w:rPr>
      </w:pPr>
      <w:r w:rsidRPr="007044F8">
        <w:rPr>
          <w:rFonts w:ascii="Times New Roman" w:hAnsi="Times New Roman"/>
          <w:color w:val="009900"/>
          <w:sz w:val="28"/>
          <w:szCs w:val="28"/>
        </w:rPr>
        <w:t>Redmayne was more successful, chasing the Scots to the border, killing 500 men and capturing Sir James Lindsay. The Scots who had captured Percy were baying for his blood, but his life was saved by the Earl of Dunbar.</w:t>
      </w:r>
    </w:p>
    <w:p w14:paraId="13D1B9F0" w14:textId="77777777" w:rsidR="00114033" w:rsidRPr="007044F8" w:rsidRDefault="00114033">
      <w:pPr>
        <w:widowControl w:val="0"/>
        <w:autoSpaceDE w:val="0"/>
        <w:autoSpaceDN w:val="0"/>
        <w:adjustRightInd w:val="0"/>
        <w:spacing w:after="0" w:line="240" w:lineRule="auto"/>
        <w:rPr>
          <w:rFonts w:ascii="Times New Roman" w:hAnsi="Times New Roman"/>
          <w:color w:val="009900"/>
          <w:sz w:val="28"/>
          <w:szCs w:val="28"/>
        </w:rPr>
      </w:pPr>
    </w:p>
    <w:p w14:paraId="6FD6DDA3" w14:textId="77777777" w:rsidR="00114033" w:rsidRDefault="00114033">
      <w:pPr>
        <w:widowControl w:val="0"/>
        <w:autoSpaceDE w:val="0"/>
        <w:autoSpaceDN w:val="0"/>
        <w:adjustRightInd w:val="0"/>
        <w:spacing w:after="0" w:line="240" w:lineRule="auto"/>
        <w:rPr>
          <w:rFonts w:ascii="Times New Roman" w:hAnsi="Times New Roman"/>
          <w:color w:val="FF6600"/>
          <w:sz w:val="28"/>
          <w:szCs w:val="28"/>
        </w:rPr>
      </w:pPr>
      <w:r w:rsidRPr="007044F8">
        <w:rPr>
          <w:rFonts w:ascii="Times New Roman" w:hAnsi="Times New Roman"/>
          <w:color w:val="FF6600"/>
          <w:sz w:val="28"/>
          <w:szCs w:val="28"/>
        </w:rPr>
        <w:t xml:space="preserve">The English captured Sir James Lindsay, brother of the Queen of Scotland. The dead numbered 1,000 with an additional 100 near Carlisle out of the 30,000 who fought </w:t>
      </w:r>
      <w:r>
        <w:rPr>
          <w:rFonts w:ascii="Times New Roman" w:hAnsi="Times New Roman"/>
          <w:color w:val="FF6600"/>
          <w:sz w:val="28"/>
          <w:szCs w:val="28"/>
        </w:rPr>
        <w:t xml:space="preserve">against </w:t>
      </w:r>
      <w:r w:rsidRPr="007044F8">
        <w:rPr>
          <w:rFonts w:ascii="Times New Roman" w:hAnsi="Times New Roman"/>
          <w:color w:val="FF6600"/>
          <w:sz w:val="28"/>
          <w:szCs w:val="28"/>
        </w:rPr>
        <w:t>the English</w:t>
      </w:r>
      <w:r>
        <w:rPr>
          <w:rFonts w:ascii="Times New Roman" w:hAnsi="Times New Roman"/>
          <w:color w:val="FF6600"/>
          <w:sz w:val="28"/>
          <w:szCs w:val="28"/>
        </w:rPr>
        <w:t xml:space="preserve"> and who were put to flight and driven into the water.</w:t>
      </w:r>
    </w:p>
    <w:p w14:paraId="2101B1EC" w14:textId="77777777" w:rsidR="00114033" w:rsidRPr="007044F8" w:rsidRDefault="00114033">
      <w:pPr>
        <w:widowControl w:val="0"/>
        <w:autoSpaceDE w:val="0"/>
        <w:autoSpaceDN w:val="0"/>
        <w:adjustRightInd w:val="0"/>
        <w:spacing w:after="0" w:line="240" w:lineRule="auto"/>
        <w:rPr>
          <w:rFonts w:ascii="Times New Roman" w:hAnsi="Times New Roman"/>
          <w:color w:val="FF6600"/>
          <w:sz w:val="28"/>
          <w:szCs w:val="28"/>
        </w:rPr>
      </w:pPr>
    </w:p>
    <w:p w14:paraId="59138060" w14:textId="77777777" w:rsidR="00114033" w:rsidRDefault="00114033">
      <w:pPr>
        <w:widowControl w:val="0"/>
        <w:autoSpaceDE w:val="0"/>
        <w:autoSpaceDN w:val="0"/>
        <w:adjustRightInd w:val="0"/>
        <w:spacing w:after="0" w:line="240" w:lineRule="auto"/>
        <w:rPr>
          <w:rFonts w:ascii="Times New Roman" w:hAnsi="Times New Roman"/>
          <w:color w:val="3333FF"/>
          <w:sz w:val="28"/>
          <w:szCs w:val="28"/>
        </w:rPr>
      </w:pPr>
      <w:r w:rsidRPr="007044F8">
        <w:rPr>
          <w:rFonts w:ascii="Times New Roman" w:hAnsi="Times New Roman"/>
          <w:color w:val="3333FF"/>
          <w:sz w:val="28"/>
          <w:szCs w:val="28"/>
        </w:rPr>
        <w:t>After the Scots broke their line, the English began to retreat and throughout the night were pursued. Many were killed or captured. Amongst the captured were Henry and Ralph Percy. The captives were said to outnumber the captors.</w:t>
      </w:r>
    </w:p>
    <w:p w14:paraId="5C30D451" w14:textId="77777777" w:rsidR="00114033" w:rsidRPr="007044F8" w:rsidRDefault="00114033">
      <w:pPr>
        <w:widowControl w:val="0"/>
        <w:autoSpaceDE w:val="0"/>
        <w:autoSpaceDN w:val="0"/>
        <w:adjustRightInd w:val="0"/>
        <w:spacing w:after="0" w:line="240" w:lineRule="auto"/>
        <w:rPr>
          <w:rFonts w:ascii="Times New Roman" w:hAnsi="Times New Roman"/>
          <w:color w:val="3333FF"/>
          <w:sz w:val="28"/>
          <w:szCs w:val="28"/>
        </w:rPr>
      </w:pPr>
    </w:p>
    <w:p w14:paraId="584E016A" w14:textId="77777777" w:rsidR="00114033" w:rsidRDefault="00114033">
      <w:pPr>
        <w:widowControl w:val="0"/>
        <w:autoSpaceDE w:val="0"/>
        <w:autoSpaceDN w:val="0"/>
        <w:adjustRightInd w:val="0"/>
        <w:spacing w:after="0" w:line="240" w:lineRule="auto"/>
        <w:rPr>
          <w:rFonts w:ascii="Times New Roman" w:hAnsi="Times New Roman"/>
          <w:color w:val="FF33FF"/>
          <w:sz w:val="28"/>
          <w:szCs w:val="28"/>
        </w:rPr>
      </w:pPr>
      <w:r w:rsidRPr="007044F8">
        <w:rPr>
          <w:rFonts w:ascii="Times New Roman" w:hAnsi="Times New Roman"/>
          <w:color w:val="FF33FF"/>
          <w:sz w:val="28"/>
          <w:szCs w:val="28"/>
        </w:rPr>
        <w:t>Ralph Percy was seriously hurt and captured. The English outnumbered the Scots, but were tired having ridden from Newcastle that day. The Scot, James Lindsay, believing Redmayne was fleeing the battle, set off after him. They fought and Redmayne took Lindsay prisoner.</w:t>
      </w:r>
      <w:r>
        <w:rPr>
          <w:rFonts w:ascii="Times New Roman" w:hAnsi="Times New Roman"/>
          <w:color w:val="FF33FF"/>
          <w:sz w:val="28"/>
          <w:szCs w:val="28"/>
        </w:rPr>
        <w:t xml:space="preserve">  The pursuit of the English by the Scots lasted 5 miles.</w:t>
      </w:r>
    </w:p>
    <w:p w14:paraId="43991F1E" w14:textId="77777777" w:rsidR="00114033" w:rsidRPr="007044F8" w:rsidRDefault="00114033">
      <w:pPr>
        <w:widowControl w:val="0"/>
        <w:autoSpaceDE w:val="0"/>
        <w:autoSpaceDN w:val="0"/>
        <w:adjustRightInd w:val="0"/>
        <w:spacing w:after="0" w:line="240" w:lineRule="auto"/>
        <w:rPr>
          <w:rFonts w:ascii="Times New Roman" w:hAnsi="Times New Roman"/>
          <w:color w:val="FF33FF"/>
          <w:sz w:val="28"/>
          <w:szCs w:val="28"/>
        </w:rPr>
      </w:pPr>
    </w:p>
    <w:p w14:paraId="644B930B" w14:textId="77777777" w:rsidR="00114033" w:rsidRPr="007044F8" w:rsidRDefault="00114033">
      <w:pPr>
        <w:widowControl w:val="0"/>
        <w:autoSpaceDE w:val="0"/>
        <w:autoSpaceDN w:val="0"/>
        <w:adjustRightInd w:val="0"/>
        <w:spacing w:after="0" w:line="240" w:lineRule="auto"/>
        <w:rPr>
          <w:rFonts w:ascii="Times New Roman" w:hAnsi="Times New Roman"/>
          <w:color w:val="7E0021"/>
          <w:sz w:val="28"/>
          <w:szCs w:val="28"/>
        </w:rPr>
      </w:pPr>
      <w:r w:rsidRPr="007044F8">
        <w:rPr>
          <w:rFonts w:ascii="Times New Roman" w:hAnsi="Times New Roman"/>
          <w:color w:val="7E0021"/>
          <w:sz w:val="28"/>
          <w:szCs w:val="28"/>
        </w:rPr>
        <w:t>In the morning the Scots found Douglas' naked body with a large wound to the neck and throat</w:t>
      </w:r>
      <w:r>
        <w:rPr>
          <w:rFonts w:ascii="Times New Roman" w:hAnsi="Times New Roman"/>
          <w:color w:val="7E0021"/>
          <w:sz w:val="28"/>
          <w:szCs w:val="28"/>
        </w:rPr>
        <w:t xml:space="preserve"> a</w:t>
      </w:r>
      <w:r w:rsidRPr="007044F8">
        <w:rPr>
          <w:rFonts w:ascii="Times New Roman" w:hAnsi="Times New Roman"/>
          <w:color w:val="7E0021"/>
          <w:sz w:val="28"/>
          <w:szCs w:val="28"/>
        </w:rPr>
        <w:t>nd to his face.</w:t>
      </w:r>
    </w:p>
    <w:p w14:paraId="42550255" w14:textId="77777777" w:rsidR="00114033" w:rsidRPr="007044F8" w:rsidRDefault="00114033">
      <w:pPr>
        <w:widowControl w:val="0"/>
        <w:autoSpaceDE w:val="0"/>
        <w:autoSpaceDN w:val="0"/>
        <w:adjustRightInd w:val="0"/>
        <w:spacing w:after="0" w:line="240" w:lineRule="auto"/>
        <w:rPr>
          <w:rFonts w:cs="Calibri"/>
        </w:rPr>
      </w:pPr>
    </w:p>
    <w:p w14:paraId="524761F3" w14:textId="77777777" w:rsidR="00114033" w:rsidRPr="007044F8" w:rsidRDefault="00114033">
      <w:pPr>
        <w:widowControl w:val="0"/>
        <w:autoSpaceDE w:val="0"/>
        <w:autoSpaceDN w:val="0"/>
        <w:adjustRightInd w:val="0"/>
        <w:spacing w:after="0" w:line="240" w:lineRule="auto"/>
        <w:rPr>
          <w:rFonts w:cs="Calibri"/>
        </w:rPr>
      </w:pPr>
    </w:p>
    <w:p w14:paraId="178596C6" w14:textId="77777777" w:rsidR="00114033" w:rsidRPr="007044F8" w:rsidRDefault="00114033">
      <w:pPr>
        <w:widowControl w:val="0"/>
        <w:autoSpaceDE w:val="0"/>
        <w:autoSpaceDN w:val="0"/>
        <w:adjustRightInd w:val="0"/>
        <w:spacing w:after="0" w:line="240" w:lineRule="auto"/>
        <w:rPr>
          <w:rFonts w:ascii="Times New Roman" w:hAnsi="Times New Roman"/>
          <w:b/>
          <w:bCs/>
          <w:sz w:val="28"/>
          <w:szCs w:val="28"/>
          <w:u w:val="single"/>
        </w:rPr>
      </w:pPr>
      <w:r w:rsidRPr="007044F8">
        <w:rPr>
          <w:rFonts w:ascii="Times New Roman" w:hAnsi="Times New Roman"/>
          <w:b/>
          <w:bCs/>
          <w:sz w:val="28"/>
          <w:szCs w:val="28"/>
          <w:u w:val="single"/>
        </w:rPr>
        <w:t>Bishop of Durham</w:t>
      </w:r>
    </w:p>
    <w:p w14:paraId="7AF5E831" w14:textId="77777777" w:rsidR="00114033" w:rsidRDefault="00114033">
      <w:pPr>
        <w:widowControl w:val="0"/>
        <w:autoSpaceDE w:val="0"/>
        <w:autoSpaceDN w:val="0"/>
        <w:adjustRightInd w:val="0"/>
        <w:spacing w:after="0" w:line="240" w:lineRule="auto"/>
        <w:rPr>
          <w:rFonts w:ascii="Times New Roman" w:hAnsi="Times New Roman"/>
          <w:color w:val="009900"/>
          <w:sz w:val="28"/>
          <w:szCs w:val="28"/>
        </w:rPr>
      </w:pPr>
      <w:r w:rsidRPr="007044F8">
        <w:rPr>
          <w:rFonts w:ascii="Times New Roman" w:hAnsi="Times New Roman"/>
          <w:color w:val="009900"/>
          <w:sz w:val="28"/>
          <w:szCs w:val="28"/>
        </w:rPr>
        <w:t xml:space="preserve">The Bishop of Durham had approached </w:t>
      </w:r>
      <w:r>
        <w:rPr>
          <w:rFonts w:ascii="Times New Roman" w:hAnsi="Times New Roman"/>
          <w:color w:val="009900"/>
          <w:sz w:val="28"/>
          <w:szCs w:val="28"/>
        </w:rPr>
        <w:t>the Scots at Otterburn w</w:t>
      </w:r>
      <w:r w:rsidRPr="007044F8">
        <w:rPr>
          <w:rFonts w:ascii="Times New Roman" w:hAnsi="Times New Roman"/>
          <w:color w:val="009900"/>
          <w:sz w:val="28"/>
          <w:szCs w:val="28"/>
        </w:rPr>
        <w:t>ith a substantial army, and despite being close</w:t>
      </w:r>
      <w:r w:rsidRPr="00912E6D">
        <w:rPr>
          <w:rFonts w:ascii="Times New Roman" w:hAnsi="Times New Roman"/>
          <w:color w:val="009900"/>
          <w:sz w:val="28"/>
          <w:szCs w:val="28"/>
        </w:rPr>
        <w:t xml:space="preserve"> by, decided it was too dark to send his men into battle to support Hotspur.</w:t>
      </w:r>
      <w:r>
        <w:rPr>
          <w:rFonts w:ascii="Times New Roman" w:hAnsi="Times New Roman"/>
          <w:color w:val="009900"/>
          <w:sz w:val="28"/>
          <w:szCs w:val="28"/>
        </w:rPr>
        <w:t xml:space="preserve">  He returned to Newcastle.</w:t>
      </w:r>
    </w:p>
    <w:p w14:paraId="46D99DD5" w14:textId="77777777" w:rsidR="00114033" w:rsidRPr="007044F8" w:rsidRDefault="00114033">
      <w:pPr>
        <w:widowControl w:val="0"/>
        <w:autoSpaceDE w:val="0"/>
        <w:autoSpaceDN w:val="0"/>
        <w:adjustRightInd w:val="0"/>
        <w:spacing w:after="0" w:line="240" w:lineRule="auto"/>
        <w:rPr>
          <w:rFonts w:ascii="Times New Roman" w:hAnsi="Times New Roman"/>
          <w:color w:val="579D1C"/>
          <w:sz w:val="28"/>
          <w:szCs w:val="28"/>
        </w:rPr>
      </w:pPr>
    </w:p>
    <w:p w14:paraId="2588BBF0" w14:textId="77777777" w:rsidR="00114033" w:rsidRPr="007044F8" w:rsidRDefault="00114033">
      <w:pPr>
        <w:widowControl w:val="0"/>
        <w:autoSpaceDE w:val="0"/>
        <w:autoSpaceDN w:val="0"/>
        <w:adjustRightInd w:val="0"/>
        <w:spacing w:after="0" w:line="240" w:lineRule="auto"/>
        <w:rPr>
          <w:rFonts w:ascii="Times New Roman" w:hAnsi="Times New Roman"/>
          <w:color w:val="FF33FF"/>
          <w:sz w:val="28"/>
          <w:szCs w:val="28"/>
        </w:rPr>
      </w:pPr>
      <w:r w:rsidRPr="007044F8">
        <w:rPr>
          <w:rFonts w:ascii="Times New Roman" w:hAnsi="Times New Roman"/>
          <w:color w:val="FF33FF"/>
          <w:sz w:val="28"/>
          <w:szCs w:val="28"/>
        </w:rPr>
        <w:t xml:space="preserve">When the Bishop heard about the Scots in Newcastle he set off to support Percy with his army but Hotspur was too impatient to wait for him, especially when he believed Douglas only had a small force with him. When he arrived in Newcastle and was told about the battle, he set off for Otterburn with his men </w:t>
      </w:r>
      <w:r w:rsidRPr="007044F8">
        <w:rPr>
          <w:rFonts w:ascii="Times New Roman" w:hAnsi="Times New Roman"/>
          <w:color w:val="FF33FF"/>
          <w:sz w:val="28"/>
          <w:szCs w:val="28"/>
        </w:rPr>
        <w:lastRenderedPageBreak/>
        <w:t xml:space="preserve">but was halted by a rider who said the Scots were in pursuit. The Bishop's forces panicked and scattered.. The Bishop decided to return to Newcastle </w:t>
      </w:r>
      <w:r>
        <w:rPr>
          <w:rFonts w:ascii="Times New Roman" w:hAnsi="Times New Roman"/>
          <w:color w:val="FF33FF"/>
          <w:sz w:val="28"/>
          <w:szCs w:val="28"/>
        </w:rPr>
        <w:t xml:space="preserve">as he was worried that pursuing Scots might gain entry to the town </w:t>
      </w:r>
      <w:r w:rsidRPr="007044F8">
        <w:rPr>
          <w:rFonts w:ascii="Times New Roman" w:hAnsi="Times New Roman"/>
          <w:color w:val="FF33FF"/>
          <w:sz w:val="28"/>
          <w:szCs w:val="28"/>
        </w:rPr>
        <w:t xml:space="preserve">and resume his pursuit in the morning. </w:t>
      </w:r>
      <w:r>
        <w:rPr>
          <w:rFonts w:ascii="Times New Roman" w:hAnsi="Times New Roman"/>
          <w:color w:val="FF33FF"/>
          <w:sz w:val="28"/>
          <w:szCs w:val="28"/>
        </w:rPr>
        <w:t xml:space="preserve"> Many others thought he could have defeated the Scots. He went back the next day with 10,000 men but turned away again because </w:t>
      </w:r>
      <w:r w:rsidRPr="007044F8">
        <w:rPr>
          <w:rFonts w:ascii="Times New Roman" w:hAnsi="Times New Roman"/>
          <w:color w:val="FF33FF"/>
          <w:sz w:val="28"/>
          <w:szCs w:val="28"/>
        </w:rPr>
        <w:t>his men were so distracted by the noise of the Scottish horns that they decided not to fight.</w:t>
      </w:r>
      <w:r>
        <w:rPr>
          <w:rFonts w:ascii="Times New Roman" w:hAnsi="Times New Roman"/>
          <w:color w:val="FF33FF"/>
          <w:sz w:val="28"/>
          <w:szCs w:val="28"/>
        </w:rPr>
        <w:t xml:space="preserve">  Ralph Percy and others were sent back to Newcastle to recover from their wounds against their word to surrender or pay their ransoms in due course.</w:t>
      </w:r>
    </w:p>
    <w:p w14:paraId="099EAB93" w14:textId="77777777" w:rsidR="00114033" w:rsidRPr="007044F8" w:rsidRDefault="00114033">
      <w:pPr>
        <w:widowControl w:val="0"/>
        <w:autoSpaceDE w:val="0"/>
        <w:autoSpaceDN w:val="0"/>
        <w:adjustRightInd w:val="0"/>
        <w:spacing w:after="0" w:line="240" w:lineRule="auto"/>
        <w:rPr>
          <w:rFonts w:cs="Calibri"/>
        </w:rPr>
      </w:pPr>
    </w:p>
    <w:p w14:paraId="2728E186" w14:textId="77777777" w:rsidR="00114033" w:rsidRPr="007044F8" w:rsidRDefault="00114033">
      <w:pPr>
        <w:widowControl w:val="0"/>
        <w:autoSpaceDE w:val="0"/>
        <w:autoSpaceDN w:val="0"/>
        <w:adjustRightInd w:val="0"/>
        <w:spacing w:after="0" w:line="240" w:lineRule="auto"/>
        <w:rPr>
          <w:rFonts w:ascii="Times New Roman" w:hAnsi="Times New Roman"/>
          <w:b/>
          <w:bCs/>
          <w:color w:val="000000"/>
          <w:sz w:val="28"/>
          <w:szCs w:val="28"/>
          <w:u w:val="single"/>
        </w:rPr>
      </w:pPr>
      <w:r w:rsidRPr="007044F8">
        <w:rPr>
          <w:rFonts w:ascii="Times New Roman" w:hAnsi="Times New Roman"/>
          <w:b/>
          <w:bCs/>
          <w:color w:val="000000"/>
          <w:sz w:val="28"/>
          <w:szCs w:val="28"/>
          <w:u w:val="single"/>
        </w:rPr>
        <w:t>Aftermath</w:t>
      </w:r>
    </w:p>
    <w:p w14:paraId="66609138" w14:textId="77777777" w:rsidR="00114033" w:rsidRDefault="00114033">
      <w:pPr>
        <w:widowControl w:val="0"/>
        <w:autoSpaceDE w:val="0"/>
        <w:autoSpaceDN w:val="0"/>
        <w:adjustRightInd w:val="0"/>
        <w:spacing w:after="0" w:line="240" w:lineRule="auto"/>
        <w:rPr>
          <w:rFonts w:ascii="Times New Roman" w:hAnsi="Times New Roman"/>
          <w:color w:val="009900"/>
          <w:sz w:val="28"/>
          <w:szCs w:val="28"/>
        </w:rPr>
      </w:pPr>
      <w:r w:rsidRPr="007044F8">
        <w:rPr>
          <w:rFonts w:ascii="Times New Roman" w:hAnsi="Times New Roman"/>
          <w:color w:val="009900"/>
          <w:sz w:val="28"/>
          <w:szCs w:val="28"/>
        </w:rPr>
        <w:t>When the King heard of the battle he was furious and met with his council in Northampton on 22</w:t>
      </w:r>
      <w:r w:rsidRPr="007044F8">
        <w:rPr>
          <w:rFonts w:ascii="Times New Roman" w:hAnsi="Times New Roman"/>
          <w:color w:val="009900"/>
          <w:sz w:val="28"/>
          <w:szCs w:val="28"/>
          <w:vertAlign w:val="superscript"/>
        </w:rPr>
        <w:t>nd</w:t>
      </w:r>
      <w:r w:rsidRPr="007044F8">
        <w:rPr>
          <w:rFonts w:ascii="Times New Roman" w:hAnsi="Times New Roman"/>
          <w:color w:val="009900"/>
          <w:sz w:val="28"/>
          <w:szCs w:val="28"/>
        </w:rPr>
        <w:t xml:space="preserve"> August. However, it was decided that it was too close to winter </w:t>
      </w:r>
      <w:r>
        <w:rPr>
          <w:rFonts w:ascii="Times New Roman" w:hAnsi="Times New Roman"/>
          <w:color w:val="009900"/>
          <w:sz w:val="28"/>
          <w:szCs w:val="28"/>
        </w:rPr>
        <w:t>t</w:t>
      </w:r>
      <w:r w:rsidRPr="007044F8">
        <w:rPr>
          <w:rFonts w:ascii="Times New Roman" w:hAnsi="Times New Roman"/>
          <w:color w:val="009900"/>
          <w:sz w:val="28"/>
          <w:szCs w:val="28"/>
        </w:rPr>
        <w:t>o pursue the Scots</w:t>
      </w:r>
      <w:r>
        <w:rPr>
          <w:rFonts w:ascii="Times New Roman" w:hAnsi="Times New Roman"/>
          <w:color w:val="009900"/>
          <w:sz w:val="28"/>
          <w:szCs w:val="28"/>
        </w:rPr>
        <w:t xml:space="preserve"> so they would wait until next campaigning season and make preparations.</w:t>
      </w:r>
    </w:p>
    <w:p w14:paraId="21AFEC62" w14:textId="77777777" w:rsidR="00114033" w:rsidRPr="007044F8" w:rsidRDefault="00114033">
      <w:pPr>
        <w:widowControl w:val="0"/>
        <w:autoSpaceDE w:val="0"/>
        <w:autoSpaceDN w:val="0"/>
        <w:adjustRightInd w:val="0"/>
        <w:spacing w:after="0" w:line="240" w:lineRule="auto"/>
        <w:rPr>
          <w:rFonts w:ascii="Times New Roman" w:hAnsi="Times New Roman"/>
          <w:color w:val="009900"/>
          <w:sz w:val="28"/>
          <w:szCs w:val="28"/>
        </w:rPr>
      </w:pPr>
    </w:p>
    <w:p w14:paraId="750C39AD" w14:textId="77777777" w:rsidR="00114033" w:rsidRDefault="00114033">
      <w:pPr>
        <w:widowControl w:val="0"/>
        <w:autoSpaceDE w:val="0"/>
        <w:autoSpaceDN w:val="0"/>
        <w:adjustRightInd w:val="0"/>
        <w:spacing w:after="0" w:line="240" w:lineRule="auto"/>
        <w:rPr>
          <w:rFonts w:ascii="Times New Roman" w:hAnsi="Times New Roman"/>
          <w:color w:val="FF33FF"/>
          <w:sz w:val="28"/>
          <w:szCs w:val="28"/>
        </w:rPr>
      </w:pPr>
      <w:r w:rsidRPr="007044F8">
        <w:rPr>
          <w:rFonts w:ascii="Times New Roman" w:hAnsi="Times New Roman"/>
          <w:color w:val="FF33FF"/>
          <w:sz w:val="28"/>
          <w:szCs w:val="28"/>
        </w:rPr>
        <w:t xml:space="preserve">1,040 English taken prisoner, 1,840 killed and more than a 1,000 wounded. The </w:t>
      </w:r>
      <w:proofErr w:type="spellStart"/>
      <w:r w:rsidRPr="007044F8">
        <w:rPr>
          <w:rFonts w:ascii="Times New Roman" w:hAnsi="Times New Roman"/>
          <w:color w:val="FF33FF"/>
          <w:sz w:val="28"/>
          <w:szCs w:val="28"/>
        </w:rPr>
        <w:t>scots</w:t>
      </w:r>
      <w:proofErr w:type="spellEnd"/>
      <w:r w:rsidRPr="007044F8">
        <w:rPr>
          <w:rFonts w:ascii="Times New Roman" w:hAnsi="Times New Roman"/>
          <w:color w:val="FF33FF"/>
          <w:sz w:val="28"/>
          <w:szCs w:val="28"/>
        </w:rPr>
        <w:t xml:space="preserve"> lost 100 lives 200 taken captive. The Scots retreated to Melrose where Earl Douglas was buried. They then began to ransom their prisoners.</w:t>
      </w:r>
      <w:r>
        <w:rPr>
          <w:rFonts w:ascii="Times New Roman" w:hAnsi="Times New Roman"/>
          <w:color w:val="FF33FF"/>
          <w:sz w:val="28"/>
          <w:szCs w:val="28"/>
        </w:rPr>
        <w:t xml:space="preserve">  The date of the battle was 19</w:t>
      </w:r>
      <w:r w:rsidRPr="009C728E">
        <w:rPr>
          <w:rFonts w:ascii="Times New Roman" w:hAnsi="Times New Roman"/>
          <w:color w:val="FF33FF"/>
          <w:sz w:val="28"/>
          <w:szCs w:val="28"/>
          <w:vertAlign w:val="superscript"/>
        </w:rPr>
        <w:t>th</w:t>
      </w:r>
      <w:r>
        <w:rPr>
          <w:rFonts w:ascii="Times New Roman" w:hAnsi="Times New Roman"/>
          <w:color w:val="FF33FF"/>
          <w:sz w:val="28"/>
          <w:szCs w:val="28"/>
        </w:rPr>
        <w:t xml:space="preserve"> August.</w:t>
      </w:r>
    </w:p>
    <w:p w14:paraId="710D8606" w14:textId="77777777" w:rsidR="00114033" w:rsidRPr="007044F8" w:rsidRDefault="00114033">
      <w:pPr>
        <w:widowControl w:val="0"/>
        <w:autoSpaceDE w:val="0"/>
        <w:autoSpaceDN w:val="0"/>
        <w:adjustRightInd w:val="0"/>
        <w:spacing w:after="0" w:line="240" w:lineRule="auto"/>
        <w:rPr>
          <w:rFonts w:ascii="Times New Roman" w:hAnsi="Times New Roman"/>
          <w:color w:val="FF33FF"/>
          <w:sz w:val="28"/>
          <w:szCs w:val="28"/>
        </w:rPr>
      </w:pPr>
    </w:p>
    <w:p w14:paraId="2EDB8ED7" w14:textId="77777777" w:rsidR="00114033" w:rsidRPr="007044F8" w:rsidRDefault="00114033">
      <w:pPr>
        <w:widowControl w:val="0"/>
        <w:autoSpaceDE w:val="0"/>
        <w:autoSpaceDN w:val="0"/>
        <w:adjustRightInd w:val="0"/>
        <w:spacing w:after="0" w:line="240" w:lineRule="auto"/>
        <w:rPr>
          <w:rFonts w:ascii="Times New Roman" w:hAnsi="Times New Roman"/>
          <w:color w:val="7E0021"/>
          <w:sz w:val="28"/>
          <w:szCs w:val="28"/>
        </w:rPr>
      </w:pPr>
      <w:r w:rsidRPr="007044F8">
        <w:rPr>
          <w:rFonts w:ascii="Times New Roman" w:hAnsi="Times New Roman"/>
          <w:color w:val="7E0021"/>
          <w:sz w:val="28"/>
          <w:szCs w:val="28"/>
        </w:rPr>
        <w:t>The Earl of Fife heard about the battle and was angered at the loss of life. He returned to Scotland via the Solway. The Scots took the body of Douglas home</w:t>
      </w:r>
      <w:r>
        <w:rPr>
          <w:rFonts w:ascii="Times New Roman" w:hAnsi="Times New Roman"/>
          <w:color w:val="7E0021"/>
          <w:sz w:val="28"/>
          <w:szCs w:val="28"/>
        </w:rPr>
        <w:t xml:space="preserve"> with their wounded and prisoners</w:t>
      </w:r>
      <w:r w:rsidRPr="007044F8">
        <w:rPr>
          <w:rFonts w:ascii="Times New Roman" w:hAnsi="Times New Roman"/>
          <w:color w:val="7E0021"/>
          <w:sz w:val="28"/>
          <w:szCs w:val="28"/>
        </w:rPr>
        <w:t>.</w:t>
      </w:r>
    </w:p>
    <w:p w14:paraId="38038EEB" w14:textId="77777777" w:rsidR="00114033" w:rsidRDefault="00114033">
      <w:pPr>
        <w:widowControl w:val="0"/>
        <w:autoSpaceDE w:val="0"/>
        <w:autoSpaceDN w:val="0"/>
        <w:adjustRightInd w:val="0"/>
        <w:spacing w:after="0" w:line="240" w:lineRule="auto"/>
        <w:rPr>
          <w:rFonts w:cs="Calibri"/>
        </w:rPr>
      </w:pPr>
    </w:p>
    <w:p w14:paraId="7B8EABC7" w14:textId="77777777" w:rsidR="00114033" w:rsidRPr="007044F8" w:rsidRDefault="00000000">
      <w:pPr>
        <w:widowControl w:val="0"/>
        <w:autoSpaceDE w:val="0"/>
        <w:autoSpaceDN w:val="0"/>
        <w:adjustRightInd w:val="0"/>
        <w:spacing w:after="0" w:line="240" w:lineRule="auto"/>
        <w:rPr>
          <w:rFonts w:cs="Calibri"/>
        </w:rPr>
      </w:pPr>
      <w:r>
        <w:rPr>
          <w:rFonts w:cs="Times New Roman"/>
          <w:noProof/>
        </w:rPr>
        <w:pict w14:anchorId="6B945090">
          <v:shapetype id="_x0000_t32" coordsize="21600,21600" o:spt="32" o:oned="t" path="m,l21600,21600e" filled="f">
            <v:path arrowok="t" fillok="f" o:connecttype="none"/>
            <o:lock v:ext="edit" shapetype="t"/>
          </v:shapetype>
          <v:shape id="_x0000_s2050" type="#_x0000_t32" style="position:absolute;margin-left:111pt;margin-top:9.6pt;width:227.25pt;height:0;z-index:251659264" o:connectortype="straight"/>
        </w:pict>
      </w:r>
    </w:p>
    <w:p w14:paraId="2B60EC67" w14:textId="77777777" w:rsidR="00114033" w:rsidRPr="00833728" w:rsidRDefault="00114033">
      <w:pPr>
        <w:widowControl w:val="0"/>
        <w:autoSpaceDE w:val="0"/>
        <w:autoSpaceDN w:val="0"/>
        <w:adjustRightInd w:val="0"/>
        <w:spacing w:after="0" w:line="240" w:lineRule="auto"/>
        <w:rPr>
          <w:rFonts w:ascii="Times New Roman" w:hAnsi="Times New Roman"/>
          <w:b/>
          <w:bCs/>
          <w:color w:val="000000"/>
          <w:sz w:val="28"/>
          <w:szCs w:val="28"/>
          <w:u w:val="single"/>
        </w:rPr>
      </w:pPr>
    </w:p>
    <w:p w14:paraId="4059EFAE" w14:textId="77777777" w:rsidR="00114033" w:rsidRPr="00833728" w:rsidRDefault="00114033">
      <w:pPr>
        <w:widowControl w:val="0"/>
        <w:autoSpaceDE w:val="0"/>
        <w:autoSpaceDN w:val="0"/>
        <w:adjustRightInd w:val="0"/>
        <w:spacing w:after="0" w:line="240" w:lineRule="auto"/>
        <w:rPr>
          <w:rFonts w:ascii="Times New Roman" w:hAnsi="Times New Roman"/>
          <w:b/>
          <w:bCs/>
          <w:color w:val="000000"/>
          <w:sz w:val="28"/>
          <w:szCs w:val="28"/>
          <w:u w:val="single"/>
        </w:rPr>
      </w:pPr>
    </w:p>
    <w:p w14:paraId="554CABE5" w14:textId="77777777" w:rsidR="00114033" w:rsidRDefault="00114033" w:rsidP="00833728">
      <w:pPr>
        <w:widowControl w:val="0"/>
        <w:autoSpaceDE w:val="0"/>
        <w:autoSpaceDN w:val="0"/>
        <w:adjustRightInd w:val="0"/>
        <w:spacing w:after="0" w:line="240" w:lineRule="auto"/>
        <w:rPr>
          <w:rFonts w:ascii="Times New Roman" w:hAnsi="Times New Roman"/>
          <w:b/>
          <w:bCs/>
          <w:color w:val="000000"/>
          <w:sz w:val="28"/>
          <w:szCs w:val="28"/>
          <w:u w:val="single"/>
        </w:rPr>
      </w:pPr>
      <w:r w:rsidRPr="00833728">
        <w:rPr>
          <w:rFonts w:ascii="Times New Roman" w:hAnsi="Times New Roman"/>
          <w:b/>
          <w:bCs/>
          <w:color w:val="000000"/>
          <w:sz w:val="28"/>
          <w:szCs w:val="28"/>
          <w:u w:val="single"/>
        </w:rPr>
        <w:t xml:space="preserve">Thomas Walsingham – Chronica </w:t>
      </w:r>
      <w:proofErr w:type="spellStart"/>
      <w:r w:rsidRPr="00833728">
        <w:rPr>
          <w:rFonts w:ascii="Times New Roman" w:hAnsi="Times New Roman"/>
          <w:b/>
          <w:bCs/>
          <w:color w:val="000000"/>
          <w:sz w:val="28"/>
          <w:szCs w:val="28"/>
          <w:u w:val="single"/>
        </w:rPr>
        <w:t>Maiora</w:t>
      </w:r>
      <w:proofErr w:type="spellEnd"/>
    </w:p>
    <w:p w14:paraId="796B472E" w14:textId="77777777" w:rsidR="00114033" w:rsidRDefault="00114033" w:rsidP="00833728">
      <w:pPr>
        <w:widowControl w:val="0"/>
        <w:autoSpaceDE w:val="0"/>
        <w:autoSpaceDN w:val="0"/>
        <w:adjustRightInd w:val="0"/>
        <w:spacing w:after="0" w:line="240" w:lineRule="auto"/>
        <w:rPr>
          <w:rFonts w:ascii="Times New Roman" w:hAnsi="Times New Roman"/>
          <w:b/>
          <w:bCs/>
          <w:color w:val="000000"/>
          <w:sz w:val="28"/>
          <w:szCs w:val="28"/>
          <w:u w:val="single"/>
        </w:rPr>
      </w:pPr>
    </w:p>
    <w:p w14:paraId="2396AB7F" w14:textId="77777777" w:rsidR="00114033" w:rsidRDefault="00114033" w:rsidP="00833728">
      <w:pPr>
        <w:widowControl w:val="0"/>
        <w:autoSpaceDE w:val="0"/>
        <w:autoSpaceDN w:val="0"/>
        <w:adjustRightInd w:val="0"/>
        <w:spacing w:after="0" w:line="240" w:lineRule="auto"/>
        <w:rPr>
          <w:rFonts w:ascii="Times New Roman" w:hAnsi="Times New Roman"/>
          <w:sz w:val="28"/>
          <w:szCs w:val="28"/>
        </w:rPr>
      </w:pPr>
      <w:r w:rsidRPr="00833728">
        <w:rPr>
          <w:rFonts w:ascii="Times New Roman" w:hAnsi="Times New Roman"/>
          <w:sz w:val="28"/>
          <w:szCs w:val="28"/>
        </w:rPr>
        <w:t>This i</w:t>
      </w:r>
      <w:r>
        <w:rPr>
          <w:rFonts w:ascii="Times New Roman" w:hAnsi="Times New Roman"/>
          <w:sz w:val="28"/>
          <w:szCs w:val="28"/>
        </w:rPr>
        <w:t>s not summarised because it is so brief and lacking in any detail.  In essence it presents Otterburn as an English victory.  Percy is said to have killed Douglas himself.  The Scots are said to have been ‘humiliated by this disgrace’ and to have suffered ‘irreparable losses’.  Percy, despite his capture had set the kingdom ‘completely free from fear and from the Scots’.</w:t>
      </w:r>
    </w:p>
    <w:p w14:paraId="663DDD4F" w14:textId="77777777" w:rsidR="00114033" w:rsidRDefault="00114033" w:rsidP="00833728">
      <w:pPr>
        <w:widowControl w:val="0"/>
        <w:autoSpaceDE w:val="0"/>
        <w:autoSpaceDN w:val="0"/>
        <w:adjustRightInd w:val="0"/>
        <w:spacing w:after="0" w:line="240" w:lineRule="auto"/>
        <w:rPr>
          <w:rFonts w:ascii="Times New Roman" w:hAnsi="Times New Roman"/>
          <w:sz w:val="28"/>
          <w:szCs w:val="28"/>
        </w:rPr>
      </w:pPr>
    </w:p>
    <w:p w14:paraId="6E60060C" w14:textId="77777777" w:rsidR="00114033" w:rsidRPr="00833728" w:rsidRDefault="00114033" w:rsidP="00833728">
      <w:pPr>
        <w:widowControl w:val="0"/>
        <w:autoSpaceDE w:val="0"/>
        <w:autoSpaceDN w:val="0"/>
        <w:adjustRightInd w:val="0"/>
        <w:spacing w:after="0" w:line="240" w:lineRule="auto"/>
        <w:rPr>
          <w:rFonts w:ascii="Times New Roman" w:hAnsi="Times New Roman"/>
          <w:sz w:val="28"/>
          <w:szCs w:val="28"/>
        </w:rPr>
      </w:pPr>
    </w:p>
    <w:p w14:paraId="7A2F113B" w14:textId="12AB7A15" w:rsidR="0088140B" w:rsidRDefault="0088140B">
      <w:r>
        <w:br w:type="page"/>
      </w:r>
    </w:p>
    <w:p w14:paraId="365625C9" w14:textId="3DC02A1D" w:rsidR="00F82BF6" w:rsidRPr="00A512E8" w:rsidRDefault="00F82BF6" w:rsidP="00F82BF6">
      <w:pPr>
        <w:spacing w:after="0"/>
        <w:rPr>
          <w:b/>
          <w:bCs/>
          <w:sz w:val="28"/>
          <w:szCs w:val="28"/>
        </w:rPr>
      </w:pPr>
      <w:r w:rsidRPr="00A512E8">
        <w:rPr>
          <w:b/>
          <w:bCs/>
          <w:sz w:val="28"/>
          <w:szCs w:val="28"/>
        </w:rPr>
        <w:lastRenderedPageBreak/>
        <w:t xml:space="preserve">Otterburn – </w:t>
      </w:r>
      <w:r>
        <w:rPr>
          <w:b/>
          <w:bCs/>
          <w:sz w:val="28"/>
          <w:szCs w:val="28"/>
        </w:rPr>
        <w:t>Volunteers’ Secondary Source Reading List</w:t>
      </w:r>
    </w:p>
    <w:p w14:paraId="57B7FB1E" w14:textId="77777777" w:rsidR="00F82BF6" w:rsidRDefault="00F82BF6" w:rsidP="00C71CC9">
      <w:pPr>
        <w:widowControl w:val="0"/>
        <w:autoSpaceDE w:val="0"/>
        <w:autoSpaceDN w:val="0"/>
        <w:adjustRightInd w:val="0"/>
        <w:spacing w:after="0" w:line="240" w:lineRule="auto"/>
        <w:ind w:left="1440" w:hanging="720"/>
        <w:rPr>
          <w:rFonts w:ascii="Times New Roman" w:hAnsi="Times New Roman"/>
          <w:sz w:val="24"/>
          <w:szCs w:val="24"/>
        </w:rPr>
      </w:pPr>
    </w:p>
    <w:p w14:paraId="7C07124E" w14:textId="77777777" w:rsidR="00F82BF6" w:rsidRDefault="00F82BF6" w:rsidP="00C71CC9">
      <w:pPr>
        <w:widowControl w:val="0"/>
        <w:autoSpaceDE w:val="0"/>
        <w:autoSpaceDN w:val="0"/>
        <w:adjustRightInd w:val="0"/>
        <w:spacing w:after="0" w:line="240" w:lineRule="auto"/>
        <w:ind w:left="1440" w:hanging="720"/>
        <w:rPr>
          <w:rFonts w:ascii="Times New Roman" w:hAnsi="Times New Roman"/>
          <w:sz w:val="24"/>
          <w:szCs w:val="24"/>
        </w:rPr>
      </w:pPr>
    </w:p>
    <w:p w14:paraId="46A44FA5" w14:textId="48298604" w:rsidR="0088140B" w:rsidRDefault="0088140B" w:rsidP="00C71CC9">
      <w:pPr>
        <w:widowControl w:val="0"/>
        <w:autoSpaceDE w:val="0"/>
        <w:autoSpaceDN w:val="0"/>
        <w:adjustRightInd w:val="0"/>
        <w:spacing w:after="0" w:line="240" w:lineRule="auto"/>
        <w:ind w:left="1440" w:hanging="720"/>
        <w:rPr>
          <w:rFonts w:ascii="Times New Roman" w:hAnsi="Times New Roman"/>
          <w:sz w:val="24"/>
          <w:szCs w:val="24"/>
        </w:rPr>
      </w:pPr>
      <w:r>
        <w:rPr>
          <w:rFonts w:ascii="Times New Roman" w:hAnsi="Times New Roman"/>
          <w:sz w:val="24"/>
          <w:szCs w:val="24"/>
        </w:rPr>
        <w:t xml:space="preserve">Addleshaw, G. W. O. </w:t>
      </w:r>
      <w:r>
        <w:rPr>
          <w:rFonts w:ascii="Times New Roman" w:hAnsi="Times New Roman"/>
          <w:i/>
          <w:iCs/>
          <w:sz w:val="24"/>
          <w:szCs w:val="24"/>
        </w:rPr>
        <w:t>The Battle of Otterburn Wednesday 5th August 1388</w:t>
      </w:r>
      <w:r>
        <w:rPr>
          <w:rFonts w:ascii="Times New Roman" w:hAnsi="Times New Roman"/>
          <w:sz w:val="24"/>
          <w:szCs w:val="24"/>
        </w:rPr>
        <w:t>. Vaux &amp; Associated Breweries Ltd, 1968.</w:t>
      </w:r>
    </w:p>
    <w:p w14:paraId="28904150" w14:textId="77777777" w:rsidR="0088140B" w:rsidRDefault="0088140B" w:rsidP="00C71CC9">
      <w:pPr>
        <w:widowControl w:val="0"/>
        <w:autoSpaceDE w:val="0"/>
        <w:autoSpaceDN w:val="0"/>
        <w:adjustRightInd w:val="0"/>
        <w:spacing w:after="0" w:line="240" w:lineRule="auto"/>
        <w:ind w:left="1440" w:hanging="720"/>
        <w:rPr>
          <w:rFonts w:ascii="Times New Roman" w:hAnsi="Times New Roman"/>
          <w:sz w:val="24"/>
          <w:szCs w:val="24"/>
        </w:rPr>
      </w:pPr>
    </w:p>
    <w:p w14:paraId="412661C5" w14:textId="77777777" w:rsidR="0088140B" w:rsidRDefault="0088140B" w:rsidP="00C71CC9">
      <w:pPr>
        <w:widowControl w:val="0"/>
        <w:autoSpaceDE w:val="0"/>
        <w:autoSpaceDN w:val="0"/>
        <w:adjustRightInd w:val="0"/>
        <w:spacing w:after="0" w:line="240" w:lineRule="auto"/>
        <w:ind w:left="1440" w:hanging="720"/>
        <w:rPr>
          <w:rFonts w:ascii="Times New Roman" w:hAnsi="Times New Roman"/>
          <w:sz w:val="24"/>
          <w:szCs w:val="24"/>
        </w:rPr>
      </w:pPr>
      <w:r>
        <w:rPr>
          <w:rFonts w:ascii="Times New Roman" w:hAnsi="Times New Roman"/>
          <w:sz w:val="24"/>
          <w:szCs w:val="24"/>
        </w:rPr>
        <w:t xml:space="preserve">Armstrong, Peter. </w:t>
      </w:r>
      <w:r>
        <w:rPr>
          <w:rFonts w:ascii="Times New Roman" w:hAnsi="Times New Roman"/>
          <w:i/>
          <w:iCs/>
          <w:sz w:val="24"/>
          <w:szCs w:val="24"/>
        </w:rPr>
        <w:t>Otterburn 1388: Bloody Border Conflict</w:t>
      </w:r>
      <w:r>
        <w:rPr>
          <w:rFonts w:ascii="Times New Roman" w:hAnsi="Times New Roman"/>
          <w:sz w:val="24"/>
          <w:szCs w:val="24"/>
        </w:rPr>
        <w:t>. Oxford, UK: Osprey Publishing, 2006.</w:t>
      </w:r>
    </w:p>
    <w:p w14:paraId="788195E2" w14:textId="77777777" w:rsidR="0088140B" w:rsidRDefault="0088140B" w:rsidP="00C71CC9">
      <w:pPr>
        <w:widowControl w:val="0"/>
        <w:autoSpaceDE w:val="0"/>
        <w:autoSpaceDN w:val="0"/>
        <w:adjustRightInd w:val="0"/>
        <w:spacing w:after="0" w:line="240" w:lineRule="auto"/>
        <w:ind w:left="1440" w:hanging="720"/>
        <w:rPr>
          <w:rFonts w:ascii="Times New Roman" w:hAnsi="Times New Roman"/>
          <w:sz w:val="24"/>
          <w:szCs w:val="24"/>
        </w:rPr>
      </w:pPr>
    </w:p>
    <w:p w14:paraId="1E5FFEB5" w14:textId="77777777" w:rsidR="0088140B" w:rsidRDefault="0088140B" w:rsidP="00C71CC9">
      <w:pPr>
        <w:widowControl w:val="0"/>
        <w:autoSpaceDE w:val="0"/>
        <w:autoSpaceDN w:val="0"/>
        <w:adjustRightInd w:val="0"/>
        <w:spacing w:after="0" w:line="240" w:lineRule="auto"/>
        <w:ind w:left="1440" w:hanging="720"/>
        <w:rPr>
          <w:rFonts w:ascii="Times New Roman" w:hAnsi="Times New Roman"/>
          <w:sz w:val="24"/>
          <w:szCs w:val="24"/>
        </w:rPr>
      </w:pPr>
      <w:r>
        <w:rPr>
          <w:rFonts w:ascii="Times New Roman" w:hAnsi="Times New Roman"/>
          <w:sz w:val="24"/>
          <w:szCs w:val="24"/>
        </w:rPr>
        <w:t xml:space="preserve">Battle of Otterburn (1388) | Medieval Battles | Battlefields of Britain. Accessed 24 September 2018. </w:t>
      </w:r>
      <w:hyperlink r:id="rId27" w:history="1">
        <w:r w:rsidRPr="00E65BC2">
          <w:rPr>
            <w:rStyle w:val="Hyperlink"/>
            <w:sz w:val="24"/>
            <w:szCs w:val="24"/>
          </w:rPr>
          <w:t>http://www.battlefieldsofbritain.co.uk/battle_otterburn_1388.html</w:t>
        </w:r>
      </w:hyperlink>
      <w:r>
        <w:rPr>
          <w:rFonts w:ascii="Times New Roman" w:hAnsi="Times New Roman"/>
          <w:sz w:val="24"/>
          <w:szCs w:val="24"/>
        </w:rPr>
        <w:t>.</w:t>
      </w:r>
    </w:p>
    <w:p w14:paraId="63BB261E" w14:textId="77777777" w:rsidR="0088140B" w:rsidRDefault="0088140B" w:rsidP="00C71CC9">
      <w:pPr>
        <w:widowControl w:val="0"/>
        <w:autoSpaceDE w:val="0"/>
        <w:autoSpaceDN w:val="0"/>
        <w:adjustRightInd w:val="0"/>
        <w:spacing w:after="0" w:line="240" w:lineRule="auto"/>
        <w:ind w:left="1440" w:hanging="720"/>
        <w:rPr>
          <w:rFonts w:ascii="Times New Roman" w:hAnsi="Times New Roman"/>
          <w:sz w:val="24"/>
          <w:szCs w:val="24"/>
        </w:rPr>
      </w:pPr>
    </w:p>
    <w:p w14:paraId="1DB227DD" w14:textId="77777777" w:rsidR="0088140B" w:rsidRDefault="0088140B" w:rsidP="00C71CC9">
      <w:pPr>
        <w:widowControl w:val="0"/>
        <w:autoSpaceDE w:val="0"/>
        <w:autoSpaceDN w:val="0"/>
        <w:adjustRightInd w:val="0"/>
        <w:spacing w:after="0" w:line="240" w:lineRule="auto"/>
        <w:ind w:left="1440" w:hanging="720"/>
        <w:rPr>
          <w:rFonts w:ascii="Times New Roman" w:hAnsi="Times New Roman"/>
          <w:sz w:val="24"/>
          <w:szCs w:val="24"/>
        </w:rPr>
      </w:pPr>
      <w:r>
        <w:rPr>
          <w:rFonts w:ascii="Times New Roman" w:hAnsi="Times New Roman"/>
          <w:sz w:val="24"/>
          <w:szCs w:val="24"/>
        </w:rPr>
        <w:t xml:space="preserve">Boardman, A. W. </w:t>
      </w:r>
      <w:r>
        <w:rPr>
          <w:rFonts w:ascii="Times New Roman" w:hAnsi="Times New Roman"/>
          <w:i/>
          <w:iCs/>
          <w:sz w:val="24"/>
          <w:szCs w:val="24"/>
        </w:rPr>
        <w:t>Hotspur</w:t>
      </w:r>
      <w:r>
        <w:rPr>
          <w:rFonts w:ascii="Times New Roman" w:hAnsi="Times New Roman"/>
          <w:sz w:val="24"/>
          <w:szCs w:val="24"/>
        </w:rPr>
        <w:t>. First Edition. Stroud, Gloucestershire: The History Press Ltd, 2003.</w:t>
      </w:r>
    </w:p>
    <w:p w14:paraId="56B01064" w14:textId="77777777" w:rsidR="0088140B" w:rsidRDefault="0088140B" w:rsidP="00C71CC9">
      <w:pPr>
        <w:widowControl w:val="0"/>
        <w:autoSpaceDE w:val="0"/>
        <w:autoSpaceDN w:val="0"/>
        <w:adjustRightInd w:val="0"/>
        <w:spacing w:after="0" w:line="240" w:lineRule="auto"/>
        <w:ind w:left="1440" w:hanging="720"/>
        <w:rPr>
          <w:rFonts w:ascii="Times New Roman" w:hAnsi="Times New Roman"/>
          <w:sz w:val="24"/>
          <w:szCs w:val="24"/>
        </w:rPr>
      </w:pPr>
    </w:p>
    <w:p w14:paraId="3B71B4A1" w14:textId="77777777" w:rsidR="0088140B" w:rsidRDefault="0088140B" w:rsidP="00C71CC9">
      <w:pPr>
        <w:widowControl w:val="0"/>
        <w:autoSpaceDE w:val="0"/>
        <w:autoSpaceDN w:val="0"/>
        <w:adjustRightInd w:val="0"/>
        <w:spacing w:after="0" w:line="240" w:lineRule="auto"/>
        <w:ind w:left="1440" w:hanging="720"/>
        <w:rPr>
          <w:rFonts w:ascii="Times New Roman" w:hAnsi="Times New Roman"/>
          <w:sz w:val="24"/>
          <w:szCs w:val="24"/>
        </w:rPr>
      </w:pPr>
      <w:r>
        <w:rPr>
          <w:rFonts w:ascii="Times New Roman" w:hAnsi="Times New Roman"/>
          <w:sz w:val="24"/>
          <w:szCs w:val="24"/>
        </w:rPr>
        <w:t xml:space="preserve">Brooks, Richard. </w:t>
      </w:r>
      <w:r>
        <w:rPr>
          <w:rFonts w:ascii="Times New Roman" w:hAnsi="Times New Roman"/>
          <w:i/>
          <w:iCs/>
          <w:sz w:val="24"/>
          <w:szCs w:val="24"/>
        </w:rPr>
        <w:t>Cassell’s Battlefields of Britain and Ireland</w:t>
      </w:r>
      <w:r>
        <w:rPr>
          <w:rFonts w:ascii="Times New Roman" w:hAnsi="Times New Roman"/>
          <w:sz w:val="24"/>
          <w:szCs w:val="24"/>
        </w:rPr>
        <w:t>. First Edition. London: W&amp;N, 2005</w:t>
      </w:r>
    </w:p>
    <w:p w14:paraId="142B5856" w14:textId="77777777" w:rsidR="0088140B" w:rsidRDefault="0088140B" w:rsidP="00C71CC9">
      <w:pPr>
        <w:widowControl w:val="0"/>
        <w:autoSpaceDE w:val="0"/>
        <w:autoSpaceDN w:val="0"/>
        <w:adjustRightInd w:val="0"/>
        <w:spacing w:after="0" w:line="240" w:lineRule="auto"/>
        <w:ind w:left="1440" w:hanging="720"/>
        <w:rPr>
          <w:rFonts w:ascii="Times New Roman" w:hAnsi="Times New Roman"/>
          <w:sz w:val="24"/>
          <w:szCs w:val="24"/>
        </w:rPr>
      </w:pPr>
      <w:r>
        <w:rPr>
          <w:rFonts w:ascii="Times New Roman" w:hAnsi="Times New Roman"/>
          <w:sz w:val="24"/>
          <w:szCs w:val="24"/>
        </w:rPr>
        <w:t>.</w:t>
      </w:r>
    </w:p>
    <w:p w14:paraId="5DE89888" w14:textId="77777777" w:rsidR="0088140B" w:rsidRDefault="0088140B" w:rsidP="00C71CC9">
      <w:pPr>
        <w:widowControl w:val="0"/>
        <w:autoSpaceDE w:val="0"/>
        <w:autoSpaceDN w:val="0"/>
        <w:adjustRightInd w:val="0"/>
        <w:spacing w:after="0" w:line="240" w:lineRule="auto"/>
        <w:ind w:left="1440" w:hanging="720"/>
        <w:rPr>
          <w:rFonts w:ascii="Times New Roman" w:hAnsi="Times New Roman"/>
          <w:sz w:val="24"/>
          <w:szCs w:val="24"/>
        </w:rPr>
      </w:pPr>
      <w:r>
        <w:rPr>
          <w:rFonts w:ascii="Times New Roman" w:hAnsi="Times New Roman"/>
          <w:sz w:val="24"/>
          <w:szCs w:val="24"/>
        </w:rPr>
        <w:t xml:space="preserve">Brown, Michael. </w:t>
      </w:r>
      <w:r>
        <w:rPr>
          <w:rFonts w:ascii="Times New Roman" w:hAnsi="Times New Roman"/>
          <w:i/>
          <w:iCs/>
          <w:sz w:val="24"/>
          <w:szCs w:val="24"/>
        </w:rPr>
        <w:t xml:space="preserve">The Black </w:t>
      </w:r>
      <w:proofErr w:type="spellStart"/>
      <w:r>
        <w:rPr>
          <w:rFonts w:ascii="Times New Roman" w:hAnsi="Times New Roman"/>
          <w:i/>
          <w:iCs/>
          <w:sz w:val="24"/>
          <w:szCs w:val="24"/>
        </w:rPr>
        <w:t>Douglases</w:t>
      </w:r>
      <w:proofErr w:type="spellEnd"/>
      <w:r>
        <w:rPr>
          <w:rFonts w:ascii="Times New Roman" w:hAnsi="Times New Roman"/>
          <w:sz w:val="24"/>
          <w:szCs w:val="24"/>
        </w:rPr>
        <w:t>. Edinburgh: John Donald Publishers Ltd, 2007.</w:t>
      </w:r>
    </w:p>
    <w:p w14:paraId="3F308993" w14:textId="77777777" w:rsidR="0088140B" w:rsidRDefault="0088140B" w:rsidP="00C71CC9">
      <w:pPr>
        <w:widowControl w:val="0"/>
        <w:autoSpaceDE w:val="0"/>
        <w:autoSpaceDN w:val="0"/>
        <w:adjustRightInd w:val="0"/>
        <w:spacing w:after="0" w:line="240" w:lineRule="auto"/>
        <w:ind w:left="1440" w:hanging="720"/>
        <w:rPr>
          <w:rFonts w:ascii="Times New Roman" w:hAnsi="Times New Roman"/>
          <w:sz w:val="24"/>
          <w:szCs w:val="24"/>
        </w:rPr>
      </w:pPr>
    </w:p>
    <w:p w14:paraId="441AA305" w14:textId="77777777" w:rsidR="0088140B" w:rsidRDefault="0088140B" w:rsidP="00C71CC9">
      <w:pPr>
        <w:widowControl w:val="0"/>
        <w:autoSpaceDE w:val="0"/>
        <w:autoSpaceDN w:val="0"/>
        <w:adjustRightInd w:val="0"/>
        <w:spacing w:after="0" w:line="240" w:lineRule="auto"/>
        <w:ind w:left="1440" w:hanging="720"/>
        <w:rPr>
          <w:rFonts w:ascii="Times New Roman" w:hAnsi="Times New Roman"/>
          <w:sz w:val="24"/>
          <w:szCs w:val="24"/>
        </w:rPr>
      </w:pPr>
      <w:r>
        <w:rPr>
          <w:rFonts w:ascii="Times New Roman" w:hAnsi="Times New Roman"/>
          <w:sz w:val="24"/>
          <w:szCs w:val="24"/>
        </w:rPr>
        <w:t xml:space="preserve">Burne, A. H. </w:t>
      </w:r>
      <w:r>
        <w:rPr>
          <w:rFonts w:ascii="Times New Roman" w:hAnsi="Times New Roman"/>
          <w:i/>
          <w:iCs/>
          <w:sz w:val="24"/>
          <w:szCs w:val="24"/>
        </w:rPr>
        <w:t>Battlefields of England</w:t>
      </w:r>
      <w:r>
        <w:rPr>
          <w:rFonts w:ascii="Times New Roman" w:hAnsi="Times New Roman"/>
          <w:sz w:val="24"/>
          <w:szCs w:val="24"/>
        </w:rPr>
        <w:t>. Barnsley, South Yorkshire, England: Pen and Sword, 2005.</w:t>
      </w:r>
    </w:p>
    <w:p w14:paraId="4CECCFC1" w14:textId="77777777" w:rsidR="0088140B" w:rsidRDefault="0088140B" w:rsidP="00C71CC9">
      <w:pPr>
        <w:widowControl w:val="0"/>
        <w:autoSpaceDE w:val="0"/>
        <w:autoSpaceDN w:val="0"/>
        <w:adjustRightInd w:val="0"/>
        <w:spacing w:after="0" w:line="240" w:lineRule="auto"/>
        <w:ind w:left="1440" w:hanging="720"/>
        <w:rPr>
          <w:rFonts w:ascii="Times New Roman" w:hAnsi="Times New Roman"/>
          <w:sz w:val="24"/>
          <w:szCs w:val="24"/>
        </w:rPr>
      </w:pPr>
    </w:p>
    <w:p w14:paraId="33EB1042" w14:textId="77777777" w:rsidR="0088140B" w:rsidRDefault="0088140B" w:rsidP="00C71CC9">
      <w:pPr>
        <w:widowControl w:val="0"/>
        <w:autoSpaceDE w:val="0"/>
        <w:autoSpaceDN w:val="0"/>
        <w:adjustRightInd w:val="0"/>
        <w:spacing w:after="0" w:line="240" w:lineRule="auto"/>
        <w:ind w:left="1440" w:hanging="720"/>
        <w:rPr>
          <w:rFonts w:ascii="Times New Roman" w:hAnsi="Times New Roman"/>
          <w:sz w:val="24"/>
          <w:szCs w:val="24"/>
        </w:rPr>
      </w:pPr>
      <w:r>
        <w:rPr>
          <w:rFonts w:ascii="Times New Roman" w:hAnsi="Times New Roman"/>
          <w:sz w:val="24"/>
          <w:szCs w:val="24"/>
        </w:rPr>
        <w:t>Fonblanque, EB de. ‘Annals of the House of Percy’, 1887.</w:t>
      </w:r>
    </w:p>
    <w:p w14:paraId="5BDB7217" w14:textId="77777777" w:rsidR="0088140B" w:rsidRDefault="0088140B" w:rsidP="00C71CC9">
      <w:pPr>
        <w:widowControl w:val="0"/>
        <w:autoSpaceDE w:val="0"/>
        <w:autoSpaceDN w:val="0"/>
        <w:adjustRightInd w:val="0"/>
        <w:spacing w:after="0" w:line="240" w:lineRule="auto"/>
        <w:ind w:left="1440" w:hanging="720"/>
        <w:rPr>
          <w:rFonts w:ascii="Times New Roman" w:hAnsi="Times New Roman"/>
          <w:sz w:val="24"/>
          <w:szCs w:val="24"/>
        </w:rPr>
      </w:pPr>
    </w:p>
    <w:p w14:paraId="0CB4CC74" w14:textId="77777777" w:rsidR="0088140B" w:rsidRDefault="0088140B" w:rsidP="00C71CC9">
      <w:pPr>
        <w:widowControl w:val="0"/>
        <w:autoSpaceDE w:val="0"/>
        <w:autoSpaceDN w:val="0"/>
        <w:adjustRightInd w:val="0"/>
        <w:spacing w:after="0" w:line="240" w:lineRule="auto"/>
        <w:ind w:left="1440" w:hanging="720"/>
        <w:rPr>
          <w:rFonts w:ascii="Times New Roman" w:hAnsi="Times New Roman"/>
          <w:sz w:val="24"/>
          <w:szCs w:val="24"/>
        </w:rPr>
      </w:pPr>
      <w:r>
        <w:rPr>
          <w:rFonts w:ascii="Times New Roman" w:hAnsi="Times New Roman"/>
          <w:sz w:val="24"/>
          <w:szCs w:val="24"/>
        </w:rPr>
        <w:t xml:space="preserve">Goodman, Anthony, Prof Anthony Tuck, and Anthony Tuck, eds. </w:t>
      </w:r>
      <w:r>
        <w:rPr>
          <w:rFonts w:ascii="Times New Roman" w:hAnsi="Times New Roman"/>
          <w:i/>
          <w:iCs/>
          <w:sz w:val="24"/>
          <w:szCs w:val="24"/>
        </w:rPr>
        <w:t>War and Border Societies in the Middle Ages: Conference : Papers</w:t>
      </w:r>
      <w:r>
        <w:rPr>
          <w:rFonts w:ascii="Times New Roman" w:hAnsi="Times New Roman"/>
          <w:sz w:val="24"/>
          <w:szCs w:val="24"/>
        </w:rPr>
        <w:t>. 1 edition. London ; New York: Routledge, 1992.</w:t>
      </w:r>
    </w:p>
    <w:p w14:paraId="0F14276E" w14:textId="77777777" w:rsidR="0088140B" w:rsidRDefault="0088140B" w:rsidP="00C71CC9">
      <w:pPr>
        <w:widowControl w:val="0"/>
        <w:autoSpaceDE w:val="0"/>
        <w:autoSpaceDN w:val="0"/>
        <w:adjustRightInd w:val="0"/>
        <w:spacing w:after="0" w:line="240" w:lineRule="auto"/>
        <w:ind w:left="1440" w:hanging="720"/>
        <w:rPr>
          <w:rFonts w:ascii="Times New Roman" w:hAnsi="Times New Roman"/>
          <w:sz w:val="24"/>
          <w:szCs w:val="24"/>
        </w:rPr>
      </w:pPr>
    </w:p>
    <w:p w14:paraId="13395DA9" w14:textId="77777777" w:rsidR="0088140B" w:rsidRDefault="0088140B" w:rsidP="00C71CC9">
      <w:pPr>
        <w:widowControl w:val="0"/>
        <w:autoSpaceDE w:val="0"/>
        <w:autoSpaceDN w:val="0"/>
        <w:adjustRightInd w:val="0"/>
        <w:spacing w:after="0" w:line="240" w:lineRule="auto"/>
        <w:ind w:left="1440" w:hanging="720"/>
        <w:rPr>
          <w:rFonts w:ascii="Times New Roman" w:hAnsi="Times New Roman"/>
          <w:sz w:val="24"/>
          <w:szCs w:val="24"/>
        </w:rPr>
      </w:pPr>
      <w:r>
        <w:rPr>
          <w:rFonts w:ascii="Times New Roman" w:hAnsi="Times New Roman"/>
          <w:sz w:val="24"/>
          <w:szCs w:val="24"/>
        </w:rPr>
        <w:t>Historic England Registration Report : Battle of Otterburn, n.d.</w:t>
      </w:r>
    </w:p>
    <w:p w14:paraId="1ACAE6CD" w14:textId="77777777" w:rsidR="0088140B" w:rsidRDefault="0088140B" w:rsidP="00C71CC9">
      <w:pPr>
        <w:widowControl w:val="0"/>
        <w:autoSpaceDE w:val="0"/>
        <w:autoSpaceDN w:val="0"/>
        <w:adjustRightInd w:val="0"/>
        <w:spacing w:after="0" w:line="240" w:lineRule="auto"/>
        <w:ind w:left="1440" w:hanging="720"/>
        <w:rPr>
          <w:rFonts w:ascii="Times New Roman" w:hAnsi="Times New Roman"/>
          <w:sz w:val="24"/>
          <w:szCs w:val="24"/>
        </w:rPr>
      </w:pPr>
    </w:p>
    <w:p w14:paraId="7505081B" w14:textId="77777777" w:rsidR="0088140B" w:rsidRDefault="0088140B" w:rsidP="00C71CC9">
      <w:pPr>
        <w:widowControl w:val="0"/>
        <w:autoSpaceDE w:val="0"/>
        <w:autoSpaceDN w:val="0"/>
        <w:adjustRightInd w:val="0"/>
        <w:spacing w:after="0" w:line="240" w:lineRule="auto"/>
        <w:ind w:left="1440" w:hanging="720"/>
        <w:rPr>
          <w:rFonts w:ascii="Times New Roman" w:hAnsi="Times New Roman"/>
          <w:sz w:val="24"/>
          <w:szCs w:val="24"/>
        </w:rPr>
      </w:pPr>
      <w:r>
        <w:rPr>
          <w:rFonts w:ascii="Times New Roman" w:hAnsi="Times New Roman"/>
          <w:sz w:val="24"/>
          <w:szCs w:val="24"/>
        </w:rPr>
        <w:t xml:space="preserve">Macdonald, Alastair J. </w:t>
      </w:r>
      <w:r>
        <w:rPr>
          <w:rFonts w:ascii="Times New Roman" w:hAnsi="Times New Roman"/>
          <w:i/>
          <w:iCs/>
          <w:sz w:val="24"/>
          <w:szCs w:val="24"/>
        </w:rPr>
        <w:t>Border Bloodshed: Scotland, England and France at War, 1369-1403</w:t>
      </w:r>
      <w:r>
        <w:rPr>
          <w:rFonts w:ascii="Times New Roman" w:hAnsi="Times New Roman"/>
          <w:sz w:val="24"/>
          <w:szCs w:val="24"/>
        </w:rPr>
        <w:t>. First UK Edition. East Lothian: Tuckwell Press Ltd, 2000.</w:t>
      </w:r>
    </w:p>
    <w:p w14:paraId="5D14F881" w14:textId="77777777" w:rsidR="0088140B" w:rsidRDefault="0088140B" w:rsidP="00C71CC9">
      <w:pPr>
        <w:widowControl w:val="0"/>
        <w:autoSpaceDE w:val="0"/>
        <w:autoSpaceDN w:val="0"/>
        <w:adjustRightInd w:val="0"/>
        <w:spacing w:after="0" w:line="240" w:lineRule="auto"/>
        <w:ind w:left="1440" w:hanging="720"/>
        <w:rPr>
          <w:rFonts w:ascii="Times New Roman" w:hAnsi="Times New Roman"/>
          <w:sz w:val="24"/>
          <w:szCs w:val="24"/>
        </w:rPr>
      </w:pPr>
    </w:p>
    <w:p w14:paraId="088E6115" w14:textId="77777777" w:rsidR="0088140B" w:rsidRDefault="0088140B" w:rsidP="00C71CC9">
      <w:pPr>
        <w:widowControl w:val="0"/>
        <w:autoSpaceDE w:val="0"/>
        <w:autoSpaceDN w:val="0"/>
        <w:adjustRightInd w:val="0"/>
        <w:spacing w:after="0" w:line="240" w:lineRule="auto"/>
        <w:ind w:left="1440" w:hanging="720"/>
        <w:rPr>
          <w:rFonts w:ascii="Times New Roman" w:hAnsi="Times New Roman"/>
          <w:sz w:val="24"/>
          <w:szCs w:val="24"/>
        </w:rPr>
      </w:pPr>
      <w:proofErr w:type="spellStart"/>
      <w:r>
        <w:rPr>
          <w:rFonts w:ascii="Times New Roman" w:hAnsi="Times New Roman"/>
          <w:sz w:val="24"/>
          <w:szCs w:val="24"/>
        </w:rPr>
        <w:t>McKisack</w:t>
      </w:r>
      <w:proofErr w:type="spellEnd"/>
      <w:r>
        <w:rPr>
          <w:rFonts w:ascii="Times New Roman" w:hAnsi="Times New Roman"/>
          <w:sz w:val="24"/>
          <w:szCs w:val="24"/>
        </w:rPr>
        <w:t xml:space="preserve">, May. </w:t>
      </w:r>
      <w:r>
        <w:rPr>
          <w:rFonts w:ascii="Times New Roman" w:hAnsi="Times New Roman"/>
          <w:i/>
          <w:iCs/>
          <w:sz w:val="24"/>
          <w:szCs w:val="24"/>
        </w:rPr>
        <w:t>The Oxford History of England: The Fourteenth Century 1307-1399</w:t>
      </w:r>
      <w:r>
        <w:rPr>
          <w:rFonts w:ascii="Times New Roman" w:hAnsi="Times New Roman"/>
          <w:sz w:val="24"/>
          <w:szCs w:val="24"/>
        </w:rPr>
        <w:t>. 1992 reprint edition. Oxford: OUP Oxford, 1963.</w:t>
      </w:r>
    </w:p>
    <w:p w14:paraId="592F0B8A" w14:textId="77777777" w:rsidR="0088140B" w:rsidRDefault="0088140B" w:rsidP="00C71CC9">
      <w:pPr>
        <w:widowControl w:val="0"/>
        <w:autoSpaceDE w:val="0"/>
        <w:autoSpaceDN w:val="0"/>
        <w:adjustRightInd w:val="0"/>
        <w:spacing w:after="0" w:line="240" w:lineRule="auto"/>
        <w:ind w:left="1440" w:hanging="720"/>
        <w:rPr>
          <w:rFonts w:ascii="Times New Roman" w:hAnsi="Times New Roman"/>
          <w:sz w:val="24"/>
          <w:szCs w:val="24"/>
        </w:rPr>
      </w:pPr>
    </w:p>
    <w:p w14:paraId="7CDA8DB6" w14:textId="77777777" w:rsidR="0088140B" w:rsidRDefault="0088140B" w:rsidP="00C71CC9">
      <w:pPr>
        <w:widowControl w:val="0"/>
        <w:autoSpaceDE w:val="0"/>
        <w:autoSpaceDN w:val="0"/>
        <w:adjustRightInd w:val="0"/>
        <w:spacing w:after="0" w:line="240" w:lineRule="auto"/>
        <w:ind w:left="1440" w:hanging="720"/>
        <w:rPr>
          <w:rFonts w:ascii="Times New Roman" w:hAnsi="Times New Roman"/>
          <w:sz w:val="24"/>
          <w:szCs w:val="24"/>
        </w:rPr>
      </w:pPr>
      <w:r>
        <w:rPr>
          <w:rFonts w:ascii="Times New Roman" w:hAnsi="Times New Roman"/>
          <w:sz w:val="24"/>
          <w:szCs w:val="24"/>
        </w:rPr>
        <w:t xml:space="preserve">Rayner, Michael. </w:t>
      </w:r>
      <w:r>
        <w:rPr>
          <w:rFonts w:ascii="Times New Roman" w:hAnsi="Times New Roman"/>
          <w:i/>
          <w:iCs/>
          <w:sz w:val="24"/>
          <w:szCs w:val="24"/>
        </w:rPr>
        <w:t>English Battlefields: 500 Battlefields That Shaped English History</w:t>
      </w:r>
      <w:r>
        <w:rPr>
          <w:rFonts w:ascii="Times New Roman" w:hAnsi="Times New Roman"/>
          <w:sz w:val="24"/>
          <w:szCs w:val="24"/>
        </w:rPr>
        <w:t>. 07 edition. Stroud: The History Press, 2006.</w:t>
      </w:r>
    </w:p>
    <w:p w14:paraId="677B847D" w14:textId="77777777" w:rsidR="0088140B" w:rsidRDefault="0088140B" w:rsidP="00C71CC9">
      <w:pPr>
        <w:widowControl w:val="0"/>
        <w:autoSpaceDE w:val="0"/>
        <w:autoSpaceDN w:val="0"/>
        <w:adjustRightInd w:val="0"/>
        <w:spacing w:after="0" w:line="240" w:lineRule="auto"/>
        <w:ind w:left="1440" w:hanging="720"/>
        <w:rPr>
          <w:rFonts w:ascii="Times New Roman" w:hAnsi="Times New Roman"/>
          <w:sz w:val="24"/>
          <w:szCs w:val="24"/>
        </w:rPr>
      </w:pPr>
    </w:p>
    <w:p w14:paraId="0896958B" w14:textId="77777777" w:rsidR="0088140B" w:rsidRDefault="0088140B" w:rsidP="00C71CC9">
      <w:pPr>
        <w:widowControl w:val="0"/>
        <w:autoSpaceDE w:val="0"/>
        <w:autoSpaceDN w:val="0"/>
        <w:adjustRightInd w:val="0"/>
        <w:spacing w:after="0" w:line="240" w:lineRule="auto"/>
        <w:ind w:left="1440" w:hanging="720"/>
        <w:rPr>
          <w:rFonts w:ascii="Times New Roman" w:hAnsi="Times New Roman"/>
          <w:sz w:val="24"/>
          <w:szCs w:val="24"/>
        </w:rPr>
      </w:pPr>
      <w:r>
        <w:rPr>
          <w:rFonts w:ascii="Times New Roman" w:hAnsi="Times New Roman"/>
          <w:sz w:val="24"/>
          <w:szCs w:val="24"/>
        </w:rPr>
        <w:t>Ridpath, George. ‘The Border History of England and Scotland’, 1776.</w:t>
      </w:r>
    </w:p>
    <w:p w14:paraId="13F398B7" w14:textId="77777777" w:rsidR="0088140B" w:rsidRDefault="0088140B" w:rsidP="00C71CC9">
      <w:pPr>
        <w:widowControl w:val="0"/>
        <w:autoSpaceDE w:val="0"/>
        <w:autoSpaceDN w:val="0"/>
        <w:adjustRightInd w:val="0"/>
        <w:spacing w:after="0" w:line="240" w:lineRule="auto"/>
        <w:ind w:left="1440" w:hanging="720"/>
        <w:rPr>
          <w:rFonts w:ascii="Times New Roman" w:hAnsi="Times New Roman"/>
          <w:sz w:val="24"/>
          <w:szCs w:val="24"/>
        </w:rPr>
      </w:pPr>
    </w:p>
    <w:p w14:paraId="03366632" w14:textId="77777777" w:rsidR="0088140B" w:rsidRDefault="0088140B" w:rsidP="00C71CC9">
      <w:pPr>
        <w:widowControl w:val="0"/>
        <w:autoSpaceDE w:val="0"/>
        <w:autoSpaceDN w:val="0"/>
        <w:adjustRightInd w:val="0"/>
        <w:spacing w:after="0" w:line="240" w:lineRule="auto"/>
        <w:ind w:left="1440" w:hanging="720"/>
        <w:rPr>
          <w:rFonts w:ascii="Times New Roman" w:hAnsi="Times New Roman"/>
          <w:sz w:val="24"/>
          <w:szCs w:val="24"/>
        </w:rPr>
      </w:pPr>
      <w:r>
        <w:rPr>
          <w:rFonts w:ascii="Times New Roman" w:hAnsi="Times New Roman"/>
          <w:sz w:val="24"/>
          <w:szCs w:val="24"/>
        </w:rPr>
        <w:t xml:space="preserve">Rose, Alexander. </w:t>
      </w:r>
      <w:r>
        <w:rPr>
          <w:rFonts w:ascii="Times New Roman" w:hAnsi="Times New Roman"/>
          <w:i/>
          <w:iCs/>
          <w:sz w:val="24"/>
          <w:szCs w:val="24"/>
        </w:rPr>
        <w:t>Kings in the North: The House of Percy in British History</w:t>
      </w:r>
      <w:r>
        <w:rPr>
          <w:rFonts w:ascii="Times New Roman" w:hAnsi="Times New Roman"/>
          <w:sz w:val="24"/>
          <w:szCs w:val="24"/>
        </w:rPr>
        <w:t>. 1st Edition. London: W&amp;N, 2002.</w:t>
      </w:r>
    </w:p>
    <w:p w14:paraId="58FB4B1A" w14:textId="77777777" w:rsidR="0088140B" w:rsidRDefault="0088140B" w:rsidP="00C71CC9">
      <w:pPr>
        <w:widowControl w:val="0"/>
        <w:autoSpaceDE w:val="0"/>
        <w:autoSpaceDN w:val="0"/>
        <w:adjustRightInd w:val="0"/>
        <w:spacing w:after="0" w:line="240" w:lineRule="auto"/>
        <w:ind w:left="1440" w:hanging="720"/>
        <w:rPr>
          <w:rFonts w:ascii="Times New Roman" w:hAnsi="Times New Roman"/>
          <w:sz w:val="24"/>
          <w:szCs w:val="24"/>
        </w:rPr>
      </w:pPr>
    </w:p>
    <w:p w14:paraId="3B7D1477" w14:textId="77777777" w:rsidR="0088140B" w:rsidRDefault="0088140B" w:rsidP="00C71CC9">
      <w:pPr>
        <w:widowControl w:val="0"/>
        <w:autoSpaceDE w:val="0"/>
        <w:autoSpaceDN w:val="0"/>
        <w:adjustRightInd w:val="0"/>
        <w:spacing w:after="0" w:line="240" w:lineRule="auto"/>
        <w:ind w:left="1440" w:hanging="720"/>
        <w:rPr>
          <w:rFonts w:ascii="Times New Roman" w:hAnsi="Times New Roman"/>
          <w:sz w:val="24"/>
          <w:szCs w:val="24"/>
        </w:rPr>
      </w:pPr>
      <w:r>
        <w:rPr>
          <w:rFonts w:ascii="Times New Roman" w:hAnsi="Times New Roman"/>
          <w:sz w:val="24"/>
          <w:szCs w:val="24"/>
        </w:rPr>
        <w:t xml:space="preserve">Sadler, John. </w:t>
      </w:r>
      <w:r>
        <w:rPr>
          <w:rFonts w:ascii="Times New Roman" w:hAnsi="Times New Roman"/>
          <w:i/>
          <w:iCs/>
          <w:sz w:val="24"/>
          <w:szCs w:val="24"/>
        </w:rPr>
        <w:t>Battle for Northumbria</w:t>
      </w:r>
      <w:r>
        <w:rPr>
          <w:rFonts w:ascii="Times New Roman" w:hAnsi="Times New Roman"/>
          <w:sz w:val="24"/>
          <w:szCs w:val="24"/>
        </w:rPr>
        <w:t>. 1st edition. Morpeth, Northumberland: Bridge Studios, 1988.</w:t>
      </w:r>
    </w:p>
    <w:p w14:paraId="4886F8EA" w14:textId="77777777" w:rsidR="0088140B" w:rsidRDefault="0088140B" w:rsidP="00C71CC9">
      <w:pPr>
        <w:widowControl w:val="0"/>
        <w:autoSpaceDE w:val="0"/>
        <w:autoSpaceDN w:val="0"/>
        <w:adjustRightInd w:val="0"/>
        <w:spacing w:after="0" w:line="240" w:lineRule="auto"/>
        <w:ind w:left="1440" w:hanging="720"/>
        <w:rPr>
          <w:rFonts w:ascii="Times New Roman" w:hAnsi="Times New Roman"/>
          <w:sz w:val="24"/>
          <w:szCs w:val="24"/>
        </w:rPr>
      </w:pPr>
    </w:p>
    <w:p w14:paraId="7D08011F" w14:textId="77777777" w:rsidR="0088140B" w:rsidRDefault="0088140B" w:rsidP="00C71CC9">
      <w:pPr>
        <w:widowControl w:val="0"/>
        <w:autoSpaceDE w:val="0"/>
        <w:autoSpaceDN w:val="0"/>
        <w:adjustRightInd w:val="0"/>
        <w:spacing w:after="0" w:line="240" w:lineRule="auto"/>
        <w:ind w:left="1440" w:hanging="720"/>
        <w:rPr>
          <w:rFonts w:ascii="Times New Roman" w:hAnsi="Times New Roman"/>
          <w:sz w:val="24"/>
          <w:szCs w:val="24"/>
        </w:rPr>
      </w:pPr>
      <w:r>
        <w:rPr>
          <w:rFonts w:ascii="Times New Roman" w:hAnsi="Times New Roman"/>
          <w:sz w:val="24"/>
          <w:szCs w:val="24"/>
        </w:rPr>
        <w:lastRenderedPageBreak/>
        <w:t xml:space="preserve">———. </w:t>
      </w:r>
      <w:r>
        <w:rPr>
          <w:rFonts w:ascii="Times New Roman" w:hAnsi="Times New Roman"/>
          <w:i/>
          <w:iCs/>
          <w:sz w:val="24"/>
          <w:szCs w:val="24"/>
        </w:rPr>
        <w:t>Border Fury: England and Scotland at War 1296-1568</w:t>
      </w:r>
      <w:r>
        <w:rPr>
          <w:rFonts w:ascii="Times New Roman" w:hAnsi="Times New Roman"/>
          <w:sz w:val="24"/>
          <w:szCs w:val="24"/>
        </w:rPr>
        <w:t>. 1 edition. London; New York: Routledge, 2006.</w:t>
      </w:r>
    </w:p>
    <w:p w14:paraId="371FF37B" w14:textId="77777777" w:rsidR="0088140B" w:rsidRDefault="0088140B" w:rsidP="00C71CC9">
      <w:pPr>
        <w:widowControl w:val="0"/>
        <w:autoSpaceDE w:val="0"/>
        <w:autoSpaceDN w:val="0"/>
        <w:adjustRightInd w:val="0"/>
        <w:spacing w:after="0" w:line="240" w:lineRule="auto"/>
        <w:ind w:left="1440" w:hanging="720"/>
        <w:rPr>
          <w:rFonts w:ascii="Times New Roman" w:hAnsi="Times New Roman"/>
          <w:sz w:val="24"/>
          <w:szCs w:val="24"/>
        </w:rPr>
      </w:pPr>
    </w:p>
    <w:p w14:paraId="5FCC7AD7" w14:textId="77777777" w:rsidR="0088140B" w:rsidRDefault="0088140B" w:rsidP="00C71CC9">
      <w:pPr>
        <w:widowControl w:val="0"/>
        <w:autoSpaceDE w:val="0"/>
        <w:autoSpaceDN w:val="0"/>
        <w:adjustRightInd w:val="0"/>
        <w:spacing w:after="0" w:line="240" w:lineRule="auto"/>
        <w:ind w:left="1440" w:hanging="720"/>
        <w:rPr>
          <w:rFonts w:ascii="Times New Roman" w:hAnsi="Times New Roman"/>
          <w:sz w:val="24"/>
          <w:szCs w:val="24"/>
        </w:rPr>
      </w:pPr>
      <w:r>
        <w:rPr>
          <w:rFonts w:ascii="Times New Roman" w:hAnsi="Times New Roman"/>
          <w:sz w:val="24"/>
          <w:szCs w:val="24"/>
        </w:rPr>
        <w:t xml:space="preserve">Scott, Walter, Redesdale Society, J. C. Tyson, Hugh Algernon Percy, Caroline Douglas-Home, Anthony Tuck, Charles F. Wesencraft, Mervyn Wynne Jones, Terry Champion, and John Sadler. </w:t>
      </w:r>
      <w:r>
        <w:rPr>
          <w:rFonts w:ascii="Times New Roman" w:hAnsi="Times New Roman"/>
          <w:i/>
          <w:iCs/>
          <w:sz w:val="24"/>
          <w:szCs w:val="24"/>
        </w:rPr>
        <w:t>The Battle of Otterburn</w:t>
      </w:r>
      <w:r>
        <w:rPr>
          <w:rFonts w:ascii="Times New Roman" w:hAnsi="Times New Roman"/>
          <w:sz w:val="24"/>
          <w:szCs w:val="24"/>
        </w:rPr>
        <w:t>. 1 edition. The Redesdale Society, 1988.</w:t>
      </w:r>
    </w:p>
    <w:p w14:paraId="42917D0C" w14:textId="77777777" w:rsidR="0088140B" w:rsidRDefault="0088140B" w:rsidP="00C71CC9">
      <w:pPr>
        <w:widowControl w:val="0"/>
        <w:autoSpaceDE w:val="0"/>
        <w:autoSpaceDN w:val="0"/>
        <w:adjustRightInd w:val="0"/>
        <w:spacing w:after="0" w:line="240" w:lineRule="auto"/>
        <w:ind w:left="1440" w:hanging="720"/>
        <w:rPr>
          <w:rFonts w:ascii="Times New Roman" w:hAnsi="Times New Roman"/>
          <w:sz w:val="24"/>
          <w:szCs w:val="24"/>
        </w:rPr>
      </w:pPr>
    </w:p>
    <w:p w14:paraId="62770143" w14:textId="77777777" w:rsidR="0088140B" w:rsidRDefault="0088140B" w:rsidP="00C71CC9">
      <w:pPr>
        <w:widowControl w:val="0"/>
        <w:autoSpaceDE w:val="0"/>
        <w:autoSpaceDN w:val="0"/>
        <w:adjustRightInd w:val="0"/>
        <w:spacing w:after="0" w:line="240" w:lineRule="auto"/>
        <w:ind w:left="1440" w:hanging="720"/>
        <w:rPr>
          <w:rFonts w:ascii="Times New Roman" w:hAnsi="Times New Roman"/>
          <w:sz w:val="24"/>
          <w:szCs w:val="24"/>
        </w:rPr>
      </w:pPr>
      <w:r>
        <w:rPr>
          <w:rFonts w:ascii="Times New Roman" w:hAnsi="Times New Roman"/>
          <w:sz w:val="24"/>
          <w:szCs w:val="24"/>
        </w:rPr>
        <w:t xml:space="preserve">Sumption, Jonathan. </w:t>
      </w:r>
      <w:r>
        <w:rPr>
          <w:rFonts w:ascii="Times New Roman" w:hAnsi="Times New Roman"/>
          <w:i/>
          <w:iCs/>
          <w:sz w:val="24"/>
          <w:szCs w:val="24"/>
        </w:rPr>
        <w:t>Hundred Years War Vol 3: Divided Houses</w:t>
      </w:r>
      <w:r>
        <w:rPr>
          <w:rFonts w:ascii="Times New Roman" w:hAnsi="Times New Roman"/>
          <w:sz w:val="24"/>
          <w:szCs w:val="24"/>
        </w:rPr>
        <w:t>. Main edition. Philadelphia: Faber &amp; Faber, 2012.</w:t>
      </w:r>
    </w:p>
    <w:p w14:paraId="0A784142" w14:textId="77777777" w:rsidR="0088140B" w:rsidRDefault="0088140B" w:rsidP="00C71CC9">
      <w:pPr>
        <w:widowControl w:val="0"/>
        <w:autoSpaceDE w:val="0"/>
        <w:autoSpaceDN w:val="0"/>
        <w:adjustRightInd w:val="0"/>
        <w:spacing w:after="0" w:line="240" w:lineRule="auto"/>
        <w:ind w:left="1440" w:hanging="720"/>
        <w:rPr>
          <w:rFonts w:ascii="Times New Roman" w:hAnsi="Times New Roman"/>
          <w:sz w:val="24"/>
          <w:szCs w:val="24"/>
        </w:rPr>
      </w:pPr>
    </w:p>
    <w:p w14:paraId="426C3341" w14:textId="77777777" w:rsidR="0088140B" w:rsidRDefault="0088140B" w:rsidP="00C71CC9">
      <w:pPr>
        <w:widowControl w:val="0"/>
        <w:autoSpaceDE w:val="0"/>
        <w:autoSpaceDN w:val="0"/>
        <w:adjustRightInd w:val="0"/>
        <w:spacing w:after="0" w:line="240" w:lineRule="auto"/>
        <w:ind w:left="1440" w:hanging="720"/>
        <w:rPr>
          <w:rFonts w:ascii="Times New Roman" w:hAnsi="Times New Roman"/>
          <w:sz w:val="24"/>
          <w:szCs w:val="24"/>
        </w:rPr>
      </w:pPr>
      <w:proofErr w:type="spellStart"/>
      <w:r>
        <w:rPr>
          <w:rFonts w:ascii="Times New Roman" w:hAnsi="Times New Roman"/>
          <w:sz w:val="24"/>
          <w:szCs w:val="24"/>
        </w:rPr>
        <w:t>Traquair</w:t>
      </w:r>
      <w:proofErr w:type="spellEnd"/>
      <w:r>
        <w:rPr>
          <w:rFonts w:ascii="Times New Roman" w:hAnsi="Times New Roman"/>
          <w:sz w:val="24"/>
          <w:szCs w:val="24"/>
        </w:rPr>
        <w:t xml:space="preserve">, Peter. </w:t>
      </w:r>
      <w:r>
        <w:rPr>
          <w:rFonts w:ascii="Times New Roman" w:hAnsi="Times New Roman"/>
          <w:i/>
          <w:iCs/>
          <w:sz w:val="24"/>
          <w:szCs w:val="24"/>
        </w:rPr>
        <w:t>Freedom’s Sword</w:t>
      </w:r>
      <w:r>
        <w:rPr>
          <w:rFonts w:ascii="Times New Roman" w:hAnsi="Times New Roman"/>
          <w:sz w:val="24"/>
          <w:szCs w:val="24"/>
        </w:rPr>
        <w:t>. 1st Edition. Niwot, CO: Denver Museum of, 1998.</w:t>
      </w:r>
    </w:p>
    <w:p w14:paraId="4BF719E2" w14:textId="77777777" w:rsidR="0088140B" w:rsidRDefault="0088140B" w:rsidP="00C71CC9">
      <w:pPr>
        <w:widowControl w:val="0"/>
        <w:autoSpaceDE w:val="0"/>
        <w:autoSpaceDN w:val="0"/>
        <w:adjustRightInd w:val="0"/>
        <w:spacing w:after="0" w:line="240" w:lineRule="auto"/>
        <w:ind w:left="1440" w:hanging="720"/>
        <w:rPr>
          <w:rFonts w:ascii="Times New Roman" w:hAnsi="Times New Roman"/>
          <w:sz w:val="24"/>
          <w:szCs w:val="24"/>
        </w:rPr>
      </w:pPr>
    </w:p>
    <w:p w14:paraId="61A8C1B3" w14:textId="77777777" w:rsidR="0088140B" w:rsidRDefault="0088140B" w:rsidP="00C71CC9">
      <w:pPr>
        <w:widowControl w:val="0"/>
        <w:autoSpaceDE w:val="0"/>
        <w:autoSpaceDN w:val="0"/>
        <w:adjustRightInd w:val="0"/>
        <w:spacing w:after="0" w:line="240" w:lineRule="auto"/>
        <w:ind w:left="1440" w:hanging="720"/>
        <w:rPr>
          <w:rFonts w:ascii="Times New Roman" w:hAnsi="Times New Roman"/>
          <w:sz w:val="24"/>
          <w:szCs w:val="24"/>
        </w:rPr>
      </w:pPr>
      <w:r>
        <w:rPr>
          <w:rFonts w:ascii="Times New Roman" w:hAnsi="Times New Roman"/>
          <w:sz w:val="24"/>
          <w:szCs w:val="24"/>
        </w:rPr>
        <w:t xml:space="preserve">Wesencraft, Charles F. </w:t>
      </w:r>
      <w:r>
        <w:rPr>
          <w:rFonts w:ascii="Times New Roman" w:hAnsi="Times New Roman"/>
          <w:i/>
          <w:iCs/>
          <w:sz w:val="24"/>
          <w:szCs w:val="24"/>
        </w:rPr>
        <w:t>Battle of Otterburn, 19th August 1388</w:t>
      </w:r>
      <w:r>
        <w:rPr>
          <w:rFonts w:ascii="Times New Roman" w:hAnsi="Times New Roman"/>
          <w:sz w:val="24"/>
          <w:szCs w:val="24"/>
        </w:rPr>
        <w:t>. Doncaster, South Yorkshire, England: Imprint unknown, 1988.</w:t>
      </w:r>
    </w:p>
    <w:p w14:paraId="221BDEA0" w14:textId="77777777" w:rsidR="0088140B" w:rsidRDefault="0088140B" w:rsidP="00C71CC9">
      <w:pPr>
        <w:widowControl w:val="0"/>
        <w:autoSpaceDE w:val="0"/>
        <w:autoSpaceDN w:val="0"/>
        <w:adjustRightInd w:val="0"/>
        <w:spacing w:after="0" w:line="240" w:lineRule="auto"/>
        <w:ind w:left="1440" w:hanging="720"/>
        <w:rPr>
          <w:rFonts w:ascii="Times New Roman" w:hAnsi="Times New Roman"/>
          <w:sz w:val="24"/>
          <w:szCs w:val="24"/>
        </w:rPr>
      </w:pPr>
    </w:p>
    <w:p w14:paraId="22385780" w14:textId="77777777" w:rsidR="0088140B" w:rsidRDefault="0088140B" w:rsidP="00C71CC9">
      <w:pPr>
        <w:ind w:left="720"/>
        <w:rPr>
          <w:sz w:val="24"/>
          <w:szCs w:val="24"/>
        </w:rPr>
      </w:pPr>
      <w:r>
        <w:rPr>
          <w:rFonts w:ascii="Times New Roman" w:hAnsi="Times New Roman"/>
          <w:sz w:val="24"/>
          <w:szCs w:val="24"/>
        </w:rPr>
        <w:t>White, Robert. ‘The Battle of Otterburn’, 1857</w:t>
      </w:r>
    </w:p>
    <w:p w14:paraId="668185E4" w14:textId="77777777" w:rsidR="0088140B" w:rsidRDefault="0088140B"/>
    <w:p w14:paraId="57773E83" w14:textId="0680A8D1" w:rsidR="00333B38" w:rsidRDefault="00333B38">
      <w:r>
        <w:br w:type="page"/>
      </w:r>
    </w:p>
    <w:p w14:paraId="4100E925" w14:textId="5637769B" w:rsidR="00F82BF6" w:rsidRDefault="00F82BF6" w:rsidP="00F82BF6">
      <w:pPr>
        <w:spacing w:after="0"/>
        <w:rPr>
          <w:b/>
          <w:bCs/>
          <w:sz w:val="28"/>
          <w:szCs w:val="28"/>
        </w:rPr>
      </w:pPr>
      <w:r w:rsidRPr="00A512E8">
        <w:rPr>
          <w:b/>
          <w:bCs/>
          <w:sz w:val="28"/>
          <w:szCs w:val="28"/>
        </w:rPr>
        <w:lastRenderedPageBreak/>
        <w:t xml:space="preserve">Otterburn – </w:t>
      </w:r>
      <w:r>
        <w:rPr>
          <w:b/>
          <w:bCs/>
          <w:sz w:val="28"/>
          <w:szCs w:val="28"/>
        </w:rPr>
        <w:t>Landscape Archaeology Report</w:t>
      </w:r>
    </w:p>
    <w:p w14:paraId="28CDFC31" w14:textId="77777777" w:rsidR="00F82BF6" w:rsidRDefault="00F82BF6" w:rsidP="00F82BF6">
      <w:pPr>
        <w:spacing w:after="0"/>
        <w:rPr>
          <w:rFonts w:ascii="Cambria" w:eastAsia="Cambria" w:hAnsi="Cambria" w:cs="Cambria"/>
          <w:sz w:val="52"/>
        </w:rPr>
      </w:pPr>
    </w:p>
    <w:p w14:paraId="5FCFB375" w14:textId="00B52960" w:rsidR="00333B38" w:rsidRDefault="00333B38">
      <w:pPr>
        <w:spacing w:after="166"/>
        <w:ind w:right="69"/>
        <w:jc w:val="center"/>
      </w:pPr>
      <w:r>
        <w:rPr>
          <w:rFonts w:ascii="Cambria" w:eastAsia="Cambria" w:hAnsi="Cambria" w:cs="Cambria"/>
          <w:sz w:val="52"/>
        </w:rPr>
        <w:t xml:space="preserve">Otterburn Battlefield Landscape </w:t>
      </w:r>
    </w:p>
    <w:p w14:paraId="3E24769B" w14:textId="77777777" w:rsidR="00333B38" w:rsidRDefault="00333B38">
      <w:pPr>
        <w:spacing w:after="62"/>
        <w:ind w:right="67"/>
        <w:jc w:val="center"/>
      </w:pPr>
      <w:r>
        <w:rPr>
          <w:rFonts w:ascii="Cambria" w:eastAsia="Cambria" w:hAnsi="Cambria" w:cs="Cambria"/>
          <w:sz w:val="44"/>
        </w:rPr>
        <w:t xml:space="preserve">Tracey Partida </w:t>
      </w:r>
    </w:p>
    <w:p w14:paraId="17E6EFC1" w14:textId="77777777" w:rsidR="00333B38" w:rsidRDefault="00333B38">
      <w:pPr>
        <w:pStyle w:val="Heading1"/>
        <w:ind w:left="-5"/>
      </w:pPr>
      <w:r>
        <w:rPr>
          <w:sz w:val="24"/>
        </w:rPr>
        <w:t xml:space="preserve">INTRODUCTION </w:t>
      </w:r>
    </w:p>
    <w:p w14:paraId="1188719E" w14:textId="77777777" w:rsidR="00333B38" w:rsidRDefault="00333B38">
      <w:pPr>
        <w:ind w:left="-5" w:right="57"/>
      </w:pPr>
      <w:r>
        <w:t>The Battle of Otterburn was fought in August 1388, between a Scottish army led by the Earl of Douglas and an English army led by Henry Percy. Today, the believed site of the battle is marked by Percy</w:t>
      </w:r>
      <w:r>
        <w:rPr>
          <w:rFonts w:ascii="Arial" w:eastAsia="Arial" w:hAnsi="Arial" w:cs="Arial"/>
        </w:rPr>
        <w:t>’</w:t>
      </w:r>
      <w:r>
        <w:t xml:space="preserve">s Cross and is designated as a Registered Battlefield. But the exact location of the battle remains open to debate and the detailed course of the battle itself is not clear. </w:t>
      </w:r>
    </w:p>
    <w:p w14:paraId="3A7B7E36" w14:textId="77777777" w:rsidR="00333B38" w:rsidRDefault="00333B38">
      <w:pPr>
        <w:spacing w:after="14"/>
      </w:pPr>
      <w:r>
        <w:t xml:space="preserve"> </w:t>
      </w:r>
    </w:p>
    <w:p w14:paraId="2EA59FDB" w14:textId="77777777" w:rsidR="00333B38" w:rsidRDefault="00333B38">
      <w:pPr>
        <w:ind w:left="-5" w:right="57"/>
      </w:pPr>
      <w:r>
        <w:t>As part of the Revitalising Redesdale</w:t>
      </w:r>
      <w:r>
        <w:rPr>
          <w:rFonts w:ascii="Arial" w:eastAsia="Arial" w:hAnsi="Arial" w:cs="Arial"/>
        </w:rPr>
        <w:t>’</w:t>
      </w:r>
      <w:r>
        <w:t xml:space="preserve">s </w:t>
      </w:r>
      <w:r>
        <w:rPr>
          <w:i/>
        </w:rPr>
        <w:t>Conflict in a Landscape: The Battle of Otterburn Project</w:t>
      </w:r>
      <w:r>
        <w:t xml:space="preserve">, the landscape archaeology review seeks to enhance our understanding of the medieval landscape, enabling us to better use contemporary sources and to better understand the tactical potential of the historic terrain to reassess  the location of the battle, following the methodology that was used successfully to locate the Battle of Bosworth. </w:t>
      </w:r>
    </w:p>
    <w:p w14:paraId="22F25DEA" w14:textId="77777777" w:rsidR="00333B38" w:rsidRDefault="00333B38">
      <w:pPr>
        <w:spacing w:after="0"/>
      </w:pPr>
      <w:r>
        <w:rPr>
          <w:color w:val="FF0000"/>
        </w:rPr>
        <w:t xml:space="preserve"> </w:t>
      </w:r>
    </w:p>
    <w:p w14:paraId="4709AD2E" w14:textId="77777777" w:rsidR="00333B38" w:rsidRDefault="00333B38">
      <w:pPr>
        <w:ind w:left="-5" w:right="57"/>
      </w:pPr>
      <w:r>
        <w:t xml:space="preserve">The battlefield landscape study area encompasses some 14.5km² in the townships of </w:t>
      </w:r>
    </w:p>
    <w:p w14:paraId="59458903" w14:textId="77777777" w:rsidR="00333B38" w:rsidRDefault="00333B38">
      <w:pPr>
        <w:ind w:left="-5" w:right="57"/>
      </w:pPr>
      <w:r>
        <w:t xml:space="preserve">Otterburn and </w:t>
      </w:r>
      <w:proofErr w:type="spellStart"/>
      <w:r>
        <w:t>Troughend</w:t>
      </w:r>
      <w:proofErr w:type="spellEnd"/>
      <w:r>
        <w:t xml:space="preserve"> in the parish of Eldon, lying either side of the river Rede, between </w:t>
      </w:r>
      <w:proofErr w:type="spellStart"/>
      <w:r>
        <w:t>Elishaw</w:t>
      </w:r>
      <w:proofErr w:type="spellEnd"/>
      <w:r>
        <w:t xml:space="preserve"> in the north to just beyond Otterburn in the south (Fig.1). The traditional site of the battle lies at the centre of this region. Figure 2 shows the same area against a background of relief generated from the lidar data. This image reveals the undulating topography as well as showing some remarkably fine archaeological features, and the complex nature of the former river channels. </w:t>
      </w:r>
    </w:p>
    <w:p w14:paraId="5BA626FB" w14:textId="77777777" w:rsidR="00333B38" w:rsidRDefault="00333B38">
      <w:pPr>
        <w:spacing w:after="0"/>
        <w:ind w:right="1634"/>
        <w:jc w:val="right"/>
      </w:pPr>
      <w:r>
        <w:rPr>
          <w:noProof/>
        </w:rPr>
        <w:lastRenderedPageBreak/>
        <w:drawing>
          <wp:inline distT="0" distB="0" distL="0" distR="0" wp14:anchorId="2FABB026" wp14:editId="68915FD8">
            <wp:extent cx="4690110" cy="5176901"/>
            <wp:effectExtent l="0" t="0" r="0" b="0"/>
            <wp:docPr id="555" name="Picture 555"/>
            <wp:cNvGraphicFramePr/>
            <a:graphic xmlns:a="http://schemas.openxmlformats.org/drawingml/2006/main">
              <a:graphicData uri="http://schemas.openxmlformats.org/drawingml/2006/picture">
                <pic:pic xmlns:pic="http://schemas.openxmlformats.org/drawingml/2006/picture">
                  <pic:nvPicPr>
                    <pic:cNvPr id="555" name="Picture 555"/>
                    <pic:cNvPicPr/>
                  </pic:nvPicPr>
                  <pic:blipFill>
                    <a:blip r:embed="rId28"/>
                    <a:stretch>
                      <a:fillRect/>
                    </a:stretch>
                  </pic:blipFill>
                  <pic:spPr>
                    <a:xfrm>
                      <a:off x="0" y="0"/>
                      <a:ext cx="4690110" cy="5176901"/>
                    </a:xfrm>
                    <a:prstGeom prst="rect">
                      <a:avLst/>
                    </a:prstGeom>
                  </pic:spPr>
                </pic:pic>
              </a:graphicData>
            </a:graphic>
          </wp:inline>
        </w:drawing>
      </w:r>
      <w:r>
        <w:t xml:space="preserve"> </w:t>
      </w:r>
    </w:p>
    <w:p w14:paraId="103264CC" w14:textId="77777777" w:rsidR="00333B38" w:rsidRDefault="00333B38">
      <w:pPr>
        <w:spacing w:after="0"/>
      </w:pPr>
      <w:r>
        <w:t xml:space="preserve"> </w:t>
      </w:r>
    </w:p>
    <w:p w14:paraId="78519204" w14:textId="77777777" w:rsidR="00333B38" w:rsidRDefault="00333B38">
      <w:pPr>
        <w:spacing w:after="0"/>
        <w:ind w:left="-5" w:right="58"/>
      </w:pPr>
      <w:r>
        <w:rPr>
          <w:b/>
          <w:sz w:val="20"/>
        </w:rPr>
        <w:t xml:space="preserve">Figure 1: Ordnance Survey Explorer map showing Historic England’s Registered Battlefield boundary, the township boundary between Otterburn and </w:t>
      </w:r>
      <w:proofErr w:type="spellStart"/>
      <w:r>
        <w:rPr>
          <w:b/>
          <w:sz w:val="20"/>
        </w:rPr>
        <w:t>Troughend</w:t>
      </w:r>
      <w:proofErr w:type="spellEnd"/>
      <w:r>
        <w:rPr>
          <w:b/>
          <w:sz w:val="20"/>
        </w:rPr>
        <w:t xml:space="preserve">, and the battlefield landscape study area. </w:t>
      </w:r>
    </w:p>
    <w:p w14:paraId="6C5B8E39" w14:textId="77777777" w:rsidR="00333B38" w:rsidRDefault="00333B38">
      <w:pPr>
        <w:spacing w:after="0"/>
      </w:pPr>
      <w:r>
        <w:rPr>
          <w:noProof/>
        </w:rPr>
        <w:lastRenderedPageBreak/>
        <w:drawing>
          <wp:inline distT="0" distB="0" distL="0" distR="0" wp14:anchorId="2C16CA98" wp14:editId="0166FCFE">
            <wp:extent cx="4685665" cy="5242560"/>
            <wp:effectExtent l="0" t="0" r="0" b="0"/>
            <wp:docPr id="1026" name="Picture 1026"/>
            <wp:cNvGraphicFramePr/>
            <a:graphic xmlns:a="http://schemas.openxmlformats.org/drawingml/2006/main">
              <a:graphicData uri="http://schemas.openxmlformats.org/drawingml/2006/picture">
                <pic:pic xmlns:pic="http://schemas.openxmlformats.org/drawingml/2006/picture">
                  <pic:nvPicPr>
                    <pic:cNvPr id="1026" name="Picture 1026"/>
                    <pic:cNvPicPr/>
                  </pic:nvPicPr>
                  <pic:blipFill>
                    <a:blip r:embed="rId29"/>
                    <a:stretch>
                      <a:fillRect/>
                    </a:stretch>
                  </pic:blipFill>
                  <pic:spPr>
                    <a:xfrm>
                      <a:off x="0" y="0"/>
                      <a:ext cx="4685665" cy="5242560"/>
                    </a:xfrm>
                    <a:prstGeom prst="rect">
                      <a:avLst/>
                    </a:prstGeom>
                  </pic:spPr>
                </pic:pic>
              </a:graphicData>
            </a:graphic>
          </wp:inline>
        </w:drawing>
      </w:r>
      <w:r>
        <w:t xml:space="preserve"> </w:t>
      </w:r>
    </w:p>
    <w:p w14:paraId="0F6C1AC5" w14:textId="77777777" w:rsidR="00333B38" w:rsidRDefault="00333B38">
      <w:pPr>
        <w:spacing w:after="25"/>
        <w:ind w:left="-5" w:right="58"/>
      </w:pPr>
      <w:r>
        <w:rPr>
          <w:b/>
          <w:sz w:val="20"/>
        </w:rPr>
        <w:t xml:space="preserve">Figure 2: The historic landscape survey area outlined in red, also showing settlements recorded before </w:t>
      </w:r>
    </w:p>
    <w:p w14:paraId="414BA6FF" w14:textId="77777777" w:rsidR="00333B38" w:rsidRDefault="00333B38">
      <w:pPr>
        <w:spacing w:after="25"/>
        <w:ind w:left="-5" w:right="58"/>
      </w:pPr>
      <w:r>
        <w:rPr>
          <w:b/>
          <w:sz w:val="20"/>
        </w:rPr>
        <w:t>1388 against a background of lidar data.</w:t>
      </w:r>
      <w:r>
        <w:rPr>
          <w:b/>
          <w:sz w:val="20"/>
          <w:vertAlign w:val="superscript"/>
        </w:rPr>
        <w:footnoteReference w:id="4"/>
      </w:r>
      <w:r>
        <w:rPr>
          <w:b/>
          <w:sz w:val="20"/>
        </w:rPr>
        <w:t xml:space="preserve"> </w:t>
      </w:r>
    </w:p>
    <w:p w14:paraId="0E525DA8" w14:textId="77777777" w:rsidR="00333B38" w:rsidRDefault="00333B38">
      <w:pPr>
        <w:spacing w:after="0"/>
      </w:pPr>
      <w:r>
        <w:t xml:space="preserve"> </w:t>
      </w:r>
    </w:p>
    <w:p w14:paraId="08DFA16B" w14:textId="77777777" w:rsidR="00333B38" w:rsidRDefault="00333B38">
      <w:pPr>
        <w:ind w:left="-5" w:right="57"/>
      </w:pPr>
      <w:r>
        <w:t xml:space="preserve">The key features sought when reconstructing the landscape of a battlefield are those that affect the logistics - the long distance movement of men and materials -  and the more immediate tactics of warfare, and are principally: roads; rivers with the position and nature of crossing points, whether ford, bridge or embankment; the pattern of relief; marsh or boggy land; wood and woodland; the extent and nature of unenclosed land, whether arable open field, common pasture or other broken ground such as furze or other scrubland; enclosed land; and settlement whether nucleated or dispersed. All these features can assist or hinder the movement of an army, the deployment of troops, and the engagement and action of the battle. But the landscape is not static and such features have often been altered, to a greater or lesser extent, since a battle. Roads might be realigned, upgraded to turnpikes and later major modern thoroughfares, or downgraded or even deserted entirely. Similarly rivers can be straightened, scoured or diverted, but might also meander and create new channels by natural process. Marshes can be drained, woods grubbed up and evidence of early agricultural practices such as ridge and furrow destroyed by modern agriculture or </w:t>
      </w:r>
      <w:r>
        <w:lastRenderedPageBreak/>
        <w:t xml:space="preserve">development. Landscape evolution can result in many early features being obscured or obliterated and the earlier the landscape we seek to understand the more complex and challenging is the task. The earlier character of the landscape and the chronology and mechanism of its change, as well as the nature of land tenure, the production of records of it, and survival of archives can all lead to very different potential for reconstructing terrain at the time of a battle. </w:t>
      </w:r>
    </w:p>
    <w:p w14:paraId="06403FDF" w14:textId="77777777" w:rsidR="00333B38" w:rsidRDefault="00333B38">
      <w:pPr>
        <w:spacing w:after="0"/>
      </w:pPr>
      <w:r>
        <w:t xml:space="preserve"> </w:t>
      </w:r>
    </w:p>
    <w:p w14:paraId="69DEF1C0" w14:textId="77777777" w:rsidR="00333B38" w:rsidRDefault="00333B38">
      <w:pPr>
        <w:ind w:left="-5" w:right="57"/>
      </w:pPr>
      <w:r>
        <w:t xml:space="preserve">The battle of Otterburn took place in 1388. To understand the landscape of this period it is necessary to work backwards in time beginning with map and documentary sources from the early-modern. </w:t>
      </w:r>
    </w:p>
    <w:p w14:paraId="28ED453E" w14:textId="77777777" w:rsidR="00333B38" w:rsidRDefault="00333B38">
      <w:pPr>
        <w:spacing w:after="0"/>
      </w:pPr>
      <w:r>
        <w:t xml:space="preserve"> </w:t>
      </w:r>
    </w:p>
    <w:p w14:paraId="318623FB" w14:textId="77777777" w:rsidR="00333B38" w:rsidRDefault="00333B38">
      <w:pPr>
        <w:ind w:left="-5" w:right="57"/>
      </w:pPr>
      <w:r>
        <w:t>The character of the landscape in the medieval was governed by the natural environment and the agricultural regime, the latter in turn influenced by the administrative structure. Understanding the way in which the landscape was managed can assist in interpreting boundaries in the landscape. The basic units of administration were the parish, township and manor.</w:t>
      </w:r>
      <w:r>
        <w:rPr>
          <w:vertAlign w:val="superscript"/>
        </w:rPr>
        <w:footnoteReference w:id="5"/>
      </w:r>
      <w:r>
        <w:t xml:space="preserve"> Medieval parishes were solely ecclesiastical units that in Northumberland often contained multiple townships, but they did not control the agrarian system and so are not discussed here. The manor was a feudal unit presided over by the lord of the manor, which governed through manorial courts controlling estate administration, including legal matters, and customary rights and duties. Such issues would be applicable to all members of the manor and some manors were vast, particularly in the north of the country, containing multiple townships. In the fourteenth century the </w:t>
      </w:r>
      <w:proofErr w:type="spellStart"/>
      <w:r>
        <w:t>Umfravilles</w:t>
      </w:r>
      <w:proofErr w:type="spellEnd"/>
      <w:r>
        <w:t xml:space="preserve"> held the principal manor in Redesdale. The capital messuage was the castle at Harbottle, but they also held an additional centre and messuage at Otterburn.</w:t>
      </w:r>
      <w:r>
        <w:rPr>
          <w:vertAlign w:val="superscript"/>
        </w:rPr>
        <w:t>3</w:t>
      </w:r>
      <w:r>
        <w:t xml:space="preserve"> The choice of Otterburn for this role is noteworthy as it likely reflects the importance, and vulnerability, of the road through the valley up to Scotland. A survey made in 1415 records a tower at Otterburn as well as at Elsdon.</w:t>
      </w:r>
      <w:r>
        <w:rPr>
          <w:vertAlign w:val="superscript"/>
        </w:rPr>
        <w:footnoteReference w:id="6"/>
      </w:r>
      <w:r>
        <w:t xml:space="preserve">  </w:t>
      </w:r>
    </w:p>
    <w:p w14:paraId="021F2077" w14:textId="77777777" w:rsidR="00333B38" w:rsidRDefault="00333B38">
      <w:pPr>
        <w:spacing w:after="0"/>
      </w:pPr>
      <w:r>
        <w:t xml:space="preserve"> </w:t>
      </w:r>
    </w:p>
    <w:p w14:paraId="7F2D2542" w14:textId="77777777" w:rsidR="00333B38" w:rsidRDefault="00333B38">
      <w:pPr>
        <w:ind w:left="-5" w:right="57"/>
      </w:pPr>
      <w:r>
        <w:t>Manor courts often also governed agricultural practice, but locally the basic unit for managing the agricultural landscape was the township. A township was, in its simplest terms, a settlement with its agrarian system. It was, usually, a discrete expanse of land with defined boundaries, often using natural features such as rivers and watercourses. It might contain within its boundary nucleated and dispersed settlement, as well as communal open fields, woodland, meadows and pasture. Other shared resources outside of the townships territory, such as woodland and common pastures, might be vast areas enjoyed by members of a particular manor or township, or indeed multiple townships.</w:t>
      </w:r>
      <w:r>
        <w:rPr>
          <w:vertAlign w:val="superscript"/>
        </w:rPr>
        <w:t>5</w:t>
      </w:r>
      <w:r>
        <w:t xml:space="preserve">  Such shared resources did not form part of the township</w:t>
      </w:r>
      <w:r>
        <w:rPr>
          <w:rFonts w:ascii="Arial" w:eastAsia="Arial" w:hAnsi="Arial" w:cs="Arial"/>
        </w:rPr>
        <w:t>’</w:t>
      </w:r>
      <w:r>
        <w:t xml:space="preserve">s territory until enclosure when allotments were made to each township in lieu of the common rights. The area of study encompasses land in Otterburn and </w:t>
      </w:r>
      <w:proofErr w:type="spellStart"/>
      <w:r>
        <w:t>Troughend</w:t>
      </w:r>
      <w:proofErr w:type="spellEnd"/>
      <w:r>
        <w:t xml:space="preserve"> townships (Fig.1). The boundary between them has been plotted from the 1840 tithe map which is the earliest map source to show it in its entirety.</w:t>
      </w:r>
      <w:r>
        <w:rPr>
          <w:vertAlign w:val="superscript"/>
        </w:rPr>
        <w:footnoteReference w:id="7"/>
      </w:r>
      <w:r>
        <w:t xml:space="preserve"> This boundary runs parallel to the river Rede, but along it only for a short distance. It might be expected that the river formed the original boundary but its meanderings and alterations over time </w:t>
      </w:r>
      <w:r>
        <w:lastRenderedPageBreak/>
        <w:t>may have forced a fixed line to be imposed.</w:t>
      </w:r>
      <w:r>
        <w:rPr>
          <w:vertAlign w:val="superscript"/>
        </w:rPr>
        <w:footnoteReference w:id="8"/>
      </w:r>
      <w:r>
        <w:t xml:space="preserve"> The same boundary is shown on a c.1779 estate map marking the border between </w:t>
      </w:r>
      <w:proofErr w:type="spellStart"/>
      <w:r>
        <w:t>Garretshiels</w:t>
      </w:r>
      <w:proofErr w:type="spellEnd"/>
      <w:r>
        <w:rPr>
          <w:vertAlign w:val="superscript"/>
        </w:rPr>
        <w:footnoteReference w:id="9"/>
      </w:r>
      <w:r>
        <w:t xml:space="preserve"> and Greenchesters farms.</w:t>
      </w:r>
      <w:r>
        <w:rPr>
          <w:vertAlign w:val="superscript"/>
        </w:rPr>
        <w:footnoteReference w:id="10"/>
      </w:r>
      <w:r>
        <w:t xml:space="preserve"> It is not possible to state how early this boundary is. </w:t>
      </w:r>
    </w:p>
    <w:p w14:paraId="01FB3F62" w14:textId="77777777" w:rsidR="00333B38" w:rsidRDefault="00333B38">
      <w:pPr>
        <w:spacing w:after="0"/>
      </w:pPr>
      <w:r>
        <w:t xml:space="preserve"> </w:t>
      </w:r>
    </w:p>
    <w:p w14:paraId="1EBB3419" w14:textId="77777777" w:rsidR="00333B38" w:rsidRDefault="00333B38">
      <w:pPr>
        <w:pStyle w:val="Heading1"/>
        <w:ind w:left="-5"/>
      </w:pPr>
      <w:r>
        <w:rPr>
          <w:sz w:val="24"/>
        </w:rPr>
        <w:t xml:space="preserve">METHODOLOGY AND SOURCES  </w:t>
      </w:r>
    </w:p>
    <w:p w14:paraId="0ECA5DFB" w14:textId="77777777" w:rsidR="00333B38" w:rsidRDefault="00333B38">
      <w:pPr>
        <w:ind w:left="-5" w:right="57"/>
      </w:pPr>
      <w:r>
        <w:t>Data searches for historic maps and documents were initially made by township as that is how the agricultural regime was organised (see above). Individual places and estates identified from this were then targeted for further searches. Where possible digital copies of historic maps were made as this allows features not easily seen with the naked eye to be digitally enhanced, thus allowing more accurate data to be extracted. Data from map sources were digitised directly into GIS. Data are mapped to a base of the Ordnance Survey (OS) 1st Edition 1:10560 scale maps from 1855-1884</w:t>
      </w:r>
      <w:r>
        <w:rPr>
          <w:vertAlign w:val="superscript"/>
        </w:rPr>
        <w:footnoteReference w:id="11"/>
      </w:r>
      <w:r>
        <w:t xml:space="preserve"> as it provides the first systematic, accurate large-scale mapping for the whole country. </w:t>
      </w:r>
    </w:p>
    <w:p w14:paraId="048427D3" w14:textId="77777777" w:rsidR="00333B38" w:rsidRDefault="00333B38">
      <w:pPr>
        <w:spacing w:after="0"/>
      </w:pPr>
      <w:r>
        <w:t xml:space="preserve"> </w:t>
      </w:r>
    </w:p>
    <w:p w14:paraId="5CF8819F" w14:textId="77777777" w:rsidR="00333B38" w:rsidRDefault="00333B38">
      <w:pPr>
        <w:ind w:left="-5" w:right="57"/>
      </w:pPr>
      <w:r>
        <w:t>The primary sources for landscape analysis are the various types of historic map: county, enclosure, tithe, and estate. All have particular advantages and limitations as each was made for a specific purpose.</w:t>
      </w:r>
      <w:r>
        <w:rPr>
          <w:vertAlign w:val="superscript"/>
        </w:rPr>
        <w:footnoteReference w:id="12"/>
      </w:r>
      <w:r>
        <w:t xml:space="preserve"> County maps being of smaller scale than the others omit much detail but are particularly useful for placing features in a wider landscape context; and are especially useful for road networks. Enclosure maps document the process of enclosure and, as they are legal documents, are typically highly accurate. They largely date from the eighteenth and nineteenth centuries, the parliamentary period of enclosure, and very few </w:t>
      </w:r>
      <w:proofErr w:type="spellStart"/>
      <w:r>
        <w:t>preeighteenth</w:t>
      </w:r>
      <w:proofErr w:type="spellEnd"/>
      <w:r>
        <w:t xml:space="preserve"> century enclosure maps have been found nationally. Their function was to plot the new allotment boundaries and roads. They often also map ancient enclosures, and </w:t>
      </w:r>
      <w:proofErr w:type="spellStart"/>
      <w:r>
        <w:t>preexisting</w:t>
      </w:r>
      <w:proofErr w:type="spellEnd"/>
      <w:r>
        <w:t xml:space="preserve"> roads and buildings. But within the newly enclosed land former features are not shown so the landscape being replaced cannot be discovered from enclosure maps. Draft enclosure maps do plot both the existing and new landscape but these rarely survive and none have been identified in this study.  </w:t>
      </w:r>
    </w:p>
    <w:p w14:paraId="4491A4E7" w14:textId="77777777" w:rsidR="00333B38" w:rsidRDefault="00333B38">
      <w:pPr>
        <w:spacing w:after="0"/>
      </w:pPr>
      <w:r>
        <w:t xml:space="preserve"> </w:t>
      </w:r>
    </w:p>
    <w:p w14:paraId="226FFA3A" w14:textId="77777777" w:rsidR="00333B38" w:rsidRDefault="00333B38">
      <w:pPr>
        <w:ind w:left="-5" w:right="57"/>
      </w:pPr>
      <w:r>
        <w:t>Tithe maps, like enclosure maps, were legal documents and, in addition to being highly accurately plotted, also all record the same information, although not always presented in the same way.</w:t>
      </w:r>
      <w:r>
        <w:rPr>
          <w:vertAlign w:val="superscript"/>
        </w:rPr>
        <w:footnoteReference w:id="13"/>
      </w:r>
      <w:r>
        <w:t xml:space="preserve"> The purpose of the tithe map and apportionment was to record the new tithe tax, or rent charge, payable on every </w:t>
      </w:r>
      <w:proofErr w:type="spellStart"/>
      <w:r>
        <w:t>titheable</w:t>
      </w:r>
      <w:proofErr w:type="spellEnd"/>
      <w:r>
        <w:t xml:space="preserve"> parcel of land in England and Wales. In many parts of the country they are extraordinarily detailed giving data field-by-field: name, description, state of cultivation (arable, pasture, meadow etc.), measurement (acres, roods, perches), rent charge, owner and occupier. Unfortunately in Northumberland apportionment was by holding rather than by field making this county</w:t>
      </w:r>
      <w:r>
        <w:rPr>
          <w:rFonts w:ascii="Arial" w:eastAsia="Arial" w:hAnsi="Arial" w:cs="Arial"/>
        </w:rPr>
        <w:t>’</w:t>
      </w:r>
      <w:r>
        <w:t xml:space="preserve">s surveys </w:t>
      </w:r>
      <w:r>
        <w:rPr>
          <w:rFonts w:ascii="Arial" w:eastAsia="Arial" w:hAnsi="Arial" w:cs="Arial"/>
        </w:rPr>
        <w:t>‘</w:t>
      </w:r>
      <w:r>
        <w:t>among the most impoverished of the whole country</w:t>
      </w:r>
      <w:r>
        <w:rPr>
          <w:rFonts w:ascii="Arial" w:eastAsia="Arial" w:hAnsi="Arial" w:cs="Arial"/>
        </w:rPr>
        <w:t>’</w:t>
      </w:r>
      <w:r>
        <w:t>.</w:t>
      </w:r>
      <w:r>
        <w:rPr>
          <w:vertAlign w:val="superscript"/>
        </w:rPr>
        <w:footnoteReference w:id="14"/>
      </w:r>
      <w:r>
        <w:t xml:space="preserve"> Moreover, their date range </w:t>
      </w:r>
      <w:r>
        <w:lastRenderedPageBreak/>
        <w:t xml:space="preserve">1836-1850 means they post-date enclosure for most places and any features they show, including the township boundaries, are enclosure or later impositions. </w:t>
      </w:r>
    </w:p>
    <w:p w14:paraId="3CDF4169" w14:textId="77777777" w:rsidR="00333B38" w:rsidRDefault="00333B38">
      <w:pPr>
        <w:spacing w:after="0"/>
      </w:pPr>
      <w:r>
        <w:t xml:space="preserve"> </w:t>
      </w:r>
    </w:p>
    <w:p w14:paraId="5BDD37C7" w14:textId="77777777" w:rsidR="00333B38" w:rsidRDefault="00333B38">
      <w:pPr>
        <w:ind w:left="-5" w:right="57"/>
      </w:pPr>
      <w:r>
        <w:t xml:space="preserve">Estate maps can be the most useful as they are not confined to a particular process, function or period. However, they are limited to the land belonging to the estate, often wholly ignoring other property and for this reason should be treated with caution.  </w:t>
      </w:r>
    </w:p>
    <w:p w14:paraId="50B1B6F1" w14:textId="77777777" w:rsidR="00333B38" w:rsidRDefault="00333B38">
      <w:pPr>
        <w:spacing w:after="0"/>
      </w:pPr>
      <w:r>
        <w:t xml:space="preserve"> </w:t>
      </w:r>
    </w:p>
    <w:p w14:paraId="4CC419BC" w14:textId="77777777" w:rsidR="00333B38" w:rsidRDefault="00333B38">
      <w:pPr>
        <w:ind w:left="-5" w:right="57"/>
      </w:pPr>
      <w:r>
        <w:t xml:space="preserve">Other documentary sources such as county histories, estate and parish records are also consulted for evidence of landscape history and management. All of these can provide information about how agricultural systems were organised and managed, and the types of crops being grown and stock being reared. Archaeological features are also of great importance to understanding past landscapes, particularly so for those as early as the fourteenth century. Aerial photography and lidar data have been examined for Otterburn and have proved especially useful in identifying features, ridge and furrow and former river channels. </w:t>
      </w:r>
    </w:p>
    <w:p w14:paraId="1A1C2780" w14:textId="77777777" w:rsidR="00333B38" w:rsidRDefault="00333B38">
      <w:pPr>
        <w:ind w:left="-5" w:right="57"/>
      </w:pPr>
      <w:r>
        <w:t xml:space="preserve">A full list of sources is given in the Appendix. </w:t>
      </w:r>
    </w:p>
    <w:p w14:paraId="45242A0C" w14:textId="77777777" w:rsidR="00333B38" w:rsidRDefault="00333B38">
      <w:pPr>
        <w:spacing w:after="0"/>
      </w:pPr>
      <w:r>
        <w:rPr>
          <w:rFonts w:ascii="Arial" w:eastAsia="Arial" w:hAnsi="Arial" w:cs="Arial"/>
        </w:rPr>
        <w:t xml:space="preserve"> </w:t>
      </w:r>
      <w:r>
        <w:rPr>
          <w:rFonts w:ascii="Arial" w:eastAsia="Arial" w:hAnsi="Arial" w:cs="Arial"/>
        </w:rPr>
        <w:tab/>
      </w:r>
      <w:r>
        <w:t xml:space="preserve"> </w:t>
      </w:r>
      <w:r>
        <w:br w:type="page"/>
      </w:r>
    </w:p>
    <w:p w14:paraId="176DF251" w14:textId="77777777" w:rsidR="00333B38" w:rsidRDefault="00333B38">
      <w:pPr>
        <w:pStyle w:val="Heading1"/>
        <w:ind w:left="-5"/>
      </w:pPr>
      <w:r>
        <w:rPr>
          <w:sz w:val="24"/>
        </w:rPr>
        <w:lastRenderedPageBreak/>
        <w:t xml:space="preserve">LANDSCAPE DISCUSSION </w:t>
      </w:r>
    </w:p>
    <w:p w14:paraId="6FF5CCBD" w14:textId="77777777" w:rsidR="00333B38" w:rsidRDefault="00333B38">
      <w:pPr>
        <w:ind w:left="-5" w:right="57"/>
      </w:pPr>
      <w:r>
        <w:t xml:space="preserve">A reconstruction of the historic landscape, encompassing at least part of its medieval character, for our search area has been made using a combination of documentary and archaeological sources. The primary source for this analysis is the historic map. All maps identified from the searches have been copied, analysed and relevant data digitised in GIS. In addition aerial photographs and lidar data were examined to identify significant features and to assist in accurately locating those shown on maps. A compilation of these data is shown in Figure 3. </w:t>
      </w:r>
      <w:r>
        <w:rPr>
          <w:b/>
          <w:color w:val="FF0000"/>
        </w:rPr>
        <w:t xml:space="preserve"> </w:t>
      </w:r>
    </w:p>
    <w:p w14:paraId="43BC5B28" w14:textId="77777777" w:rsidR="00333B38" w:rsidRDefault="00333B38">
      <w:pPr>
        <w:spacing w:after="0"/>
      </w:pPr>
      <w:r>
        <w:t xml:space="preserve"> </w:t>
      </w:r>
    </w:p>
    <w:p w14:paraId="2C01E7F9" w14:textId="77777777" w:rsidR="00333B38" w:rsidRDefault="00333B38">
      <w:pPr>
        <w:spacing w:after="0"/>
        <w:ind w:right="175"/>
        <w:jc w:val="right"/>
      </w:pPr>
      <w:r>
        <w:rPr>
          <w:noProof/>
        </w:rPr>
        <w:drawing>
          <wp:inline distT="0" distB="0" distL="0" distR="0" wp14:anchorId="67045298" wp14:editId="2BE18583">
            <wp:extent cx="5615560" cy="4514850"/>
            <wp:effectExtent l="0" t="0" r="0" b="0"/>
            <wp:docPr id="4619" name="Picture 4619"/>
            <wp:cNvGraphicFramePr/>
            <a:graphic xmlns:a="http://schemas.openxmlformats.org/drawingml/2006/main">
              <a:graphicData uri="http://schemas.openxmlformats.org/drawingml/2006/picture">
                <pic:pic xmlns:pic="http://schemas.openxmlformats.org/drawingml/2006/picture">
                  <pic:nvPicPr>
                    <pic:cNvPr id="4619" name="Picture 4619"/>
                    <pic:cNvPicPr/>
                  </pic:nvPicPr>
                  <pic:blipFill>
                    <a:blip r:embed="rId30"/>
                    <a:stretch>
                      <a:fillRect/>
                    </a:stretch>
                  </pic:blipFill>
                  <pic:spPr>
                    <a:xfrm>
                      <a:off x="0" y="0"/>
                      <a:ext cx="5615560" cy="4514850"/>
                    </a:xfrm>
                    <a:prstGeom prst="rect">
                      <a:avLst/>
                    </a:prstGeom>
                  </pic:spPr>
                </pic:pic>
              </a:graphicData>
            </a:graphic>
          </wp:inline>
        </w:drawing>
      </w:r>
      <w:r>
        <w:t xml:space="preserve"> </w:t>
      </w:r>
    </w:p>
    <w:p w14:paraId="602CF826" w14:textId="77777777" w:rsidR="00333B38" w:rsidRDefault="00333B38">
      <w:pPr>
        <w:spacing w:after="0"/>
        <w:ind w:left="-5" w:right="58"/>
      </w:pPr>
      <w:r>
        <w:rPr>
          <w:b/>
          <w:sz w:val="20"/>
        </w:rPr>
        <w:t>Figure 3: A compilation of potentially medieval landscape features from map and archaeological sources. The areas of ridge and furrow are interpretations from lidar data and aerial photography and are those features identified as being early (probably medieval). Rig suggested here as being of late origin (narrow rig) or of uncertain but probably late date is excluded from this map. See Figure 4 for a more detailed analysis of the rig data. The dates of the settlements refer to the earliest source.</w:t>
      </w:r>
      <w:r>
        <w:rPr>
          <w:b/>
          <w:sz w:val="20"/>
          <w:vertAlign w:val="superscript"/>
        </w:rPr>
        <w:footnoteReference w:id="15"/>
      </w:r>
      <w:r>
        <w:rPr>
          <w:b/>
          <w:sz w:val="20"/>
        </w:rPr>
        <w:t xml:space="preserve"> All other data are from map sources. The extent of </w:t>
      </w:r>
      <w:proofErr w:type="spellStart"/>
      <w:r>
        <w:rPr>
          <w:b/>
          <w:sz w:val="20"/>
        </w:rPr>
        <w:t>Davyshiel</w:t>
      </w:r>
      <w:proofErr w:type="spellEnd"/>
      <w:r>
        <w:rPr>
          <w:b/>
          <w:sz w:val="20"/>
        </w:rPr>
        <w:t xml:space="preserve"> and </w:t>
      </w:r>
      <w:proofErr w:type="spellStart"/>
      <w:r>
        <w:rPr>
          <w:b/>
          <w:sz w:val="20"/>
        </w:rPr>
        <w:t>Garretshiels</w:t>
      </w:r>
      <w:proofErr w:type="spellEnd"/>
      <w:r>
        <w:rPr>
          <w:b/>
          <w:sz w:val="20"/>
        </w:rPr>
        <w:t xml:space="preserve"> commons has not been established. </w:t>
      </w:r>
    </w:p>
    <w:p w14:paraId="3838A897" w14:textId="77777777" w:rsidR="00333B38" w:rsidRDefault="00333B38">
      <w:pPr>
        <w:spacing w:after="0"/>
      </w:pPr>
      <w:r>
        <w:rPr>
          <w:b/>
          <w:sz w:val="20"/>
        </w:rPr>
        <w:lastRenderedPageBreak/>
        <w:t xml:space="preserve"> </w:t>
      </w:r>
    </w:p>
    <w:p w14:paraId="70A87A13" w14:textId="77777777" w:rsidR="00333B38" w:rsidRDefault="00333B38">
      <w:pPr>
        <w:ind w:left="-5" w:right="57"/>
      </w:pPr>
      <w:r>
        <w:t xml:space="preserve">The river Rede runs through the centre of this landscape with land-use types mirrored on either side. At the outer edges were vast commons of rough grazing; inside these were areas of ridge and furrow cultivation which represent probable medieval open fields. At the centre lay a broad area of meadow on low lying ground either side of the river (Fig 8 &amp; 9) </w:t>
      </w:r>
    </w:p>
    <w:p w14:paraId="0A602736" w14:textId="77777777" w:rsidR="00333B38" w:rsidRDefault="00333B38">
      <w:pPr>
        <w:ind w:left="-5" w:right="57"/>
      </w:pPr>
      <w:r>
        <w:t xml:space="preserve">Settlements lay on either side of the river, though were more numerous on the west. It can be seen that the landscape was largely unenclosed. There were no woods within this area. There was a parcel of some 37 acres marked as </w:t>
      </w:r>
      <w:r>
        <w:rPr>
          <w:rFonts w:ascii="Arial" w:eastAsia="Arial" w:hAnsi="Arial" w:cs="Arial"/>
        </w:rPr>
        <w:t>‘</w:t>
      </w:r>
      <w:r>
        <w:t>woody pasture</w:t>
      </w:r>
      <w:r>
        <w:rPr>
          <w:rFonts w:ascii="Arial" w:eastAsia="Arial" w:hAnsi="Arial" w:cs="Arial"/>
        </w:rPr>
        <w:t xml:space="preserve"> ’</w:t>
      </w:r>
      <w:r>
        <w:t xml:space="preserve">on an eighteenth century estate map, with a small close adjacent called </w:t>
      </w:r>
      <w:r>
        <w:rPr>
          <w:rFonts w:ascii="Arial" w:eastAsia="Arial" w:hAnsi="Arial" w:cs="Arial"/>
        </w:rPr>
        <w:t>‘</w:t>
      </w:r>
      <w:r>
        <w:t>The Holts</w:t>
      </w:r>
      <w:r>
        <w:rPr>
          <w:rFonts w:ascii="Arial" w:eastAsia="Arial" w:hAnsi="Arial" w:cs="Arial"/>
        </w:rPr>
        <w:t xml:space="preserve"> ’</w:t>
      </w:r>
      <w:r>
        <w:t>(Figs.8 &amp; 9).</w:t>
      </w:r>
      <w:r>
        <w:rPr>
          <w:vertAlign w:val="superscript"/>
        </w:rPr>
        <w:footnoteReference w:id="16"/>
      </w:r>
      <w:r>
        <w:t xml:space="preserve"> The name </w:t>
      </w:r>
      <w:r>
        <w:rPr>
          <w:rFonts w:ascii="Arial" w:eastAsia="Arial" w:hAnsi="Arial" w:cs="Arial"/>
        </w:rPr>
        <w:t>‘</w:t>
      </w:r>
      <w:r>
        <w:t>holt</w:t>
      </w:r>
      <w:r>
        <w:rPr>
          <w:rFonts w:ascii="Arial" w:eastAsia="Arial" w:hAnsi="Arial" w:cs="Arial"/>
        </w:rPr>
        <w:t xml:space="preserve"> ’</w:t>
      </w:r>
      <w:r>
        <w:t>denotes a wood,</w:t>
      </w:r>
      <w:r>
        <w:rPr>
          <w:vertAlign w:val="superscript"/>
        </w:rPr>
        <w:footnoteReference w:id="17"/>
      </w:r>
      <w:r>
        <w:t xml:space="preserve"> but both the close and the woody pasture have ridge and furrow within them, though of uncertain date (Fig.9).  </w:t>
      </w:r>
    </w:p>
    <w:p w14:paraId="25CD0348" w14:textId="77777777" w:rsidR="00333B38" w:rsidRDefault="00333B38">
      <w:pPr>
        <w:spacing w:after="259"/>
      </w:pPr>
      <w:r>
        <w:t xml:space="preserve"> </w:t>
      </w:r>
    </w:p>
    <w:p w14:paraId="4503B1A1" w14:textId="77777777" w:rsidR="00333B38" w:rsidRDefault="00333B38">
      <w:pPr>
        <w:pStyle w:val="Heading1"/>
        <w:ind w:left="-5"/>
      </w:pPr>
      <w:r>
        <w:t xml:space="preserve">Arable and Meadow </w:t>
      </w:r>
    </w:p>
    <w:p w14:paraId="39C24A7A" w14:textId="77777777" w:rsidR="00333B38" w:rsidRDefault="00333B38">
      <w:pPr>
        <w:ind w:left="-5" w:right="57"/>
      </w:pPr>
      <w:r>
        <w:t>An analysis has been made of the character of ridge and furrow to see if it might be possible to identify period of origin of the pre-modern field systems.</w:t>
      </w:r>
      <w:r>
        <w:rPr>
          <w:vertAlign w:val="superscript"/>
        </w:rPr>
        <w:footnoteReference w:id="18"/>
      </w:r>
      <w:r>
        <w:t xml:space="preserve"> An initial search was made for early documentary sources but this did not locate any evidence regarding the medieval agricultural </w:t>
      </w:r>
      <w:proofErr w:type="spellStart"/>
      <w:r>
        <w:t>régime</w:t>
      </w:r>
      <w:proofErr w:type="spellEnd"/>
      <w:r>
        <w:t xml:space="preserve"> that might have assisted interpretation, though a more detailed search could be made in future. The principal data used to define the extent and character of the ridge and furrow was the lidar data from the Environment Agency processed by the Northumberland National Park Authority for the Redesdale Lidar Landscapes Project.</w:t>
      </w:r>
      <w:r>
        <w:rPr>
          <w:vertAlign w:val="superscript"/>
        </w:rPr>
        <w:footnoteReference w:id="19"/>
      </w:r>
      <w:r>
        <w:t xml:space="preserve"> The data were processed to yield a series of 8 images for each km square with azimuth increasing by 45 degrees in each to better reveal the fine detail of rig whatever its orientation.</w:t>
      </w:r>
      <w:r>
        <w:rPr>
          <w:vertAlign w:val="superscript"/>
        </w:rPr>
        <w:footnoteReference w:id="20"/>
      </w:r>
      <w:r>
        <w:t xml:space="preserve"> The RAF vertical photography from the mid-20th century, held at Swindon, was also consulted but added little to the analysis. The extent of rig has been sketch-mapped on screen with reference to these images and each discrete area of rig classified according to several attributes. Firstly whether broad or narrow, the latter taken to indicate very late cultivation probably extending into the 19th century. The broad rig, which is taken to be earlier, was then divided according to whether it is curved or has a reverse S curve, which is suggested as indicative of early cultivation, possibly as early as medieval; versus that which is straight, which is suggested may be indicative of early modern cultivation but probably predating the narrow rig. The results are presented in Figure 4 and examples given in Figures 5-7. </w:t>
      </w:r>
    </w:p>
    <w:p w14:paraId="6DAFEDC1" w14:textId="77777777" w:rsidR="00333B38" w:rsidRDefault="00333B38">
      <w:pPr>
        <w:spacing w:after="0"/>
        <w:ind w:right="398"/>
        <w:jc w:val="right"/>
      </w:pPr>
      <w:r>
        <w:rPr>
          <w:noProof/>
        </w:rPr>
        <w:lastRenderedPageBreak/>
        <w:drawing>
          <wp:inline distT="0" distB="0" distL="0" distR="0" wp14:anchorId="05CBADF0" wp14:editId="71DC7E44">
            <wp:extent cx="5474970" cy="4871085"/>
            <wp:effectExtent l="0" t="0" r="0" b="0"/>
            <wp:docPr id="6352" name="Picture 6352"/>
            <wp:cNvGraphicFramePr/>
            <a:graphic xmlns:a="http://schemas.openxmlformats.org/drawingml/2006/main">
              <a:graphicData uri="http://schemas.openxmlformats.org/drawingml/2006/picture">
                <pic:pic xmlns:pic="http://schemas.openxmlformats.org/drawingml/2006/picture">
                  <pic:nvPicPr>
                    <pic:cNvPr id="6352" name="Picture 6352"/>
                    <pic:cNvPicPr/>
                  </pic:nvPicPr>
                  <pic:blipFill>
                    <a:blip r:embed="rId31"/>
                    <a:stretch>
                      <a:fillRect/>
                    </a:stretch>
                  </pic:blipFill>
                  <pic:spPr>
                    <a:xfrm>
                      <a:off x="0" y="0"/>
                      <a:ext cx="5474970" cy="4871085"/>
                    </a:xfrm>
                    <a:prstGeom prst="rect">
                      <a:avLst/>
                    </a:prstGeom>
                  </pic:spPr>
                </pic:pic>
              </a:graphicData>
            </a:graphic>
          </wp:inline>
        </w:drawing>
      </w:r>
      <w:r>
        <w:t xml:space="preserve"> </w:t>
      </w:r>
    </w:p>
    <w:p w14:paraId="1140F13D" w14:textId="77777777" w:rsidR="00333B38" w:rsidRDefault="00333B38">
      <w:pPr>
        <w:spacing w:after="0"/>
        <w:ind w:left="-5" w:right="58"/>
      </w:pPr>
      <w:r>
        <w:rPr>
          <w:b/>
          <w:sz w:val="20"/>
        </w:rPr>
        <w:t xml:space="preserve">Figure 4: An analysis of ridge and furrow from lidar data indicating probable date of origin. The total area of uncertain period is as great as that classified as medieval and needs further research. Note the plot of probable medieval rig on </w:t>
      </w:r>
      <w:proofErr w:type="spellStart"/>
      <w:r>
        <w:rPr>
          <w:b/>
          <w:sz w:val="20"/>
        </w:rPr>
        <w:t>Heatherwicks</w:t>
      </w:r>
      <w:proofErr w:type="spellEnd"/>
      <w:r>
        <w:rPr>
          <w:b/>
          <w:sz w:val="20"/>
        </w:rPr>
        <w:t xml:space="preserve"> Green, the only place it appears on the former commons. For names and dates of other features see Figure 3.  </w:t>
      </w:r>
    </w:p>
    <w:p w14:paraId="037368D6" w14:textId="77777777" w:rsidR="00333B38" w:rsidRDefault="00333B38">
      <w:pPr>
        <w:spacing w:after="10"/>
      </w:pPr>
      <w:r>
        <w:rPr>
          <w:b/>
          <w:sz w:val="20"/>
        </w:rPr>
        <w:t xml:space="preserve"> </w:t>
      </w:r>
    </w:p>
    <w:p w14:paraId="7D898BA4" w14:textId="77777777" w:rsidR="00333B38" w:rsidRDefault="00333B38">
      <w:pPr>
        <w:ind w:left="-5" w:right="57"/>
      </w:pPr>
      <w:r>
        <w:t>Classification of period of rig by form (broad, narrow etc.) is not straightforward as there are various complicating factors including population decline caused by the Black Death (1348), climatic change causing the altitude limit for cereal ripening to reduce to around 200m, and Border Warfare and reiving.</w:t>
      </w:r>
      <w:r>
        <w:rPr>
          <w:vertAlign w:val="superscript"/>
        </w:rPr>
        <w:footnoteReference w:id="21"/>
      </w:r>
      <w:r>
        <w:t xml:space="preserve"> Some, or all, of these issues may have had an effect on settlement and on the extent of arable land use in Redesdale. It is likely that by the time of the battle, in 1388, these factors may already have led to abandonment of some settlements and reversion of some, perhaps even most or all, arable to pasture around Otterburn, even if there was perhaps subsequent reoccupation of settlements and return of early rig to arable. Thus the presence of potentially early rig, even if it is medieval in origin, does not prove it was still arable when the battle was fought. Moreover, classification here of rig as early is further complicated by the well documented continued use of wide rig, and indeed of ox teams for cultivation as late as the 18</w:t>
      </w:r>
      <w:r>
        <w:rPr>
          <w:vertAlign w:val="superscript"/>
        </w:rPr>
        <w:t>th</w:t>
      </w:r>
      <w:r>
        <w:t xml:space="preserve"> century.</w:t>
      </w:r>
      <w:r>
        <w:rPr>
          <w:vertAlign w:val="superscript"/>
        </w:rPr>
        <w:footnoteReference w:id="22"/>
      </w:r>
      <w:r>
        <w:t xml:space="preserve"> </w:t>
      </w:r>
    </w:p>
    <w:p w14:paraId="20BF11BC" w14:textId="77777777" w:rsidR="00333B38" w:rsidRDefault="00333B38">
      <w:pPr>
        <w:spacing w:after="0"/>
      </w:pPr>
      <w:r>
        <w:t xml:space="preserve"> </w:t>
      </w:r>
    </w:p>
    <w:p w14:paraId="5D181636" w14:textId="77777777" w:rsidR="00333B38" w:rsidRDefault="00333B38">
      <w:pPr>
        <w:ind w:left="-5" w:right="57"/>
      </w:pPr>
      <w:r>
        <w:lastRenderedPageBreak/>
        <w:t>This has been a rapid analysis in order to seek, within the resources of the project, some indication as to where land might have been under open field cultivation in 1388 as opposed to some form of outfield, pasture or more extensive common. While reverse S form is generally very distinctive, classification as straight versus curved did not always prove straightforward. This is partly because of the poor condition of some rig and partly due to later features overlying earlier ones, a problem also noted by the Lidar Landscape Project.</w:t>
      </w:r>
      <w:r>
        <w:rPr>
          <w:vertAlign w:val="superscript"/>
        </w:rPr>
        <w:footnoteReference w:id="23"/>
      </w:r>
      <w:r>
        <w:t xml:space="preserve"> A much more rigorous but time consuming classification might be achievable by taking account of additional attributes, such as whether headlands or heads are present, as well as reviewing again the attributes used here, which might reinforce the argument for an early date of broad rig.  </w:t>
      </w:r>
    </w:p>
    <w:p w14:paraId="00190950" w14:textId="77777777" w:rsidR="00333B38" w:rsidRDefault="00333B38">
      <w:pPr>
        <w:spacing w:after="0"/>
      </w:pPr>
      <w:r>
        <w:t xml:space="preserve"> </w:t>
      </w:r>
    </w:p>
    <w:p w14:paraId="5B86E08F" w14:textId="77777777" w:rsidR="00333B38" w:rsidRDefault="00333B38">
      <w:pPr>
        <w:spacing w:after="0"/>
      </w:pPr>
      <w:r>
        <w:t xml:space="preserve"> </w:t>
      </w:r>
    </w:p>
    <w:p w14:paraId="6061A504" w14:textId="77777777" w:rsidR="00333B38" w:rsidRDefault="00333B38">
      <w:pPr>
        <w:spacing w:after="0"/>
      </w:pPr>
      <w:r>
        <w:t xml:space="preserve"> </w:t>
      </w:r>
    </w:p>
    <w:p w14:paraId="1D04747B" w14:textId="77777777" w:rsidR="00333B38" w:rsidRDefault="00333B38">
      <w:pPr>
        <w:spacing w:after="0"/>
      </w:pPr>
      <w:r>
        <w:t xml:space="preserve"> </w:t>
      </w:r>
    </w:p>
    <w:p w14:paraId="4EF546FC" w14:textId="77777777" w:rsidR="00333B38" w:rsidRDefault="00333B38">
      <w:pPr>
        <w:spacing w:after="0"/>
      </w:pPr>
      <w:r>
        <w:t xml:space="preserve"> </w:t>
      </w:r>
    </w:p>
    <w:p w14:paraId="32B10325" w14:textId="77777777" w:rsidR="00333B38" w:rsidRDefault="00333B38">
      <w:pPr>
        <w:spacing w:after="0"/>
      </w:pPr>
      <w:r>
        <w:t xml:space="preserve"> </w:t>
      </w:r>
    </w:p>
    <w:p w14:paraId="4BD274DD" w14:textId="77777777" w:rsidR="00333B38" w:rsidRDefault="00333B38">
      <w:pPr>
        <w:spacing w:after="0"/>
      </w:pPr>
      <w:r>
        <w:t xml:space="preserve"> </w:t>
      </w:r>
    </w:p>
    <w:p w14:paraId="63DA14A1" w14:textId="77777777" w:rsidR="00333B38" w:rsidRDefault="00333B38">
      <w:pPr>
        <w:spacing w:after="0"/>
      </w:pPr>
      <w:r>
        <w:t xml:space="preserve"> </w:t>
      </w:r>
    </w:p>
    <w:p w14:paraId="4056563B" w14:textId="77777777" w:rsidR="00333B38" w:rsidRDefault="00333B38">
      <w:pPr>
        <w:spacing w:after="0"/>
      </w:pPr>
      <w:r>
        <w:t xml:space="preserve"> </w:t>
      </w:r>
    </w:p>
    <w:p w14:paraId="4B36E4EF" w14:textId="77777777" w:rsidR="00333B38" w:rsidRDefault="00333B38">
      <w:pPr>
        <w:spacing w:after="0"/>
      </w:pPr>
      <w:r>
        <w:t xml:space="preserve"> </w:t>
      </w:r>
    </w:p>
    <w:p w14:paraId="13F973F4" w14:textId="77777777" w:rsidR="00333B38" w:rsidRDefault="00333B38">
      <w:pPr>
        <w:spacing w:after="0"/>
      </w:pPr>
      <w:r>
        <w:t xml:space="preserve"> </w:t>
      </w:r>
      <w:r>
        <w:br w:type="page"/>
      </w:r>
    </w:p>
    <w:p w14:paraId="63E203EC" w14:textId="77777777" w:rsidR="00333B38" w:rsidRDefault="00333B38">
      <w:pPr>
        <w:spacing w:after="0"/>
        <w:jc w:val="right"/>
      </w:pPr>
      <w:r>
        <w:rPr>
          <w:noProof/>
        </w:rPr>
        <w:lastRenderedPageBreak/>
        <w:drawing>
          <wp:inline distT="0" distB="0" distL="0" distR="0" wp14:anchorId="32E4EBBE" wp14:editId="1334A760">
            <wp:extent cx="5727700" cy="8094345"/>
            <wp:effectExtent l="0" t="0" r="0" b="0"/>
            <wp:docPr id="6744" name="Picture 6744"/>
            <wp:cNvGraphicFramePr/>
            <a:graphic xmlns:a="http://schemas.openxmlformats.org/drawingml/2006/main">
              <a:graphicData uri="http://schemas.openxmlformats.org/drawingml/2006/picture">
                <pic:pic xmlns:pic="http://schemas.openxmlformats.org/drawingml/2006/picture">
                  <pic:nvPicPr>
                    <pic:cNvPr id="6744" name="Picture 6744"/>
                    <pic:cNvPicPr/>
                  </pic:nvPicPr>
                  <pic:blipFill>
                    <a:blip r:embed="rId32"/>
                    <a:stretch>
                      <a:fillRect/>
                    </a:stretch>
                  </pic:blipFill>
                  <pic:spPr>
                    <a:xfrm>
                      <a:off x="0" y="0"/>
                      <a:ext cx="5727700" cy="8094345"/>
                    </a:xfrm>
                    <a:prstGeom prst="rect">
                      <a:avLst/>
                    </a:prstGeom>
                  </pic:spPr>
                </pic:pic>
              </a:graphicData>
            </a:graphic>
          </wp:inline>
        </w:drawing>
      </w:r>
      <w:r>
        <w:t xml:space="preserve"> </w:t>
      </w:r>
    </w:p>
    <w:p w14:paraId="70BD5BFC" w14:textId="77777777" w:rsidR="00333B38" w:rsidRDefault="00333B38">
      <w:pPr>
        <w:spacing w:after="25"/>
        <w:ind w:left="-5" w:right="58"/>
      </w:pPr>
      <w:r>
        <w:rPr>
          <w:b/>
          <w:sz w:val="20"/>
        </w:rPr>
        <w:t xml:space="preserve">Figure 5: Examples of uncultivated land at A, straight narrow rig at B both within the former Elsdon Common, and at C broad reverse S shaped rig adjacent to </w:t>
      </w:r>
      <w:proofErr w:type="spellStart"/>
      <w:r>
        <w:rPr>
          <w:b/>
          <w:sz w:val="20"/>
        </w:rPr>
        <w:t>Girson’s</w:t>
      </w:r>
      <w:proofErr w:type="spellEnd"/>
      <w:r>
        <w:rPr>
          <w:b/>
          <w:sz w:val="20"/>
        </w:rPr>
        <w:t xml:space="preserve"> Field lying outside of the common. </w:t>
      </w:r>
    </w:p>
    <w:p w14:paraId="2B7EB7ED" w14:textId="77777777" w:rsidR="00333B38" w:rsidRDefault="00333B38">
      <w:pPr>
        <w:spacing w:after="0"/>
      </w:pPr>
      <w:r>
        <w:t xml:space="preserve"> </w:t>
      </w:r>
    </w:p>
    <w:p w14:paraId="3762CFCC" w14:textId="77777777" w:rsidR="00333B38" w:rsidRDefault="00333B38">
      <w:pPr>
        <w:ind w:left="-5" w:right="57"/>
      </w:pPr>
      <w:r>
        <w:lastRenderedPageBreak/>
        <w:t xml:space="preserve">At ‘A’ the pattern of drainage suggests this area within the former Elsdon Common, the extent of which eastward is defined by the green line, has never been cultivated either while it was a common or since enclosure. At ‘B’ while underlying terracing caused by the stream is still visible it is overlain by very straight narrow rig. That this rig lies within the former </w:t>
      </w:r>
    </w:p>
    <w:p w14:paraId="64CA90A3" w14:textId="77777777" w:rsidR="00333B38" w:rsidRDefault="00333B38">
      <w:pPr>
        <w:ind w:left="-5" w:right="57"/>
      </w:pPr>
      <w:r>
        <w:t xml:space="preserve">Elsdon Common suggests this cultivation took place since enclosure of the Common in 1731. The distinctly reverse ‘S’ form of the ridge and furrow at ‘C’, which lies within the anciently enclosed land adjacent to the settlement of </w:t>
      </w:r>
      <w:proofErr w:type="spellStart"/>
      <w:r>
        <w:t>Girson’s</w:t>
      </w:r>
      <w:proofErr w:type="spellEnd"/>
      <w:r>
        <w:t xml:space="preserve"> Field, and which abuts but does not cross into the former Common, suggests this cultivation was limited by the presence of the common and thus pre-dates the enclosure of Elsdon Common. It may be the early arable belonging to </w:t>
      </w:r>
      <w:proofErr w:type="spellStart"/>
      <w:r>
        <w:t>Girson’s</w:t>
      </w:r>
      <w:proofErr w:type="spellEnd"/>
      <w:r>
        <w:t xml:space="preserve"> Field. Immediately to the south are small patches of broad rig which are too small to classify, showing the difficulty of classifying the broad rig in some cases, though the fragmentary form of the rig here may perhaps indicate late cultivation. Further south modern cultivation has probably levelled any former ridge and furrow. </w:t>
      </w:r>
    </w:p>
    <w:p w14:paraId="4A1B9AA6" w14:textId="77777777" w:rsidR="00333B38" w:rsidRDefault="00333B38">
      <w:pPr>
        <w:spacing w:after="0"/>
      </w:pPr>
      <w:r>
        <w:t xml:space="preserve"> </w:t>
      </w:r>
    </w:p>
    <w:p w14:paraId="2008BF8D" w14:textId="77777777" w:rsidR="00333B38" w:rsidRDefault="00333B38">
      <w:pPr>
        <w:spacing w:after="0"/>
        <w:ind w:right="233"/>
        <w:jc w:val="right"/>
      </w:pPr>
      <w:r>
        <w:rPr>
          <w:noProof/>
        </w:rPr>
        <w:drawing>
          <wp:inline distT="0" distB="0" distL="0" distR="0" wp14:anchorId="6605CF10" wp14:editId="07E573B4">
            <wp:extent cx="5579745" cy="4163695"/>
            <wp:effectExtent l="0" t="0" r="0" b="0"/>
            <wp:docPr id="7504" name="Picture 7504"/>
            <wp:cNvGraphicFramePr/>
            <a:graphic xmlns:a="http://schemas.openxmlformats.org/drawingml/2006/main">
              <a:graphicData uri="http://schemas.openxmlformats.org/drawingml/2006/picture">
                <pic:pic xmlns:pic="http://schemas.openxmlformats.org/drawingml/2006/picture">
                  <pic:nvPicPr>
                    <pic:cNvPr id="7504" name="Picture 7504"/>
                    <pic:cNvPicPr/>
                  </pic:nvPicPr>
                  <pic:blipFill>
                    <a:blip r:embed="rId33"/>
                    <a:stretch>
                      <a:fillRect/>
                    </a:stretch>
                  </pic:blipFill>
                  <pic:spPr>
                    <a:xfrm>
                      <a:off x="0" y="0"/>
                      <a:ext cx="5579745" cy="4163695"/>
                    </a:xfrm>
                    <a:prstGeom prst="rect">
                      <a:avLst/>
                    </a:prstGeom>
                  </pic:spPr>
                </pic:pic>
              </a:graphicData>
            </a:graphic>
          </wp:inline>
        </w:drawing>
      </w:r>
      <w:r>
        <w:t xml:space="preserve"> </w:t>
      </w:r>
    </w:p>
    <w:p w14:paraId="0AA9579F" w14:textId="77777777" w:rsidR="00333B38" w:rsidRDefault="00333B38">
      <w:pPr>
        <w:spacing w:after="25"/>
        <w:ind w:left="-5" w:right="58"/>
      </w:pPr>
      <w:r>
        <w:rPr>
          <w:b/>
          <w:sz w:val="20"/>
        </w:rPr>
        <w:t xml:space="preserve">Figure 6: Complex ridge and furrow at </w:t>
      </w:r>
      <w:proofErr w:type="spellStart"/>
      <w:r>
        <w:rPr>
          <w:b/>
          <w:sz w:val="20"/>
        </w:rPr>
        <w:t>Garretshiels</w:t>
      </w:r>
      <w:proofErr w:type="spellEnd"/>
      <w:r>
        <w:rPr>
          <w:b/>
          <w:sz w:val="20"/>
        </w:rPr>
        <w:t xml:space="preserve">. Broad, straight rig at D of uncertain date, at E broad curved rig with visible over-ploughing of a headland, and at F possible realignment of rig to fit a now removed field boundary. </w:t>
      </w:r>
    </w:p>
    <w:p w14:paraId="1D93289C" w14:textId="77777777" w:rsidR="00333B38" w:rsidRDefault="00333B38">
      <w:pPr>
        <w:spacing w:after="0"/>
      </w:pPr>
      <w:r>
        <w:t xml:space="preserve"> </w:t>
      </w:r>
    </w:p>
    <w:p w14:paraId="3189A4D7" w14:textId="77777777" w:rsidR="00333B38" w:rsidRDefault="00333B38">
      <w:pPr>
        <w:ind w:left="-5" w:right="57"/>
      </w:pPr>
      <w:r>
        <w:t xml:space="preserve">At ‘D’ this image shows distinct straight broad rig which fits neatly within the hedged field boundaries, supporting a late date, and perhaps having replaced earlier rig in a more comprehensive fashion than the smaller modifications nearby discussed below. To the east and north of this is an extensive area of curving and reverse S broad ridge and furrow surrounding </w:t>
      </w:r>
      <w:proofErr w:type="spellStart"/>
      <w:r>
        <w:t>Garretshiels</w:t>
      </w:r>
      <w:proofErr w:type="spellEnd"/>
      <w:r>
        <w:t xml:space="preserve"> settlement. The complexity of evidence which it has not been possible to adequately address in this rapid assessment, can be seen in the ridge and furrow north of </w:t>
      </w:r>
      <w:proofErr w:type="spellStart"/>
      <w:r>
        <w:t>Garretshiels</w:t>
      </w:r>
      <w:proofErr w:type="spellEnd"/>
      <w:r>
        <w:t xml:space="preserve">. Here a </w:t>
      </w:r>
      <w:r>
        <w:lastRenderedPageBreak/>
        <w:t xml:space="preserve">headland has been over-ploughed at ‘E’, extending the strips eastward across a former furlong which ran at right angles but has been truncated and creating a new headland, with traces of the preceding rig just visible beneath the extended strips. At ‘F’ part of a furlong appears extended and straightened beside and following a now removed field boundary. These may indicate quite late continued use and modification of the curving/reverse S broad rig, further complicating any analysis. </w:t>
      </w:r>
    </w:p>
    <w:p w14:paraId="0885A07A" w14:textId="77777777" w:rsidR="00333B38" w:rsidRDefault="00333B38">
      <w:pPr>
        <w:spacing w:after="0"/>
      </w:pPr>
      <w:r>
        <w:rPr>
          <w:color w:val="FF0000"/>
        </w:rPr>
        <w:t xml:space="preserve"> </w:t>
      </w:r>
    </w:p>
    <w:p w14:paraId="096A3008" w14:textId="77777777" w:rsidR="00333B38" w:rsidRDefault="00333B38">
      <w:pPr>
        <w:spacing w:after="0"/>
        <w:ind w:right="290"/>
        <w:jc w:val="right"/>
      </w:pPr>
      <w:r>
        <w:rPr>
          <w:noProof/>
        </w:rPr>
        <w:drawing>
          <wp:inline distT="0" distB="0" distL="0" distR="0" wp14:anchorId="08948088" wp14:editId="4413A777">
            <wp:extent cx="5543550" cy="4692650"/>
            <wp:effectExtent l="0" t="0" r="0" b="0"/>
            <wp:docPr id="8050" name="Picture 8050"/>
            <wp:cNvGraphicFramePr/>
            <a:graphic xmlns:a="http://schemas.openxmlformats.org/drawingml/2006/main">
              <a:graphicData uri="http://schemas.openxmlformats.org/drawingml/2006/picture">
                <pic:pic xmlns:pic="http://schemas.openxmlformats.org/drawingml/2006/picture">
                  <pic:nvPicPr>
                    <pic:cNvPr id="8050" name="Picture 8050"/>
                    <pic:cNvPicPr/>
                  </pic:nvPicPr>
                  <pic:blipFill>
                    <a:blip r:embed="rId34"/>
                    <a:stretch>
                      <a:fillRect/>
                    </a:stretch>
                  </pic:blipFill>
                  <pic:spPr>
                    <a:xfrm>
                      <a:off x="0" y="0"/>
                      <a:ext cx="5543550" cy="4692650"/>
                    </a:xfrm>
                    <a:prstGeom prst="rect">
                      <a:avLst/>
                    </a:prstGeom>
                  </pic:spPr>
                </pic:pic>
              </a:graphicData>
            </a:graphic>
          </wp:inline>
        </w:drawing>
      </w:r>
      <w:r>
        <w:t xml:space="preserve"> </w:t>
      </w:r>
    </w:p>
    <w:p w14:paraId="49C14FDD" w14:textId="77777777" w:rsidR="00333B38" w:rsidRDefault="00333B38">
      <w:pPr>
        <w:spacing w:after="25"/>
        <w:ind w:left="-5" w:right="58"/>
      </w:pPr>
      <w:r>
        <w:rPr>
          <w:b/>
          <w:sz w:val="20"/>
        </w:rPr>
        <w:t xml:space="preserve">Figure 7: Examples of broad, curving rig at G and over-ploughing of headlands at H around the settlement of Old Town. </w:t>
      </w:r>
    </w:p>
    <w:p w14:paraId="1821AA87" w14:textId="77777777" w:rsidR="00333B38" w:rsidRDefault="00333B38">
      <w:pPr>
        <w:spacing w:after="0"/>
      </w:pPr>
      <w:r>
        <w:t xml:space="preserve"> </w:t>
      </w:r>
    </w:p>
    <w:p w14:paraId="5E97BD54" w14:textId="77777777" w:rsidR="00333B38" w:rsidRDefault="00333B38">
      <w:pPr>
        <w:ind w:left="-5" w:right="57"/>
      </w:pPr>
      <w:r>
        <w:t xml:space="preserve">At ‘G’ can be seen an example of broad curving rig, part of a substantial area of ridge and furrow adjoining Old Town. Again there appears to be evidence of modification with possible former heads or headland running north-south across furlong ‘H’, having been overploughed to merge two furlongs into one. Detailed documentary study might enable dating to be allocated to such changes, helping to show how late the broad curving rig here remained in use. </w:t>
      </w:r>
    </w:p>
    <w:p w14:paraId="7E4739DF" w14:textId="77777777" w:rsidR="00333B38" w:rsidRDefault="00333B38">
      <w:pPr>
        <w:ind w:left="-5" w:right="57"/>
      </w:pPr>
      <w:r>
        <w:t xml:space="preserve">This classification of the rig was intentionally undertaken without any reference to the other data sets collected in the landscape study. However, when comparison was subsequently made with the extent of commons enclosed in 1731 and 1768 (Elsdon and </w:t>
      </w:r>
      <w:proofErr w:type="spellStart"/>
      <w:r>
        <w:t>Troughend</w:t>
      </w:r>
      <w:proofErr w:type="spellEnd"/>
      <w:r>
        <w:t xml:space="preserve"> respectively), and with the distribution of medieval and early modern settlement, potentially significant patterning was noted. The rig classified as early was found to form discrete areas which in almost every case abutted or encompassed a settlement which existed by 1388 or which was in existence by the 16th century </w:t>
      </w:r>
      <w:r>
        <w:lastRenderedPageBreak/>
        <w:t xml:space="preserve">(Figs. 3 &amp; 4). A particularly good example of this can be seen at </w:t>
      </w:r>
      <w:proofErr w:type="spellStart"/>
      <w:r>
        <w:t>Garretshiels</w:t>
      </w:r>
      <w:proofErr w:type="spellEnd"/>
      <w:r>
        <w:t xml:space="preserve"> in Figures 6 &amp; 9. Previous studies have shown a direct relationship between broad rig and medieval settlement, notably at </w:t>
      </w:r>
      <w:proofErr w:type="spellStart"/>
      <w:r>
        <w:t>Davyshiel</w:t>
      </w:r>
      <w:proofErr w:type="spellEnd"/>
      <w:r>
        <w:t xml:space="preserve"> within the Otterburn Military Training Area.</w:t>
      </w:r>
      <w:r>
        <w:rPr>
          <w:vertAlign w:val="superscript"/>
        </w:rPr>
        <w:footnoteReference w:id="24"/>
      </w:r>
      <w:r>
        <w:t xml:space="preserve"> The overall pattern suggests the extent of curving/ reverse S broad rig may define the approximate extent of arable infields which in some if not most cases may be as early as the medieval period and thus possibly existing at the time of the battle unless already reverted to pasture as part of the late medieval retraction of arable. </w:t>
      </w:r>
    </w:p>
    <w:p w14:paraId="0D84119B" w14:textId="77777777" w:rsidR="00333B38" w:rsidRDefault="00333B38">
      <w:pPr>
        <w:spacing w:after="0"/>
      </w:pPr>
      <w:r>
        <w:t xml:space="preserve"> </w:t>
      </w:r>
    </w:p>
    <w:p w14:paraId="1EA428E0" w14:textId="77777777" w:rsidR="00333B38" w:rsidRDefault="00333B38">
      <w:pPr>
        <w:ind w:left="-5" w:right="57"/>
      </w:pPr>
      <w:r>
        <w:t xml:space="preserve">Both narrow rig and broad straight rig often extend into areas of former common, which reinforces the dating of the broad straight rig to the 18th or even perhaps 19th century. Only one small block of broad curved/reverse S rig lies within the former common. The latter, which is clearly reverse S in form, lies on the former </w:t>
      </w:r>
      <w:proofErr w:type="spellStart"/>
      <w:r>
        <w:t>Hatherwicks</w:t>
      </w:r>
      <w:proofErr w:type="spellEnd"/>
      <w:r>
        <w:t xml:space="preserve"> [</w:t>
      </w:r>
      <w:proofErr w:type="spellStart"/>
      <w:r>
        <w:t>Heatherwicks</w:t>
      </w:r>
      <w:proofErr w:type="spellEnd"/>
      <w:r>
        <w:t>] Green, immediately south west of the ancient enclosure of Allen</w:t>
      </w:r>
      <w:r>
        <w:rPr>
          <w:rFonts w:ascii="Arial" w:eastAsia="Arial" w:hAnsi="Arial" w:cs="Arial"/>
        </w:rPr>
        <w:t>’</w:t>
      </w:r>
      <w:r>
        <w:t xml:space="preserve">s Croft (Fig. 4). With this one exception, the distribution of broad curved/reverse S rig reinforces the argument that this form is indicative of an early, possibly medieval date. It is of course the case that where narrow rig or indeed broad straight rig exists any earlier curving rig will have been destroyed, but the discrete nature of the surviving areas of broad curved rig, together with its association with early settlement, may indicate that this has not been a major problem. </w:t>
      </w:r>
    </w:p>
    <w:p w14:paraId="1AC0CA61" w14:textId="77777777" w:rsidR="00333B38" w:rsidRDefault="00333B38">
      <w:pPr>
        <w:spacing w:after="0"/>
      </w:pPr>
      <w:r>
        <w:rPr>
          <w:color w:val="FF0000"/>
        </w:rPr>
        <w:t xml:space="preserve"> </w:t>
      </w:r>
    </w:p>
    <w:p w14:paraId="7120BD22" w14:textId="77777777" w:rsidR="00333B38" w:rsidRDefault="00333B38">
      <w:pPr>
        <w:ind w:left="-5" w:right="57"/>
      </w:pPr>
      <w:r>
        <w:t>There is also clear evidence of ridge and furrow lying immediately adjacent to either side of the Rede. It might be expected that such low-lying, wet, and periodically waterlogged land would have been meadow. Indeed an eighteenth century estate map</w:t>
      </w:r>
      <w:r>
        <w:rPr>
          <w:vertAlign w:val="superscript"/>
        </w:rPr>
        <w:footnoteReference w:id="25"/>
      </w:r>
      <w:r>
        <w:t xml:space="preserve"> marks </w:t>
      </w:r>
      <w:r>
        <w:rPr>
          <w:rFonts w:ascii="Arial" w:eastAsia="Arial" w:hAnsi="Arial" w:cs="Arial"/>
        </w:rPr>
        <w:t>‘</w:t>
      </w:r>
      <w:r>
        <w:t>Haughs</w:t>
      </w:r>
      <w:r>
        <w:rPr>
          <w:rFonts w:ascii="Arial" w:eastAsia="Arial" w:hAnsi="Arial" w:cs="Arial"/>
        </w:rPr>
        <w:t xml:space="preserve"> ’</w:t>
      </w:r>
      <w:r>
        <w:t xml:space="preserve">(the vernacular term for meadows), and an area called </w:t>
      </w:r>
      <w:r>
        <w:rPr>
          <w:rFonts w:ascii="Arial" w:eastAsia="Arial" w:hAnsi="Arial" w:cs="Arial"/>
        </w:rPr>
        <w:t>‘</w:t>
      </w:r>
      <w:r>
        <w:t>The Bog</w:t>
      </w:r>
      <w:r>
        <w:rPr>
          <w:rFonts w:ascii="Arial" w:eastAsia="Arial" w:hAnsi="Arial" w:cs="Arial"/>
        </w:rPr>
        <w:t>’</w:t>
      </w:r>
      <w:r>
        <w:rPr>
          <w:vertAlign w:val="superscript"/>
        </w:rPr>
        <w:footnoteReference w:id="26"/>
      </w:r>
      <w:r>
        <w:t xml:space="preserve"> in the same places as much of the ridge and furrow (Figs.8 &amp; 9). It has been noted that in Northumberland the often complex furlong patterns were </w:t>
      </w:r>
      <w:r>
        <w:rPr>
          <w:rFonts w:ascii="Arial" w:eastAsia="Arial" w:hAnsi="Arial" w:cs="Arial"/>
        </w:rPr>
        <w:t>‘</w:t>
      </w:r>
      <w:r>
        <w:t>fitting in with topography and drainage</w:t>
      </w:r>
      <w:r>
        <w:rPr>
          <w:rFonts w:ascii="Arial" w:eastAsia="Arial" w:hAnsi="Arial" w:cs="Arial"/>
        </w:rPr>
        <w:t>’</w:t>
      </w:r>
      <w:r>
        <w:t>, but whether this accounts for what is seen at Otterburn is uncertain.</w:t>
      </w:r>
      <w:r>
        <w:rPr>
          <w:vertAlign w:val="superscript"/>
        </w:rPr>
        <w:footnoteReference w:id="27"/>
      </w:r>
      <w:r>
        <w:t xml:space="preserve"> Almost all the rig in this area been classified here as late or of uncertain date, so probably does not reflect the medieval pattern of land use, but it requires further analysis. </w:t>
      </w:r>
    </w:p>
    <w:p w14:paraId="1004AFA6" w14:textId="77777777" w:rsidR="00333B38" w:rsidRDefault="00333B38">
      <w:pPr>
        <w:spacing w:after="0"/>
      </w:pPr>
      <w:r>
        <w:t xml:space="preserve"> </w:t>
      </w:r>
    </w:p>
    <w:p w14:paraId="1ED3352B" w14:textId="77777777" w:rsidR="00333B38" w:rsidRDefault="00333B38">
      <w:pPr>
        <w:ind w:left="-5" w:right="57"/>
      </w:pPr>
      <w:r>
        <w:t xml:space="preserve">Meadow grass was a valuable resource even in townships with access to large areas of rough pasture as it provided winter fodder for stock and was particularly valued for cattle. That the townships held mixed resources, including meadow, is recorded by Hodgson from late thirteenth century courts detailing the type and amount of lands held by individuals in </w:t>
      </w:r>
      <w:proofErr w:type="spellStart"/>
      <w:r>
        <w:t>Dayscheles</w:t>
      </w:r>
      <w:proofErr w:type="spellEnd"/>
      <w:r>
        <w:t xml:space="preserve"> (</w:t>
      </w:r>
      <w:proofErr w:type="spellStart"/>
      <w:r>
        <w:t>Davyshiel</w:t>
      </w:r>
      <w:proofErr w:type="spellEnd"/>
      <w:r>
        <w:t xml:space="preserve">) and </w:t>
      </w:r>
      <w:proofErr w:type="spellStart"/>
      <w:r>
        <w:t>Troghwen</w:t>
      </w:r>
      <w:proofErr w:type="spellEnd"/>
      <w:r>
        <w:t xml:space="preserve"> (</w:t>
      </w:r>
      <w:proofErr w:type="spellStart"/>
      <w:r>
        <w:t>Troughend</w:t>
      </w:r>
      <w:proofErr w:type="spellEnd"/>
      <w:r>
        <w:t xml:space="preserve">) and </w:t>
      </w:r>
      <w:proofErr w:type="spellStart"/>
      <w:r>
        <w:t>Ellesden</w:t>
      </w:r>
      <w:proofErr w:type="spellEnd"/>
      <w:r>
        <w:t>.</w:t>
      </w:r>
      <w:r>
        <w:rPr>
          <w:vertAlign w:val="superscript"/>
        </w:rPr>
        <w:footnoteReference w:id="28"/>
      </w:r>
      <w:r>
        <w:t xml:space="preserve"> Meadow, like commons, was often a shared resource. By the eighteenth century meadow was organised in blocks associated with individual  farms, some of which lie detached from the farm. The undated estate map marks paths from both Dunns and </w:t>
      </w:r>
      <w:proofErr w:type="spellStart"/>
      <w:r>
        <w:t>Garretshiels</w:t>
      </w:r>
      <w:proofErr w:type="spellEnd"/>
      <w:r>
        <w:t xml:space="preserve"> farms across another</w:t>
      </w:r>
      <w:r>
        <w:rPr>
          <w:rFonts w:ascii="Arial" w:eastAsia="Arial" w:hAnsi="Arial" w:cs="Arial"/>
        </w:rPr>
        <w:t>’</w:t>
      </w:r>
      <w:r>
        <w:t xml:space="preserve">s property to such detached meadow as </w:t>
      </w:r>
      <w:r>
        <w:rPr>
          <w:rFonts w:ascii="Arial" w:eastAsia="Arial" w:hAnsi="Arial" w:cs="Arial"/>
        </w:rPr>
        <w:t>‘</w:t>
      </w:r>
      <w:r>
        <w:t>The owner of Dunns/</w:t>
      </w:r>
      <w:proofErr w:type="spellStart"/>
      <w:r>
        <w:t>Garretshiels</w:t>
      </w:r>
      <w:proofErr w:type="spellEnd"/>
      <w:r>
        <w:t xml:space="preserve"> has a right to a road here</w:t>
      </w:r>
      <w:r>
        <w:rPr>
          <w:rFonts w:ascii="Arial" w:eastAsia="Arial" w:hAnsi="Arial" w:cs="Arial"/>
        </w:rPr>
        <w:t xml:space="preserve"> ’ </w:t>
      </w:r>
      <w:r>
        <w:t xml:space="preserve">(Fig.5). </w:t>
      </w:r>
    </w:p>
    <w:p w14:paraId="27AB7F80" w14:textId="77777777" w:rsidR="00333B38" w:rsidRDefault="00333B38">
      <w:pPr>
        <w:spacing w:after="0"/>
        <w:ind w:right="290"/>
        <w:jc w:val="right"/>
      </w:pPr>
      <w:r>
        <w:rPr>
          <w:noProof/>
        </w:rPr>
        <w:lastRenderedPageBreak/>
        <w:drawing>
          <wp:inline distT="0" distB="0" distL="0" distR="0" wp14:anchorId="410C53B3" wp14:editId="10F3E135">
            <wp:extent cx="5543550" cy="6440297"/>
            <wp:effectExtent l="0" t="0" r="0" b="0"/>
            <wp:docPr id="9273" name="Picture 9273"/>
            <wp:cNvGraphicFramePr/>
            <a:graphic xmlns:a="http://schemas.openxmlformats.org/drawingml/2006/main">
              <a:graphicData uri="http://schemas.openxmlformats.org/drawingml/2006/picture">
                <pic:pic xmlns:pic="http://schemas.openxmlformats.org/drawingml/2006/picture">
                  <pic:nvPicPr>
                    <pic:cNvPr id="9273" name="Picture 9273"/>
                    <pic:cNvPicPr/>
                  </pic:nvPicPr>
                  <pic:blipFill>
                    <a:blip r:embed="rId35"/>
                    <a:stretch>
                      <a:fillRect/>
                    </a:stretch>
                  </pic:blipFill>
                  <pic:spPr>
                    <a:xfrm>
                      <a:off x="0" y="0"/>
                      <a:ext cx="5543550" cy="6440297"/>
                    </a:xfrm>
                    <a:prstGeom prst="rect">
                      <a:avLst/>
                    </a:prstGeom>
                  </pic:spPr>
                </pic:pic>
              </a:graphicData>
            </a:graphic>
          </wp:inline>
        </w:drawing>
      </w:r>
      <w:r>
        <w:t xml:space="preserve"> </w:t>
      </w:r>
    </w:p>
    <w:p w14:paraId="794712E9" w14:textId="77777777" w:rsidR="00333B38" w:rsidRDefault="00333B38">
      <w:pPr>
        <w:spacing w:after="0"/>
        <w:ind w:left="-5" w:right="58"/>
      </w:pPr>
      <w:r>
        <w:rPr>
          <w:b/>
          <w:sz w:val="20"/>
        </w:rPr>
        <w:t xml:space="preserve">Figure 8: An estate map c.1779 marking several haughs (meadows) where ridge and furrow is also evident. Compare to Figure  9.  Note also the access roads from Dunns and </w:t>
      </w:r>
      <w:proofErr w:type="spellStart"/>
      <w:r>
        <w:rPr>
          <w:b/>
          <w:sz w:val="20"/>
        </w:rPr>
        <w:t>Garretshiels</w:t>
      </w:r>
      <w:proofErr w:type="spellEnd"/>
      <w:r>
        <w:rPr>
          <w:b/>
          <w:sz w:val="20"/>
        </w:rPr>
        <w:t xml:space="preserve"> to their detached meadows, and the position of the ford to the north-east of Low </w:t>
      </w:r>
      <w:proofErr w:type="spellStart"/>
      <w:r>
        <w:rPr>
          <w:b/>
          <w:sz w:val="20"/>
        </w:rPr>
        <w:t>Garretshiels</w:t>
      </w:r>
      <w:proofErr w:type="spellEnd"/>
      <w:r>
        <w:rPr>
          <w:b/>
          <w:sz w:val="20"/>
        </w:rPr>
        <w:t xml:space="preserve">. (ZCL B 337) </w:t>
      </w:r>
    </w:p>
    <w:p w14:paraId="36AD6470" w14:textId="77777777" w:rsidR="00333B38" w:rsidRDefault="00333B38">
      <w:pPr>
        <w:spacing w:after="12"/>
      </w:pPr>
      <w:r>
        <w:rPr>
          <w:b/>
          <w:sz w:val="20"/>
        </w:rPr>
        <w:t xml:space="preserve"> </w:t>
      </w:r>
    </w:p>
    <w:p w14:paraId="34F2F6D4" w14:textId="77777777" w:rsidR="00333B38" w:rsidRDefault="00333B38">
      <w:pPr>
        <w:spacing w:after="0"/>
      </w:pPr>
      <w:r>
        <w:t xml:space="preserve"> </w:t>
      </w:r>
    </w:p>
    <w:p w14:paraId="67F3EA32" w14:textId="77777777" w:rsidR="00333B38" w:rsidRDefault="00333B38">
      <w:pPr>
        <w:spacing w:after="0"/>
        <w:ind w:right="350"/>
        <w:jc w:val="right"/>
      </w:pPr>
      <w:r>
        <w:rPr>
          <w:noProof/>
        </w:rPr>
        <w:lastRenderedPageBreak/>
        <w:drawing>
          <wp:inline distT="0" distB="0" distL="0" distR="0" wp14:anchorId="7713664C" wp14:editId="3E486CB8">
            <wp:extent cx="5501640" cy="4535551"/>
            <wp:effectExtent l="0" t="0" r="0" b="0"/>
            <wp:docPr id="9854" name="Picture 9854"/>
            <wp:cNvGraphicFramePr/>
            <a:graphic xmlns:a="http://schemas.openxmlformats.org/drawingml/2006/main">
              <a:graphicData uri="http://schemas.openxmlformats.org/drawingml/2006/picture">
                <pic:pic xmlns:pic="http://schemas.openxmlformats.org/drawingml/2006/picture">
                  <pic:nvPicPr>
                    <pic:cNvPr id="9854" name="Picture 9854"/>
                    <pic:cNvPicPr/>
                  </pic:nvPicPr>
                  <pic:blipFill>
                    <a:blip r:embed="rId36"/>
                    <a:stretch>
                      <a:fillRect/>
                    </a:stretch>
                  </pic:blipFill>
                  <pic:spPr>
                    <a:xfrm>
                      <a:off x="0" y="0"/>
                      <a:ext cx="5501640" cy="4535551"/>
                    </a:xfrm>
                    <a:prstGeom prst="rect">
                      <a:avLst/>
                    </a:prstGeom>
                  </pic:spPr>
                </pic:pic>
              </a:graphicData>
            </a:graphic>
          </wp:inline>
        </w:drawing>
      </w:r>
      <w:r>
        <w:t xml:space="preserve"> </w:t>
      </w:r>
    </w:p>
    <w:p w14:paraId="136C6F70" w14:textId="77777777" w:rsidR="00333B38" w:rsidRDefault="00333B38">
      <w:pPr>
        <w:spacing w:after="0"/>
        <w:ind w:left="-5" w:right="58"/>
      </w:pPr>
      <w:r>
        <w:rPr>
          <w:b/>
          <w:sz w:val="20"/>
        </w:rPr>
        <w:t xml:space="preserve">Figure 9: Lidar image showing, outlined in blue, the areas identified as meadow (haugh) on the eighteenth century estate map (Fig.8). Areas called The Bog, The Holts and Woody Pasture from the same map have ridge and furrow within them but of uncertain date. There is also wide rig within the complex former river channels. The potentially medieval ridge and furrow around </w:t>
      </w:r>
      <w:proofErr w:type="spellStart"/>
      <w:r>
        <w:rPr>
          <w:b/>
          <w:sz w:val="20"/>
        </w:rPr>
        <w:t>Garretshiels</w:t>
      </w:r>
      <w:proofErr w:type="spellEnd"/>
      <w:r>
        <w:rPr>
          <w:b/>
          <w:sz w:val="20"/>
        </w:rPr>
        <w:t xml:space="preserve"> is particularly fine. The ridge and furrow within the Haining is also clear, as is the boundary around that enclosure which is shown on the c.1779 estate map (Fig.8). The faint ploughed-out features and narrow early-modern rig can be seen in the north of the image. </w:t>
      </w:r>
      <w:r>
        <w:rPr>
          <w:b/>
          <w:sz w:val="20"/>
          <w:vertAlign w:val="superscript"/>
        </w:rPr>
        <w:footnoteReference w:id="29"/>
      </w:r>
      <w:r>
        <w:rPr>
          <w:b/>
          <w:sz w:val="20"/>
        </w:rPr>
        <w:t xml:space="preserve"> </w:t>
      </w:r>
    </w:p>
    <w:p w14:paraId="41FBC50C" w14:textId="77777777" w:rsidR="00333B38" w:rsidRDefault="00333B38">
      <w:pPr>
        <w:spacing w:after="296"/>
      </w:pPr>
      <w:r>
        <w:rPr>
          <w:b/>
          <w:sz w:val="20"/>
        </w:rPr>
        <w:t xml:space="preserve"> </w:t>
      </w:r>
    </w:p>
    <w:p w14:paraId="72C34163" w14:textId="77777777" w:rsidR="00333B38" w:rsidRDefault="00333B38">
      <w:pPr>
        <w:pStyle w:val="Heading1"/>
        <w:ind w:left="-5"/>
      </w:pPr>
      <w:r>
        <w:t xml:space="preserve">Commons </w:t>
      </w:r>
    </w:p>
    <w:p w14:paraId="47B05F9C" w14:textId="77777777" w:rsidR="00333B38" w:rsidRDefault="00333B38">
      <w:pPr>
        <w:spacing w:after="31"/>
        <w:ind w:left="-5" w:right="57"/>
      </w:pPr>
      <w:r>
        <w:t xml:space="preserve">Bordering the arable fields on the higher ground on both sides of the valley were vast areas of common pasture. These lay on higher ground as noted by the Northumberland antiquarian John Hodgson who noted that Otterburn </w:t>
      </w:r>
      <w:r>
        <w:rPr>
          <w:rFonts w:ascii="Arial" w:eastAsia="Arial" w:hAnsi="Arial" w:cs="Arial"/>
        </w:rPr>
        <w:t>‘</w:t>
      </w:r>
      <w:r>
        <w:t>basks finely under the shelter of higher grounds on the north and east</w:t>
      </w:r>
      <w:r>
        <w:rPr>
          <w:rFonts w:ascii="Arial" w:eastAsia="Arial" w:hAnsi="Arial" w:cs="Arial"/>
        </w:rPr>
        <w:t>’</w:t>
      </w:r>
      <w:r>
        <w:t>.</w:t>
      </w:r>
      <w:r>
        <w:rPr>
          <w:vertAlign w:val="superscript"/>
        </w:rPr>
        <w:t>29</w:t>
      </w:r>
      <w:r>
        <w:t xml:space="preserve">  Elsdon common was enclosed in 1731 and </w:t>
      </w:r>
      <w:proofErr w:type="spellStart"/>
      <w:r>
        <w:t>Troughend</w:t>
      </w:r>
      <w:proofErr w:type="spellEnd"/>
      <w:r>
        <w:t xml:space="preserve"> common in 1768.</w:t>
      </w:r>
      <w:r>
        <w:rPr>
          <w:vertAlign w:val="superscript"/>
        </w:rPr>
        <w:footnoteReference w:id="30"/>
      </w:r>
      <w:r>
        <w:t xml:space="preserve"> At the enclosure of Elsdon common allotments were made to </w:t>
      </w:r>
      <w:proofErr w:type="spellStart"/>
      <w:r>
        <w:t>Shittleheugh</w:t>
      </w:r>
      <w:proofErr w:type="spellEnd"/>
      <w:r>
        <w:t xml:space="preserve">, </w:t>
      </w:r>
    </w:p>
    <w:p w14:paraId="5450CC32" w14:textId="77777777" w:rsidR="00333B38" w:rsidRDefault="00333B38">
      <w:pPr>
        <w:spacing w:after="61"/>
        <w:ind w:left="-5" w:right="57"/>
      </w:pPr>
      <w:r>
        <w:t xml:space="preserve">Greenchesters, and Otterburn as well as those in Elsdon. Attempts had been made to enclose </w:t>
      </w:r>
    </w:p>
    <w:p w14:paraId="3AB682EA" w14:textId="77777777" w:rsidR="00333B38" w:rsidRDefault="00333B38">
      <w:pPr>
        <w:ind w:left="-5" w:right="57"/>
      </w:pPr>
      <w:r>
        <w:rPr>
          <w:rFonts w:ascii="Arial" w:eastAsia="Arial" w:hAnsi="Arial" w:cs="Arial"/>
        </w:rPr>
        <w:t>‘</w:t>
      </w:r>
      <w:proofErr w:type="spellStart"/>
      <w:r>
        <w:t>Garretsheles</w:t>
      </w:r>
      <w:proofErr w:type="spellEnd"/>
      <w:r>
        <w:t xml:space="preserve"> common</w:t>
      </w:r>
      <w:r>
        <w:rPr>
          <w:rFonts w:ascii="Arial" w:eastAsia="Arial" w:hAnsi="Arial" w:cs="Arial"/>
        </w:rPr>
        <w:t xml:space="preserve"> ’</w:t>
      </w:r>
      <w:r>
        <w:t>in 1723 but this failed and it was not enclosed until 1807.</w:t>
      </w:r>
      <w:r>
        <w:rPr>
          <w:vertAlign w:val="superscript"/>
        </w:rPr>
        <w:footnoteReference w:id="31"/>
      </w:r>
      <w:r>
        <w:t xml:space="preserve"> However, it is on the periphery of our study area and thus likely to have less significance to the site of the battle than </w:t>
      </w:r>
      <w:r>
        <w:lastRenderedPageBreak/>
        <w:t xml:space="preserve">the other commons. The date of enclosure of </w:t>
      </w:r>
      <w:proofErr w:type="spellStart"/>
      <w:r>
        <w:t>Davyshiel</w:t>
      </w:r>
      <w:proofErr w:type="spellEnd"/>
      <w:r>
        <w:t xml:space="preserve"> common is unknown, but it was still open in 1819 when it was referred to by Hodgson in his colourful description of a storm on the common that caused the Otter to </w:t>
      </w:r>
      <w:r>
        <w:rPr>
          <w:rFonts w:ascii="Arial" w:eastAsia="Arial" w:hAnsi="Arial" w:cs="Arial"/>
        </w:rPr>
        <w:t>‘</w:t>
      </w:r>
      <w:r>
        <w:t>pay an unexpected and unwelcome visit to the village … and carry off with it pigs, poultry, all sorts of farmer</w:t>
      </w:r>
      <w:r>
        <w:rPr>
          <w:rFonts w:ascii="Arial" w:eastAsia="Arial" w:hAnsi="Arial" w:cs="Arial"/>
        </w:rPr>
        <w:t>’</w:t>
      </w:r>
      <w:r>
        <w:t>s gear, and other things it could find and float away</w:t>
      </w:r>
      <w:r>
        <w:rPr>
          <w:rFonts w:ascii="Arial" w:eastAsia="Arial" w:hAnsi="Arial" w:cs="Arial"/>
        </w:rPr>
        <w:t>’</w:t>
      </w:r>
      <w:r>
        <w:t>.</w:t>
      </w:r>
      <w:r>
        <w:rPr>
          <w:vertAlign w:val="superscript"/>
        </w:rPr>
        <w:footnoteReference w:id="32"/>
      </w:r>
      <w:r>
        <w:t xml:space="preserve"> That these commons were still open in the eighteenth century means that it can be said with confidence that they were open in the fourteenth century, though at that time they may have been even more extensive. It was rare for common pasture to be enclosed and then later returned to the waste but rare examples do exist, as for example at another medieval battlefield site in Northumberland, Hexham. At Dilston near Corbridge, close to the site of the battlefield, some 60 acres were enclosed from the common in 1517-18. This land was held under lease and when it expired the land was returned to waste and was once more commonable.</w:t>
      </w:r>
      <w:r>
        <w:rPr>
          <w:vertAlign w:val="superscript"/>
        </w:rPr>
        <w:footnoteReference w:id="33"/>
      </w:r>
      <w:r>
        <w:t xml:space="preserve">  </w:t>
      </w:r>
    </w:p>
    <w:p w14:paraId="06C9224E" w14:textId="77777777" w:rsidR="00333B38" w:rsidRDefault="00333B38">
      <w:pPr>
        <w:spacing w:after="0"/>
      </w:pPr>
      <w:r>
        <w:t xml:space="preserve"> </w:t>
      </w:r>
    </w:p>
    <w:p w14:paraId="6D35AEE6" w14:textId="77777777" w:rsidR="00333B38" w:rsidRDefault="00333B38">
      <w:pPr>
        <w:ind w:left="-5" w:right="57"/>
      </w:pPr>
      <w:r>
        <w:t>Such large areas of unenclosed grounds, both open field arable and common pasture, would have offered few constraints to the movement of troops. However, it is possible that there was some form of physical boundary to the commons, such as a wall or dike, separating them from the arable fields.</w:t>
      </w:r>
      <w:r>
        <w:rPr>
          <w:vertAlign w:val="superscript"/>
        </w:rPr>
        <w:t>34</w:t>
      </w:r>
      <w:r>
        <w:t xml:space="preserve"> Divisions within the commons were more likely to have been unbounded and marked by smaller features such as </w:t>
      </w:r>
      <w:proofErr w:type="spellStart"/>
      <w:r>
        <w:t>meer</w:t>
      </w:r>
      <w:proofErr w:type="spellEnd"/>
      <w:r>
        <w:t xml:space="preserve"> stones, and there are numerous stones and cairns marked on Elsdon common enclosure map on the boundary between Elsdon and </w:t>
      </w:r>
      <w:proofErr w:type="spellStart"/>
      <w:r>
        <w:t>Davyshiel</w:t>
      </w:r>
      <w:proofErr w:type="spellEnd"/>
      <w:r>
        <w:t xml:space="preserve"> commons. Similar demarcations are likely to have existed between other commons such as </w:t>
      </w:r>
      <w:proofErr w:type="spellStart"/>
      <w:r>
        <w:t>Garretshiels</w:t>
      </w:r>
      <w:proofErr w:type="spellEnd"/>
      <w:r>
        <w:t xml:space="preserve"> and </w:t>
      </w:r>
      <w:proofErr w:type="spellStart"/>
      <w:r>
        <w:t>Troughend</w:t>
      </w:r>
      <w:proofErr w:type="spellEnd"/>
      <w:r>
        <w:t xml:space="preserve">. And in the case of </w:t>
      </w:r>
      <w:proofErr w:type="spellStart"/>
      <w:r>
        <w:t>Troughend</w:t>
      </w:r>
      <w:proofErr w:type="spellEnd"/>
      <w:r>
        <w:t xml:space="preserve"> and </w:t>
      </w:r>
      <w:proofErr w:type="spellStart"/>
      <w:r>
        <w:t>Corsenside</w:t>
      </w:r>
      <w:proofErr w:type="spellEnd"/>
      <w:r>
        <w:t xml:space="preserve"> the boundary between them was only fixed at enclosure as evidenced on the map of 1771 which marks </w:t>
      </w:r>
      <w:r>
        <w:rPr>
          <w:rFonts w:ascii="Arial" w:eastAsia="Arial" w:hAnsi="Arial" w:cs="Arial"/>
        </w:rPr>
        <w:t>‘</w:t>
      </w:r>
      <w:r>
        <w:t xml:space="preserve">Boundary betwixt </w:t>
      </w:r>
      <w:proofErr w:type="spellStart"/>
      <w:r>
        <w:t>Corenside</w:t>
      </w:r>
      <w:proofErr w:type="spellEnd"/>
      <w:r>
        <w:t xml:space="preserve"> and </w:t>
      </w:r>
      <w:proofErr w:type="spellStart"/>
      <w:r>
        <w:t>Troughend</w:t>
      </w:r>
      <w:proofErr w:type="spellEnd"/>
      <w:r>
        <w:t xml:space="preserve"> as Awarded by the Arbitrators</w:t>
      </w:r>
      <w:r>
        <w:rPr>
          <w:rFonts w:ascii="Arial" w:eastAsia="Arial" w:hAnsi="Arial" w:cs="Arial"/>
        </w:rPr>
        <w:t>’</w:t>
      </w:r>
      <w:r>
        <w:t>.</w:t>
      </w:r>
      <w:r>
        <w:rPr>
          <w:vertAlign w:val="superscript"/>
        </w:rPr>
        <w:footnoteReference w:id="34"/>
      </w:r>
      <w:r>
        <w:t xml:space="preserve"> Access would have been required from the farms to the commons and two droves from High </w:t>
      </w:r>
    </w:p>
    <w:p w14:paraId="3F839FF8" w14:textId="77777777" w:rsidR="00333B38" w:rsidRDefault="00333B38">
      <w:pPr>
        <w:ind w:left="-5" w:right="57"/>
      </w:pPr>
      <w:r>
        <w:t xml:space="preserve">and Low </w:t>
      </w:r>
      <w:proofErr w:type="spellStart"/>
      <w:r>
        <w:t>Garretshiels</w:t>
      </w:r>
      <w:proofErr w:type="spellEnd"/>
      <w:r>
        <w:t xml:space="preserve"> can be seen to run either side of the enclosed Haining out to </w:t>
      </w:r>
      <w:proofErr w:type="spellStart"/>
      <w:r>
        <w:t>Garretshiels</w:t>
      </w:r>
      <w:proofErr w:type="spellEnd"/>
      <w:r>
        <w:t xml:space="preserve"> Common (Fig.8). The name ‘Haining’ refers to an enclosure that was specifically used for </w:t>
      </w:r>
      <w:r>
        <w:rPr>
          <w:rFonts w:ascii="Arial" w:eastAsia="Arial" w:hAnsi="Arial" w:cs="Arial"/>
        </w:rPr>
        <w:t>‘</w:t>
      </w:r>
      <w:r>
        <w:t>preserving grass for cattle</w:t>
      </w:r>
      <w:r>
        <w:rPr>
          <w:rFonts w:ascii="Arial" w:eastAsia="Arial" w:hAnsi="Arial" w:cs="Arial"/>
        </w:rPr>
        <w:t>’</w:t>
      </w:r>
      <w:r>
        <w:t>.</w:t>
      </w:r>
      <w:r>
        <w:rPr>
          <w:vertAlign w:val="superscript"/>
        </w:rPr>
        <w:footnoteReference w:id="35"/>
      </w:r>
      <w:r>
        <w:t xml:space="preserve"> But whether that meant an enclosure in which cattle grazed or in which the grass was cut for hay to provide winter fodder is unclear. In addition the Haining is full of what appears to be early ridge and furrow (Fig.9), which may suggest either an early reversion to pasture or, conversely, expansion of arable onto pasture.</w:t>
      </w:r>
      <w:r>
        <w:rPr>
          <w:color w:val="FF0000"/>
        </w:rPr>
        <w:t xml:space="preserve"> </w:t>
      </w:r>
    </w:p>
    <w:p w14:paraId="379CD505" w14:textId="77777777" w:rsidR="00333B38" w:rsidRDefault="00333B38">
      <w:pPr>
        <w:spacing w:after="14"/>
      </w:pPr>
      <w:r>
        <w:t xml:space="preserve"> </w:t>
      </w:r>
    </w:p>
    <w:p w14:paraId="16A4F830" w14:textId="77777777" w:rsidR="00333B38" w:rsidRDefault="00333B38">
      <w:pPr>
        <w:spacing w:after="26"/>
        <w:ind w:left="-5" w:right="57"/>
      </w:pPr>
      <w:r>
        <w:t xml:space="preserve">The allotments from the common made to Otterburn, Greenchesters and </w:t>
      </w:r>
      <w:proofErr w:type="spellStart"/>
      <w:r>
        <w:t>Girson</w:t>
      </w:r>
      <w:r>
        <w:rPr>
          <w:rFonts w:ascii="Arial" w:eastAsia="Arial" w:hAnsi="Arial" w:cs="Arial"/>
        </w:rPr>
        <w:t>’</w:t>
      </w:r>
      <w:r>
        <w:t>s</w:t>
      </w:r>
      <w:proofErr w:type="spellEnd"/>
      <w:r>
        <w:t xml:space="preserve"> Field are shown in an extract Elsdon common enclosure map (Fig.10). It also shows the gated funnellike </w:t>
      </w:r>
      <w:proofErr w:type="spellStart"/>
      <w:r>
        <w:t>droveway</w:t>
      </w:r>
      <w:proofErr w:type="spellEnd"/>
      <w:r>
        <w:t xml:space="preserve"> into Otterburn village from the commons. Note also the locations of </w:t>
      </w:r>
    </w:p>
    <w:p w14:paraId="51D1F4F8" w14:textId="77777777" w:rsidR="00333B38" w:rsidRDefault="00333B38">
      <w:pPr>
        <w:spacing w:after="27"/>
        <w:ind w:left="-5" w:right="57"/>
      </w:pPr>
      <w:r>
        <w:t xml:space="preserve">Greenchesters and, the aptly named, </w:t>
      </w:r>
      <w:proofErr w:type="spellStart"/>
      <w:r>
        <w:t>Girson</w:t>
      </w:r>
      <w:r>
        <w:rPr>
          <w:rFonts w:ascii="Arial" w:eastAsia="Arial" w:hAnsi="Arial" w:cs="Arial"/>
        </w:rPr>
        <w:t>’</w:t>
      </w:r>
      <w:r>
        <w:t>s</w:t>
      </w:r>
      <w:proofErr w:type="spellEnd"/>
      <w:r>
        <w:t xml:space="preserve"> Field farms. Both sit at the edge of the common behind large areas of medieval strips suggesting these farms were created by taking land from the common pastures for arable. However, as </w:t>
      </w:r>
      <w:proofErr w:type="spellStart"/>
      <w:r>
        <w:t>Girson</w:t>
      </w:r>
      <w:r>
        <w:rPr>
          <w:rFonts w:ascii="Arial" w:eastAsia="Arial" w:hAnsi="Arial" w:cs="Arial"/>
        </w:rPr>
        <w:t>’</w:t>
      </w:r>
      <w:r>
        <w:t>s</w:t>
      </w:r>
      <w:proofErr w:type="spellEnd"/>
      <w:r>
        <w:t xml:space="preserve"> Field was in existence by 1378</w:t>
      </w:r>
      <w:r>
        <w:rPr>
          <w:vertAlign w:val="superscript"/>
        </w:rPr>
        <w:footnoteReference w:id="36"/>
      </w:r>
      <w:r>
        <w:t xml:space="preserve"> it may have originated as a shielding. </w:t>
      </w:r>
      <w:proofErr w:type="spellStart"/>
      <w:r>
        <w:t>Girson</w:t>
      </w:r>
      <w:r>
        <w:rPr>
          <w:rFonts w:ascii="Arial" w:eastAsia="Arial" w:hAnsi="Arial" w:cs="Arial"/>
        </w:rPr>
        <w:t>’</w:t>
      </w:r>
      <w:r>
        <w:t>s</w:t>
      </w:r>
      <w:proofErr w:type="spellEnd"/>
      <w:r>
        <w:t xml:space="preserve"> is called </w:t>
      </w:r>
      <w:r>
        <w:rPr>
          <w:rFonts w:ascii="Arial" w:eastAsia="Arial" w:hAnsi="Arial" w:cs="Arial"/>
        </w:rPr>
        <w:t>‘</w:t>
      </w:r>
      <w:proofErr w:type="spellStart"/>
      <w:r>
        <w:t>Grasing</w:t>
      </w:r>
      <w:proofErr w:type="spellEnd"/>
      <w:r>
        <w:t xml:space="preserve"> Field</w:t>
      </w:r>
      <w:r>
        <w:rPr>
          <w:rFonts w:ascii="Arial" w:eastAsia="Arial" w:hAnsi="Arial" w:cs="Arial"/>
        </w:rPr>
        <w:t xml:space="preserve"> ’</w:t>
      </w:r>
      <w:r>
        <w:t xml:space="preserve">by Armstrong in 1769 possibly a corruption of </w:t>
      </w:r>
      <w:proofErr w:type="spellStart"/>
      <w:r>
        <w:t>Girson</w:t>
      </w:r>
      <w:proofErr w:type="spellEnd"/>
      <w:r>
        <w:t xml:space="preserve"> or perhaps an indication of a reversion to pasture. Indeed Hodgson writing in 1827 refers </w:t>
      </w:r>
      <w:r>
        <w:lastRenderedPageBreak/>
        <w:t xml:space="preserve">to Girsonfield farmhouse as lying </w:t>
      </w:r>
      <w:r>
        <w:rPr>
          <w:rFonts w:ascii="Arial" w:eastAsia="Arial" w:hAnsi="Arial" w:cs="Arial"/>
        </w:rPr>
        <w:t>‘</w:t>
      </w:r>
      <w:r>
        <w:t xml:space="preserve">on a plot of rich </w:t>
      </w:r>
      <w:r>
        <w:rPr>
          <w:i/>
        </w:rPr>
        <w:t>green</w:t>
      </w:r>
      <w:r>
        <w:t xml:space="preserve"> sward</w:t>
      </w:r>
      <w:r>
        <w:rPr>
          <w:rFonts w:ascii="Arial" w:eastAsia="Arial" w:hAnsi="Arial" w:cs="Arial"/>
        </w:rPr>
        <w:t>’</w:t>
      </w:r>
      <w:r>
        <w:t>.</w:t>
      </w:r>
      <w:r>
        <w:rPr>
          <w:vertAlign w:val="superscript"/>
        </w:rPr>
        <w:footnoteReference w:id="37"/>
      </w:r>
      <w:r>
        <w:t xml:space="preserve"> Both farms have modern locations to the south and survive only as earthwork remains in their original locations. </w:t>
      </w:r>
      <w:r>
        <w:rPr>
          <w:b/>
          <w:color w:val="FF0000"/>
        </w:rPr>
        <w:t xml:space="preserve"> </w:t>
      </w:r>
    </w:p>
    <w:p w14:paraId="7EAFBC62" w14:textId="77777777" w:rsidR="00333B38" w:rsidRDefault="00333B38">
      <w:pPr>
        <w:spacing w:after="0"/>
      </w:pPr>
      <w:r>
        <w:t xml:space="preserve"> </w:t>
      </w:r>
    </w:p>
    <w:p w14:paraId="36DB0A31" w14:textId="77777777" w:rsidR="00333B38" w:rsidRDefault="00333B38">
      <w:pPr>
        <w:spacing w:after="0"/>
        <w:ind w:right="686"/>
        <w:jc w:val="right"/>
      </w:pPr>
      <w:r>
        <w:rPr>
          <w:noProof/>
        </w:rPr>
        <w:drawing>
          <wp:inline distT="0" distB="0" distL="0" distR="0" wp14:anchorId="7B7F931A" wp14:editId="683B387D">
            <wp:extent cx="5291455" cy="5626608"/>
            <wp:effectExtent l="0" t="0" r="0" b="0"/>
            <wp:docPr id="11504" name="Picture 11504"/>
            <wp:cNvGraphicFramePr/>
            <a:graphic xmlns:a="http://schemas.openxmlformats.org/drawingml/2006/main">
              <a:graphicData uri="http://schemas.openxmlformats.org/drawingml/2006/picture">
                <pic:pic xmlns:pic="http://schemas.openxmlformats.org/drawingml/2006/picture">
                  <pic:nvPicPr>
                    <pic:cNvPr id="11504" name="Picture 11504"/>
                    <pic:cNvPicPr/>
                  </pic:nvPicPr>
                  <pic:blipFill>
                    <a:blip r:embed="rId37"/>
                    <a:stretch>
                      <a:fillRect/>
                    </a:stretch>
                  </pic:blipFill>
                  <pic:spPr>
                    <a:xfrm>
                      <a:off x="0" y="0"/>
                      <a:ext cx="5291455" cy="5626608"/>
                    </a:xfrm>
                    <a:prstGeom prst="rect">
                      <a:avLst/>
                    </a:prstGeom>
                  </pic:spPr>
                </pic:pic>
              </a:graphicData>
            </a:graphic>
          </wp:inline>
        </w:drawing>
      </w:r>
      <w:r>
        <w:t xml:space="preserve"> </w:t>
      </w:r>
    </w:p>
    <w:p w14:paraId="0C22C6C1" w14:textId="77777777" w:rsidR="00333B38" w:rsidRDefault="00333B38">
      <w:pPr>
        <w:spacing w:after="25"/>
        <w:ind w:left="-5" w:right="58"/>
      </w:pPr>
      <w:r>
        <w:rPr>
          <w:b/>
          <w:sz w:val="20"/>
        </w:rPr>
        <w:t xml:space="preserve">Figure 10: An extract from Elsdon enclosure map showing the allotments to Otterburn Greenchesters and </w:t>
      </w:r>
      <w:proofErr w:type="spellStart"/>
      <w:r>
        <w:rPr>
          <w:b/>
          <w:sz w:val="20"/>
        </w:rPr>
        <w:t>Girson’s</w:t>
      </w:r>
      <w:proofErr w:type="spellEnd"/>
      <w:r>
        <w:rPr>
          <w:b/>
          <w:sz w:val="20"/>
        </w:rPr>
        <w:t xml:space="preserve"> Field. Note the gate at the end of the funnelled </w:t>
      </w:r>
      <w:proofErr w:type="spellStart"/>
      <w:r>
        <w:rPr>
          <w:b/>
          <w:sz w:val="20"/>
        </w:rPr>
        <w:t>droveway</w:t>
      </w:r>
      <w:proofErr w:type="spellEnd"/>
      <w:r>
        <w:rPr>
          <w:b/>
          <w:sz w:val="20"/>
        </w:rPr>
        <w:t xml:space="preserve"> into the common. (QRD 3) </w:t>
      </w:r>
    </w:p>
    <w:p w14:paraId="2D2FA27F" w14:textId="77777777" w:rsidR="00333B38" w:rsidRDefault="00333B38">
      <w:pPr>
        <w:spacing w:after="259"/>
      </w:pPr>
      <w:r>
        <w:t xml:space="preserve"> </w:t>
      </w:r>
    </w:p>
    <w:p w14:paraId="1779A773" w14:textId="77777777" w:rsidR="00333B38" w:rsidRDefault="00333B38">
      <w:pPr>
        <w:pStyle w:val="Heading1"/>
        <w:ind w:left="-5"/>
      </w:pPr>
      <w:r>
        <w:t xml:space="preserve">Settlement </w:t>
      </w:r>
    </w:p>
    <w:p w14:paraId="31199AEE" w14:textId="77777777" w:rsidR="00333B38" w:rsidRDefault="00333B38">
      <w:pPr>
        <w:ind w:left="-5" w:right="57"/>
      </w:pPr>
      <w:r>
        <w:t xml:space="preserve">There were a number of settlements within the study area, most of them single farms. The location of these settlements is shown in Figure 3 with an indication of the date by which they had become established. There are four places that do not appear in the sources, seen so far, before the eighteenth century: Dunns, Low </w:t>
      </w:r>
      <w:proofErr w:type="spellStart"/>
      <w:r>
        <w:t>Garretshiels</w:t>
      </w:r>
      <w:proofErr w:type="spellEnd"/>
      <w:r>
        <w:t>, West Otterburn and East Otterburn.</w:t>
      </w:r>
      <w:r>
        <w:rPr>
          <w:vertAlign w:val="superscript"/>
        </w:rPr>
        <w:footnoteReference w:id="38"/>
      </w:r>
      <w:r>
        <w:t xml:space="preserve"> They are all probably post-enclosure, secondary settlements to earlier places; i.e. </w:t>
      </w:r>
    </w:p>
    <w:p w14:paraId="3E59601F" w14:textId="77777777" w:rsidR="00333B38" w:rsidRDefault="00333B38">
      <w:pPr>
        <w:ind w:left="-5" w:right="57"/>
      </w:pPr>
      <w:r>
        <w:lastRenderedPageBreak/>
        <w:t xml:space="preserve">Dunns to </w:t>
      </w:r>
      <w:proofErr w:type="spellStart"/>
      <w:r>
        <w:t>Dunshouses</w:t>
      </w:r>
      <w:proofErr w:type="spellEnd"/>
      <w:r>
        <w:t xml:space="preserve">, Low </w:t>
      </w:r>
      <w:proofErr w:type="spellStart"/>
      <w:r>
        <w:t>Garretshiels</w:t>
      </w:r>
      <w:proofErr w:type="spellEnd"/>
      <w:r>
        <w:t xml:space="preserve"> to </w:t>
      </w:r>
      <w:proofErr w:type="spellStart"/>
      <w:r>
        <w:t>Garrretshiels</w:t>
      </w:r>
      <w:proofErr w:type="spellEnd"/>
      <w:r>
        <w:t xml:space="preserve">, West and East Otterburn to </w:t>
      </w:r>
    </w:p>
    <w:p w14:paraId="05C95FEE" w14:textId="77777777" w:rsidR="00333B38" w:rsidRDefault="00333B38">
      <w:pPr>
        <w:spacing w:after="28"/>
        <w:ind w:left="-5" w:right="57"/>
      </w:pPr>
      <w:r>
        <w:t xml:space="preserve">Otterburn, and as such not expected to have any significance to the landscape of the battle. </w:t>
      </w:r>
    </w:p>
    <w:p w14:paraId="1971D8B2" w14:textId="77777777" w:rsidR="00333B38" w:rsidRDefault="00333B38">
      <w:pPr>
        <w:spacing w:after="30"/>
        <w:ind w:left="-5" w:right="57"/>
      </w:pPr>
      <w:r>
        <w:t xml:space="preserve">Low </w:t>
      </w:r>
      <w:proofErr w:type="spellStart"/>
      <w:r>
        <w:t>Garretshiels</w:t>
      </w:r>
      <w:proofErr w:type="spellEnd"/>
      <w:r>
        <w:t xml:space="preserve"> had gone by 1840.</w:t>
      </w:r>
      <w:r>
        <w:rPr>
          <w:vertAlign w:val="superscript"/>
        </w:rPr>
        <w:footnoteReference w:id="39"/>
      </w:r>
      <w:r>
        <w:t xml:space="preserve"> East Otterburn is described in the OS Name Books of </w:t>
      </w:r>
    </w:p>
    <w:p w14:paraId="3F92F716" w14:textId="77777777" w:rsidR="00333B38" w:rsidRDefault="00333B38">
      <w:pPr>
        <w:spacing w:after="41"/>
        <w:ind w:left="-5" w:right="57"/>
      </w:pPr>
      <w:r>
        <w:t xml:space="preserve">1861, as </w:t>
      </w:r>
      <w:r>
        <w:rPr>
          <w:rFonts w:ascii="Arial" w:eastAsia="Arial" w:hAnsi="Arial" w:cs="Arial"/>
        </w:rPr>
        <w:t>‘</w:t>
      </w:r>
      <w:r>
        <w:t xml:space="preserve">The farmhouse and dwellings of the outdoor servants of T. James </w:t>
      </w:r>
      <w:proofErr w:type="spellStart"/>
      <w:r>
        <w:t>Esqr</w:t>
      </w:r>
      <w:proofErr w:type="spellEnd"/>
      <w:r>
        <w:t xml:space="preserve">. Otterburn </w:t>
      </w:r>
    </w:p>
    <w:p w14:paraId="041DD958" w14:textId="77777777" w:rsidR="00333B38" w:rsidRDefault="00333B38">
      <w:pPr>
        <w:spacing w:after="31"/>
        <w:ind w:left="-5" w:right="57"/>
      </w:pPr>
      <w:r>
        <w:t>Castle.</w:t>
      </w:r>
      <w:r>
        <w:rPr>
          <w:vertAlign w:val="superscript"/>
        </w:rPr>
        <w:footnoteReference w:id="40"/>
      </w:r>
      <w:r>
        <w:t xml:space="preserve"> West Otterburn has been renamed West Townhead and is described in the Name </w:t>
      </w:r>
    </w:p>
    <w:p w14:paraId="0827A9FD" w14:textId="77777777" w:rsidR="00333B38" w:rsidRDefault="00333B38">
      <w:pPr>
        <w:ind w:left="-5" w:right="57"/>
      </w:pPr>
      <w:r>
        <w:t xml:space="preserve">Books as </w:t>
      </w:r>
      <w:r>
        <w:rPr>
          <w:rFonts w:ascii="Arial" w:eastAsia="Arial" w:hAnsi="Arial" w:cs="Arial"/>
        </w:rPr>
        <w:t>‘</w:t>
      </w:r>
      <w:r>
        <w:t>A farmhouse with outhouses..</w:t>
      </w:r>
      <w:r>
        <w:rPr>
          <w:rFonts w:ascii="Arial" w:eastAsia="Arial" w:hAnsi="Arial" w:cs="Arial"/>
        </w:rPr>
        <w:t>’</w:t>
      </w:r>
      <w:r>
        <w:t xml:space="preserve">. There are another four settlements first recorded in the sixteenth century. Old Town is mentioned first in the Watch lists of 1552 (see below), when it is named </w:t>
      </w:r>
      <w:proofErr w:type="spellStart"/>
      <w:r>
        <w:t>Aldertone</w:t>
      </w:r>
      <w:proofErr w:type="spellEnd"/>
      <w:r>
        <w:t>.</w:t>
      </w:r>
      <w:r>
        <w:rPr>
          <w:vertAlign w:val="superscript"/>
        </w:rPr>
        <w:footnoteReference w:id="41"/>
      </w:r>
      <w:r>
        <w:t xml:space="preserve"> </w:t>
      </w:r>
      <w:proofErr w:type="spellStart"/>
      <w:r>
        <w:t>Dunshouse</w:t>
      </w:r>
      <w:proofErr w:type="spellEnd"/>
      <w:r>
        <w:t>, Greenchesters, and The Bog are all listed in a survey of 1568.</w:t>
      </w:r>
      <w:r>
        <w:rPr>
          <w:vertAlign w:val="superscript"/>
        </w:rPr>
        <w:footnoteReference w:id="42"/>
      </w:r>
      <w:r>
        <w:t xml:space="preserve"> It is unclear when any of these places were established, although Greenchesters may be an example of expansion onto the commons, as has been suggested above. </w:t>
      </w:r>
    </w:p>
    <w:p w14:paraId="74B0F80B" w14:textId="77777777" w:rsidR="00333B38" w:rsidRDefault="00333B38">
      <w:pPr>
        <w:spacing w:after="0"/>
      </w:pPr>
      <w:r>
        <w:t xml:space="preserve"> </w:t>
      </w:r>
    </w:p>
    <w:p w14:paraId="4428B37C" w14:textId="77777777" w:rsidR="00333B38" w:rsidRDefault="00333B38">
      <w:pPr>
        <w:ind w:left="-5" w:right="57"/>
      </w:pPr>
      <w:r>
        <w:t xml:space="preserve">The eight settlements identified as being established by the </w:t>
      </w:r>
      <w:proofErr w:type="spellStart"/>
      <w:r>
        <w:t>the</w:t>
      </w:r>
      <w:proofErr w:type="spellEnd"/>
      <w:r>
        <w:t xml:space="preserve"> mid-fourteenth century, </w:t>
      </w:r>
    </w:p>
    <w:p w14:paraId="687A6EB1" w14:textId="77777777" w:rsidR="00333B38" w:rsidRDefault="00333B38">
      <w:pPr>
        <w:spacing w:after="80"/>
        <w:ind w:left="-5" w:right="57"/>
      </w:pPr>
      <w:r>
        <w:t xml:space="preserve">Otterburn, </w:t>
      </w:r>
      <w:proofErr w:type="spellStart"/>
      <w:r>
        <w:t>Shittleheugh</w:t>
      </w:r>
      <w:proofErr w:type="spellEnd"/>
      <w:r>
        <w:t xml:space="preserve">, </w:t>
      </w:r>
      <w:proofErr w:type="spellStart"/>
      <w:r>
        <w:t>Elishaw</w:t>
      </w:r>
      <w:proofErr w:type="spellEnd"/>
      <w:r>
        <w:t xml:space="preserve">, Blakehope, </w:t>
      </w:r>
      <w:proofErr w:type="spellStart"/>
      <w:r>
        <w:t>Dargues</w:t>
      </w:r>
      <w:proofErr w:type="spellEnd"/>
      <w:r>
        <w:t xml:space="preserve">, </w:t>
      </w:r>
      <w:proofErr w:type="spellStart"/>
      <w:r>
        <w:t>Troughend</w:t>
      </w:r>
      <w:proofErr w:type="spellEnd"/>
      <w:r>
        <w:t xml:space="preserve">, </w:t>
      </w:r>
      <w:proofErr w:type="spellStart"/>
      <w:r>
        <w:t>Garretshiels</w:t>
      </w:r>
      <w:proofErr w:type="spellEnd"/>
      <w:r>
        <w:t xml:space="preserve">, and </w:t>
      </w:r>
      <w:proofErr w:type="spellStart"/>
      <w:r>
        <w:t>Girson</w:t>
      </w:r>
      <w:r>
        <w:rPr>
          <w:rFonts w:ascii="Arial" w:eastAsia="Arial" w:hAnsi="Arial" w:cs="Arial"/>
        </w:rPr>
        <w:t>’</w:t>
      </w:r>
      <w:r>
        <w:t>s</w:t>
      </w:r>
      <w:proofErr w:type="spellEnd"/>
      <w:r>
        <w:t xml:space="preserve"> Field are, with the exception of </w:t>
      </w:r>
      <w:proofErr w:type="spellStart"/>
      <w:r>
        <w:t>Garretshiels</w:t>
      </w:r>
      <w:proofErr w:type="spellEnd"/>
      <w:r>
        <w:t xml:space="preserve">, securely located from map sources. </w:t>
      </w:r>
      <w:proofErr w:type="spellStart"/>
      <w:r>
        <w:t>Garretshiels</w:t>
      </w:r>
      <w:proofErr w:type="spellEnd"/>
      <w:r>
        <w:t xml:space="preserve"> is slightly complicated by an eighteenth century estate map that marks two places </w:t>
      </w:r>
      <w:r>
        <w:rPr>
          <w:rFonts w:ascii="Arial" w:eastAsia="Arial" w:hAnsi="Arial" w:cs="Arial"/>
        </w:rPr>
        <w:t>‘</w:t>
      </w:r>
      <w:r>
        <w:t>High</w:t>
      </w:r>
      <w:r>
        <w:rPr>
          <w:rFonts w:ascii="Arial" w:eastAsia="Arial" w:hAnsi="Arial" w:cs="Arial"/>
        </w:rPr>
        <w:t xml:space="preserve"> ’</w:t>
      </w:r>
      <w:r>
        <w:t xml:space="preserve">and </w:t>
      </w:r>
    </w:p>
    <w:p w14:paraId="3BF5638D" w14:textId="77777777" w:rsidR="00333B38" w:rsidRDefault="00333B38">
      <w:pPr>
        <w:ind w:left="-5" w:right="57"/>
      </w:pPr>
      <w:r>
        <w:rPr>
          <w:rFonts w:ascii="Arial" w:eastAsia="Arial" w:hAnsi="Arial" w:cs="Arial"/>
        </w:rPr>
        <w:t>‘</w:t>
      </w:r>
      <w:r>
        <w:t>Low</w:t>
      </w:r>
      <w:r>
        <w:rPr>
          <w:rFonts w:ascii="Arial" w:eastAsia="Arial" w:hAnsi="Arial" w:cs="Arial"/>
        </w:rPr>
        <w:t xml:space="preserve"> ’</w:t>
      </w:r>
      <w:proofErr w:type="spellStart"/>
      <w:r>
        <w:t>Garretshiels</w:t>
      </w:r>
      <w:proofErr w:type="spellEnd"/>
      <w:r>
        <w:t xml:space="preserve"> as separate farms some 370 metres apart.</w:t>
      </w:r>
      <w:r>
        <w:rPr>
          <w:vertAlign w:val="superscript"/>
        </w:rPr>
        <w:footnoteReference w:id="43"/>
      </w:r>
      <w:r>
        <w:t xml:space="preserve"> For our purposes its location has been given as that of the modern farm, the former High </w:t>
      </w:r>
      <w:proofErr w:type="spellStart"/>
      <w:r>
        <w:t>Garretshiels</w:t>
      </w:r>
      <w:proofErr w:type="spellEnd"/>
      <w:r>
        <w:t xml:space="preserve">. It is worth remarking that the document of 1552 mentions </w:t>
      </w:r>
      <w:r>
        <w:rPr>
          <w:rFonts w:ascii="Arial" w:eastAsia="Arial" w:hAnsi="Arial" w:cs="Arial"/>
        </w:rPr>
        <w:t>‘</w:t>
      </w:r>
      <w:r>
        <w:t xml:space="preserve">the two fords at the Garret </w:t>
      </w:r>
      <w:proofErr w:type="spellStart"/>
      <w:r>
        <w:t>Sheels</w:t>
      </w:r>
      <w:proofErr w:type="spellEnd"/>
      <w:r>
        <w:rPr>
          <w:rFonts w:ascii="Arial" w:eastAsia="Arial" w:hAnsi="Arial" w:cs="Arial"/>
        </w:rPr>
        <w:t xml:space="preserve"> ’</w:t>
      </w:r>
      <w:r>
        <w:t>perhaps indicating dual settlement from an early date.</w:t>
      </w:r>
      <w:r>
        <w:rPr>
          <w:vertAlign w:val="superscript"/>
        </w:rPr>
        <w:footnoteReference w:id="44"/>
      </w:r>
      <w:r>
        <w:t xml:space="preserve"> High </w:t>
      </w:r>
      <w:proofErr w:type="spellStart"/>
      <w:r>
        <w:t>Garretshiels</w:t>
      </w:r>
      <w:proofErr w:type="spellEnd"/>
      <w:r>
        <w:t xml:space="preserve"> is now a single large modern farm. There are no buildings remaining at Low </w:t>
      </w:r>
      <w:proofErr w:type="spellStart"/>
      <w:r>
        <w:t>Garretshiels</w:t>
      </w:r>
      <w:proofErr w:type="spellEnd"/>
      <w:r>
        <w:t xml:space="preserve"> but there is very good earthwork survival indicating multiple buildings. Similarly, Greenchesters and </w:t>
      </w:r>
      <w:proofErr w:type="spellStart"/>
      <w:r>
        <w:t>Girson</w:t>
      </w:r>
      <w:r>
        <w:rPr>
          <w:rFonts w:ascii="Arial" w:eastAsia="Arial" w:hAnsi="Arial" w:cs="Arial"/>
        </w:rPr>
        <w:t>’</w:t>
      </w:r>
      <w:r>
        <w:t>s</w:t>
      </w:r>
      <w:proofErr w:type="spellEnd"/>
      <w:r>
        <w:t xml:space="preserve"> Field have surviving earthworks indicating a once larger settlement. </w:t>
      </w:r>
    </w:p>
    <w:p w14:paraId="4FF8FD9A" w14:textId="77777777" w:rsidR="00333B38" w:rsidRDefault="00333B38">
      <w:pPr>
        <w:spacing w:after="0"/>
      </w:pPr>
      <w:r>
        <w:t xml:space="preserve"> </w:t>
      </w:r>
    </w:p>
    <w:p w14:paraId="1E25CD92" w14:textId="77777777" w:rsidR="00333B38" w:rsidRDefault="00333B38">
      <w:pPr>
        <w:ind w:left="-5" w:right="57"/>
      </w:pPr>
      <w:proofErr w:type="spellStart"/>
      <w:r>
        <w:t>Elishaw</w:t>
      </w:r>
      <w:proofErr w:type="spellEnd"/>
      <w:r>
        <w:t xml:space="preserve"> is potentially of greatest significance to the battle as it was the site of a spital by 1240,</w:t>
      </w:r>
      <w:r>
        <w:rPr>
          <w:vertAlign w:val="superscript"/>
        </w:rPr>
        <w:footnoteReference w:id="45"/>
      </w:r>
      <w:r>
        <w:t xml:space="preserve"> and it is located at the point where two major roads, the Roman Dere Street and the pre-cursor to the modern A696, meet. Spitals not only provided care for the sick but also acted as a type of inn providing </w:t>
      </w:r>
      <w:r>
        <w:rPr>
          <w:rFonts w:ascii="Arial" w:eastAsia="Arial" w:hAnsi="Arial" w:cs="Arial"/>
        </w:rPr>
        <w:t>‘</w:t>
      </w:r>
      <w:r>
        <w:t>hospitality</w:t>
      </w:r>
      <w:r>
        <w:rPr>
          <w:rFonts w:ascii="Arial" w:eastAsia="Arial" w:hAnsi="Arial" w:cs="Arial"/>
        </w:rPr>
        <w:t xml:space="preserve"> ’</w:t>
      </w:r>
      <w:r>
        <w:t xml:space="preserve">to travellers, and as such would have had provision for accommodating both people and horses. This may have been used to advantage by Scottish troops. </w:t>
      </w:r>
      <w:proofErr w:type="spellStart"/>
      <w:r>
        <w:t>Shittleheugh</w:t>
      </w:r>
      <w:proofErr w:type="spellEnd"/>
      <w:r>
        <w:t xml:space="preserve"> lies some 500 metres southeast of </w:t>
      </w:r>
      <w:proofErr w:type="spellStart"/>
      <w:r>
        <w:t>Elishaw</w:t>
      </w:r>
      <w:proofErr w:type="spellEnd"/>
      <w:r>
        <w:t xml:space="preserve"> on the opposite side of </w:t>
      </w:r>
      <w:proofErr w:type="spellStart"/>
      <w:r>
        <w:t>Durtrees</w:t>
      </w:r>
      <w:proofErr w:type="spellEnd"/>
      <w:r>
        <w:t xml:space="preserve"> Burn and may, according to Hodgson, be linked to </w:t>
      </w:r>
      <w:proofErr w:type="spellStart"/>
      <w:r>
        <w:t>Elishaw</w:t>
      </w:r>
      <w:proofErr w:type="spellEnd"/>
      <w:r>
        <w:t>.</w:t>
      </w:r>
      <w:r>
        <w:rPr>
          <w:vertAlign w:val="superscript"/>
        </w:rPr>
        <w:t xml:space="preserve"> </w:t>
      </w:r>
      <w:r>
        <w:t xml:space="preserve">Hodgson suggests that the name </w:t>
      </w:r>
      <w:proofErr w:type="spellStart"/>
      <w:r>
        <w:t>Shittleheugh</w:t>
      </w:r>
      <w:proofErr w:type="spellEnd"/>
      <w:r>
        <w:t xml:space="preserve"> is a corruption of </w:t>
      </w:r>
      <w:proofErr w:type="spellStart"/>
      <w:r>
        <w:t>Spittlehaugh</w:t>
      </w:r>
      <w:proofErr w:type="spellEnd"/>
      <w:r>
        <w:t xml:space="preserve">, and may owe its origin to its proximity to the spital at </w:t>
      </w:r>
      <w:proofErr w:type="spellStart"/>
      <w:r>
        <w:t>Elishaw</w:t>
      </w:r>
      <w:proofErr w:type="spellEnd"/>
      <w:r>
        <w:t>.</w:t>
      </w:r>
      <w:r>
        <w:rPr>
          <w:vertAlign w:val="superscript"/>
        </w:rPr>
        <w:footnoteReference w:id="46"/>
      </w:r>
      <w:r>
        <w:t xml:space="preserve"> </w:t>
      </w:r>
      <w:proofErr w:type="spellStart"/>
      <w:r>
        <w:t>Mawer</w:t>
      </w:r>
      <w:proofErr w:type="spellEnd"/>
      <w:r>
        <w:t xml:space="preserve"> does not follow this argument suggesting a derivation from either a personal name or from </w:t>
      </w:r>
      <w:r>
        <w:rPr>
          <w:rFonts w:ascii="Arial" w:eastAsia="Arial" w:hAnsi="Arial" w:cs="Arial"/>
        </w:rPr>
        <w:t>‘</w:t>
      </w:r>
      <w:r>
        <w:t>some fancied resemblance to a shuttle</w:t>
      </w:r>
      <w:r>
        <w:rPr>
          <w:rFonts w:ascii="Arial" w:eastAsia="Arial" w:hAnsi="Arial" w:cs="Arial"/>
        </w:rPr>
        <w:t>’</w:t>
      </w:r>
      <w:r>
        <w:t>.</w:t>
      </w:r>
      <w:r>
        <w:rPr>
          <w:vertAlign w:val="superscript"/>
        </w:rPr>
        <w:footnoteReference w:id="47"/>
      </w:r>
      <w:r>
        <w:t xml:space="preserve">  Certainly documents from 1378 use </w:t>
      </w:r>
      <w:proofErr w:type="spellStart"/>
      <w:r>
        <w:t>Shittleheugh</w:t>
      </w:r>
      <w:proofErr w:type="spellEnd"/>
      <w:r>
        <w:t xml:space="preserve"> and it is unclear what Hodgson is basing his interpretation on as he does not provide a reference.  </w:t>
      </w:r>
    </w:p>
    <w:p w14:paraId="2B4C1E9A" w14:textId="77777777" w:rsidR="00333B38" w:rsidRDefault="00333B38">
      <w:pPr>
        <w:spacing w:after="0"/>
      </w:pPr>
      <w:r>
        <w:t xml:space="preserve"> </w:t>
      </w:r>
    </w:p>
    <w:p w14:paraId="223EB524" w14:textId="77777777" w:rsidR="00333B38" w:rsidRDefault="00333B38">
      <w:pPr>
        <w:spacing w:after="50"/>
        <w:ind w:left="-5" w:right="57"/>
      </w:pPr>
      <w:r>
        <w:lastRenderedPageBreak/>
        <w:t xml:space="preserve">Several of these sites may have had their origin as temporary sheltering places for people attending stock during the summer, notably those with the </w:t>
      </w:r>
      <w:r>
        <w:rPr>
          <w:rFonts w:ascii="Arial" w:eastAsia="Arial" w:hAnsi="Arial" w:cs="Arial"/>
        </w:rPr>
        <w:t>‘</w:t>
      </w:r>
      <w:proofErr w:type="spellStart"/>
      <w:r>
        <w:t>sheil</w:t>
      </w:r>
      <w:proofErr w:type="spellEnd"/>
      <w:r>
        <w:rPr>
          <w:rFonts w:ascii="Arial" w:eastAsia="Arial" w:hAnsi="Arial" w:cs="Arial"/>
        </w:rPr>
        <w:t xml:space="preserve"> ’</w:t>
      </w:r>
      <w:r>
        <w:t xml:space="preserve">suffix (and all its variant spelling). </w:t>
      </w:r>
      <w:r>
        <w:rPr>
          <w:rFonts w:ascii="Arial" w:eastAsia="Arial" w:hAnsi="Arial" w:cs="Arial"/>
        </w:rPr>
        <w:t>‘</w:t>
      </w:r>
      <w:proofErr w:type="spellStart"/>
      <w:r>
        <w:t>Sheil</w:t>
      </w:r>
      <w:proofErr w:type="spellEnd"/>
      <w:r>
        <w:rPr>
          <w:rFonts w:ascii="Arial" w:eastAsia="Arial" w:hAnsi="Arial" w:cs="Arial"/>
        </w:rPr>
        <w:t xml:space="preserve"> ’</w:t>
      </w:r>
      <w:r>
        <w:t xml:space="preserve">indicates a clearing for that purpose, and </w:t>
      </w:r>
      <w:r>
        <w:rPr>
          <w:rFonts w:ascii="Arial" w:eastAsia="Arial" w:hAnsi="Arial" w:cs="Arial"/>
        </w:rPr>
        <w:t>‘</w:t>
      </w:r>
      <w:proofErr w:type="spellStart"/>
      <w:r>
        <w:t>sheild</w:t>
      </w:r>
      <w:proofErr w:type="spellEnd"/>
      <w:r>
        <w:rPr>
          <w:rFonts w:ascii="Arial" w:eastAsia="Arial" w:hAnsi="Arial" w:cs="Arial"/>
        </w:rPr>
        <w:t>‘ ’</w:t>
      </w:r>
      <w:r>
        <w:t>a field with shiels or shieling on it</w:t>
      </w:r>
      <w:r>
        <w:rPr>
          <w:rFonts w:ascii="Arial" w:eastAsia="Arial" w:hAnsi="Arial" w:cs="Arial"/>
        </w:rPr>
        <w:t>’</w:t>
      </w:r>
      <w:r>
        <w:t>.</w:t>
      </w:r>
      <w:r>
        <w:rPr>
          <w:vertAlign w:val="superscript"/>
        </w:rPr>
        <w:footnoteReference w:id="48"/>
      </w:r>
      <w:r>
        <w:t xml:space="preserve">  It is also possible that although in existence by the late thirteenth century and still evident in the eighteenth century, they may not have been continuously occupied.</w:t>
      </w:r>
      <w:r>
        <w:rPr>
          <w:vertAlign w:val="superscript"/>
        </w:rPr>
        <w:footnoteReference w:id="49"/>
      </w:r>
      <w:r>
        <w:t xml:space="preserve"> It is however, worth noting that </w:t>
      </w:r>
      <w:proofErr w:type="spellStart"/>
      <w:r>
        <w:t>Dargues</w:t>
      </w:r>
      <w:proofErr w:type="spellEnd"/>
      <w:r>
        <w:t xml:space="preserve"> is mentioned in 1552 as </w:t>
      </w:r>
      <w:proofErr w:type="spellStart"/>
      <w:r>
        <w:t>Daugsburn</w:t>
      </w:r>
      <w:proofErr w:type="spellEnd"/>
      <w:r>
        <w:t xml:space="preserve"> and was owned by Anthony </w:t>
      </w:r>
      <w:proofErr w:type="spellStart"/>
      <w:r>
        <w:t>Daug</w:t>
      </w:r>
      <w:proofErr w:type="spellEnd"/>
      <w:r>
        <w:t xml:space="preserve"> in 1723 and Michael </w:t>
      </w:r>
      <w:proofErr w:type="spellStart"/>
      <w:r>
        <w:t>Daug</w:t>
      </w:r>
      <w:proofErr w:type="spellEnd"/>
      <w:r>
        <w:t xml:space="preserve"> in 1779 showing continuity of family ownership, if not occupation.</w:t>
      </w:r>
      <w:r>
        <w:rPr>
          <w:vertAlign w:val="superscript"/>
        </w:rPr>
        <w:footnoteReference w:id="50"/>
      </w:r>
      <w:r>
        <w:t xml:space="preserve"> But, what is of note is that all of the settlements, including the </w:t>
      </w:r>
    </w:p>
    <w:p w14:paraId="5AB7EC96" w14:textId="77777777" w:rsidR="00333B38" w:rsidRDefault="00333B38">
      <w:pPr>
        <w:ind w:left="-5" w:right="57"/>
      </w:pPr>
      <w:r>
        <w:rPr>
          <w:rFonts w:ascii="Arial" w:eastAsia="Arial" w:hAnsi="Arial" w:cs="Arial"/>
        </w:rPr>
        <w:t>‘</w:t>
      </w:r>
      <w:r>
        <w:t>shiels</w:t>
      </w:r>
      <w:r>
        <w:rPr>
          <w:rFonts w:ascii="Arial" w:eastAsia="Arial" w:hAnsi="Arial" w:cs="Arial"/>
        </w:rPr>
        <w:t>’</w:t>
      </w:r>
      <w:r>
        <w:t xml:space="preserve">, are within the tract of arable and surrounded by ridge and furrow. Presumably as the settlement became permanent then land was taken into cultivation around the farms and gradually expanded. An example of this happening can be seen in the study of </w:t>
      </w:r>
      <w:proofErr w:type="spellStart"/>
      <w:r>
        <w:t>Davyshiel</w:t>
      </w:r>
      <w:proofErr w:type="spellEnd"/>
      <w:r>
        <w:t>.</w:t>
      </w:r>
      <w:r>
        <w:rPr>
          <w:vertAlign w:val="superscript"/>
        </w:rPr>
        <w:footnoteReference w:id="51"/>
      </w:r>
      <w:r>
        <w:t xml:space="preserve"> Much has disappeared beneath the Otterburn Training Camp but there is still some fine surviving medieval ridge and furrow. </w:t>
      </w:r>
    </w:p>
    <w:p w14:paraId="5CFC0D68" w14:textId="77777777" w:rsidR="00333B38" w:rsidRDefault="00333B38">
      <w:pPr>
        <w:spacing w:after="0"/>
      </w:pPr>
      <w:r>
        <w:t xml:space="preserve"> </w:t>
      </w:r>
    </w:p>
    <w:p w14:paraId="4C9B4398" w14:textId="77777777" w:rsidR="00333B38" w:rsidRDefault="00333B38">
      <w:pPr>
        <w:ind w:left="-5" w:right="57"/>
      </w:pPr>
      <w:r>
        <w:t>The date of enclosure for any of the land outside of the great commons has not been established. Certainly by the second half of the eighteenth century there are discrete farms with their own mix of agricultural resources.</w:t>
      </w:r>
      <w:r>
        <w:rPr>
          <w:vertAlign w:val="superscript"/>
        </w:rPr>
        <w:footnoteReference w:id="52"/>
      </w:r>
      <w:r>
        <w:t xml:space="preserve"> Enclosure would appear to have been a gradual and piecemeal process as we haven</w:t>
      </w:r>
      <w:r>
        <w:rPr>
          <w:rFonts w:ascii="Arial" w:eastAsia="Arial" w:hAnsi="Arial" w:cs="Arial"/>
        </w:rPr>
        <w:t>’</w:t>
      </w:r>
      <w:r>
        <w:t xml:space="preserve">t found any documentation for it. It is therefore impossible to tell what happened and when either side of the river between Otterburn and </w:t>
      </w:r>
      <w:proofErr w:type="spellStart"/>
      <w:r>
        <w:t>Shittleheugh</w:t>
      </w:r>
      <w:proofErr w:type="spellEnd"/>
      <w:r>
        <w:t xml:space="preserve"> on the north and east, and Old Town and Blakehope on the south and west. It is possible that the agricultural system here, along with small settlements and individual farms, meant some enclosure took place as early as the fourteenth and fifteenth centuries.</w:t>
      </w:r>
      <w:r>
        <w:rPr>
          <w:vertAlign w:val="superscript"/>
        </w:rPr>
        <w:footnoteReference w:id="53"/>
      </w:r>
      <w:r>
        <w:t xml:space="preserve"> But unlike the Central Province where early enclosure was usually for grazing and especially for sheepwalks,</w:t>
      </w:r>
      <w:r>
        <w:rPr>
          <w:vertAlign w:val="superscript"/>
        </w:rPr>
        <w:footnoteReference w:id="54"/>
      </w:r>
      <w:r>
        <w:t xml:space="preserve"> in Northumberland access to plentiful grazing meant enclosed fields could remain under the plough. However, the survival of extensive areas of ridge and furrow indicates an early return to pasture or continued cultivation in wide rig even after enclosure, which is the implication of the earthwork evidence (fig. 6). Nevertheless, all the settlements were small and there were none within our search area close to the traditional site of the battle. And any early enclosures associated with them are likely to have been few and small, as evidenced by the archaeology, and are thus unlikely to have had a significant effect upon the movement of troops. </w:t>
      </w:r>
    </w:p>
    <w:p w14:paraId="7B7CFEDF" w14:textId="77777777" w:rsidR="00333B38" w:rsidRDefault="00333B38">
      <w:pPr>
        <w:spacing w:after="259"/>
      </w:pPr>
      <w:r>
        <w:t xml:space="preserve"> </w:t>
      </w:r>
    </w:p>
    <w:p w14:paraId="054ABD5B" w14:textId="77777777" w:rsidR="00333B38" w:rsidRDefault="00333B38">
      <w:pPr>
        <w:pStyle w:val="Heading1"/>
        <w:ind w:left="-5"/>
      </w:pPr>
      <w:r>
        <w:t xml:space="preserve">Roads </w:t>
      </w:r>
    </w:p>
    <w:p w14:paraId="1F4F07C7" w14:textId="77777777" w:rsidR="00333B38" w:rsidRDefault="00333B38">
      <w:pPr>
        <w:spacing w:after="81"/>
        <w:ind w:left="-5" w:right="57"/>
      </w:pPr>
      <w:r>
        <w:t xml:space="preserve">Two major roads ran through the study area on either side of the Rede (Fig.3). The two roads join approximately 1.5km north of </w:t>
      </w:r>
      <w:proofErr w:type="spellStart"/>
      <w:r>
        <w:t>Elishaw</w:t>
      </w:r>
      <w:proofErr w:type="spellEnd"/>
      <w:r>
        <w:t>. Both still operate as modern roads though modified in alignment. The Roman road, Dere Street,</w:t>
      </w:r>
      <w:r>
        <w:rPr>
          <w:vertAlign w:val="superscript"/>
        </w:rPr>
        <w:footnoteReference w:id="55"/>
      </w:r>
      <w:r>
        <w:t xml:space="preserve"> on the western side of the Rede, ran from York into Scotland. The line of the Roman road presented here has been accurately digitised from </w:t>
      </w:r>
      <w:r>
        <w:lastRenderedPageBreak/>
        <w:t xml:space="preserve">Woodhouse in </w:t>
      </w:r>
      <w:proofErr w:type="spellStart"/>
      <w:r>
        <w:t>Corenside</w:t>
      </w:r>
      <w:proofErr w:type="spellEnd"/>
      <w:r>
        <w:t xml:space="preserve"> parish in the south, to Rochester in Elsdon in the north following the precise description given in MacLauchlan</w:t>
      </w:r>
      <w:r>
        <w:rPr>
          <w:rFonts w:ascii="Arial" w:eastAsia="Arial" w:hAnsi="Arial" w:cs="Arial"/>
        </w:rPr>
        <w:t>’</w:t>
      </w:r>
      <w:r>
        <w:t xml:space="preserve">s Memoir of his Survey of </w:t>
      </w:r>
    </w:p>
    <w:p w14:paraId="35EA2E37" w14:textId="77777777" w:rsidR="00333B38" w:rsidRDefault="00333B38">
      <w:pPr>
        <w:ind w:left="-5" w:right="57"/>
      </w:pPr>
      <w:r>
        <w:t>Watling Street.</w:t>
      </w:r>
      <w:r>
        <w:rPr>
          <w:vertAlign w:val="superscript"/>
        </w:rPr>
        <w:footnoteReference w:id="56"/>
      </w:r>
      <w:r>
        <w:t xml:space="preserve"> This road was in the medieval a </w:t>
      </w:r>
      <w:r>
        <w:rPr>
          <w:rFonts w:ascii="Arial" w:eastAsia="Arial" w:hAnsi="Arial" w:cs="Arial"/>
        </w:rPr>
        <w:t>‘</w:t>
      </w:r>
      <w:r>
        <w:t xml:space="preserve">major component in the political </w:t>
      </w:r>
    </w:p>
    <w:p w14:paraId="73FBD469" w14:textId="77777777" w:rsidR="00333B38" w:rsidRDefault="00333B38">
      <w:pPr>
        <w:ind w:left="-5" w:right="57"/>
      </w:pPr>
      <w:r>
        <w:t>geography of the region</w:t>
      </w:r>
      <w:r>
        <w:rPr>
          <w:rFonts w:ascii="Arial" w:eastAsia="Arial" w:hAnsi="Arial" w:cs="Arial"/>
        </w:rPr>
        <w:t xml:space="preserve"> ’</w:t>
      </w:r>
      <w:r>
        <w:t>and used by Scottish forces in several conflicts.</w:t>
      </w:r>
      <w:r>
        <w:rPr>
          <w:vertAlign w:val="superscript"/>
        </w:rPr>
        <w:footnoteReference w:id="57"/>
      </w:r>
      <w:r>
        <w:t xml:space="preserve"> Further north the importance, and permanence, of Dere Street resulted in it being used as a property boundary mentioned in various perambulations by the twelfth century.</w:t>
      </w:r>
      <w:r>
        <w:rPr>
          <w:vertAlign w:val="superscript"/>
        </w:rPr>
        <w:t>59</w:t>
      </w:r>
      <w:r>
        <w:t xml:space="preserve"> Within our search area it is not respected by either parish or township suggesting it did not have a similar status, or not as important a status as the Rede (See Fig. 1 for the township boundary).  </w:t>
      </w:r>
    </w:p>
    <w:p w14:paraId="1F10B795" w14:textId="77777777" w:rsidR="00333B38" w:rsidRDefault="00333B38">
      <w:pPr>
        <w:spacing w:after="12"/>
      </w:pPr>
      <w:r>
        <w:t xml:space="preserve"> </w:t>
      </w:r>
    </w:p>
    <w:p w14:paraId="5F5F9749" w14:textId="77777777" w:rsidR="00333B38" w:rsidRDefault="00333B38">
      <w:pPr>
        <w:ind w:left="-5" w:right="57"/>
      </w:pPr>
      <w:r>
        <w:t>The road on the east side of the Rede, the modern A696, was turnpiked in 1776.</w:t>
      </w:r>
      <w:r>
        <w:rPr>
          <w:vertAlign w:val="superscript"/>
        </w:rPr>
        <w:footnoteReference w:id="58"/>
      </w:r>
      <w:r>
        <w:t xml:space="preserve"> The traditional site of the battle and the monument lie some 200 metres to the north-east of this road (Fig.1). Armstrong</w:t>
      </w:r>
      <w:r>
        <w:rPr>
          <w:rFonts w:ascii="Arial" w:eastAsia="Arial" w:hAnsi="Arial" w:cs="Arial"/>
        </w:rPr>
        <w:t>’</w:t>
      </w:r>
      <w:r>
        <w:t>s county map of 1769 shows the road in its pre-turnpike condition (Fig. 11). Given the complex nature of the river channels and the scale of Armstrong</w:t>
      </w:r>
      <w:r>
        <w:rPr>
          <w:rFonts w:ascii="Arial" w:eastAsia="Arial" w:hAnsi="Arial" w:cs="Arial"/>
        </w:rPr>
        <w:t>’</w:t>
      </w:r>
      <w:r>
        <w:t>s map, accurately placing the former line of the road has proved challenging.</w:t>
      </w:r>
      <w:r>
        <w:rPr>
          <w:color w:val="FF0000"/>
        </w:rPr>
        <w:t xml:space="preserve"> </w:t>
      </w:r>
      <w:r>
        <w:t xml:space="preserve">Armstrong clearly shows the road fording the river twice to the west of the battle monument. And it is of note that where the road lies on the west side of the river it is shown as unenclosed (with pecked rather than solid lines). It was not unusual for the road to cross the river in this way as can be seen further north around Byrness where it repeatedly fords the river (Fig.12). However, even with the benefit of lidar data it has not been possible to identify any earthwork evidence for the pre-turnpike road alignment on the west of the Rede, nor the position of the fords (see below). </w:t>
      </w:r>
    </w:p>
    <w:p w14:paraId="713BA249" w14:textId="77777777" w:rsidR="00333B38" w:rsidRDefault="00333B38">
      <w:pPr>
        <w:spacing w:after="0"/>
      </w:pPr>
      <w:r>
        <w:rPr>
          <w:color w:val="FF0000"/>
        </w:rPr>
        <w:t xml:space="preserve"> </w:t>
      </w:r>
    </w:p>
    <w:p w14:paraId="17CDB166" w14:textId="77777777" w:rsidR="00333B38" w:rsidRDefault="00333B38">
      <w:pPr>
        <w:ind w:left="-5" w:right="57"/>
      </w:pPr>
      <w:r>
        <w:t>In addition to the Roman and turnpike roads there were numerous lesser local tracks. Of these the most significant was the Great Drove Road which ran from Scotland over the high ground to the north of Otterburn into Elsdon, and on to Corbridge (Figs.3 &amp; 11).</w:t>
      </w:r>
      <w:r>
        <w:rPr>
          <w:vertAlign w:val="superscript"/>
        </w:rPr>
        <w:t>61</w:t>
      </w:r>
      <w:r>
        <w:t xml:space="preserve"> Although this road was of undoubted importance to drovers and probably local traffic, it is unlikely to have had any influence on the movement of troops </w:t>
      </w:r>
      <w:r>
        <w:rPr>
          <w:i/>
        </w:rPr>
        <w:t>if</w:t>
      </w:r>
      <w:r>
        <w:t xml:space="preserve"> the battlefield is in the accepted location. There would also have been smaller routes for the movement of people and stock between settlements and into the great pastures.  </w:t>
      </w:r>
    </w:p>
    <w:p w14:paraId="491B58AA" w14:textId="77777777" w:rsidR="00333B38" w:rsidRDefault="00333B38">
      <w:pPr>
        <w:spacing w:after="0"/>
      </w:pPr>
      <w:r>
        <w:t xml:space="preserve"> </w:t>
      </w:r>
    </w:p>
    <w:p w14:paraId="39255DF4" w14:textId="77777777" w:rsidR="00333B38" w:rsidRDefault="00333B38">
      <w:pPr>
        <w:spacing w:after="0"/>
        <w:ind w:right="403"/>
        <w:jc w:val="right"/>
      </w:pPr>
      <w:r>
        <w:rPr>
          <w:noProof/>
        </w:rPr>
        <w:lastRenderedPageBreak/>
        <w:drawing>
          <wp:inline distT="0" distB="0" distL="0" distR="0" wp14:anchorId="42F310EA" wp14:editId="01DCC45E">
            <wp:extent cx="5471795" cy="3655568"/>
            <wp:effectExtent l="0" t="0" r="0" b="0"/>
            <wp:docPr id="14912" name="Picture 14912"/>
            <wp:cNvGraphicFramePr/>
            <a:graphic xmlns:a="http://schemas.openxmlformats.org/drawingml/2006/main">
              <a:graphicData uri="http://schemas.openxmlformats.org/drawingml/2006/picture">
                <pic:pic xmlns:pic="http://schemas.openxmlformats.org/drawingml/2006/picture">
                  <pic:nvPicPr>
                    <pic:cNvPr id="14912" name="Picture 14912"/>
                    <pic:cNvPicPr/>
                  </pic:nvPicPr>
                  <pic:blipFill>
                    <a:blip r:embed="rId38"/>
                    <a:stretch>
                      <a:fillRect/>
                    </a:stretch>
                  </pic:blipFill>
                  <pic:spPr>
                    <a:xfrm>
                      <a:off x="0" y="0"/>
                      <a:ext cx="5471795" cy="3655568"/>
                    </a:xfrm>
                    <a:prstGeom prst="rect">
                      <a:avLst/>
                    </a:prstGeom>
                  </pic:spPr>
                </pic:pic>
              </a:graphicData>
            </a:graphic>
          </wp:inline>
        </w:drawing>
      </w:r>
      <w:r>
        <w:t xml:space="preserve"> </w:t>
      </w:r>
    </w:p>
    <w:p w14:paraId="69923E91" w14:textId="77777777" w:rsidR="00333B38" w:rsidRDefault="00333B38">
      <w:pPr>
        <w:spacing w:after="25"/>
        <w:ind w:left="-5" w:right="58"/>
      </w:pPr>
      <w:r>
        <w:rPr>
          <w:b/>
          <w:sz w:val="20"/>
        </w:rPr>
        <w:t xml:space="preserve">Figure 11: Extract from Armstrong’s map of Northumberland 1769 showing the three principal and parallel routes. Note where the valley road (middle of the three roads), fords the river twice, and the unenclosed section of this pre-turnpiked road on the west side of the river. The double pecked lines running further to the west represent the Roman road and are not indicative of the enclosed state of the road. The Great Drove Road runs from the top centre of the map in a south-east direction to join the main valley road to the west of Elsdon. </w:t>
      </w:r>
    </w:p>
    <w:p w14:paraId="2A773438" w14:textId="77777777" w:rsidR="00333B38" w:rsidRDefault="00333B38">
      <w:pPr>
        <w:spacing w:after="0"/>
      </w:pPr>
      <w:r>
        <w:t xml:space="preserve"> </w:t>
      </w:r>
    </w:p>
    <w:p w14:paraId="3A1AFF44" w14:textId="77777777" w:rsidR="00333B38" w:rsidRDefault="00333B38">
      <w:pPr>
        <w:spacing w:after="0"/>
      </w:pPr>
      <w:r>
        <w:t xml:space="preserve"> </w:t>
      </w:r>
    </w:p>
    <w:p w14:paraId="38BFB303" w14:textId="77777777" w:rsidR="00333B38" w:rsidRDefault="00333B38">
      <w:pPr>
        <w:spacing w:after="0"/>
        <w:ind w:right="233"/>
        <w:jc w:val="right"/>
      </w:pPr>
      <w:r>
        <w:rPr>
          <w:noProof/>
        </w:rPr>
        <w:lastRenderedPageBreak/>
        <w:drawing>
          <wp:inline distT="0" distB="0" distL="0" distR="0" wp14:anchorId="0D65F815" wp14:editId="1BEAFE5F">
            <wp:extent cx="5579618" cy="4075430"/>
            <wp:effectExtent l="0" t="0" r="0" b="0"/>
            <wp:docPr id="15533" name="Picture 15533"/>
            <wp:cNvGraphicFramePr/>
            <a:graphic xmlns:a="http://schemas.openxmlformats.org/drawingml/2006/main">
              <a:graphicData uri="http://schemas.openxmlformats.org/drawingml/2006/picture">
                <pic:pic xmlns:pic="http://schemas.openxmlformats.org/drawingml/2006/picture">
                  <pic:nvPicPr>
                    <pic:cNvPr id="15533" name="Picture 15533"/>
                    <pic:cNvPicPr/>
                  </pic:nvPicPr>
                  <pic:blipFill>
                    <a:blip r:embed="rId39"/>
                    <a:stretch>
                      <a:fillRect/>
                    </a:stretch>
                  </pic:blipFill>
                  <pic:spPr>
                    <a:xfrm>
                      <a:off x="0" y="0"/>
                      <a:ext cx="5579618" cy="4075430"/>
                    </a:xfrm>
                    <a:prstGeom prst="rect">
                      <a:avLst/>
                    </a:prstGeom>
                  </pic:spPr>
                </pic:pic>
              </a:graphicData>
            </a:graphic>
          </wp:inline>
        </w:drawing>
      </w:r>
      <w:r>
        <w:t xml:space="preserve"> </w:t>
      </w:r>
    </w:p>
    <w:p w14:paraId="2D4355BB" w14:textId="77777777" w:rsidR="00333B38" w:rsidRDefault="00333B38">
      <w:pPr>
        <w:spacing w:after="25"/>
        <w:ind w:left="-5" w:right="58"/>
      </w:pPr>
      <w:r>
        <w:rPr>
          <w:b/>
          <w:sz w:val="20"/>
        </w:rPr>
        <w:t xml:space="preserve">Figure 12: Extract from Armstrong’s map of Northumberland 1769 showing the road repeatedly fording the river. </w:t>
      </w:r>
    </w:p>
    <w:p w14:paraId="0B3CA008" w14:textId="77777777" w:rsidR="00333B38" w:rsidRDefault="00333B38">
      <w:pPr>
        <w:spacing w:after="259"/>
      </w:pPr>
      <w:r>
        <w:t xml:space="preserve"> </w:t>
      </w:r>
    </w:p>
    <w:p w14:paraId="2FD4161E" w14:textId="77777777" w:rsidR="00333B38" w:rsidRDefault="00333B38">
      <w:pPr>
        <w:pStyle w:val="Heading1"/>
        <w:ind w:left="-5"/>
      </w:pPr>
      <w:r>
        <w:t xml:space="preserve">River Rede, Fords and Watch posts </w:t>
      </w:r>
    </w:p>
    <w:p w14:paraId="7661541D" w14:textId="77777777" w:rsidR="00333B38" w:rsidRDefault="00333B38">
      <w:pPr>
        <w:ind w:left="-5" w:right="57"/>
      </w:pPr>
      <w:r>
        <w:t xml:space="preserve">There were numerous fords on the Rede, and Hodgson in 1827 comments on their number noting </w:t>
      </w:r>
      <w:r>
        <w:rPr>
          <w:rFonts w:ascii="Arial" w:eastAsia="Arial" w:hAnsi="Arial" w:cs="Arial"/>
        </w:rPr>
        <w:t>‘</w:t>
      </w:r>
      <w:r>
        <w:t xml:space="preserve">nine between the </w:t>
      </w:r>
      <w:proofErr w:type="spellStart"/>
      <w:r>
        <w:t>Whitelees</w:t>
      </w:r>
      <w:proofErr w:type="spellEnd"/>
      <w:r>
        <w:t xml:space="preserve"> and </w:t>
      </w:r>
      <w:proofErr w:type="spellStart"/>
      <w:r>
        <w:t>Birness</w:t>
      </w:r>
      <w:proofErr w:type="spellEnd"/>
      <w:r>
        <w:rPr>
          <w:rFonts w:ascii="Arial" w:eastAsia="Arial" w:hAnsi="Arial" w:cs="Arial"/>
        </w:rPr>
        <w:t>’</w:t>
      </w:r>
      <w:r>
        <w:t xml:space="preserve">. He also speculates the name of the Rede to originate from this feature, </w:t>
      </w:r>
      <w:r>
        <w:rPr>
          <w:rFonts w:ascii="Arial" w:eastAsia="Arial" w:hAnsi="Arial" w:cs="Arial"/>
        </w:rPr>
        <w:t>‘</w:t>
      </w:r>
      <w:r>
        <w:t xml:space="preserve">the ancient Britons called a ford a </w:t>
      </w:r>
      <w:proofErr w:type="spellStart"/>
      <w:r>
        <w:rPr>
          <w:i/>
        </w:rPr>
        <w:t>rydd</w:t>
      </w:r>
      <w:proofErr w:type="spellEnd"/>
      <w:r>
        <w:rPr>
          <w:i/>
        </w:rPr>
        <w:t xml:space="preserve">, </w:t>
      </w:r>
      <w:r>
        <w:t xml:space="preserve">and in this sense Redesdale would mean </w:t>
      </w:r>
      <w:r>
        <w:rPr>
          <w:i/>
        </w:rPr>
        <w:t>the Dale of the Fords.</w:t>
      </w:r>
      <w:r>
        <w:rPr>
          <w:rFonts w:ascii="Arial" w:eastAsia="Arial" w:hAnsi="Arial" w:cs="Arial"/>
        </w:rPr>
        <w:t>’</w:t>
      </w:r>
      <w:r>
        <w:rPr>
          <w:vertAlign w:val="superscript"/>
        </w:rPr>
        <w:footnoteReference w:id="59"/>
      </w:r>
      <w:r>
        <w:t xml:space="preserve"> However, the precise location of the fords has proved difficult to determine as the course of the river has altered significantly. The fords to the west of </w:t>
      </w:r>
      <w:proofErr w:type="spellStart"/>
      <w:r>
        <w:t>Elishaw</w:t>
      </w:r>
      <w:proofErr w:type="spellEnd"/>
      <w:r>
        <w:t xml:space="preserve"> where both roads cross can be tentatively located with lidar although the data are complex. But the two fords to the east of </w:t>
      </w:r>
      <w:proofErr w:type="spellStart"/>
      <w:r>
        <w:t>Garretshiels</w:t>
      </w:r>
      <w:proofErr w:type="spellEnd"/>
      <w:r>
        <w:t xml:space="preserve"> where the pre-turnpike road crossed have not been securely located.  </w:t>
      </w:r>
    </w:p>
    <w:p w14:paraId="0EE4C6DD" w14:textId="77777777" w:rsidR="00333B38" w:rsidRDefault="00333B38">
      <w:pPr>
        <w:spacing w:after="0"/>
      </w:pPr>
      <w:r>
        <w:t xml:space="preserve"> </w:t>
      </w:r>
    </w:p>
    <w:p w14:paraId="79ADB62B" w14:textId="77777777" w:rsidR="00333B38" w:rsidRDefault="00333B38">
      <w:pPr>
        <w:ind w:left="-5" w:right="57"/>
      </w:pPr>
      <w:r>
        <w:t xml:space="preserve">The importance of the fords is indicated by their prominence in the day and night watches established by the Earl of Northumberland in 1552 against Scottish incursions. Hodgson provides a detailed description: </w:t>
      </w:r>
      <w:r>
        <w:rPr>
          <w:rFonts w:ascii="Arial" w:eastAsia="Arial" w:hAnsi="Arial" w:cs="Arial"/>
        </w:rPr>
        <w:t>‘</w:t>
      </w:r>
      <w:r>
        <w:t xml:space="preserve">The ford at Otterburn mill to be watched nightly with the </w:t>
      </w:r>
      <w:proofErr w:type="spellStart"/>
      <w:r>
        <w:t>inhabiters</w:t>
      </w:r>
      <w:proofErr w:type="spellEnd"/>
      <w:r>
        <w:t xml:space="preserve"> of the Old-Town with two men. The two fords at the Garret </w:t>
      </w:r>
      <w:proofErr w:type="spellStart"/>
      <w:r>
        <w:t>sheels</w:t>
      </w:r>
      <w:proofErr w:type="spellEnd"/>
      <w:r>
        <w:t xml:space="preserve"> to be watched with the </w:t>
      </w:r>
      <w:proofErr w:type="spellStart"/>
      <w:r>
        <w:t>inhabiters</w:t>
      </w:r>
      <w:proofErr w:type="spellEnd"/>
      <w:r>
        <w:t xml:space="preserve"> of </w:t>
      </w:r>
      <w:proofErr w:type="spellStart"/>
      <w:r>
        <w:t>Troughen</w:t>
      </w:r>
      <w:proofErr w:type="spellEnd"/>
      <w:r>
        <w:t xml:space="preserve"> and Garret </w:t>
      </w:r>
      <w:proofErr w:type="spellStart"/>
      <w:r>
        <w:t>Sheels</w:t>
      </w:r>
      <w:proofErr w:type="spellEnd"/>
      <w:r>
        <w:t xml:space="preserve">, with two men nightly … The two fords at </w:t>
      </w:r>
      <w:proofErr w:type="spellStart"/>
      <w:r>
        <w:t>Elishaw</w:t>
      </w:r>
      <w:proofErr w:type="spellEnd"/>
      <w:r>
        <w:t xml:space="preserve"> to be watched with the </w:t>
      </w:r>
      <w:proofErr w:type="spellStart"/>
      <w:r>
        <w:t>inhabiters</w:t>
      </w:r>
      <w:proofErr w:type="spellEnd"/>
      <w:r>
        <w:t xml:space="preserve"> of </w:t>
      </w:r>
      <w:proofErr w:type="spellStart"/>
      <w:r>
        <w:t>Daugsburn</w:t>
      </w:r>
      <w:proofErr w:type="spellEnd"/>
      <w:r>
        <w:t xml:space="preserve"> and </w:t>
      </w:r>
      <w:proofErr w:type="spellStart"/>
      <w:r>
        <w:t>Blakam</w:t>
      </w:r>
      <w:proofErr w:type="spellEnd"/>
      <w:r>
        <w:t xml:space="preserve"> and Rattenraw, with two men at every ford nightly</w:t>
      </w:r>
      <w:r>
        <w:rPr>
          <w:rFonts w:ascii="Arial" w:eastAsia="Arial" w:hAnsi="Arial" w:cs="Arial"/>
        </w:rPr>
        <w:t xml:space="preserve"> ’</w:t>
      </w:r>
      <w:r>
        <w:t>(Fig.13).</w:t>
      </w:r>
      <w:r>
        <w:rPr>
          <w:vertAlign w:val="superscript"/>
        </w:rPr>
        <w:footnoteReference w:id="60"/>
      </w:r>
      <w:r>
        <w:t xml:space="preserve"> There were numerous other fords, </w:t>
      </w:r>
      <w:r>
        <w:rPr>
          <w:rFonts w:ascii="Arial" w:eastAsia="Arial" w:hAnsi="Arial" w:cs="Arial"/>
        </w:rPr>
        <w:t>‘</w:t>
      </w:r>
      <w:r>
        <w:t>streets</w:t>
      </w:r>
      <w:r>
        <w:rPr>
          <w:rFonts w:ascii="Arial" w:eastAsia="Arial" w:hAnsi="Arial" w:cs="Arial"/>
        </w:rPr>
        <w:t>’</w:t>
      </w:r>
      <w:r>
        <w:t xml:space="preserve">, and places </w:t>
      </w:r>
    </w:p>
    <w:p w14:paraId="18327E11" w14:textId="77777777" w:rsidR="00333B38" w:rsidRDefault="00333B38">
      <w:pPr>
        <w:ind w:left="-5" w:right="57"/>
      </w:pPr>
      <w:r>
        <w:lastRenderedPageBreak/>
        <w:t xml:space="preserve">to be watched within the region. This information is significant as it identifies the places, in the mid-sixteenth century at least, that were considered appropriate places to monitor for reiver and more substantial incursions and highlights the numerous crossings of the Rede. </w:t>
      </w:r>
    </w:p>
    <w:p w14:paraId="641B221F" w14:textId="77777777" w:rsidR="00333B38" w:rsidRDefault="00333B38">
      <w:pPr>
        <w:ind w:left="-5" w:right="57"/>
      </w:pPr>
      <w:r>
        <w:t xml:space="preserve">This might also suggest a potential tactical significance during the 1388 campaign. The </w:t>
      </w:r>
    </w:p>
    <w:p w14:paraId="7FF8F831" w14:textId="77777777" w:rsidR="00333B38" w:rsidRDefault="00333B38">
      <w:pPr>
        <w:ind w:left="-5" w:right="57"/>
      </w:pPr>
      <w:r>
        <w:t xml:space="preserve">c.1779 estate map marks a single ford to the north-east of Low </w:t>
      </w:r>
      <w:proofErr w:type="spellStart"/>
      <w:r>
        <w:t>Garretshiels</w:t>
      </w:r>
      <w:proofErr w:type="spellEnd"/>
      <w:r>
        <w:t xml:space="preserve"> (Fig.8), and various later maps up to the modern OS Explorer also mark fords. But none correspond with those marked by Armstrong even allowing for the constraints of a map at this scale. </w:t>
      </w:r>
    </w:p>
    <w:p w14:paraId="0D567673" w14:textId="77777777" w:rsidR="00333B38" w:rsidRDefault="00333B38">
      <w:pPr>
        <w:spacing w:after="0"/>
      </w:pPr>
      <w:r>
        <w:t xml:space="preserve"> </w:t>
      </w:r>
    </w:p>
    <w:p w14:paraId="490ADCFD" w14:textId="77777777" w:rsidR="00333B38" w:rsidRDefault="00333B38">
      <w:pPr>
        <w:spacing w:after="0"/>
        <w:ind w:right="48"/>
        <w:jc w:val="right"/>
      </w:pPr>
      <w:r>
        <w:rPr>
          <w:noProof/>
        </w:rPr>
        <w:drawing>
          <wp:inline distT="0" distB="0" distL="0" distR="0" wp14:anchorId="212D4A98" wp14:editId="61937904">
            <wp:extent cx="5697474" cy="5399405"/>
            <wp:effectExtent l="0" t="0" r="0" b="0"/>
            <wp:docPr id="16065" name="Picture 16065"/>
            <wp:cNvGraphicFramePr/>
            <a:graphic xmlns:a="http://schemas.openxmlformats.org/drawingml/2006/main">
              <a:graphicData uri="http://schemas.openxmlformats.org/drawingml/2006/picture">
                <pic:pic xmlns:pic="http://schemas.openxmlformats.org/drawingml/2006/picture">
                  <pic:nvPicPr>
                    <pic:cNvPr id="16065" name="Picture 16065"/>
                    <pic:cNvPicPr/>
                  </pic:nvPicPr>
                  <pic:blipFill>
                    <a:blip r:embed="rId40"/>
                    <a:stretch>
                      <a:fillRect/>
                    </a:stretch>
                  </pic:blipFill>
                  <pic:spPr>
                    <a:xfrm>
                      <a:off x="0" y="0"/>
                      <a:ext cx="5697474" cy="5399405"/>
                    </a:xfrm>
                    <a:prstGeom prst="rect">
                      <a:avLst/>
                    </a:prstGeom>
                  </pic:spPr>
                </pic:pic>
              </a:graphicData>
            </a:graphic>
          </wp:inline>
        </w:drawing>
      </w:r>
      <w:r>
        <w:t xml:space="preserve"> </w:t>
      </w:r>
    </w:p>
    <w:p w14:paraId="40CCAD21" w14:textId="77777777" w:rsidR="00333B38" w:rsidRDefault="00333B38">
      <w:pPr>
        <w:spacing w:after="25"/>
        <w:ind w:left="-5" w:right="58"/>
      </w:pPr>
      <w:r>
        <w:rPr>
          <w:b/>
          <w:sz w:val="20"/>
        </w:rPr>
        <w:t>Figure 13: Map of the 1552 Watches indicating the places providing men and the fords at which they watched. The location of the fords is tentative due to the lack of precise documentary information, the complexity of the river channels and absence of archaeological evidence on the lidar data.</w:t>
      </w:r>
      <w:r>
        <w:rPr>
          <w:b/>
          <w:sz w:val="20"/>
          <w:vertAlign w:val="superscript"/>
        </w:rPr>
        <w:footnoteReference w:id="61"/>
      </w:r>
      <w:r>
        <w:rPr>
          <w:b/>
          <w:sz w:val="20"/>
        </w:rPr>
        <w:t xml:space="preserve"> </w:t>
      </w:r>
    </w:p>
    <w:p w14:paraId="071A8EF4" w14:textId="77777777" w:rsidR="00333B38" w:rsidRDefault="00333B38">
      <w:pPr>
        <w:spacing w:after="0"/>
      </w:pPr>
      <w:r>
        <w:t xml:space="preserve"> </w:t>
      </w:r>
    </w:p>
    <w:p w14:paraId="20EAD074" w14:textId="77777777" w:rsidR="00333B38" w:rsidRDefault="00333B38">
      <w:pPr>
        <w:ind w:left="-5" w:right="57"/>
      </w:pPr>
      <w:r>
        <w:lastRenderedPageBreak/>
        <w:t>The need to repeatedly ford the river would have had a significant effect upon the movement of troops to or from the battlefield. And the very presence of a river would have placed a constraint upon action during the battle, particularly as the numerous former channels suggest wet and possibly waterlogged ground for some distance either side of the main channel. However, the river could have been a major asset for an army if using it to control enemy movement. But it would not have been used as a means of transport as the suggestion that the river may have been navigable in the Roman period, and thus in the medieval, has been thoroughly refuted by Anderson.</w:t>
      </w:r>
      <w:r>
        <w:rPr>
          <w:vertAlign w:val="superscript"/>
        </w:rPr>
        <w:footnoteReference w:id="62"/>
      </w:r>
      <w:r>
        <w:t xml:space="preserve"> He goes on to argue that </w:t>
      </w:r>
      <w:r>
        <w:rPr>
          <w:rFonts w:ascii="Arial" w:eastAsia="Arial" w:hAnsi="Arial" w:cs="Arial"/>
        </w:rPr>
        <w:t>‘</w:t>
      </w:r>
      <w:r>
        <w:t xml:space="preserve">Rather than to facilitate </w:t>
      </w:r>
      <w:proofErr w:type="spellStart"/>
      <w:r>
        <w:t>riverborne</w:t>
      </w:r>
      <w:proofErr w:type="spellEnd"/>
      <w:r>
        <w:t xml:space="preserve"> supply, forts at Piercebridge, … </w:t>
      </w:r>
      <w:proofErr w:type="spellStart"/>
      <w:r>
        <w:t>Risingham</w:t>
      </w:r>
      <w:proofErr w:type="spellEnd"/>
      <w:r>
        <w:t xml:space="preserve">, Blakehope and High Rochester … were constructed to protect strategic river crossings of the </w:t>
      </w:r>
      <w:proofErr w:type="spellStart"/>
      <w:r>
        <w:t>all important</w:t>
      </w:r>
      <w:proofErr w:type="spellEnd"/>
      <w:r>
        <w:t>, road system.</w:t>
      </w:r>
      <w:r>
        <w:rPr>
          <w:rFonts w:ascii="Arial" w:eastAsia="Arial" w:hAnsi="Arial" w:cs="Arial"/>
        </w:rPr>
        <w:t>’</w:t>
      </w:r>
      <w:r>
        <w:rPr>
          <w:vertAlign w:val="superscript"/>
        </w:rPr>
        <w:t>66</w:t>
      </w:r>
      <w:r>
        <w:rPr>
          <w:rFonts w:ascii="Arial" w:eastAsia="Arial" w:hAnsi="Arial" w:cs="Arial"/>
        </w:rPr>
        <w:t xml:space="preserve"> </w:t>
      </w:r>
    </w:p>
    <w:p w14:paraId="6B4BB340" w14:textId="77777777" w:rsidR="00333B38" w:rsidRDefault="00333B38">
      <w:pPr>
        <w:spacing w:after="0"/>
      </w:pPr>
      <w:r>
        <w:t xml:space="preserve"> </w:t>
      </w:r>
    </w:p>
    <w:p w14:paraId="52289888" w14:textId="77777777" w:rsidR="00333B38" w:rsidRDefault="00333B38">
      <w:pPr>
        <w:pStyle w:val="Heading2"/>
        <w:ind w:left="-5"/>
      </w:pPr>
      <w:r>
        <w:rPr>
          <w:rFonts w:ascii="Times New Roman" w:eastAsia="Times New Roman" w:hAnsi="Times New Roman" w:cs="Times New Roman"/>
          <w:sz w:val="24"/>
        </w:rPr>
        <w:t xml:space="preserve">RECOMMENDATIONS </w:t>
      </w:r>
    </w:p>
    <w:p w14:paraId="7A708407" w14:textId="77777777" w:rsidR="00333B38" w:rsidRDefault="00333B38">
      <w:pPr>
        <w:ind w:left="-5" w:right="57"/>
      </w:pPr>
      <w:r>
        <w:t>The greatest potential for further research in this landscape, and indeed in the wider Revitalising Redesdale Project, is the ridge and furrow. Extensive surviving features and exceptionally good lidar data provide the potential for further analysis that could seek to classify the rig by period, which would greatly enhance our understanding of agricultural practices over several centuries. Otterburn might be used as an example, but it is suggested that it would be more useful to target an area that has good surviving early documents to enhance the interpretation of the archaeology. Secondary works that provide analysis of field systems, even if not specifically of Redesdale or Northumberland, should also be consulted. David Hall’s national study includes a chapter on Northumberland, and the Northamptonshire Atlases by Hall, Foard and Partida provide far greater detailed investigation, albeit in a different landscape.</w:t>
      </w:r>
      <w:r>
        <w:rPr>
          <w:vertAlign w:val="superscript"/>
        </w:rPr>
        <w:footnoteReference w:id="63"/>
      </w:r>
      <w:r>
        <w:t xml:space="preserve"> A study of the field systems in Scotland by Piers Dixon may reveal a landscape closer in character to Northumberland than that of Northamptonshire.</w:t>
      </w:r>
      <w:r>
        <w:rPr>
          <w:vertAlign w:val="superscript"/>
        </w:rPr>
        <w:footnoteReference w:id="64"/>
      </w:r>
      <w:r>
        <w:t xml:space="preserve"> </w:t>
      </w:r>
    </w:p>
    <w:p w14:paraId="4985EC97" w14:textId="77777777" w:rsidR="00333B38" w:rsidRDefault="00333B38">
      <w:pPr>
        <w:spacing w:after="0"/>
      </w:pPr>
      <w:r>
        <w:t xml:space="preserve"> </w:t>
      </w:r>
    </w:p>
    <w:p w14:paraId="31D23400" w14:textId="77777777" w:rsidR="00333B38" w:rsidRDefault="00333B38">
      <w:pPr>
        <w:ind w:left="-5" w:right="57"/>
      </w:pPr>
      <w:r>
        <w:t>To be properly understood field systems should be studied in the context of their settlements, and vice versa. Therefore further research on settlements should also be undertaken. Piers Dixon’s study of DMV’s in north Northumberland, although not including Redesdale, does examine issues affecting desertion such as climate conditions, warfare and reiving, and plague, which could provide a useful background to the settlements in Redesdale.</w:t>
      </w:r>
      <w:r>
        <w:rPr>
          <w:vertAlign w:val="superscript"/>
        </w:rPr>
        <w:footnoteReference w:id="65"/>
      </w:r>
      <w:r>
        <w:t xml:space="preserve"> </w:t>
      </w:r>
    </w:p>
    <w:p w14:paraId="6821A0FD" w14:textId="77777777" w:rsidR="00333B38" w:rsidRDefault="00333B38">
      <w:pPr>
        <w:spacing w:after="0"/>
      </w:pPr>
      <w:r>
        <w:t xml:space="preserve"> </w:t>
      </w:r>
    </w:p>
    <w:p w14:paraId="6D2A0491" w14:textId="77777777" w:rsidR="00333B38" w:rsidRDefault="00333B38">
      <w:pPr>
        <w:ind w:left="-5" w:right="57"/>
      </w:pPr>
      <w:r>
        <w:t xml:space="preserve">Fieldwork survey is recommended for archaeological evidence of field systems and settlements, but also for former river channels, early road alignment and to locate the position of fords. </w:t>
      </w:r>
    </w:p>
    <w:p w14:paraId="7FFE15C6" w14:textId="77777777" w:rsidR="00333B38" w:rsidRDefault="00333B38">
      <w:pPr>
        <w:spacing w:after="0"/>
      </w:pPr>
      <w:r>
        <w:rPr>
          <w:color w:val="FF0000"/>
        </w:rPr>
        <w:t xml:space="preserve"> </w:t>
      </w:r>
    </w:p>
    <w:p w14:paraId="51964ABC" w14:textId="77777777" w:rsidR="00333B38" w:rsidRDefault="00333B38">
      <w:pPr>
        <w:ind w:left="-5" w:right="57"/>
      </w:pPr>
      <w:r>
        <w:t xml:space="preserve">It is also suggested that he wider Revitalising Redesdale Project might pursue the issue of protection of rig and indeed of associated settlement earthworks by taking specialist advice on how unusual such survival is and whether protection might be justified. </w:t>
      </w:r>
    </w:p>
    <w:p w14:paraId="0DBDE73D" w14:textId="77777777" w:rsidR="00333B38" w:rsidRDefault="00333B38">
      <w:pPr>
        <w:spacing w:after="0"/>
      </w:pPr>
      <w:r>
        <w:rPr>
          <w:color w:val="FF0000"/>
        </w:rPr>
        <w:lastRenderedPageBreak/>
        <w:t xml:space="preserve"> </w:t>
      </w:r>
    </w:p>
    <w:p w14:paraId="495CD9F0" w14:textId="77777777" w:rsidR="00333B38" w:rsidRDefault="00333B38">
      <w:pPr>
        <w:spacing w:after="0" w:line="238" w:lineRule="auto"/>
        <w:ind w:right="9021"/>
      </w:pPr>
      <w:r>
        <w:t xml:space="preserve">  </w:t>
      </w:r>
    </w:p>
    <w:p w14:paraId="0A21B0AC" w14:textId="77777777" w:rsidR="00333B38" w:rsidRDefault="00333B38">
      <w:pPr>
        <w:spacing w:after="254"/>
        <w:ind w:left="-5"/>
      </w:pPr>
      <w:r>
        <w:rPr>
          <w:b/>
        </w:rPr>
        <w:t xml:space="preserve">APPENDIX </w:t>
      </w:r>
    </w:p>
    <w:p w14:paraId="498359DA" w14:textId="77777777" w:rsidR="00333B38" w:rsidRDefault="00333B38">
      <w:pPr>
        <w:pStyle w:val="Heading1"/>
        <w:spacing w:after="212"/>
        <w:ind w:left="-5"/>
      </w:pPr>
      <w:r>
        <w:t xml:space="preserve">Sources </w:t>
      </w:r>
    </w:p>
    <w:p w14:paraId="4F1ACFD8" w14:textId="77777777" w:rsidR="00333B38" w:rsidRDefault="00333B38">
      <w:pPr>
        <w:spacing w:after="269"/>
        <w:ind w:left="-5"/>
      </w:pPr>
      <w:r>
        <w:rPr>
          <w:b/>
        </w:rPr>
        <w:t>N</w:t>
      </w:r>
      <w:r>
        <w:rPr>
          <w:b/>
          <w:sz w:val="19"/>
        </w:rPr>
        <w:t xml:space="preserve">ORTHUMBERLAND </w:t>
      </w:r>
      <w:r>
        <w:rPr>
          <w:b/>
        </w:rPr>
        <w:t>R</w:t>
      </w:r>
      <w:r>
        <w:rPr>
          <w:b/>
          <w:sz w:val="19"/>
        </w:rPr>
        <w:t xml:space="preserve">ECORD </w:t>
      </w:r>
      <w:r>
        <w:rPr>
          <w:b/>
        </w:rPr>
        <w:t>O</w:t>
      </w:r>
      <w:r>
        <w:rPr>
          <w:b/>
          <w:sz w:val="19"/>
        </w:rPr>
        <w:t xml:space="preserve">FFICE </w:t>
      </w:r>
      <w:r>
        <w:rPr>
          <w:b/>
        </w:rPr>
        <w:t xml:space="preserve"> </w:t>
      </w:r>
    </w:p>
    <w:p w14:paraId="52A46E87" w14:textId="77777777" w:rsidR="00333B38" w:rsidRDefault="00333B38">
      <w:pPr>
        <w:pStyle w:val="Heading2"/>
        <w:tabs>
          <w:tab w:val="center" w:pos="1440"/>
        </w:tabs>
        <w:ind w:left="-15" w:firstLine="0"/>
      </w:pPr>
      <w:r>
        <w:t xml:space="preserve">3590/40 </w:t>
      </w:r>
      <w:r>
        <w:tab/>
        <w:t xml:space="preserve"> </w:t>
      </w:r>
    </w:p>
    <w:p w14:paraId="093121D0" w14:textId="77777777" w:rsidR="00333B38" w:rsidRDefault="00333B38">
      <w:pPr>
        <w:ind w:left="-5" w:right="57"/>
      </w:pPr>
      <w:r>
        <w:t xml:space="preserve">A Plan of </w:t>
      </w:r>
      <w:proofErr w:type="spellStart"/>
      <w:r>
        <w:t>Garretshields</w:t>
      </w:r>
      <w:proofErr w:type="spellEnd"/>
      <w:r>
        <w:t xml:space="preserve"> and Greenchesters in the Parish of Elsdon 1779. </w:t>
      </w:r>
    </w:p>
    <w:p w14:paraId="3CEAEA33" w14:textId="77777777" w:rsidR="00333B38" w:rsidRDefault="00333B38">
      <w:pPr>
        <w:ind w:left="-5" w:right="57"/>
      </w:pPr>
      <w:r>
        <w:t xml:space="preserve">The earliest dated map identified for the battlefield area.  It maps the lands belonging to the two farms which lay in the heart of the search area. The boundary between the farms followed the township boundary for most of its length. Greenchesters farm lay some 900m north of its present location within an area marked as </w:t>
      </w:r>
      <w:r>
        <w:rPr>
          <w:rFonts w:ascii="Arial" w:eastAsia="Arial" w:hAnsi="Arial" w:cs="Arial"/>
        </w:rPr>
        <w:t>‘</w:t>
      </w:r>
      <w:r>
        <w:t>Greenchesters in Field</w:t>
      </w:r>
      <w:r>
        <w:rPr>
          <w:rFonts w:ascii="Arial" w:eastAsia="Arial" w:hAnsi="Arial" w:cs="Arial"/>
        </w:rPr>
        <w:t>’</w:t>
      </w:r>
      <w:r>
        <w:t xml:space="preserve">. Adjacent to that to the east is </w:t>
      </w:r>
      <w:r>
        <w:rPr>
          <w:rFonts w:ascii="Arial" w:eastAsia="Arial" w:hAnsi="Arial" w:cs="Arial"/>
        </w:rPr>
        <w:t>‘</w:t>
      </w:r>
      <w:r>
        <w:t>Greenchesters Fell Close</w:t>
      </w:r>
      <w:r>
        <w:rPr>
          <w:rFonts w:ascii="Arial" w:eastAsia="Arial" w:hAnsi="Arial" w:cs="Arial"/>
        </w:rPr>
        <w:t>’</w:t>
      </w:r>
      <w:r>
        <w:t xml:space="preserve">, the allotment made to the farm at enclosure of Elsdon Common in 1731. A small area of woody pasture lay on rough ground to the northwest of the modern farm location.  </w:t>
      </w:r>
    </w:p>
    <w:p w14:paraId="1B2784DD" w14:textId="77777777" w:rsidR="00333B38" w:rsidRDefault="00333B38">
      <w:pPr>
        <w:spacing w:after="0"/>
      </w:pPr>
      <w:r>
        <w:t xml:space="preserve"> </w:t>
      </w:r>
    </w:p>
    <w:p w14:paraId="5620E00F" w14:textId="77777777" w:rsidR="00333B38" w:rsidRDefault="00333B38">
      <w:pPr>
        <w:spacing w:after="41"/>
        <w:ind w:left="-5" w:right="57"/>
      </w:pPr>
      <w:r>
        <w:t xml:space="preserve">Both Low and High </w:t>
      </w:r>
      <w:proofErr w:type="spellStart"/>
      <w:r>
        <w:t>Garretshields</w:t>
      </w:r>
      <w:proofErr w:type="spellEnd"/>
      <w:r>
        <w:t xml:space="preserve"> are drawn though only Low is named. An enclosure called the </w:t>
      </w:r>
      <w:r>
        <w:rPr>
          <w:rFonts w:ascii="Arial" w:eastAsia="Arial" w:hAnsi="Arial" w:cs="Arial"/>
        </w:rPr>
        <w:t>‘</w:t>
      </w:r>
      <w:r>
        <w:t>Haining</w:t>
      </w:r>
      <w:r>
        <w:rPr>
          <w:rFonts w:ascii="Arial" w:eastAsia="Arial" w:hAnsi="Arial" w:cs="Arial"/>
        </w:rPr>
        <w:t xml:space="preserve"> ’</w:t>
      </w:r>
      <w:r>
        <w:t xml:space="preserve">and another called </w:t>
      </w:r>
      <w:r>
        <w:rPr>
          <w:rFonts w:ascii="Arial" w:eastAsia="Arial" w:hAnsi="Arial" w:cs="Arial"/>
        </w:rPr>
        <w:t>‘</w:t>
      </w:r>
      <w:proofErr w:type="spellStart"/>
      <w:r>
        <w:t>Smallburn</w:t>
      </w:r>
      <w:proofErr w:type="spellEnd"/>
      <w:r>
        <w:t xml:space="preserve"> Croft</w:t>
      </w:r>
      <w:r>
        <w:rPr>
          <w:rFonts w:ascii="Arial" w:eastAsia="Arial" w:hAnsi="Arial" w:cs="Arial"/>
        </w:rPr>
        <w:t xml:space="preserve"> ’</w:t>
      </w:r>
      <w:r>
        <w:t xml:space="preserve">with a house and barn belonged to </w:t>
      </w:r>
      <w:proofErr w:type="spellStart"/>
      <w:r>
        <w:t>Garretshields</w:t>
      </w:r>
      <w:proofErr w:type="spellEnd"/>
      <w:r>
        <w:t xml:space="preserve">, as did a large enclosure called </w:t>
      </w:r>
      <w:r>
        <w:rPr>
          <w:rFonts w:ascii="Arial" w:eastAsia="Arial" w:hAnsi="Arial" w:cs="Arial"/>
        </w:rPr>
        <w:t>‘</w:t>
      </w:r>
      <w:r>
        <w:t>Pasture Field</w:t>
      </w:r>
      <w:r>
        <w:rPr>
          <w:rFonts w:ascii="Arial" w:eastAsia="Arial" w:hAnsi="Arial" w:cs="Arial"/>
        </w:rPr>
        <w:t xml:space="preserve"> ’</w:t>
      </w:r>
      <w:r>
        <w:t xml:space="preserve">and a substantial meadow to the north of the river called </w:t>
      </w:r>
      <w:proofErr w:type="spellStart"/>
      <w:r>
        <w:t>Garretshields</w:t>
      </w:r>
      <w:proofErr w:type="spellEnd"/>
      <w:r>
        <w:t xml:space="preserve"> Haugh</w:t>
      </w:r>
      <w:r>
        <w:rPr>
          <w:rFonts w:ascii="Arial" w:eastAsia="Arial" w:hAnsi="Arial" w:cs="Arial"/>
        </w:rPr>
        <w:t>’</w:t>
      </w:r>
      <w:r>
        <w:t xml:space="preserve">. The river is named Red Water. </w:t>
      </w:r>
    </w:p>
    <w:p w14:paraId="46408E1E" w14:textId="77777777" w:rsidR="00333B38" w:rsidRDefault="00333B38">
      <w:pPr>
        <w:spacing w:after="278"/>
        <w:ind w:left="-5" w:right="57"/>
      </w:pPr>
      <w:r>
        <w:t xml:space="preserve">The present A696 is marked as the </w:t>
      </w:r>
      <w:r>
        <w:rPr>
          <w:rFonts w:ascii="Arial" w:eastAsia="Arial" w:hAnsi="Arial" w:cs="Arial"/>
        </w:rPr>
        <w:t>‘</w:t>
      </w:r>
      <w:r>
        <w:t>Turnpike Road</w:t>
      </w:r>
      <w:r>
        <w:rPr>
          <w:rFonts w:ascii="Arial" w:eastAsia="Arial" w:hAnsi="Arial" w:cs="Arial"/>
        </w:rPr>
        <w:t>’</w:t>
      </w:r>
      <w:r>
        <w:t xml:space="preserve">.   The Roman road, Dere Street, is not marked although it separated the Haining and </w:t>
      </w:r>
      <w:proofErr w:type="spellStart"/>
      <w:r>
        <w:t>Smallburn</w:t>
      </w:r>
      <w:proofErr w:type="spellEnd"/>
      <w:r>
        <w:t xml:space="preserve"> Croft enclosures. Includes a schedule. </w:t>
      </w:r>
    </w:p>
    <w:p w14:paraId="3598F99A" w14:textId="77777777" w:rsidR="00333B38" w:rsidRDefault="00333B38">
      <w:pPr>
        <w:pStyle w:val="Heading2"/>
        <w:ind w:left="-5"/>
      </w:pPr>
      <w:r>
        <w:t xml:space="preserve">ZCL B 337 </w:t>
      </w:r>
    </w:p>
    <w:p w14:paraId="48AC6794" w14:textId="77777777" w:rsidR="00333B38" w:rsidRDefault="00333B38">
      <w:pPr>
        <w:ind w:left="-5" w:right="57"/>
      </w:pPr>
      <w:r>
        <w:t xml:space="preserve">An undated map of Otterburn but post 1776 as it includes the turnpike road </w:t>
      </w:r>
      <w:r>
        <w:rPr>
          <w:rFonts w:ascii="Arial" w:eastAsia="Arial" w:hAnsi="Arial" w:cs="Arial"/>
        </w:rPr>
        <w:t>‘</w:t>
      </w:r>
      <w:r>
        <w:t xml:space="preserve">from </w:t>
      </w:r>
      <w:proofErr w:type="spellStart"/>
      <w:r>
        <w:t>Jedborough</w:t>
      </w:r>
      <w:proofErr w:type="spellEnd"/>
      <w:r>
        <w:t xml:space="preserve"> to Elsdon and Morpeth</w:t>
      </w:r>
      <w:r>
        <w:rPr>
          <w:rFonts w:ascii="Arial" w:eastAsia="Arial" w:hAnsi="Arial" w:cs="Arial"/>
        </w:rPr>
        <w:t>’</w:t>
      </w:r>
      <w:r>
        <w:t xml:space="preserve">. The map covers the same area as the 1779 map of Greenchesters and </w:t>
      </w:r>
      <w:proofErr w:type="spellStart"/>
      <w:r>
        <w:t>Garretshields</w:t>
      </w:r>
      <w:proofErr w:type="spellEnd"/>
      <w:r>
        <w:t xml:space="preserve"> (3590/40 above), but includes additional land. </w:t>
      </w:r>
    </w:p>
    <w:p w14:paraId="190E826B" w14:textId="77777777" w:rsidR="00333B38" w:rsidRDefault="00333B38">
      <w:pPr>
        <w:spacing w:after="14"/>
      </w:pPr>
      <w:r>
        <w:t xml:space="preserve"> </w:t>
      </w:r>
    </w:p>
    <w:p w14:paraId="5CADFAB1" w14:textId="77777777" w:rsidR="00333B38" w:rsidRDefault="00333B38">
      <w:pPr>
        <w:spacing w:after="274"/>
        <w:ind w:left="-5" w:right="57"/>
      </w:pPr>
      <w:r>
        <w:t xml:space="preserve">The Roman Road, Dere Street, is shown but marked as </w:t>
      </w:r>
      <w:r>
        <w:rPr>
          <w:rFonts w:ascii="Arial" w:eastAsia="Arial" w:hAnsi="Arial" w:cs="Arial"/>
        </w:rPr>
        <w:t>‘</w:t>
      </w:r>
      <w:r>
        <w:t>The old Roman road called Watling Street</w:t>
      </w:r>
      <w:r>
        <w:rPr>
          <w:rFonts w:ascii="Arial" w:eastAsia="Arial" w:hAnsi="Arial" w:cs="Arial"/>
        </w:rPr>
        <w:t>’</w:t>
      </w:r>
      <w:r>
        <w:t xml:space="preserve">. Lands belonging to Dunns and </w:t>
      </w:r>
      <w:proofErr w:type="spellStart"/>
      <w:r>
        <w:t>Daugs</w:t>
      </w:r>
      <w:proofErr w:type="spellEnd"/>
      <w:r>
        <w:t xml:space="preserve"> are distinguished. All land parcels are named with either the owners or a field name, and acreage given. Meadows, haughs, are identified and this map is particularly useful for locating detached parcels; an island in the river to the north of </w:t>
      </w:r>
      <w:proofErr w:type="spellStart"/>
      <w:r>
        <w:t>Daugs</w:t>
      </w:r>
      <w:proofErr w:type="spellEnd"/>
      <w:r>
        <w:t xml:space="preserve"> is shared between four owners. Roads, or tracks, leading from </w:t>
      </w:r>
      <w:proofErr w:type="spellStart"/>
      <w:r>
        <w:t>Garretshields</w:t>
      </w:r>
      <w:proofErr w:type="spellEnd"/>
      <w:r>
        <w:t xml:space="preserve"> and Dunns farms across another</w:t>
      </w:r>
      <w:r>
        <w:rPr>
          <w:rFonts w:ascii="Arial" w:eastAsia="Arial" w:hAnsi="Arial" w:cs="Arial"/>
        </w:rPr>
        <w:t>’</w:t>
      </w:r>
      <w:r>
        <w:t xml:space="preserve">s property to their detached  meadows are marked respectively, </w:t>
      </w:r>
      <w:r>
        <w:rPr>
          <w:rFonts w:ascii="Arial" w:eastAsia="Arial" w:hAnsi="Arial" w:cs="Arial"/>
        </w:rPr>
        <w:t>‘</w:t>
      </w:r>
      <w:r>
        <w:t xml:space="preserve">The owner of </w:t>
      </w:r>
      <w:proofErr w:type="spellStart"/>
      <w:r>
        <w:t>Garretshields</w:t>
      </w:r>
      <w:proofErr w:type="spellEnd"/>
      <w:r>
        <w:t xml:space="preserve"> has a right to a road along here</w:t>
      </w:r>
      <w:r>
        <w:rPr>
          <w:rFonts w:ascii="Arial" w:eastAsia="Arial" w:hAnsi="Arial" w:cs="Arial"/>
        </w:rPr>
        <w:t>’</w:t>
      </w:r>
      <w:r>
        <w:t xml:space="preserve">, and </w:t>
      </w:r>
      <w:r>
        <w:rPr>
          <w:rFonts w:ascii="Arial" w:eastAsia="Arial" w:hAnsi="Arial" w:cs="Arial"/>
        </w:rPr>
        <w:t>‘</w:t>
      </w:r>
      <w:r>
        <w:t>The owner of Dunns has a road here</w:t>
      </w:r>
      <w:r>
        <w:rPr>
          <w:rFonts w:ascii="Arial" w:eastAsia="Arial" w:hAnsi="Arial" w:cs="Arial"/>
        </w:rPr>
        <w:t>’</w:t>
      </w:r>
      <w:r>
        <w:t xml:space="preserve">. Of note is a small area adjacent to the turnpike road and close to the location of the modern Greenchesters farm called </w:t>
      </w:r>
      <w:r>
        <w:rPr>
          <w:rFonts w:ascii="Arial" w:eastAsia="Arial" w:hAnsi="Arial" w:cs="Arial"/>
        </w:rPr>
        <w:t>‘</w:t>
      </w:r>
      <w:r>
        <w:t>The Bog</w:t>
      </w:r>
      <w:r>
        <w:rPr>
          <w:rFonts w:ascii="Arial" w:eastAsia="Arial" w:hAnsi="Arial" w:cs="Arial"/>
        </w:rPr>
        <w:t>’</w:t>
      </w:r>
      <w:r>
        <w:t xml:space="preserve">. House and barns are shown but not distinguished though a </w:t>
      </w:r>
      <w:r>
        <w:rPr>
          <w:rFonts w:ascii="Arial" w:eastAsia="Arial" w:hAnsi="Arial" w:cs="Arial"/>
        </w:rPr>
        <w:t>‘</w:t>
      </w:r>
      <w:r>
        <w:t>smith</w:t>
      </w:r>
      <w:r>
        <w:rPr>
          <w:rFonts w:ascii="Arial" w:eastAsia="Arial" w:hAnsi="Arial" w:cs="Arial"/>
        </w:rPr>
        <w:t>’</w:t>
      </w:r>
      <w:r>
        <w:t>s shop</w:t>
      </w:r>
      <w:r>
        <w:rPr>
          <w:rFonts w:ascii="Arial" w:eastAsia="Arial" w:hAnsi="Arial" w:cs="Arial"/>
        </w:rPr>
        <w:t xml:space="preserve"> ’</w:t>
      </w:r>
      <w:r>
        <w:t xml:space="preserve">is identified at Low </w:t>
      </w:r>
      <w:proofErr w:type="spellStart"/>
      <w:r>
        <w:t>Garretshields</w:t>
      </w:r>
      <w:proofErr w:type="spellEnd"/>
      <w:r>
        <w:t xml:space="preserve">. Includes a schedule but damage to the map has removed the title. </w:t>
      </w:r>
    </w:p>
    <w:p w14:paraId="19773E81" w14:textId="77777777" w:rsidR="00333B38" w:rsidRDefault="00333B38">
      <w:pPr>
        <w:pStyle w:val="Heading2"/>
        <w:ind w:left="-5"/>
      </w:pPr>
      <w:r>
        <w:t xml:space="preserve">QRD 003  </w:t>
      </w:r>
    </w:p>
    <w:p w14:paraId="0EA5AB6A" w14:textId="77777777" w:rsidR="00333B38" w:rsidRDefault="00333B38">
      <w:pPr>
        <w:ind w:left="-5" w:right="57"/>
      </w:pPr>
      <w:r>
        <w:t xml:space="preserve">A Map of Elsdon Common Divided in the Year 1731 </w:t>
      </w:r>
    </w:p>
    <w:p w14:paraId="04ADBF1A" w14:textId="77777777" w:rsidR="00333B38" w:rsidRDefault="00333B38">
      <w:pPr>
        <w:spacing w:after="45"/>
        <w:ind w:left="-5" w:right="57"/>
      </w:pPr>
      <w:r>
        <w:t xml:space="preserve">Allotments are named by the property rather than owner e.g. </w:t>
      </w:r>
      <w:r>
        <w:rPr>
          <w:rFonts w:ascii="Arial" w:eastAsia="Arial" w:hAnsi="Arial" w:cs="Arial"/>
        </w:rPr>
        <w:t>‘</w:t>
      </w:r>
      <w:r>
        <w:t xml:space="preserve">Green </w:t>
      </w:r>
      <w:proofErr w:type="spellStart"/>
      <w:r>
        <w:t>Chesters</w:t>
      </w:r>
      <w:proofErr w:type="spellEnd"/>
      <w:r>
        <w:t xml:space="preserve"> [sic] </w:t>
      </w:r>
    </w:p>
    <w:p w14:paraId="188907C3" w14:textId="77777777" w:rsidR="00333B38" w:rsidRDefault="00333B38">
      <w:pPr>
        <w:ind w:left="-5" w:right="57"/>
      </w:pPr>
      <w:r>
        <w:lastRenderedPageBreak/>
        <w:t>Allotment</w:t>
      </w:r>
      <w:r>
        <w:rPr>
          <w:rFonts w:ascii="Arial" w:eastAsia="Arial" w:hAnsi="Arial" w:cs="Arial"/>
        </w:rPr>
        <w:t>’</w:t>
      </w:r>
      <w:r>
        <w:t xml:space="preserve">. Includes a schedule to the numbered allotments that were too small to contain all the information within the map. Ancient enclosure is indicated by colour and some are named, but only those around the village of Elsdon. No ancient enclosure is marked or named at Otterburn and Greenchesters. </w:t>
      </w:r>
      <w:proofErr w:type="spellStart"/>
      <w:r>
        <w:t>Shittlehugh</w:t>
      </w:r>
      <w:proofErr w:type="spellEnd"/>
      <w:r>
        <w:t xml:space="preserve"> </w:t>
      </w:r>
      <w:r>
        <w:rPr>
          <w:rFonts w:ascii="Arial" w:eastAsia="Arial" w:hAnsi="Arial" w:cs="Arial"/>
        </w:rPr>
        <w:t>‘</w:t>
      </w:r>
      <w:r>
        <w:t>ancient land</w:t>
      </w:r>
      <w:r>
        <w:rPr>
          <w:rFonts w:ascii="Arial" w:eastAsia="Arial" w:hAnsi="Arial" w:cs="Arial"/>
        </w:rPr>
        <w:t xml:space="preserve"> ’</w:t>
      </w:r>
      <w:r>
        <w:t xml:space="preserve">is named but no boundaries are drawn. Buildings are drawn in plan with some named. Numerous features around the outer edge of the common, many of them stones, are marked and named. </w:t>
      </w:r>
    </w:p>
    <w:p w14:paraId="5BFB89F9" w14:textId="77777777" w:rsidR="00333B38" w:rsidRDefault="00333B38">
      <w:pPr>
        <w:spacing w:after="266"/>
      </w:pPr>
      <w:r>
        <w:t xml:space="preserve"> </w:t>
      </w:r>
    </w:p>
    <w:p w14:paraId="5BE8EFE5" w14:textId="77777777" w:rsidR="00333B38" w:rsidRDefault="00333B38">
      <w:pPr>
        <w:pStyle w:val="Heading2"/>
        <w:ind w:left="-5"/>
      </w:pPr>
      <w:r>
        <w:t xml:space="preserve">ELS M&amp;D 045 </w:t>
      </w:r>
    </w:p>
    <w:p w14:paraId="12480740" w14:textId="77777777" w:rsidR="00333B38" w:rsidRDefault="00333B38">
      <w:pPr>
        <w:spacing w:after="280"/>
        <w:ind w:left="-5" w:right="3953"/>
      </w:pPr>
      <w:r>
        <w:t xml:space="preserve">A Plan of </w:t>
      </w:r>
      <w:proofErr w:type="spellStart"/>
      <w:r>
        <w:t>Troughend</w:t>
      </w:r>
      <w:proofErr w:type="spellEnd"/>
      <w:r>
        <w:t xml:space="preserve"> Common, 1771 [</w:t>
      </w:r>
      <w:proofErr w:type="spellStart"/>
      <w:r>
        <w:t>ref.O</w:t>
      </w:r>
      <w:proofErr w:type="spellEnd"/>
      <w:r>
        <w:t xml:space="preserve"> XXV 2]  </w:t>
      </w:r>
    </w:p>
    <w:p w14:paraId="704ADAAB" w14:textId="77777777" w:rsidR="00333B38" w:rsidRDefault="00333B38">
      <w:pPr>
        <w:pStyle w:val="Heading2"/>
        <w:ind w:left="-5"/>
      </w:pPr>
      <w:r>
        <w:t xml:space="preserve">SANT/PLA/03/01/01/01 </w:t>
      </w:r>
    </w:p>
    <w:p w14:paraId="02B3C9B6" w14:textId="77777777" w:rsidR="00333B38" w:rsidRDefault="00333B38">
      <w:pPr>
        <w:ind w:left="-5" w:right="57"/>
      </w:pPr>
      <w:r>
        <w:t xml:space="preserve">Map of Elsdon Parish by Thos. Arkle, 1840 </w:t>
      </w:r>
    </w:p>
    <w:p w14:paraId="464DFAB2" w14:textId="77777777" w:rsidR="00333B38" w:rsidRDefault="00333B38">
      <w:pPr>
        <w:ind w:left="-5" w:right="57"/>
      </w:pPr>
      <w:r>
        <w:t xml:space="preserve">Shows the whole parish with the seven wards or townships marked. </w:t>
      </w:r>
    </w:p>
    <w:p w14:paraId="3897659E" w14:textId="77777777" w:rsidR="00333B38" w:rsidRDefault="00333B38">
      <w:pPr>
        <w:spacing w:after="0"/>
      </w:pPr>
      <w:r>
        <w:t xml:space="preserve"> </w:t>
      </w:r>
    </w:p>
    <w:p w14:paraId="23223EE8" w14:textId="77777777" w:rsidR="00333B38" w:rsidRDefault="00333B38">
      <w:pPr>
        <w:spacing w:after="266"/>
      </w:pPr>
      <w:r>
        <w:t xml:space="preserve"> </w:t>
      </w:r>
    </w:p>
    <w:p w14:paraId="73D42252" w14:textId="77777777" w:rsidR="00333B38" w:rsidRDefault="00333B38">
      <w:pPr>
        <w:pStyle w:val="Heading2"/>
        <w:ind w:left="-5"/>
      </w:pPr>
      <w:r>
        <w:t xml:space="preserve">DT 164/4 M </w:t>
      </w:r>
    </w:p>
    <w:p w14:paraId="2C358E0A" w14:textId="77777777" w:rsidR="00333B38" w:rsidRDefault="00333B38">
      <w:pPr>
        <w:ind w:left="-5" w:right="57"/>
      </w:pPr>
      <w:r>
        <w:t xml:space="preserve">Tithe map of Elsdon (parish), Northumberland 1839. Shows buildings (named), school, toll bars, boundary stones and cairns, hilltop cross, hill-drawing, marsh (moss), waterbodies, rock outcrops, crags, cauldron pot, named streams, springs, antiquities (Roman encampment, Roman road). Colouring used. Scale: 1 inch to 12 chains; index map at 1 inch to 80 chains [1:63,360]. Map was 'Copied from Old Plans' by Thomas Arkle, High Carrick. With 3 altered apportionment maps, dated 1900, 1921, 1925 </w:t>
      </w:r>
    </w:p>
    <w:p w14:paraId="1D96DEFD" w14:textId="77777777" w:rsidR="00333B38" w:rsidRDefault="00333B38">
      <w:pPr>
        <w:spacing w:after="266"/>
      </w:pPr>
      <w:r>
        <w:t xml:space="preserve"> </w:t>
      </w:r>
    </w:p>
    <w:p w14:paraId="3FF56315" w14:textId="77777777" w:rsidR="00333B38" w:rsidRDefault="00333B38">
      <w:pPr>
        <w:spacing w:after="0"/>
        <w:ind w:left="-5"/>
      </w:pPr>
      <w:r>
        <w:rPr>
          <w:rFonts w:ascii="Calibri" w:eastAsia="Calibri" w:hAnsi="Calibri" w:cs="Calibri"/>
          <w:b/>
          <w:sz w:val="28"/>
        </w:rPr>
        <w:t xml:space="preserve">(A) 542 </w:t>
      </w:r>
    </w:p>
    <w:p w14:paraId="43E6E7EF" w14:textId="77777777" w:rsidR="00333B38" w:rsidRDefault="00333B38">
      <w:pPr>
        <w:ind w:left="-5" w:right="57"/>
      </w:pPr>
      <w:r>
        <w:t xml:space="preserve">Historical notes re farms and hamlets in Elsdon Parish by W. Percy Hedley  </w:t>
      </w:r>
    </w:p>
    <w:p w14:paraId="0C5C845C" w14:textId="77777777" w:rsidR="00333B38" w:rsidRDefault="00333B38">
      <w:pPr>
        <w:spacing w:after="266"/>
      </w:pPr>
      <w:r>
        <w:t xml:space="preserve"> </w:t>
      </w:r>
    </w:p>
    <w:p w14:paraId="544E6A4E" w14:textId="77777777" w:rsidR="00333B38" w:rsidRDefault="00333B38">
      <w:pPr>
        <w:pStyle w:val="Heading2"/>
        <w:ind w:left="-5"/>
      </w:pPr>
      <w:r>
        <w:t xml:space="preserve">QRD 2/1  </w:t>
      </w:r>
    </w:p>
    <w:p w14:paraId="5F51049B" w14:textId="77777777" w:rsidR="00333B38" w:rsidRDefault="00333B38">
      <w:pPr>
        <w:spacing w:after="28"/>
        <w:ind w:left="-5" w:right="57"/>
      </w:pPr>
      <w:r>
        <w:t xml:space="preserve">Conveyance of property entitled Greenchesters, in Elsdon, Northumberland 1 June 1751-2 June 1751 </w:t>
      </w:r>
    </w:p>
    <w:p w14:paraId="422A9915" w14:textId="77777777" w:rsidR="00333B38" w:rsidRDefault="00333B38">
      <w:pPr>
        <w:spacing w:after="277"/>
        <w:ind w:left="-15" w:right="43"/>
      </w:pPr>
      <w:r>
        <w:rPr>
          <w:i/>
        </w:rPr>
        <w:t xml:space="preserve">Generic description of </w:t>
      </w:r>
      <w:r>
        <w:rPr>
          <w:rFonts w:ascii="Arial" w:eastAsia="Arial" w:hAnsi="Arial" w:cs="Arial"/>
        </w:rPr>
        <w:t>‘</w:t>
      </w:r>
      <w:r>
        <w:rPr>
          <w:i/>
        </w:rPr>
        <w:t>all lands</w:t>
      </w:r>
      <w:r>
        <w:rPr>
          <w:rFonts w:ascii="Arial" w:eastAsia="Arial" w:hAnsi="Arial" w:cs="Arial"/>
        </w:rPr>
        <w:t xml:space="preserve"> ’</w:t>
      </w:r>
      <w:r>
        <w:rPr>
          <w:i/>
        </w:rPr>
        <w:t xml:space="preserve">belonging to Greenchesters but no named plots, abutments, boundaries or acreage. </w:t>
      </w:r>
    </w:p>
    <w:p w14:paraId="773F8E3F" w14:textId="77777777" w:rsidR="00333B38" w:rsidRDefault="00333B38">
      <w:pPr>
        <w:spacing w:after="0"/>
        <w:ind w:left="-5"/>
      </w:pPr>
      <w:r>
        <w:rPr>
          <w:rFonts w:ascii="Calibri" w:eastAsia="Calibri" w:hAnsi="Calibri" w:cs="Calibri"/>
          <w:b/>
          <w:sz w:val="28"/>
        </w:rPr>
        <w:t xml:space="preserve">ZCE </w:t>
      </w:r>
    </w:p>
    <w:p w14:paraId="5C40FC00" w14:textId="77777777" w:rsidR="00333B38" w:rsidRDefault="00333B38">
      <w:pPr>
        <w:ind w:left="-5" w:right="57"/>
      </w:pPr>
      <w:proofErr w:type="spellStart"/>
      <w:r>
        <w:t>Carr</w:t>
      </w:r>
      <w:proofErr w:type="spellEnd"/>
      <w:r>
        <w:t xml:space="preserve">-Ellison family of </w:t>
      </w:r>
      <w:proofErr w:type="spellStart"/>
      <w:r>
        <w:t>Hedgely</w:t>
      </w:r>
      <w:proofErr w:type="spellEnd"/>
      <w:r>
        <w:t xml:space="preserve"> 1572-2016 </w:t>
      </w:r>
    </w:p>
    <w:p w14:paraId="4410623E" w14:textId="77777777" w:rsidR="00333B38" w:rsidRDefault="00333B38">
      <w:pPr>
        <w:spacing w:after="266"/>
      </w:pPr>
      <w:r>
        <w:t xml:space="preserve"> </w:t>
      </w:r>
    </w:p>
    <w:p w14:paraId="4395C0FC" w14:textId="77777777" w:rsidR="00333B38" w:rsidRDefault="00333B38">
      <w:pPr>
        <w:pStyle w:val="Heading2"/>
        <w:ind w:left="-5"/>
      </w:pPr>
      <w:r>
        <w:lastRenderedPageBreak/>
        <w:t xml:space="preserve">ZCE/23 </w:t>
      </w:r>
    </w:p>
    <w:p w14:paraId="631962EE" w14:textId="77777777" w:rsidR="00333B38" w:rsidRDefault="00333B38">
      <w:pPr>
        <w:spacing w:after="280"/>
        <w:ind w:left="-5" w:right="3620"/>
      </w:pPr>
      <w:proofErr w:type="spellStart"/>
      <w:r>
        <w:t>Carr</w:t>
      </w:r>
      <w:proofErr w:type="spellEnd"/>
      <w:r>
        <w:t>-Ellison (</w:t>
      </w:r>
      <w:proofErr w:type="spellStart"/>
      <w:r>
        <w:t>Hedgley</w:t>
      </w:r>
      <w:proofErr w:type="spellEnd"/>
      <w:r>
        <w:t xml:space="preserve">) </w:t>
      </w:r>
      <w:proofErr w:type="spellStart"/>
      <w:r>
        <w:t>Mss.</w:t>
      </w:r>
      <w:proofErr w:type="spellEnd"/>
      <w:r>
        <w:t xml:space="preserve"> ESTATE: Maps and Plans  </w:t>
      </w:r>
      <w:r>
        <w:rPr>
          <w:i/>
          <w:color w:val="FF0000"/>
        </w:rPr>
        <w:t xml:space="preserve"> </w:t>
      </w:r>
    </w:p>
    <w:p w14:paraId="5FF52711" w14:textId="77777777" w:rsidR="00333B38" w:rsidRDefault="00333B38">
      <w:pPr>
        <w:spacing w:after="0"/>
        <w:ind w:left="-5"/>
      </w:pPr>
      <w:r>
        <w:rPr>
          <w:rFonts w:ascii="Calibri" w:eastAsia="Calibri" w:hAnsi="Calibri" w:cs="Calibri"/>
          <w:b/>
          <w:sz w:val="28"/>
        </w:rPr>
        <w:t xml:space="preserve">ZCE/A </w:t>
      </w:r>
    </w:p>
    <w:p w14:paraId="5AE89283" w14:textId="77777777" w:rsidR="00333B38" w:rsidRDefault="00333B38">
      <w:pPr>
        <w:ind w:left="-5" w:right="57"/>
      </w:pPr>
      <w:r>
        <w:t xml:space="preserve">Manorial Records – all </w:t>
      </w:r>
      <w:proofErr w:type="spellStart"/>
      <w:r>
        <w:t>Hartleyburn</w:t>
      </w:r>
      <w:proofErr w:type="spellEnd"/>
      <w:r>
        <w:t xml:space="preserve"> manor </w:t>
      </w:r>
    </w:p>
    <w:p w14:paraId="2749958A" w14:textId="77777777" w:rsidR="00333B38" w:rsidRDefault="00333B38">
      <w:pPr>
        <w:spacing w:after="0"/>
      </w:pPr>
      <w:r>
        <w:t xml:space="preserve"> </w:t>
      </w:r>
    </w:p>
    <w:p w14:paraId="4CFAA2D4" w14:textId="77777777" w:rsidR="00333B38" w:rsidRDefault="00333B38">
      <w:pPr>
        <w:pStyle w:val="Heading2"/>
        <w:ind w:left="-5"/>
      </w:pPr>
      <w:r>
        <w:t xml:space="preserve">(A) 542/18 </w:t>
      </w:r>
    </w:p>
    <w:p w14:paraId="464574BC" w14:textId="77777777" w:rsidR="00333B38" w:rsidRDefault="00333B38">
      <w:pPr>
        <w:ind w:left="-5" w:right="57"/>
      </w:pPr>
      <w:r>
        <w:t xml:space="preserve">Elsdon Lairds II, </w:t>
      </w:r>
      <w:proofErr w:type="spellStart"/>
      <w:r>
        <w:t>Earlside</w:t>
      </w:r>
      <w:proofErr w:type="spellEnd"/>
      <w:r>
        <w:t xml:space="preserve"> - </w:t>
      </w:r>
      <w:proofErr w:type="spellStart"/>
      <w:r>
        <w:t>Ironhouse</w:t>
      </w:r>
      <w:proofErr w:type="spellEnd"/>
      <w:r>
        <w:t xml:space="preserve">. Manuscript notebook regarding lands and tenants at: </w:t>
      </w:r>
    </w:p>
    <w:p w14:paraId="719C2257" w14:textId="77777777" w:rsidR="00333B38" w:rsidRDefault="00333B38">
      <w:pPr>
        <w:ind w:left="-5" w:right="57"/>
      </w:pPr>
      <w:proofErr w:type="spellStart"/>
      <w:r>
        <w:t>Earlside</w:t>
      </w:r>
      <w:proofErr w:type="spellEnd"/>
      <w:r>
        <w:t xml:space="preserve"> </w:t>
      </w:r>
      <w:proofErr w:type="spellStart"/>
      <w:r>
        <w:t>Eastnook</w:t>
      </w:r>
      <w:proofErr w:type="spellEnd"/>
      <w:r>
        <w:t xml:space="preserve"> </w:t>
      </w:r>
      <w:proofErr w:type="spellStart"/>
      <w:r>
        <w:t>Elishaw</w:t>
      </w:r>
      <w:proofErr w:type="spellEnd"/>
      <w:r>
        <w:t xml:space="preserve"> Elsdon Mill Elsdon </w:t>
      </w:r>
      <w:proofErr w:type="spellStart"/>
      <w:r>
        <w:t>Evistones</w:t>
      </w:r>
      <w:proofErr w:type="spellEnd"/>
      <w:r>
        <w:t xml:space="preserve"> Featherwood </w:t>
      </w:r>
      <w:proofErr w:type="spellStart"/>
      <w:r>
        <w:t>Ferneycleugh</w:t>
      </w:r>
      <w:proofErr w:type="spellEnd"/>
      <w:r>
        <w:t xml:space="preserve"> (inc. sketch plan) </w:t>
      </w:r>
      <w:proofErr w:type="spellStart"/>
      <w:r>
        <w:t>Foulshield</w:t>
      </w:r>
      <w:proofErr w:type="spellEnd"/>
      <w:r>
        <w:t xml:space="preserve"> </w:t>
      </w:r>
      <w:proofErr w:type="spellStart"/>
      <w:r>
        <w:t>Garretshields</w:t>
      </w:r>
      <w:proofErr w:type="spellEnd"/>
      <w:r>
        <w:t xml:space="preserve"> Girsonfield Grassless Greenchester Haining </w:t>
      </w:r>
    </w:p>
    <w:p w14:paraId="0DDE5FD7" w14:textId="77777777" w:rsidR="00333B38" w:rsidRDefault="00333B38">
      <w:pPr>
        <w:ind w:left="-5" w:right="57"/>
      </w:pPr>
      <w:proofErr w:type="spellStart"/>
      <w:r>
        <w:t>Hatherwick</w:t>
      </w:r>
      <w:proofErr w:type="spellEnd"/>
      <w:r>
        <w:t xml:space="preserve"> (inc. sketch plans regarding Elsdon Common Award 1731) </w:t>
      </w:r>
      <w:proofErr w:type="spellStart"/>
      <w:r>
        <w:t>Headshope</w:t>
      </w:r>
      <w:proofErr w:type="spellEnd"/>
      <w:r>
        <w:t xml:space="preserve"> Highfield </w:t>
      </w:r>
    </w:p>
    <w:p w14:paraId="270F74E1" w14:textId="77777777" w:rsidR="00333B38" w:rsidRDefault="00333B38">
      <w:pPr>
        <w:ind w:left="-5" w:right="57"/>
      </w:pPr>
      <w:proofErr w:type="spellStart"/>
      <w:r>
        <w:t>Highshaw</w:t>
      </w:r>
      <w:proofErr w:type="spellEnd"/>
      <w:r>
        <w:t xml:space="preserve"> Hill (</w:t>
      </w:r>
      <w:proofErr w:type="spellStart"/>
      <w:r>
        <w:t>Laingshill</w:t>
      </w:r>
      <w:proofErr w:type="spellEnd"/>
      <w:r>
        <w:t xml:space="preserve">) Hillhouse Hillock </w:t>
      </w:r>
      <w:proofErr w:type="spellStart"/>
      <w:r>
        <w:t>Hirdlaw</w:t>
      </w:r>
      <w:proofErr w:type="spellEnd"/>
      <w:r>
        <w:t xml:space="preserve"> </w:t>
      </w:r>
      <w:proofErr w:type="spellStart"/>
      <w:r>
        <w:t>Himeshouse</w:t>
      </w:r>
      <w:proofErr w:type="spellEnd"/>
      <w:r>
        <w:t xml:space="preserve"> Hole and Hole and Mill Holy </w:t>
      </w:r>
      <w:proofErr w:type="spellStart"/>
      <w:r>
        <w:t>Dod</w:t>
      </w:r>
      <w:proofErr w:type="spellEnd"/>
      <w:r>
        <w:t xml:space="preserve"> </w:t>
      </w:r>
      <w:proofErr w:type="spellStart"/>
      <w:r>
        <w:t>Hopefoot</w:t>
      </w:r>
      <w:proofErr w:type="spellEnd"/>
      <w:r>
        <w:t xml:space="preserve"> </w:t>
      </w:r>
      <w:proofErr w:type="spellStart"/>
      <w:r>
        <w:t>Hopehead</w:t>
      </w:r>
      <w:proofErr w:type="spellEnd"/>
      <w:r>
        <w:t xml:space="preserve"> Horsley Hudspeth </w:t>
      </w:r>
      <w:proofErr w:type="spellStart"/>
      <w:r>
        <w:t>Ironhouse</w:t>
      </w:r>
      <w:proofErr w:type="spellEnd"/>
      <w:r>
        <w:t xml:space="preserve"> </w:t>
      </w:r>
      <w:proofErr w:type="spellStart"/>
      <w:r>
        <w:t>nd</w:t>
      </w:r>
      <w:proofErr w:type="spellEnd"/>
      <w:r>
        <w:t xml:space="preserve">. [c.1970] </w:t>
      </w:r>
    </w:p>
    <w:p w14:paraId="170390F1" w14:textId="77777777" w:rsidR="00333B38" w:rsidRDefault="00333B38">
      <w:pPr>
        <w:spacing w:after="285"/>
      </w:pPr>
      <w:r>
        <w:t xml:space="preserve"> </w:t>
      </w:r>
    </w:p>
    <w:p w14:paraId="7EDC1FAD" w14:textId="77777777" w:rsidR="00333B38" w:rsidRDefault="00333B38">
      <w:pPr>
        <w:tabs>
          <w:tab w:val="center" w:pos="1440"/>
        </w:tabs>
        <w:spacing w:after="0"/>
        <w:ind w:left="-15"/>
      </w:pPr>
      <w:r>
        <w:rPr>
          <w:rFonts w:ascii="Calibri" w:eastAsia="Calibri" w:hAnsi="Calibri" w:cs="Calibri"/>
          <w:b/>
          <w:sz w:val="28"/>
        </w:rPr>
        <w:t xml:space="preserve">EP/83/34 </w:t>
      </w:r>
      <w:r>
        <w:rPr>
          <w:rFonts w:ascii="Calibri" w:eastAsia="Calibri" w:hAnsi="Calibri" w:cs="Calibri"/>
          <w:b/>
          <w:sz w:val="28"/>
        </w:rPr>
        <w:tab/>
        <w:t xml:space="preserve"> </w:t>
      </w:r>
    </w:p>
    <w:p w14:paraId="5DB81D8B" w14:textId="77777777" w:rsidR="00333B38" w:rsidRDefault="00333B38">
      <w:pPr>
        <w:ind w:left="-5" w:right="57"/>
      </w:pPr>
      <w:r>
        <w:t xml:space="preserve">Tithe award and maps for Rochester, Otterburn, Woodside and </w:t>
      </w:r>
      <w:proofErr w:type="spellStart"/>
      <w:r>
        <w:t>Monkridge</w:t>
      </w:r>
      <w:proofErr w:type="spellEnd"/>
      <w:r>
        <w:t xml:space="preserve"> 1839. </w:t>
      </w:r>
    </w:p>
    <w:p w14:paraId="7B523456" w14:textId="77777777" w:rsidR="00333B38" w:rsidRDefault="00333B38">
      <w:pPr>
        <w:spacing w:after="285"/>
      </w:pPr>
      <w:r>
        <w:t xml:space="preserve"> </w:t>
      </w:r>
    </w:p>
    <w:p w14:paraId="1BAEB517" w14:textId="77777777" w:rsidR="00333B38" w:rsidRDefault="00333B38">
      <w:pPr>
        <w:pStyle w:val="Heading2"/>
        <w:tabs>
          <w:tab w:val="center" w:pos="1440"/>
        </w:tabs>
        <w:ind w:left="-15" w:firstLine="0"/>
      </w:pPr>
      <w:r>
        <w:t xml:space="preserve">EP 83  </w:t>
      </w:r>
      <w:r>
        <w:tab/>
        <w:t xml:space="preserve"> </w:t>
      </w:r>
    </w:p>
    <w:p w14:paraId="1865F1EC" w14:textId="77777777" w:rsidR="00333B38" w:rsidRDefault="00333B38">
      <w:pPr>
        <w:spacing w:after="280"/>
        <w:ind w:left="-5" w:right="5828"/>
      </w:pPr>
      <w:r>
        <w:t xml:space="preserve">Elsdon Parish records 1672-1977  </w:t>
      </w:r>
    </w:p>
    <w:p w14:paraId="19FEB7EA" w14:textId="77777777" w:rsidR="00333B38" w:rsidRDefault="00333B38">
      <w:pPr>
        <w:spacing w:after="0"/>
        <w:ind w:left="-5"/>
      </w:pPr>
      <w:r>
        <w:rPr>
          <w:rFonts w:ascii="Calibri" w:eastAsia="Calibri" w:hAnsi="Calibri" w:cs="Calibri"/>
          <w:b/>
          <w:sz w:val="28"/>
        </w:rPr>
        <w:t xml:space="preserve">(A) ZWN/A3 </w:t>
      </w:r>
    </w:p>
    <w:p w14:paraId="5BE242EE" w14:textId="77777777" w:rsidR="00333B38" w:rsidRDefault="00333B38">
      <w:pPr>
        <w:ind w:left="-5" w:right="57"/>
      </w:pPr>
      <w:proofErr w:type="spellStart"/>
      <w:r>
        <w:t>Inclosure</w:t>
      </w:r>
      <w:proofErr w:type="spellEnd"/>
      <w:r>
        <w:t xml:space="preserve"> Act, Elsdon Common, 1731. Description of boundaries NRO 1731, 1766 </w:t>
      </w:r>
    </w:p>
    <w:p w14:paraId="122E83C6" w14:textId="77777777" w:rsidR="00333B38" w:rsidRDefault="00333B38">
      <w:pPr>
        <w:spacing w:after="266"/>
      </w:pPr>
      <w:r>
        <w:t xml:space="preserve"> </w:t>
      </w:r>
    </w:p>
    <w:p w14:paraId="1D81F835" w14:textId="77777777" w:rsidR="00333B38" w:rsidRDefault="00333B38">
      <w:pPr>
        <w:spacing w:after="0"/>
        <w:ind w:left="-5"/>
      </w:pPr>
      <w:r>
        <w:rPr>
          <w:rFonts w:ascii="Calibri" w:eastAsia="Calibri" w:hAnsi="Calibri" w:cs="Calibri"/>
          <w:b/>
          <w:sz w:val="28"/>
        </w:rPr>
        <w:t xml:space="preserve"> (E) DT 164/4 D </w:t>
      </w:r>
    </w:p>
    <w:p w14:paraId="1E1BC25A" w14:textId="77777777" w:rsidR="00333B38" w:rsidRDefault="00333B38">
      <w:pPr>
        <w:ind w:left="-5" w:right="57"/>
      </w:pPr>
      <w:r>
        <w:t xml:space="preserve">Tithe award 1840 Elsdon parish. </w:t>
      </w:r>
    </w:p>
    <w:p w14:paraId="29FBB9E8" w14:textId="77777777" w:rsidR="00333B38" w:rsidRDefault="00333B38">
      <w:pPr>
        <w:spacing w:after="285"/>
      </w:pPr>
      <w:r>
        <w:t xml:space="preserve"> </w:t>
      </w:r>
    </w:p>
    <w:p w14:paraId="3917D080" w14:textId="77777777" w:rsidR="00333B38" w:rsidRDefault="00333B38">
      <w:pPr>
        <w:pStyle w:val="Heading2"/>
        <w:tabs>
          <w:tab w:val="center" w:pos="1440"/>
        </w:tabs>
        <w:ind w:left="-15" w:firstLine="0"/>
      </w:pPr>
      <w:r>
        <w:t xml:space="preserve">QRA/56 </w:t>
      </w:r>
      <w:r>
        <w:tab/>
        <w:t xml:space="preserve"> </w:t>
      </w:r>
    </w:p>
    <w:p w14:paraId="61A68275" w14:textId="77777777" w:rsidR="00333B38" w:rsidRDefault="00333B38">
      <w:pPr>
        <w:ind w:left="-5" w:right="57"/>
      </w:pPr>
      <w:r>
        <w:t xml:space="preserve">(ref from TNA) </w:t>
      </w:r>
      <w:proofErr w:type="spellStart"/>
      <w:r>
        <w:t>Inclosure</w:t>
      </w:r>
      <w:proofErr w:type="spellEnd"/>
      <w:r>
        <w:t xml:space="preserve"> Award 6 April 1771. </w:t>
      </w:r>
      <w:proofErr w:type="spellStart"/>
      <w:r>
        <w:t>Troughend</w:t>
      </w:r>
      <w:proofErr w:type="spellEnd"/>
      <w:r>
        <w:t xml:space="preserve"> in Elsdon by act of 9 Geo. III. (1768) </w:t>
      </w:r>
    </w:p>
    <w:p w14:paraId="4BE7B90A" w14:textId="77777777" w:rsidR="00333B38" w:rsidRDefault="00333B38">
      <w:pPr>
        <w:spacing w:after="266"/>
      </w:pPr>
      <w:r>
        <w:t xml:space="preserve"> </w:t>
      </w:r>
    </w:p>
    <w:p w14:paraId="13B29C1D" w14:textId="77777777" w:rsidR="00333B38" w:rsidRDefault="00333B38">
      <w:pPr>
        <w:pStyle w:val="Heading2"/>
        <w:ind w:left="-5"/>
      </w:pPr>
      <w:r>
        <w:t xml:space="preserve">10958 and QRA/17/1 (enrolled copy) </w:t>
      </w:r>
    </w:p>
    <w:p w14:paraId="461BB217" w14:textId="77777777" w:rsidR="00333B38" w:rsidRDefault="00333B38">
      <w:pPr>
        <w:ind w:left="-5" w:right="57"/>
      </w:pPr>
      <w:proofErr w:type="spellStart"/>
      <w:r>
        <w:t>Elishaw</w:t>
      </w:r>
      <w:proofErr w:type="spellEnd"/>
      <w:r>
        <w:t xml:space="preserve"> Common award, plan and related records 1868-1871 (ref from TNA) </w:t>
      </w:r>
    </w:p>
    <w:p w14:paraId="2F8C06FB" w14:textId="77777777" w:rsidR="00333B38" w:rsidRDefault="00333B38">
      <w:pPr>
        <w:spacing w:after="251"/>
      </w:pPr>
      <w:r>
        <w:t xml:space="preserve"> </w:t>
      </w:r>
    </w:p>
    <w:p w14:paraId="29F490DE" w14:textId="77777777" w:rsidR="00333B38" w:rsidRDefault="00333B38">
      <w:pPr>
        <w:spacing w:after="38"/>
        <w:ind w:left="-5"/>
      </w:pPr>
      <w:r>
        <w:rPr>
          <w:b/>
        </w:rPr>
        <w:lastRenderedPageBreak/>
        <w:t>N</w:t>
      </w:r>
      <w:r>
        <w:rPr>
          <w:b/>
          <w:sz w:val="19"/>
        </w:rPr>
        <w:t xml:space="preserve">ATIONAL </w:t>
      </w:r>
      <w:r>
        <w:rPr>
          <w:b/>
        </w:rPr>
        <w:t>A</w:t>
      </w:r>
      <w:r>
        <w:rPr>
          <w:b/>
          <w:sz w:val="19"/>
        </w:rPr>
        <w:t xml:space="preserve">RCHIVES </w:t>
      </w:r>
      <w:r>
        <w:rPr>
          <w:b/>
        </w:rPr>
        <w:t xml:space="preserve">(NA) </w:t>
      </w:r>
    </w:p>
    <w:p w14:paraId="26666BA4" w14:textId="77777777" w:rsidR="00333B38" w:rsidRDefault="00333B38">
      <w:pPr>
        <w:ind w:left="-5" w:right="57"/>
      </w:pPr>
      <w:r>
        <w:t xml:space="preserve">Various records re pleadings over land disputes in Elsdon C17, also lease &amp; release, settlements etc.  </w:t>
      </w:r>
    </w:p>
    <w:p w14:paraId="423C47FF" w14:textId="77777777" w:rsidR="00333B38" w:rsidRDefault="00333B38">
      <w:pPr>
        <w:spacing w:after="285"/>
      </w:pPr>
      <w:r>
        <w:t xml:space="preserve"> </w:t>
      </w:r>
    </w:p>
    <w:p w14:paraId="1DA2DE2D" w14:textId="77777777" w:rsidR="00333B38" w:rsidRDefault="00333B38">
      <w:pPr>
        <w:pStyle w:val="Heading2"/>
        <w:tabs>
          <w:tab w:val="center" w:pos="2881"/>
          <w:tab w:val="center" w:pos="3601"/>
        </w:tabs>
        <w:ind w:left="-15" w:firstLine="0"/>
      </w:pPr>
      <w:r>
        <w:t xml:space="preserve">E 134/18Jas1/Mich21 </w:t>
      </w:r>
      <w:r>
        <w:tab/>
        <w:t xml:space="preserve"> </w:t>
      </w:r>
      <w:r>
        <w:tab/>
        <w:t xml:space="preserve"> </w:t>
      </w:r>
    </w:p>
    <w:p w14:paraId="0C322457" w14:textId="77777777" w:rsidR="00333B38" w:rsidRDefault="00333B38">
      <w:pPr>
        <w:ind w:left="-5" w:right="57"/>
      </w:pPr>
      <w:r>
        <w:t xml:space="preserve">18 Jas 1 1620. Theophilus Lord Howard de Walden and the Lady Elizabeth his wife. v. John Hall, Matthew Reade, Robt. Reade, </w:t>
      </w:r>
      <w:proofErr w:type="spellStart"/>
      <w:r>
        <w:t>Edwd</w:t>
      </w:r>
      <w:proofErr w:type="spellEnd"/>
      <w:r>
        <w:t xml:space="preserve">. Reade.: Castle and lordship of Harbottle, in </w:t>
      </w:r>
    </w:p>
    <w:p w14:paraId="7AA8D5B9" w14:textId="77777777" w:rsidR="00333B38" w:rsidRDefault="00333B38">
      <w:pPr>
        <w:ind w:left="-5" w:right="57"/>
      </w:pPr>
      <w:proofErr w:type="spellStart"/>
      <w:r>
        <w:t>Riddesdale</w:t>
      </w:r>
      <w:proofErr w:type="spellEnd"/>
      <w:r>
        <w:t xml:space="preserve">, a capital messuage called "Otterburn," lands called "Otterburn Manor," "Davy </w:t>
      </w:r>
      <w:proofErr w:type="spellStart"/>
      <w:r>
        <w:t>Sheeles</w:t>
      </w:r>
      <w:proofErr w:type="spellEnd"/>
      <w:r>
        <w:t>," "</w:t>
      </w:r>
      <w:proofErr w:type="spellStart"/>
      <w:r>
        <w:t>Ridshead</w:t>
      </w:r>
      <w:proofErr w:type="spellEnd"/>
      <w:r>
        <w:t xml:space="preserve">," and lands in Woodburn alias West Woodburn and </w:t>
      </w:r>
      <w:proofErr w:type="spellStart"/>
      <w:r>
        <w:t>Riddesdale</w:t>
      </w:r>
      <w:proofErr w:type="spellEnd"/>
      <w:r>
        <w:t xml:space="preserve">. Touching customs of customary or tenant right. Survey. [Gilbert </w:t>
      </w:r>
      <w:proofErr w:type="spellStart"/>
      <w:r>
        <w:t>Umframville</w:t>
      </w:r>
      <w:proofErr w:type="spellEnd"/>
      <w:r>
        <w:t xml:space="preserve">, Earl of Angus, and after him Walter </w:t>
      </w:r>
      <w:proofErr w:type="spellStart"/>
      <w:r>
        <w:t>Talboys</w:t>
      </w:r>
      <w:proofErr w:type="spellEnd"/>
      <w:r>
        <w:t xml:space="preserve">, </w:t>
      </w:r>
      <w:proofErr w:type="spellStart"/>
      <w:r>
        <w:t>Esq.</w:t>
      </w:r>
      <w:proofErr w:type="spellEnd"/>
      <w:r>
        <w:t xml:space="preserve">, sometime lords of the lordship, are mentioned.]: Northumberland. </w:t>
      </w:r>
    </w:p>
    <w:p w14:paraId="3A1C1C49" w14:textId="77777777" w:rsidR="00333B38" w:rsidRDefault="00333B38">
      <w:pPr>
        <w:spacing w:after="266"/>
      </w:pPr>
      <w:r>
        <w:t xml:space="preserve"> </w:t>
      </w:r>
    </w:p>
    <w:p w14:paraId="6375DC95" w14:textId="77777777" w:rsidR="00333B38" w:rsidRDefault="00333B38">
      <w:pPr>
        <w:pStyle w:val="Heading2"/>
        <w:ind w:left="-5"/>
      </w:pPr>
      <w:r>
        <w:t xml:space="preserve">E 178/4294  </w:t>
      </w:r>
    </w:p>
    <w:p w14:paraId="3B9C2595" w14:textId="77777777" w:rsidR="00333B38" w:rsidRDefault="00333B38">
      <w:pPr>
        <w:ind w:left="-5" w:right="57"/>
      </w:pPr>
      <w:r>
        <w:t xml:space="preserve">2 &amp; 9 James I. 24 March 1604 – 23 March 1612. NORTHUMBERLAND: Harbottle, Redesdale, Otterburn, and other places Surveys of lands leased to George, late Earl of Dunbar. </w:t>
      </w:r>
    </w:p>
    <w:p w14:paraId="705A9CB8" w14:textId="77777777" w:rsidR="00333B38" w:rsidRDefault="00333B38">
      <w:pPr>
        <w:spacing w:after="285"/>
      </w:pPr>
      <w:r>
        <w:t xml:space="preserve"> </w:t>
      </w:r>
    </w:p>
    <w:p w14:paraId="5F3B25A5" w14:textId="77777777" w:rsidR="00333B38" w:rsidRDefault="00333B38">
      <w:pPr>
        <w:pStyle w:val="Heading2"/>
        <w:tabs>
          <w:tab w:val="center" w:pos="1440"/>
          <w:tab w:val="center" w:pos="2160"/>
        </w:tabs>
        <w:ind w:left="-15" w:firstLine="0"/>
      </w:pPr>
      <w:r>
        <w:t xml:space="preserve">D1447  </w:t>
      </w:r>
      <w:r>
        <w:tab/>
        <w:t xml:space="preserve"> </w:t>
      </w:r>
      <w:r>
        <w:tab/>
        <w:t xml:space="preserve"> </w:t>
      </w:r>
    </w:p>
    <w:p w14:paraId="7B200CDF" w14:textId="77777777" w:rsidR="00333B38" w:rsidRDefault="00333B38">
      <w:pPr>
        <w:spacing w:after="299"/>
        <w:ind w:left="-5" w:right="57"/>
      </w:pPr>
      <w:r>
        <w:t xml:space="preserve">Freeman-Mitford family Barons Redesdale, </w:t>
      </w:r>
      <w:proofErr w:type="spellStart"/>
      <w:r>
        <w:t>Gloucs</w:t>
      </w:r>
      <w:proofErr w:type="spellEnd"/>
      <w:r>
        <w:t xml:space="preserve"> (</w:t>
      </w:r>
      <w:proofErr w:type="spellStart"/>
      <w:r>
        <w:t>Batsford</w:t>
      </w:r>
      <w:proofErr w:type="spellEnd"/>
      <w:r>
        <w:t>, etc), Northumberland (Elsdon), Oxon (</w:t>
      </w:r>
      <w:proofErr w:type="spellStart"/>
      <w:r>
        <w:t>Astall</w:t>
      </w:r>
      <w:proofErr w:type="spellEnd"/>
      <w:r>
        <w:t xml:space="preserve">, etc) and Warks (Great and Little Wolford) deeds, manorial records, estate and family papers C16-C20. Held by Gloucestershire Archives </w:t>
      </w:r>
    </w:p>
    <w:p w14:paraId="179AB05D" w14:textId="77777777" w:rsidR="00333B38" w:rsidRDefault="00333B38">
      <w:pPr>
        <w:pStyle w:val="Heading2"/>
        <w:tabs>
          <w:tab w:val="center" w:pos="2160"/>
        </w:tabs>
        <w:ind w:left="-15" w:firstLine="0"/>
      </w:pPr>
      <w:r>
        <w:t xml:space="preserve">C 5/167/100 </w:t>
      </w:r>
      <w:r>
        <w:tab/>
        <w:t xml:space="preserve"> </w:t>
      </w:r>
    </w:p>
    <w:p w14:paraId="246CA240" w14:textId="77777777" w:rsidR="00333B38" w:rsidRDefault="00333B38">
      <w:pPr>
        <w:ind w:left="-5" w:right="57"/>
      </w:pPr>
      <w:r>
        <w:t xml:space="preserve">1697. Short title: Hall v Grey. Plaintiffs: John Hall. Defendants: Thomas Grey, and others. </w:t>
      </w:r>
    </w:p>
    <w:p w14:paraId="76992925" w14:textId="77777777" w:rsidR="00333B38" w:rsidRDefault="00333B38">
      <w:pPr>
        <w:spacing w:after="298"/>
        <w:ind w:left="-5" w:right="600"/>
      </w:pPr>
      <w:r>
        <w:t xml:space="preserve">Subject: property in East Otterburn, West Otterburn, </w:t>
      </w:r>
      <w:proofErr w:type="spellStart"/>
      <w:r>
        <w:t>Fairhaugh</w:t>
      </w:r>
      <w:proofErr w:type="spellEnd"/>
      <w:r>
        <w:t xml:space="preserve">, </w:t>
      </w:r>
      <w:proofErr w:type="spellStart"/>
      <w:r>
        <w:t>Fallowlees</w:t>
      </w:r>
      <w:proofErr w:type="spellEnd"/>
      <w:r>
        <w:t xml:space="preserve">, Elsdon, etc, Northumberland. Document type: bill only </w:t>
      </w:r>
      <w:r>
        <w:rPr>
          <w:i/>
        </w:rPr>
        <w:t xml:space="preserve"> </w:t>
      </w:r>
    </w:p>
    <w:p w14:paraId="6CCC5D9C" w14:textId="77777777" w:rsidR="00333B38" w:rsidRDefault="00333B38">
      <w:pPr>
        <w:pStyle w:val="Heading2"/>
        <w:tabs>
          <w:tab w:val="center" w:pos="1440"/>
        </w:tabs>
        <w:ind w:left="-15" w:firstLine="0"/>
      </w:pPr>
      <w:r>
        <w:t xml:space="preserve">FEC 1/577 </w:t>
      </w:r>
      <w:r>
        <w:tab/>
        <w:t xml:space="preserve"> </w:t>
      </w:r>
    </w:p>
    <w:p w14:paraId="77301C89" w14:textId="77777777" w:rsidR="00333B38" w:rsidRDefault="00333B38">
      <w:pPr>
        <w:ind w:left="-5" w:right="57"/>
      </w:pPr>
      <w:r>
        <w:t xml:space="preserve">undated. ERRINGTON, Thomas, and HALL, John: An account of the estate of Thomas </w:t>
      </w:r>
    </w:p>
    <w:p w14:paraId="0BC39F25" w14:textId="77777777" w:rsidR="00333B38" w:rsidRDefault="00333B38">
      <w:pPr>
        <w:ind w:left="-5" w:right="57"/>
      </w:pPr>
      <w:r>
        <w:t xml:space="preserve">Errington, at St. John, and the estate of John Hall, in Elsdon, co. Northumberland (to be sold 2 July) </w:t>
      </w:r>
    </w:p>
    <w:p w14:paraId="6ABD0D27" w14:textId="77777777" w:rsidR="00333B38" w:rsidRDefault="00333B38">
      <w:pPr>
        <w:spacing w:after="257"/>
      </w:pPr>
      <w:r>
        <w:t xml:space="preserve"> </w:t>
      </w:r>
    </w:p>
    <w:p w14:paraId="71AE92A4" w14:textId="77777777" w:rsidR="00333B38" w:rsidRDefault="00333B38">
      <w:pPr>
        <w:spacing w:after="269"/>
        <w:ind w:left="-5"/>
      </w:pPr>
      <w:r>
        <w:rPr>
          <w:b/>
        </w:rPr>
        <w:t>B</w:t>
      </w:r>
      <w:r>
        <w:rPr>
          <w:b/>
          <w:sz w:val="19"/>
        </w:rPr>
        <w:t xml:space="preserve">RITISH </w:t>
      </w:r>
      <w:r>
        <w:rPr>
          <w:b/>
        </w:rPr>
        <w:t>L</w:t>
      </w:r>
      <w:r>
        <w:rPr>
          <w:b/>
          <w:sz w:val="19"/>
        </w:rPr>
        <w:t>IBRARY</w:t>
      </w:r>
      <w:r>
        <w:rPr>
          <w:b/>
        </w:rPr>
        <w:t xml:space="preserve"> </w:t>
      </w:r>
    </w:p>
    <w:p w14:paraId="513C98FC" w14:textId="77777777" w:rsidR="00333B38" w:rsidRDefault="00333B38">
      <w:pPr>
        <w:pStyle w:val="Heading2"/>
        <w:ind w:left="-5"/>
      </w:pPr>
      <w:r>
        <w:t xml:space="preserve">Add MSS 36639-51 </w:t>
      </w:r>
    </w:p>
    <w:p w14:paraId="1CC5DBAF" w14:textId="77777777" w:rsidR="00333B38" w:rsidRDefault="00333B38">
      <w:pPr>
        <w:ind w:left="-5" w:right="57"/>
      </w:pPr>
      <w:r>
        <w:t xml:space="preserve">Mitford family of Elsdon, Northumberland estate and family papers 1500-1900 </w:t>
      </w:r>
    </w:p>
    <w:p w14:paraId="6D897DC5" w14:textId="77777777" w:rsidR="00333B38" w:rsidRDefault="00333B38">
      <w:pPr>
        <w:spacing w:after="255"/>
      </w:pPr>
      <w:r>
        <w:rPr>
          <w:i/>
          <w:color w:val="FF0000"/>
        </w:rPr>
        <w:t xml:space="preserve"> </w:t>
      </w:r>
    </w:p>
    <w:p w14:paraId="4EAAED6B" w14:textId="77777777" w:rsidR="00333B38" w:rsidRDefault="00333B38">
      <w:pPr>
        <w:spacing w:after="269"/>
        <w:ind w:left="-5"/>
      </w:pPr>
      <w:r>
        <w:rPr>
          <w:b/>
        </w:rPr>
        <w:lastRenderedPageBreak/>
        <w:t>A</w:t>
      </w:r>
      <w:r>
        <w:rPr>
          <w:b/>
          <w:sz w:val="19"/>
        </w:rPr>
        <w:t>LNWICK</w:t>
      </w:r>
      <w:r>
        <w:rPr>
          <w:b/>
        </w:rPr>
        <w:t xml:space="preserve"> </w:t>
      </w:r>
    </w:p>
    <w:p w14:paraId="0E630FA5" w14:textId="77777777" w:rsidR="00333B38" w:rsidRDefault="00333B38">
      <w:pPr>
        <w:tabs>
          <w:tab w:val="center" w:pos="4321"/>
        </w:tabs>
        <w:spacing w:after="0"/>
        <w:ind w:left="-15"/>
      </w:pPr>
      <w:r>
        <w:rPr>
          <w:rFonts w:ascii="Calibri" w:eastAsia="Calibri" w:hAnsi="Calibri" w:cs="Calibri"/>
          <w:b/>
          <w:sz w:val="28"/>
        </w:rPr>
        <w:t xml:space="preserve">AC:C/XI/1/1-3, AC:C/XI/1/5a-30b </w:t>
      </w:r>
      <w:r>
        <w:rPr>
          <w:rFonts w:ascii="Calibri" w:eastAsia="Calibri" w:hAnsi="Calibri" w:cs="Calibri"/>
          <w:b/>
          <w:sz w:val="28"/>
        </w:rPr>
        <w:tab/>
        <w:t xml:space="preserve"> </w:t>
      </w:r>
    </w:p>
    <w:p w14:paraId="095BE464" w14:textId="77777777" w:rsidR="00333B38" w:rsidRDefault="00333B38">
      <w:pPr>
        <w:ind w:left="-5" w:right="57"/>
      </w:pPr>
      <w:r>
        <w:t xml:space="preserve">Elsdon and Otterburn manor court files 1618-1634.  </w:t>
      </w:r>
    </w:p>
    <w:p w14:paraId="255593B1" w14:textId="77777777" w:rsidR="00333B38" w:rsidRDefault="00333B38">
      <w:pPr>
        <w:spacing w:after="267"/>
      </w:pPr>
      <w:r>
        <w:t xml:space="preserve"> </w:t>
      </w:r>
    </w:p>
    <w:p w14:paraId="5F0FAC17" w14:textId="77777777" w:rsidR="00333B38" w:rsidRDefault="00333B38">
      <w:pPr>
        <w:pStyle w:val="Heading2"/>
        <w:ind w:left="-5"/>
      </w:pPr>
      <w:r>
        <w:t xml:space="preserve">AC:C/XI/1/31a-33c, AC:C/XI/2a/1a-18 </w:t>
      </w:r>
    </w:p>
    <w:p w14:paraId="7749D06F" w14:textId="77777777" w:rsidR="00333B38" w:rsidRDefault="00333B38">
      <w:pPr>
        <w:ind w:left="-5" w:right="57"/>
      </w:pPr>
      <w:r>
        <w:t xml:space="preserve">Elsdon and Otterburn manor court files 1648-1658 </w:t>
      </w:r>
    </w:p>
    <w:p w14:paraId="65CE299C" w14:textId="77777777" w:rsidR="00333B38" w:rsidRDefault="00333B38">
      <w:pPr>
        <w:spacing w:after="259"/>
      </w:pPr>
      <w:r>
        <w:t xml:space="preserve"> </w:t>
      </w:r>
    </w:p>
    <w:p w14:paraId="311F261B" w14:textId="77777777" w:rsidR="00333B38" w:rsidRDefault="00333B38">
      <w:pPr>
        <w:spacing w:after="269"/>
        <w:ind w:left="-5"/>
      </w:pPr>
      <w:r>
        <w:rPr>
          <w:b/>
        </w:rPr>
        <w:t>P</w:t>
      </w:r>
      <w:r>
        <w:rPr>
          <w:b/>
          <w:sz w:val="19"/>
        </w:rPr>
        <w:t xml:space="preserve">ARLIAMENTARY </w:t>
      </w:r>
      <w:r>
        <w:rPr>
          <w:b/>
        </w:rPr>
        <w:t>A</w:t>
      </w:r>
      <w:r>
        <w:rPr>
          <w:b/>
          <w:sz w:val="19"/>
        </w:rPr>
        <w:t>RCHIVES</w:t>
      </w:r>
      <w:r>
        <w:rPr>
          <w:b/>
        </w:rPr>
        <w:t xml:space="preserve"> </w:t>
      </w:r>
    </w:p>
    <w:p w14:paraId="1305AAE2" w14:textId="77777777" w:rsidR="00333B38" w:rsidRDefault="00333B38">
      <w:pPr>
        <w:pStyle w:val="Heading2"/>
        <w:ind w:left="-5"/>
      </w:pPr>
      <w:r>
        <w:t xml:space="preserve">HL/PO/PU/1/1776/16G3n84  </w:t>
      </w:r>
    </w:p>
    <w:p w14:paraId="5B79681B" w14:textId="77777777" w:rsidR="00333B38" w:rsidRDefault="00333B38">
      <w:pPr>
        <w:ind w:left="-5" w:right="57"/>
      </w:pPr>
      <w:r>
        <w:t xml:space="preserve">An Act for repairing, widening and altering the Road from the Termination of the present </w:t>
      </w:r>
    </w:p>
    <w:p w14:paraId="5B9BC300" w14:textId="77777777" w:rsidR="00333B38" w:rsidRDefault="00333B38">
      <w:pPr>
        <w:ind w:left="-5" w:right="57"/>
      </w:pPr>
      <w:r>
        <w:t xml:space="preserve">Turnpike Road at Elsdon High Cross, near the Town of Elsdon, in the County of </w:t>
      </w:r>
    </w:p>
    <w:p w14:paraId="0194C61F" w14:textId="77777777" w:rsidR="00333B38" w:rsidRDefault="00333B38">
      <w:pPr>
        <w:ind w:left="-5" w:right="57"/>
      </w:pPr>
      <w:r>
        <w:t xml:space="preserve">Northumberland, on the North East Side of the River Reed, through Overacres, </w:t>
      </w:r>
      <w:proofErr w:type="spellStart"/>
      <w:r>
        <w:t>Elishaw</w:t>
      </w:r>
      <w:proofErr w:type="spellEnd"/>
      <w:r>
        <w:t xml:space="preserve"> and </w:t>
      </w:r>
      <w:proofErr w:type="spellStart"/>
      <w:r>
        <w:t>Cateleugh</w:t>
      </w:r>
      <w:proofErr w:type="spellEnd"/>
      <w:r>
        <w:t xml:space="preserve">, to the Red </w:t>
      </w:r>
      <w:proofErr w:type="spellStart"/>
      <w:r>
        <w:t>Swyre</w:t>
      </w:r>
      <w:proofErr w:type="spellEnd"/>
      <w:r>
        <w:t xml:space="preserve"> upon the Mid Border betwixt England and Scotland. </w:t>
      </w:r>
      <w:r>
        <w:rPr>
          <w:rFonts w:ascii="Arial" w:eastAsia="Arial" w:hAnsi="Arial" w:cs="Arial"/>
        </w:rPr>
        <w:t xml:space="preserve"> </w:t>
      </w:r>
    </w:p>
    <w:p w14:paraId="4381550D" w14:textId="77777777" w:rsidR="00333B38" w:rsidRDefault="00333B38">
      <w:pPr>
        <w:spacing w:after="0" w:line="239" w:lineRule="auto"/>
        <w:ind w:right="9021"/>
      </w:pPr>
      <w:r>
        <w:rPr>
          <w:i/>
        </w:rPr>
        <w:t xml:space="preserve">  </w:t>
      </w:r>
    </w:p>
    <w:p w14:paraId="53A899A2" w14:textId="77777777" w:rsidR="00333B38" w:rsidRDefault="00333B38">
      <w:pPr>
        <w:spacing w:after="0"/>
      </w:pPr>
      <w:r>
        <w:rPr>
          <w:i/>
        </w:rPr>
        <w:t xml:space="preserve"> </w:t>
      </w:r>
    </w:p>
    <w:p w14:paraId="061AACDA" w14:textId="77777777" w:rsidR="00333B38" w:rsidRDefault="00333B38">
      <w:pPr>
        <w:spacing w:after="0"/>
      </w:pPr>
      <w:r>
        <w:t xml:space="preserve"> </w:t>
      </w:r>
    </w:p>
    <w:p w14:paraId="4865E83C" w14:textId="77777777" w:rsidR="00333B38" w:rsidRDefault="00333B38">
      <w:pPr>
        <w:spacing w:after="0"/>
        <w:ind w:left="715" w:right="43" w:hanging="730"/>
      </w:pPr>
      <w:r>
        <w:rPr>
          <w:i/>
        </w:rPr>
        <w:t xml:space="preserve">A. Rushworth, I. Roberts, R. Carlton (2005), 'Droving in Northumberland National Park: An Historical and Archaeological background', (Northumberland National Parks Authority). </w:t>
      </w:r>
    </w:p>
    <w:p w14:paraId="088B12C0" w14:textId="77777777" w:rsidR="00333B38" w:rsidRDefault="00333B38">
      <w:pPr>
        <w:spacing w:after="0"/>
        <w:ind w:left="-15" w:right="43"/>
      </w:pPr>
      <w:r>
        <w:rPr>
          <w:i/>
        </w:rPr>
        <w:t xml:space="preserve">Anderson, James. (1991), 'The Piercebridge Formula in the North-east of England: an assessment and alternative method of supply to the Roman army', PhD, (Newcastle). Dixon, Piers. (1984), 'The Deserted Medieval Villages of North Northumberland', (Cardiff). </w:t>
      </w:r>
    </w:p>
    <w:p w14:paraId="5A5B1821" w14:textId="77777777" w:rsidR="00333B38" w:rsidRDefault="00333B38">
      <w:pPr>
        <w:spacing w:after="0"/>
        <w:ind w:left="715" w:right="43" w:hanging="730"/>
      </w:pPr>
      <w:r>
        <w:rPr>
          <w:i/>
        </w:rPr>
        <w:t xml:space="preserve">Dixon, Piers. 'Field-Systems, Rig and Other Cultivation Remains in Scotland: The Field Evidence', in S. Foster and T. C. </w:t>
      </w:r>
      <w:proofErr w:type="spellStart"/>
      <w:r>
        <w:rPr>
          <w:i/>
        </w:rPr>
        <w:t>Smout</w:t>
      </w:r>
      <w:proofErr w:type="spellEnd"/>
      <w:r>
        <w:rPr>
          <w:i/>
        </w:rPr>
        <w:t xml:space="preserve"> (ed.), The History of Soils and Field Systems Aberdeen, (Scottish Cultural Press, 1994). </w:t>
      </w:r>
    </w:p>
    <w:p w14:paraId="73B995A8" w14:textId="77777777" w:rsidR="00333B38" w:rsidRDefault="00333B38">
      <w:pPr>
        <w:spacing w:after="0"/>
        <w:ind w:left="715" w:right="43" w:hanging="730"/>
      </w:pPr>
      <w:r>
        <w:rPr>
          <w:i/>
        </w:rPr>
        <w:t xml:space="preserve">Foard, Glenn, Hall, David, and Partida, Tracey. Rockingham Forest: An Atlas of the Medieval and Early-Modern Landscape, (Northampton, 2009). </w:t>
      </w:r>
    </w:p>
    <w:p w14:paraId="31AF4EE9" w14:textId="77777777" w:rsidR="00333B38" w:rsidRDefault="00333B38">
      <w:pPr>
        <w:spacing w:after="0"/>
        <w:ind w:left="-15" w:right="43"/>
      </w:pPr>
      <w:r>
        <w:rPr>
          <w:i/>
        </w:rPr>
        <w:t xml:space="preserve">Gelling, M., Place-Names in the Landscape, (London, 2000). </w:t>
      </w:r>
    </w:p>
    <w:p w14:paraId="2D73044E" w14:textId="77777777" w:rsidR="00333B38" w:rsidRDefault="00333B38">
      <w:pPr>
        <w:spacing w:after="0"/>
        <w:ind w:left="715" w:right="43" w:hanging="730"/>
      </w:pPr>
      <w:r>
        <w:rPr>
          <w:i/>
        </w:rPr>
        <w:t xml:space="preserve">H. H. E., </w:t>
      </w:r>
      <w:proofErr w:type="spellStart"/>
      <w:r>
        <w:rPr>
          <w:i/>
        </w:rPr>
        <w:t>Craster</w:t>
      </w:r>
      <w:proofErr w:type="spellEnd"/>
      <w:r>
        <w:rPr>
          <w:i/>
        </w:rPr>
        <w:t xml:space="preserve">. A History of Northumberland: The Parish of Corbridge, (X), (Newcastle Upon Tyne, 1914). </w:t>
      </w:r>
    </w:p>
    <w:p w14:paraId="3078FF00" w14:textId="77777777" w:rsidR="00333B38" w:rsidRDefault="00333B38">
      <w:pPr>
        <w:spacing w:after="0"/>
        <w:ind w:left="-15" w:right="43"/>
      </w:pPr>
      <w:r>
        <w:rPr>
          <w:i/>
        </w:rPr>
        <w:t xml:space="preserve">Hall, D., The Open Fields of England, 2014). </w:t>
      </w:r>
    </w:p>
    <w:p w14:paraId="2CDB7499" w14:textId="77777777" w:rsidR="00333B38" w:rsidRDefault="00333B38">
      <w:pPr>
        <w:spacing w:after="0"/>
        <w:ind w:left="715" w:right="43" w:hanging="730"/>
      </w:pPr>
      <w:r>
        <w:rPr>
          <w:i/>
        </w:rPr>
        <w:t xml:space="preserve">Hodgson, John. A History of Northumberland in Three Parts (Part II. Vol. I. </w:t>
      </w:r>
      <w:proofErr w:type="spellStart"/>
      <w:r>
        <w:rPr>
          <w:i/>
        </w:rPr>
        <w:t>edn</w:t>
      </w:r>
      <w:proofErr w:type="spellEnd"/>
      <w:r>
        <w:rPr>
          <w:i/>
        </w:rPr>
        <w:t xml:space="preserve">.), (Newcastle Upon Tyne, 1827). </w:t>
      </w:r>
    </w:p>
    <w:p w14:paraId="7A14E400" w14:textId="77777777" w:rsidR="00333B38" w:rsidRDefault="00333B38">
      <w:pPr>
        <w:spacing w:after="0"/>
        <w:ind w:left="715" w:right="43" w:hanging="730"/>
      </w:pPr>
      <w:r>
        <w:rPr>
          <w:i/>
        </w:rPr>
        <w:t xml:space="preserve">Ian Roberts, Richard Carlton, Alan Rushworth. Drove Roads of Northumberland, (Stroud, 2010). </w:t>
      </w:r>
    </w:p>
    <w:p w14:paraId="0E7BCCB6" w14:textId="77777777" w:rsidR="00333B38" w:rsidRDefault="00333B38">
      <w:pPr>
        <w:spacing w:after="0"/>
        <w:ind w:left="715" w:right="43" w:hanging="730"/>
      </w:pPr>
      <w:r>
        <w:rPr>
          <w:i/>
        </w:rPr>
        <w:t xml:space="preserve">Kain, Roger J. P. &amp; Oliver, R.R., The Tithe Maps of England and Wales: A Cartographic Analysis and County by County Catalogue, (Cambridge, 1995). </w:t>
      </w:r>
    </w:p>
    <w:p w14:paraId="3E692D92" w14:textId="77777777" w:rsidR="00333B38" w:rsidRDefault="00333B38">
      <w:pPr>
        <w:spacing w:after="0"/>
        <w:ind w:left="-15" w:right="43"/>
      </w:pPr>
      <w:r>
        <w:rPr>
          <w:i/>
        </w:rPr>
        <w:t xml:space="preserve">MacLauchlan, Henry. A Survey of Watling Street, (London, 1852). </w:t>
      </w:r>
    </w:p>
    <w:p w14:paraId="64061081" w14:textId="77777777" w:rsidR="00333B38" w:rsidRDefault="00333B38">
      <w:pPr>
        <w:spacing w:after="0"/>
        <w:ind w:left="-15" w:right="43"/>
      </w:pPr>
      <w:proofErr w:type="spellStart"/>
      <w:r>
        <w:rPr>
          <w:i/>
        </w:rPr>
        <w:t>Mawer</w:t>
      </w:r>
      <w:proofErr w:type="spellEnd"/>
      <w:r>
        <w:rPr>
          <w:i/>
        </w:rPr>
        <w:t xml:space="preserve">, A., The Place-Names of Northumberland and Durham, (Cambridge, 1920). </w:t>
      </w:r>
    </w:p>
    <w:p w14:paraId="57B4163B" w14:textId="77777777" w:rsidR="00333B38" w:rsidRDefault="00333B38">
      <w:pPr>
        <w:spacing w:after="0"/>
        <w:ind w:left="715" w:right="43" w:hanging="730"/>
      </w:pPr>
      <w:proofErr w:type="spellStart"/>
      <w:r>
        <w:rPr>
          <w:i/>
        </w:rPr>
        <w:t>Oram</w:t>
      </w:r>
      <w:proofErr w:type="spellEnd"/>
      <w:r>
        <w:rPr>
          <w:i/>
        </w:rPr>
        <w:t xml:space="preserve">, Richard. 'Trackless, impenetrable and underdeveloped? Roads, colonization and environmental transformation in the Anglo-Scottish border zone, c.1100 to c.1300', in </w:t>
      </w:r>
      <w:r>
        <w:rPr>
          <w:i/>
        </w:rPr>
        <w:lastRenderedPageBreak/>
        <w:t xml:space="preserve">Valerie Allen and Ruth Evans (eds.), Roadworks: Medieval Britain, medieval roads Manchester, (Manchester University Press, 2016). </w:t>
      </w:r>
    </w:p>
    <w:p w14:paraId="32C5A875" w14:textId="77777777" w:rsidR="00333B38" w:rsidRDefault="00333B38">
      <w:pPr>
        <w:spacing w:after="0"/>
        <w:ind w:left="715" w:right="43" w:hanging="730"/>
      </w:pPr>
      <w:r>
        <w:rPr>
          <w:i/>
        </w:rPr>
        <w:t xml:space="preserve">Partida, T. (2014), 'Drawing the Lines: A GIS Study of Enclosure in Northamptonshire', PhD, (Huddersfield). </w:t>
      </w:r>
    </w:p>
    <w:p w14:paraId="63DC4DDE" w14:textId="77777777" w:rsidR="00333B38" w:rsidRDefault="00333B38">
      <w:pPr>
        <w:spacing w:after="0"/>
        <w:ind w:left="715" w:right="43" w:hanging="730"/>
      </w:pPr>
      <w:r>
        <w:rPr>
          <w:i/>
        </w:rPr>
        <w:t xml:space="preserve">Partida, T, Hall, David, and Foard, Glenn. An Atlas of Northamptonshire: The Medieval and Early-Modern Landscape, (Oxford, 2012). </w:t>
      </w:r>
    </w:p>
    <w:p w14:paraId="15A434CA" w14:textId="77777777" w:rsidR="00333B38" w:rsidRDefault="00333B38">
      <w:pPr>
        <w:spacing w:after="0"/>
        <w:ind w:left="-15" w:right="43"/>
      </w:pPr>
      <w:r>
        <w:rPr>
          <w:i/>
        </w:rPr>
        <w:t xml:space="preserve">Tate, W. E., A Domesday of English Enclosure Acts and Awards, (Reading, 1978). </w:t>
      </w:r>
    </w:p>
    <w:p w14:paraId="5789D584" w14:textId="77777777" w:rsidR="00333B38" w:rsidRDefault="00333B38">
      <w:pPr>
        <w:spacing w:after="0"/>
        <w:ind w:left="-15" w:right="43"/>
      </w:pPr>
      <w:r>
        <w:rPr>
          <w:i/>
        </w:rPr>
        <w:t xml:space="preserve">The Archaeological Practice Ltd. (2004), 'Historic Village Atlas 5: Elsdon', (5). </w:t>
      </w:r>
    </w:p>
    <w:p w14:paraId="5DD10244" w14:textId="77777777" w:rsidR="00333B38" w:rsidRDefault="00333B38">
      <w:pPr>
        <w:spacing w:after="0"/>
        <w:ind w:left="-15" w:right="43"/>
      </w:pPr>
      <w:r>
        <w:rPr>
          <w:i/>
        </w:rPr>
        <w:t xml:space="preserve">Young, A., A Six months tour through the north of England, (3), 1771). </w:t>
      </w:r>
    </w:p>
    <w:p w14:paraId="3650D853" w14:textId="77777777" w:rsidR="00333B38" w:rsidRDefault="00333B38">
      <w:pPr>
        <w:spacing w:after="0"/>
        <w:ind w:left="-15" w:right="43"/>
      </w:pPr>
      <w:r>
        <w:rPr>
          <w:i/>
        </w:rPr>
        <w:t xml:space="preserve">Young, R., et al. 'An Archaeological Research Framework', (Northumberland National Park). </w:t>
      </w:r>
    </w:p>
    <w:p w14:paraId="5687B806" w14:textId="77777777" w:rsidR="00333B38" w:rsidRDefault="00333B38">
      <w:pPr>
        <w:spacing w:after="0"/>
      </w:pPr>
      <w:r>
        <w:t xml:space="preserve"> </w:t>
      </w:r>
    </w:p>
    <w:p w14:paraId="10D8FB92" w14:textId="69DBBD29" w:rsidR="00980B48" w:rsidRDefault="00980B48">
      <w:r>
        <w:br w:type="page"/>
      </w:r>
    </w:p>
    <w:p w14:paraId="2CD510AB" w14:textId="01A79B04" w:rsidR="00F82BF6" w:rsidRDefault="00F82BF6" w:rsidP="00F82BF6">
      <w:pPr>
        <w:spacing w:after="0"/>
      </w:pPr>
      <w:r w:rsidRPr="00A512E8">
        <w:rPr>
          <w:b/>
          <w:bCs/>
          <w:sz w:val="28"/>
          <w:szCs w:val="28"/>
        </w:rPr>
        <w:lastRenderedPageBreak/>
        <w:t xml:space="preserve">Otterburn – </w:t>
      </w:r>
      <w:r>
        <w:rPr>
          <w:b/>
          <w:bCs/>
          <w:sz w:val="28"/>
          <w:szCs w:val="28"/>
        </w:rPr>
        <w:t>Routes To and From Otterburn</w:t>
      </w:r>
    </w:p>
    <w:p w14:paraId="1E81A0DF" w14:textId="77777777" w:rsidR="00F82BF6" w:rsidRDefault="00F82BF6">
      <w:pPr>
        <w:spacing w:after="194"/>
        <w:ind w:right="1031"/>
        <w:jc w:val="center"/>
      </w:pPr>
    </w:p>
    <w:p w14:paraId="0837588A" w14:textId="04ED4BCD" w:rsidR="00980B48" w:rsidRDefault="00980B48">
      <w:pPr>
        <w:spacing w:after="194"/>
        <w:ind w:right="1031"/>
        <w:jc w:val="center"/>
      </w:pPr>
      <w:r>
        <w:rPr>
          <w:noProof/>
        </w:rPr>
        <w:drawing>
          <wp:inline distT="0" distB="0" distL="0" distR="0" wp14:anchorId="51130AA6" wp14:editId="628C668F">
            <wp:extent cx="1109345" cy="1376553"/>
            <wp:effectExtent l="0" t="0" r="0" b="0"/>
            <wp:docPr id="99" name="Picture 99"/>
            <wp:cNvGraphicFramePr/>
            <a:graphic xmlns:a="http://schemas.openxmlformats.org/drawingml/2006/main">
              <a:graphicData uri="http://schemas.openxmlformats.org/drawingml/2006/picture">
                <pic:pic xmlns:pic="http://schemas.openxmlformats.org/drawingml/2006/picture">
                  <pic:nvPicPr>
                    <pic:cNvPr id="99" name="Picture 99"/>
                    <pic:cNvPicPr/>
                  </pic:nvPicPr>
                  <pic:blipFill>
                    <a:blip r:embed="rId41"/>
                    <a:stretch>
                      <a:fillRect/>
                    </a:stretch>
                  </pic:blipFill>
                  <pic:spPr>
                    <a:xfrm>
                      <a:off x="0" y="0"/>
                      <a:ext cx="1109345" cy="1376553"/>
                    </a:xfrm>
                    <a:prstGeom prst="rect">
                      <a:avLst/>
                    </a:prstGeom>
                  </pic:spPr>
                </pic:pic>
              </a:graphicData>
            </a:graphic>
          </wp:inline>
        </w:drawing>
      </w:r>
      <w:r>
        <w:t xml:space="preserve"> </w:t>
      </w:r>
    </w:p>
    <w:p w14:paraId="4E4C6DC4" w14:textId="77777777" w:rsidR="00980B48" w:rsidRDefault="00980B48">
      <w:pPr>
        <w:pStyle w:val="Heading1"/>
      </w:pPr>
      <w:r>
        <w:t xml:space="preserve">The Cambo Question </w:t>
      </w:r>
    </w:p>
    <w:p w14:paraId="651BC48E" w14:textId="77777777" w:rsidR="00980B48" w:rsidRDefault="00980B48">
      <w:pPr>
        <w:pStyle w:val="Heading2"/>
        <w:ind w:left="-5"/>
      </w:pPr>
      <w:r>
        <w:t xml:space="preserve">Background </w:t>
      </w:r>
    </w:p>
    <w:p w14:paraId="755058F2" w14:textId="77777777" w:rsidR="00980B48" w:rsidRDefault="00980B48">
      <w:pPr>
        <w:ind w:left="-5" w:right="1079"/>
      </w:pPr>
      <w:r>
        <w:t xml:space="preserve">Charles Wesencraft has questioned the location of the Otterburn battlefield, the identity of the ‘castles’ assaulted by Douglas on his retreat from Newcastle and the route taken by Douglas (and Percy) from Newcastle into Redesdale.  To my mind these are separate issues and should be considered as such.  This note is thus concerned only with the route taken from Newcastle to Redesdale.  If we are able to reach a consensus on this then we can move on to consider the question of the assaults and the battlefield as felt necessary. </w:t>
      </w:r>
    </w:p>
    <w:p w14:paraId="26712231" w14:textId="77777777" w:rsidR="00980B48" w:rsidRDefault="00980B48">
      <w:pPr>
        <w:pStyle w:val="Heading2"/>
        <w:ind w:left="-5"/>
      </w:pPr>
      <w:r>
        <w:t xml:space="preserve">Turnpikes </w:t>
      </w:r>
    </w:p>
    <w:p w14:paraId="5D398964" w14:textId="77777777" w:rsidR="00980B48" w:rsidRDefault="00980B48">
      <w:pPr>
        <w:spacing w:after="191"/>
        <w:ind w:left="-5" w:right="1079"/>
      </w:pPr>
      <w:r>
        <w:t>Since there is no dispute over Douglas’ reported assault on the ‘castle’ at Ponteland we need only be concerned with the latter part of his route.  The modern route from Newcastle to Otterburn is the A696 via Ponteland, Belsay and over the summit of Ottercops Moss past the site of the WW II chain radar station.  This is known to be the route of the turnpike from Newcastle to Carter Bar.  What is perhaps less well known is that this is not the original route of the turnpike.  The Highways Act 1749 deals with the establishment of the turnpike but is not available online.  It appears that the Newcastle – Carter Bar road was a part of a network of turnpikes including that from Morpeth to Elsdon and that from Hexham to Alnmouth (often written as ‘Alemouth’ in older documents).  These turnpikes appear to converge on or around Cambo.  The current route, known as the ‘New Line’ did not come into use until the second quarter of the 19</w:t>
      </w:r>
      <w:r>
        <w:rPr>
          <w:vertAlign w:val="superscript"/>
        </w:rPr>
        <w:t>th</w:t>
      </w:r>
      <w:r>
        <w:t xml:space="preserve"> century.  Prior to this, the established route into Redesdale from Newcastle would seem to have been via Cambo and Elsdon, taking advantage of the long-established drove road north from Cambo and then turning west along the six mile straight drove road which formed the end of the Morpeth – Elsdon turnpike past Winter’s Gibbet.  This was the original turnpike route.  By way of support for this view please see: </w:t>
      </w:r>
    </w:p>
    <w:p w14:paraId="0358A822" w14:textId="77777777" w:rsidR="00980B48" w:rsidRDefault="00980B48" w:rsidP="00980B48">
      <w:pPr>
        <w:numPr>
          <w:ilvl w:val="0"/>
          <w:numId w:val="29"/>
        </w:numPr>
        <w:spacing w:after="154" w:line="265" w:lineRule="auto"/>
        <w:ind w:right="405" w:hanging="360"/>
      </w:pPr>
      <w:r>
        <w:rPr>
          <w:i/>
        </w:rPr>
        <w:t>The Newcastle to Carter Bar Road (A696 and A68)</w:t>
      </w:r>
      <w:r>
        <w:t xml:space="preserve"> W. Lawson 1971 </w:t>
      </w:r>
      <w:proofErr w:type="spellStart"/>
      <w:r>
        <w:t>Archaeologia</w:t>
      </w:r>
      <w:proofErr w:type="spellEnd"/>
      <w:r>
        <w:t xml:space="preserve"> </w:t>
      </w:r>
      <w:proofErr w:type="spellStart"/>
      <w:r>
        <w:t>Aeliana</w:t>
      </w:r>
      <w:proofErr w:type="spellEnd"/>
      <w:r>
        <w:t xml:space="preserve"> 4/49 – especially p194ff </w:t>
      </w:r>
    </w:p>
    <w:p w14:paraId="7B36DBEB" w14:textId="77777777" w:rsidR="00980B48" w:rsidRDefault="00980B48" w:rsidP="00980B48">
      <w:pPr>
        <w:numPr>
          <w:ilvl w:val="0"/>
          <w:numId w:val="29"/>
        </w:numPr>
        <w:spacing w:after="19"/>
        <w:ind w:right="405" w:hanging="360"/>
      </w:pPr>
      <w:r>
        <w:rPr>
          <w:i/>
        </w:rPr>
        <w:t xml:space="preserve">The construction of the military road from Newcastle to Carlisle 1751 – 1758 </w:t>
      </w:r>
      <w:r>
        <w:t xml:space="preserve"> W. Lawson 1971 Durham University M. </w:t>
      </w:r>
      <w:proofErr w:type="spellStart"/>
      <w:r>
        <w:t>Litt</w:t>
      </w:r>
      <w:proofErr w:type="spellEnd"/>
      <w:r>
        <w:t xml:space="preserve">. Thesis </w:t>
      </w:r>
    </w:p>
    <w:p w14:paraId="029FAFB9" w14:textId="77777777" w:rsidR="00980B48" w:rsidRDefault="00980B48" w:rsidP="00980B48">
      <w:pPr>
        <w:numPr>
          <w:ilvl w:val="0"/>
          <w:numId w:val="29"/>
        </w:numPr>
        <w:spacing w:after="29" w:line="265" w:lineRule="auto"/>
        <w:ind w:right="405" w:hanging="360"/>
      </w:pPr>
      <w:r>
        <w:t xml:space="preserve">Northumberland Turnpike Maps (image) – retrieved from </w:t>
      </w:r>
      <w:hyperlink r:id="rId42">
        <w:r>
          <w:rPr>
            <w:color w:val="0000FF"/>
            <w:u w:val="single" w:color="0000FF"/>
          </w:rPr>
          <w:t>http://www.turnpikes.org.uk/map%20Northumberland%20turnpikes.jpg</w:t>
        </w:r>
      </w:hyperlink>
      <w:hyperlink r:id="rId43">
        <w:r>
          <w:t xml:space="preserve"> </w:t>
        </w:r>
      </w:hyperlink>
    </w:p>
    <w:p w14:paraId="43250EAB" w14:textId="77777777" w:rsidR="00980B48" w:rsidRDefault="00980B48" w:rsidP="00980B48">
      <w:pPr>
        <w:numPr>
          <w:ilvl w:val="0"/>
          <w:numId w:val="29"/>
        </w:numPr>
        <w:spacing w:after="178"/>
        <w:ind w:right="405" w:hanging="360"/>
      </w:pPr>
      <w:r>
        <w:rPr>
          <w:i/>
        </w:rPr>
        <w:t xml:space="preserve">The Monthly Chronicle of North-Country Lore &amp; Legend </w:t>
      </w:r>
      <w:r>
        <w:t xml:space="preserve">1887 page 148 </w:t>
      </w:r>
    </w:p>
    <w:p w14:paraId="7FB09461" w14:textId="77777777" w:rsidR="00980B48" w:rsidRDefault="00980B48">
      <w:pPr>
        <w:ind w:left="-5" w:right="1079"/>
      </w:pPr>
      <w:r>
        <w:lastRenderedPageBreak/>
        <w:t>The role of Cambo prior to the advent of the ‘New Line’ is also clear from two further items I have been able to find online.  First is the description of the road from London to Edinburgh as set out as set out in ‘</w:t>
      </w:r>
      <w:r>
        <w:rPr>
          <w:i/>
        </w:rPr>
        <w:t>Paterson’s Roads</w:t>
      </w:r>
      <w:r>
        <w:t>’, (1822), on pages 284 &amp; 285.  Second is the old stagecoach route of the ‘Chevy Chase’, from Newcastle to Edinburgh, as set out in ‘</w:t>
      </w:r>
      <w:r>
        <w:rPr>
          <w:i/>
        </w:rPr>
        <w:t>A New Picture of Newcastle Upon Tyne’</w:t>
      </w:r>
      <w:r>
        <w:t xml:space="preserve"> (1831) on page 13. </w:t>
      </w:r>
    </w:p>
    <w:p w14:paraId="3439516A" w14:textId="77777777" w:rsidR="00980B48" w:rsidRDefault="00980B48">
      <w:pPr>
        <w:pStyle w:val="Heading2"/>
        <w:ind w:left="-5"/>
      </w:pPr>
      <w:r>
        <w:t xml:space="preserve">Secondary Sources </w:t>
      </w:r>
    </w:p>
    <w:p w14:paraId="15F512DF" w14:textId="77777777" w:rsidR="00980B48" w:rsidRDefault="00980B48">
      <w:pPr>
        <w:ind w:left="-5" w:right="1079"/>
      </w:pPr>
      <w:r>
        <w:t xml:space="preserve">We have not yet begun our detailed review of secondary sources but there is one of which I am aware that deals with this issue.  More will probably come to light in due course. </w:t>
      </w:r>
    </w:p>
    <w:p w14:paraId="75E1B3CC" w14:textId="77777777" w:rsidR="00980B48" w:rsidRDefault="00980B48">
      <w:pPr>
        <w:ind w:left="-5" w:right="1079"/>
      </w:pPr>
      <w:r>
        <w:t>In 1988 an academic conference was held at Otterburn Hall as part of the commemoration of the 600</w:t>
      </w:r>
      <w:r>
        <w:rPr>
          <w:vertAlign w:val="superscript"/>
        </w:rPr>
        <w:t>th</w:t>
      </w:r>
      <w:r>
        <w:t xml:space="preserve"> anniversary of the battle.  The papers were published as ‘</w:t>
      </w:r>
      <w:r>
        <w:rPr>
          <w:i/>
        </w:rPr>
        <w:t>War &amp; Border Societies in the Middle Ages</w:t>
      </w:r>
      <w:r>
        <w:t>’ (1992) edited by Anthony Tuck and Anthony Goodman.  In his chapter ‘</w:t>
      </w:r>
      <w:r>
        <w:rPr>
          <w:i/>
        </w:rPr>
        <w:t>The Battle of Otterburn: When and Where Was It Fought</w:t>
      </w:r>
      <w:r>
        <w:t xml:space="preserve">’, Colin Tyson refers to the difference between the modern turnpike and the medieval route into Redesdale and has this as ‘via Belsay, Cambo, the </w:t>
      </w:r>
      <w:proofErr w:type="spellStart"/>
      <w:r>
        <w:t>Steng</w:t>
      </w:r>
      <w:proofErr w:type="spellEnd"/>
      <w:r>
        <w:t xml:space="preserve"> Cross at Harwood Forest and so downhill to Elsdon’.  He does not seem to have quite understood the evolution of the turnpike as previously described but this is not of any consequence.  The full chapter has been scanned into a separate file for reference.  The quotation is from page 76. </w:t>
      </w:r>
    </w:p>
    <w:p w14:paraId="6EBBA18D" w14:textId="77777777" w:rsidR="00980B48" w:rsidRDefault="00980B48">
      <w:pPr>
        <w:pStyle w:val="Heading2"/>
        <w:ind w:left="-5"/>
      </w:pPr>
      <w:r>
        <w:t xml:space="preserve">Primary Sources </w:t>
      </w:r>
    </w:p>
    <w:p w14:paraId="2F319596" w14:textId="77777777" w:rsidR="00980B48" w:rsidRDefault="00980B48">
      <w:pPr>
        <w:spacing w:after="0"/>
        <w:ind w:left="-5" w:right="1079"/>
      </w:pPr>
      <w:r>
        <w:t xml:space="preserve">Charles Wesencraft makes much of the fact that the original French manuscript of </w:t>
      </w:r>
    </w:p>
    <w:p w14:paraId="1C445C9B" w14:textId="77777777" w:rsidR="00980B48" w:rsidRDefault="00980B48">
      <w:pPr>
        <w:spacing w:after="0"/>
        <w:ind w:left="-5" w:right="1079"/>
      </w:pPr>
      <w:r>
        <w:t xml:space="preserve">Froissart’s </w:t>
      </w:r>
      <w:r>
        <w:rPr>
          <w:i/>
        </w:rPr>
        <w:t>Chroniques</w:t>
      </w:r>
      <w:r>
        <w:t xml:space="preserve"> clearly states that on the return journey from Newcastle into </w:t>
      </w:r>
    </w:p>
    <w:p w14:paraId="05A17A3B" w14:textId="77777777" w:rsidR="00980B48" w:rsidRDefault="00980B48">
      <w:pPr>
        <w:spacing w:after="94"/>
        <w:ind w:left="-5" w:right="1072"/>
      </w:pPr>
      <w:r>
        <w:t>Redesdale an assault was made on the ‘</w:t>
      </w:r>
      <w:proofErr w:type="spellStart"/>
      <w:r>
        <w:rPr>
          <w:i/>
        </w:rPr>
        <w:t>chastel</w:t>
      </w:r>
      <w:proofErr w:type="spellEnd"/>
      <w:r>
        <w:rPr>
          <w:i/>
        </w:rPr>
        <w:t xml:space="preserve"> de </w:t>
      </w:r>
      <w:proofErr w:type="spellStart"/>
      <w:r>
        <w:rPr>
          <w:i/>
        </w:rPr>
        <w:t>Combourch</w:t>
      </w:r>
      <w:proofErr w:type="spellEnd"/>
      <w:r>
        <w:t xml:space="preserve">’ after the previous assault at Ponteland.  In this, Wesencraft is quite right.  The transcription is not open to any alternative interpretation. The texts are given in my previous note ‘Comparison. docx’ – the French is thus : </w:t>
      </w:r>
    </w:p>
    <w:p w14:paraId="1EDAEDB2" w14:textId="77777777" w:rsidR="00980B48" w:rsidRDefault="00980B48">
      <w:pPr>
        <w:spacing w:after="99"/>
        <w:ind w:right="1029"/>
        <w:jc w:val="center"/>
      </w:pPr>
      <w:r>
        <w:rPr>
          <w:noProof/>
        </w:rPr>
        <w:drawing>
          <wp:inline distT="0" distB="0" distL="0" distR="0" wp14:anchorId="3F475723" wp14:editId="2EE6B5BA">
            <wp:extent cx="2428875" cy="314325"/>
            <wp:effectExtent l="0" t="0" r="0" b="0"/>
            <wp:docPr id="227" name="Picture 227"/>
            <wp:cNvGraphicFramePr/>
            <a:graphic xmlns:a="http://schemas.openxmlformats.org/drawingml/2006/main">
              <a:graphicData uri="http://schemas.openxmlformats.org/drawingml/2006/picture">
                <pic:pic xmlns:pic="http://schemas.openxmlformats.org/drawingml/2006/picture">
                  <pic:nvPicPr>
                    <pic:cNvPr id="227" name="Picture 227"/>
                    <pic:cNvPicPr/>
                  </pic:nvPicPr>
                  <pic:blipFill>
                    <a:blip r:embed="rId44"/>
                    <a:stretch>
                      <a:fillRect/>
                    </a:stretch>
                  </pic:blipFill>
                  <pic:spPr>
                    <a:xfrm>
                      <a:off x="0" y="0"/>
                      <a:ext cx="2428875" cy="314325"/>
                    </a:xfrm>
                    <a:prstGeom prst="rect">
                      <a:avLst/>
                    </a:prstGeom>
                  </pic:spPr>
                </pic:pic>
              </a:graphicData>
            </a:graphic>
          </wp:inline>
        </w:drawing>
      </w:r>
      <w:r>
        <w:t xml:space="preserve"> </w:t>
      </w:r>
    </w:p>
    <w:p w14:paraId="4FDD8B59" w14:textId="77777777" w:rsidR="00980B48" w:rsidRDefault="00980B48">
      <w:pPr>
        <w:spacing w:after="178"/>
      </w:pPr>
      <w:r>
        <w:t xml:space="preserve"> </w:t>
      </w:r>
    </w:p>
    <w:p w14:paraId="0137AC54" w14:textId="77777777" w:rsidR="00980B48" w:rsidRDefault="00980B48">
      <w:pPr>
        <w:ind w:left="-5" w:right="1079"/>
      </w:pPr>
      <w:r>
        <w:t>As noted in my earlier note, the ‘classic’ 16</w:t>
      </w:r>
      <w:r>
        <w:rPr>
          <w:vertAlign w:val="superscript"/>
        </w:rPr>
        <w:t>th</w:t>
      </w:r>
      <w:r>
        <w:t xml:space="preserve"> century English translation by Lord Berners treats this as an error and substitutes ‘Otterburn’.  The Penguin Classics edition by Geoffrey Brereton follows this.  Most scholars prefer to work with the 19</w:t>
      </w:r>
      <w:r>
        <w:rPr>
          <w:vertAlign w:val="superscript"/>
        </w:rPr>
        <w:t>th</w:t>
      </w:r>
      <w:r>
        <w:t xml:space="preserve"> century translation into French by Baron </w:t>
      </w:r>
      <w:proofErr w:type="spellStart"/>
      <w:r>
        <w:t>Kervyn</w:t>
      </w:r>
      <w:proofErr w:type="spellEnd"/>
      <w:r>
        <w:t xml:space="preserve"> de </w:t>
      </w:r>
      <w:proofErr w:type="spellStart"/>
      <w:r>
        <w:t>Lettenhove</w:t>
      </w:r>
      <w:proofErr w:type="spellEnd"/>
      <w:r>
        <w:t xml:space="preserve">.  In his edition he follows the same practice : </w:t>
      </w:r>
    </w:p>
    <w:p w14:paraId="4FDAC192" w14:textId="77777777" w:rsidR="00980B48" w:rsidRDefault="00980B48">
      <w:pPr>
        <w:spacing w:after="118"/>
        <w:ind w:right="2329"/>
        <w:jc w:val="right"/>
      </w:pPr>
      <w:r>
        <w:rPr>
          <w:noProof/>
        </w:rPr>
        <w:drawing>
          <wp:inline distT="0" distB="0" distL="0" distR="0" wp14:anchorId="63D67C81" wp14:editId="36735C32">
            <wp:extent cx="4075430" cy="1419098"/>
            <wp:effectExtent l="0" t="0" r="0" b="0"/>
            <wp:docPr id="327" name="Picture 327"/>
            <wp:cNvGraphicFramePr/>
            <a:graphic xmlns:a="http://schemas.openxmlformats.org/drawingml/2006/main">
              <a:graphicData uri="http://schemas.openxmlformats.org/drawingml/2006/picture">
                <pic:pic xmlns:pic="http://schemas.openxmlformats.org/drawingml/2006/picture">
                  <pic:nvPicPr>
                    <pic:cNvPr id="327" name="Picture 327"/>
                    <pic:cNvPicPr/>
                  </pic:nvPicPr>
                  <pic:blipFill>
                    <a:blip r:embed="rId45"/>
                    <a:stretch>
                      <a:fillRect/>
                    </a:stretch>
                  </pic:blipFill>
                  <pic:spPr>
                    <a:xfrm>
                      <a:off x="0" y="0"/>
                      <a:ext cx="4075430" cy="1419098"/>
                    </a:xfrm>
                    <a:prstGeom prst="rect">
                      <a:avLst/>
                    </a:prstGeom>
                  </pic:spPr>
                </pic:pic>
              </a:graphicData>
            </a:graphic>
          </wp:inline>
        </w:drawing>
      </w:r>
      <w:r>
        <w:t xml:space="preserve"> </w:t>
      </w:r>
    </w:p>
    <w:p w14:paraId="1640DA94" w14:textId="77777777" w:rsidR="00980B48" w:rsidRDefault="00980B48">
      <w:pPr>
        <w:spacing w:after="0"/>
        <w:ind w:left="-5" w:right="1184"/>
        <w:jc w:val="both"/>
      </w:pPr>
      <w:r>
        <w:lastRenderedPageBreak/>
        <w:t xml:space="preserve">It would seem that the subsequent references to Otterburn have led them to assume that Froissart wrote the wrong name down and must have meant Otterburn.  This is not entirely convincing.  First, it seems an odd mistake to make given that he was familiar with </w:t>
      </w:r>
    </w:p>
    <w:p w14:paraId="510E2B38" w14:textId="77777777" w:rsidR="00980B48" w:rsidRDefault="00980B48">
      <w:pPr>
        <w:spacing w:after="0"/>
        <w:ind w:left="-5" w:right="1079"/>
      </w:pPr>
      <w:r>
        <w:t xml:space="preserve">Otterburn as a place / name.  Second, he states </w:t>
      </w:r>
      <w:proofErr w:type="spellStart"/>
      <w:r>
        <w:t>Combourch</w:t>
      </w:r>
      <w:proofErr w:type="spellEnd"/>
      <w:r>
        <w:t xml:space="preserve"> to be eight English leagues from Newcastle.  This is wrong if he means Otterburn but about right if he means Cambo.  Clearly, however, there is some confusion.  We know from Froissart that he drew his account from many conversations with both Scots and English veterans of the battle and thus may have received conflicting statements which he has not entirely resolved, being unfamiliar himself with the local geography.  Perhaps, as Wesencraft believes, the Scots assaulted Cambo – there were two towers at Cambo.  One was knocked down when the house at Wallington was built.  The other eventually ended up in the 20</w:t>
      </w:r>
      <w:r>
        <w:rPr>
          <w:vertAlign w:val="superscript"/>
        </w:rPr>
        <w:t>th</w:t>
      </w:r>
      <w:r>
        <w:t xml:space="preserve"> century as the village post office and the is still there.  Perhaps they assaulted Cambo and Otterburn.  Perhaps the name of </w:t>
      </w:r>
    </w:p>
    <w:p w14:paraId="279CD9D0" w14:textId="77777777" w:rsidR="00980B48" w:rsidRDefault="00980B48">
      <w:pPr>
        <w:ind w:left="-5" w:right="1283"/>
        <w:jc w:val="both"/>
      </w:pPr>
      <w:r>
        <w:t xml:space="preserve">Cambo was mentioned as being on the route and he has conflated that with the assault on Otterburn.  These are matters for further thought and research but do not, </w:t>
      </w:r>
      <w:r>
        <w:rPr>
          <w:i/>
        </w:rPr>
        <w:t>per se</w:t>
      </w:r>
      <w:r>
        <w:t xml:space="preserve">, determine the question of the route into Redesdale. </w:t>
      </w:r>
    </w:p>
    <w:p w14:paraId="475CCB91" w14:textId="77777777" w:rsidR="00980B48" w:rsidRDefault="00980B48">
      <w:pPr>
        <w:pStyle w:val="Heading2"/>
        <w:ind w:left="-5"/>
      </w:pPr>
      <w:r>
        <w:t xml:space="preserve">Topography </w:t>
      </w:r>
    </w:p>
    <w:p w14:paraId="4DFA4CB2" w14:textId="77777777" w:rsidR="00980B48" w:rsidRDefault="00980B48">
      <w:pPr>
        <w:spacing w:after="0"/>
        <w:ind w:left="-5" w:right="1079"/>
      </w:pPr>
      <w:r>
        <w:t xml:space="preserve">Driving today from Belsay to Otterburn offers the same two options – the A696 (the New </w:t>
      </w:r>
    </w:p>
    <w:p w14:paraId="165D2C66" w14:textId="77777777" w:rsidR="00980B48" w:rsidRDefault="00980B48">
      <w:pPr>
        <w:ind w:left="-5" w:right="1079"/>
      </w:pPr>
      <w:r>
        <w:t xml:space="preserve">Line) over the high summit of Ottercops or via Cambo and Elsdon using the old drove roads / original turnpike route.  The former route is quicker in a motor vehicle but it seems clear that if one were marching an army, its baggage and driving stolen livestock then the climb up and over Ottercops on lesser-used medieval tracks would be an odd choice as against the straight and relatively flat drove roads which would have most likely been well-known to the Scots.  </w:t>
      </w:r>
      <w:proofErr w:type="spellStart"/>
      <w:r>
        <w:t>Burne’s</w:t>
      </w:r>
      <w:proofErr w:type="spellEnd"/>
      <w:r>
        <w:t xml:space="preserve"> ‘inherent military probability’ would lean heavily in favour of the second route. </w:t>
      </w:r>
    </w:p>
    <w:p w14:paraId="0F7CEF78" w14:textId="77777777" w:rsidR="00980B48" w:rsidRDefault="00980B48">
      <w:pPr>
        <w:pStyle w:val="Heading2"/>
        <w:ind w:left="-5"/>
      </w:pPr>
      <w:r>
        <w:t xml:space="preserve">Conclusion </w:t>
      </w:r>
    </w:p>
    <w:p w14:paraId="46FB7ABA" w14:textId="77777777" w:rsidR="00980B48" w:rsidRDefault="00980B48">
      <w:pPr>
        <w:ind w:left="-5" w:right="1079"/>
      </w:pPr>
      <w:r>
        <w:t xml:space="preserve">There is nothing above that can be said to ‘prove’ which route was taken by the Scots and Percy into Redesdale.  My own view is that the ‘Cambo route’ is the more likely and, at worst, is as likely as the Ottercops route.  The question of the assaults, the timings, the site of the camp and the location of the battle remain to be considered and should take the ‘Cambo route’ fully into account as a factor into this consideration. </w:t>
      </w:r>
    </w:p>
    <w:p w14:paraId="38A00AE3" w14:textId="77777777" w:rsidR="00980B48" w:rsidRDefault="00980B48">
      <w:r>
        <w:t xml:space="preserve"> </w:t>
      </w:r>
    </w:p>
    <w:p w14:paraId="6ECE6DB8" w14:textId="77777777" w:rsidR="00980B48" w:rsidRDefault="00980B48">
      <w:pPr>
        <w:ind w:left="-5" w:right="1079"/>
      </w:pPr>
      <w:r>
        <w:t xml:space="preserve">Geoffrey Carter </w:t>
      </w:r>
    </w:p>
    <w:p w14:paraId="00542216" w14:textId="77777777" w:rsidR="00980B48" w:rsidRDefault="00980B48">
      <w:pPr>
        <w:ind w:left="-5" w:right="1079"/>
      </w:pPr>
      <w:r>
        <w:t xml:space="preserve">April 2019 </w:t>
      </w:r>
    </w:p>
    <w:p w14:paraId="36AC4B62" w14:textId="77777777" w:rsidR="00980B48" w:rsidRDefault="00980B48">
      <w:pPr>
        <w:spacing w:after="194"/>
        <w:ind w:right="1031"/>
        <w:jc w:val="center"/>
      </w:pPr>
      <w:r>
        <w:rPr>
          <w:noProof/>
        </w:rPr>
        <w:drawing>
          <wp:inline distT="0" distB="0" distL="0" distR="0" wp14:anchorId="02A4C342" wp14:editId="05E36D55">
            <wp:extent cx="1109345" cy="1376553"/>
            <wp:effectExtent l="0" t="0" r="0" b="0"/>
            <wp:docPr id="379" name="Picture 379"/>
            <wp:cNvGraphicFramePr/>
            <a:graphic xmlns:a="http://schemas.openxmlformats.org/drawingml/2006/main">
              <a:graphicData uri="http://schemas.openxmlformats.org/drawingml/2006/picture">
                <pic:pic xmlns:pic="http://schemas.openxmlformats.org/drawingml/2006/picture">
                  <pic:nvPicPr>
                    <pic:cNvPr id="379" name="Picture 379"/>
                    <pic:cNvPicPr/>
                  </pic:nvPicPr>
                  <pic:blipFill>
                    <a:blip r:embed="rId41"/>
                    <a:stretch>
                      <a:fillRect/>
                    </a:stretch>
                  </pic:blipFill>
                  <pic:spPr>
                    <a:xfrm>
                      <a:off x="0" y="0"/>
                      <a:ext cx="1109345" cy="1376553"/>
                    </a:xfrm>
                    <a:prstGeom prst="rect">
                      <a:avLst/>
                    </a:prstGeom>
                  </pic:spPr>
                </pic:pic>
              </a:graphicData>
            </a:graphic>
          </wp:inline>
        </w:drawing>
      </w:r>
      <w:r>
        <w:t xml:space="preserve"> </w:t>
      </w:r>
    </w:p>
    <w:p w14:paraId="0AD4BA95" w14:textId="77777777" w:rsidR="00980B48" w:rsidRDefault="00980B48">
      <w:pPr>
        <w:pStyle w:val="Heading1"/>
        <w:ind w:right="1073"/>
      </w:pPr>
      <w:r>
        <w:lastRenderedPageBreak/>
        <w:t xml:space="preserve">From Elsdon to Scotland </w:t>
      </w:r>
    </w:p>
    <w:p w14:paraId="0175BBFF" w14:textId="77777777" w:rsidR="00980B48" w:rsidRDefault="00980B48">
      <w:pPr>
        <w:pStyle w:val="Heading2"/>
        <w:ind w:left="-5"/>
      </w:pPr>
      <w:r>
        <w:t xml:space="preserve">Background </w:t>
      </w:r>
    </w:p>
    <w:p w14:paraId="1CB9E34E" w14:textId="77777777" w:rsidR="00980B48" w:rsidRDefault="00980B48">
      <w:pPr>
        <w:ind w:left="-5" w:right="1079"/>
      </w:pPr>
      <w:r>
        <w:t xml:space="preserve">Having established that the likely route of Douglas (and Percy) from Newcastle into Redesdale went via Cambo and Elsdon it is now necessary to consider how the armies moved from Elsdon to Otterburn and how the Scots subsequently travelled back across the border. </w:t>
      </w:r>
    </w:p>
    <w:p w14:paraId="2251ED9F" w14:textId="77777777" w:rsidR="00980B48" w:rsidRDefault="00980B48">
      <w:pPr>
        <w:pStyle w:val="Heading2"/>
        <w:ind w:left="-5"/>
      </w:pPr>
      <w:r>
        <w:t xml:space="preserve">Turnpikes </w:t>
      </w:r>
    </w:p>
    <w:p w14:paraId="3C15BA47" w14:textId="77777777" w:rsidR="00980B48" w:rsidRDefault="00980B48">
      <w:pPr>
        <w:ind w:left="-5" w:right="1079"/>
      </w:pPr>
      <w:r>
        <w:t xml:space="preserve">The route from Elsdon to Carter Bar was under the control of a different turnpike trust to that which managed the route from Newcastle.  The Elsdon and Redewater Trust is, unfortunately, not as well documented as the Ponteland Trust previously considered.  This seems to be especially true of its earliest years following its establishment in 1776.  A survey of the route from Edinburgh to Newcastle was undertaken by McAdam and completed in 1828 but seems to be unavailable online.  There is a copy in the NRO which will be consulted in due course.  It seems unlikely that this will be of great use as apparently it related mainly to the plan to improve the then existing turnpike.  We know, however, that the modern route from Otterburn to Carter Bar via the A686 and A68 follows the turnpike route and there is no suggestion that this changed substantially after its creation, unlike the section from Newcastle to Otterburn.  The turnpike / modern route remains on the northern side of the Rede whereas the ‘old’ route crosses the river twice near the likely site of the battle as previously noted from the Armstrong map. </w:t>
      </w:r>
    </w:p>
    <w:p w14:paraId="2897F8E5" w14:textId="77777777" w:rsidR="00980B48" w:rsidRDefault="00980B48">
      <w:pPr>
        <w:pStyle w:val="Heading2"/>
        <w:ind w:left="-5"/>
      </w:pPr>
      <w:r>
        <w:t xml:space="preserve">Elsdon to Otterburn </w:t>
      </w:r>
    </w:p>
    <w:p w14:paraId="693422BC" w14:textId="77777777" w:rsidR="00980B48" w:rsidRDefault="00980B48">
      <w:pPr>
        <w:ind w:left="-5" w:right="1079"/>
      </w:pPr>
      <w:r>
        <w:t xml:space="preserve">Accepting that the route from Newcastle was via Cambo and the drove roads, the Scots would have come to Elsdon.  From the end of the drove road there are three possible modern routes to Otterburn as shown here: </w:t>
      </w:r>
    </w:p>
    <w:p w14:paraId="10257352" w14:textId="77777777" w:rsidR="00980B48" w:rsidRDefault="00980B48">
      <w:pPr>
        <w:spacing w:after="96"/>
        <w:ind w:left="-1"/>
        <w:jc w:val="right"/>
      </w:pPr>
      <w:r>
        <w:rPr>
          <w:noProof/>
        </w:rPr>
        <w:lastRenderedPageBreak/>
        <w:drawing>
          <wp:inline distT="0" distB="0" distL="0" distR="0" wp14:anchorId="00E60BC2" wp14:editId="145DCC97">
            <wp:extent cx="6381750" cy="5762244"/>
            <wp:effectExtent l="0" t="0" r="0" b="0"/>
            <wp:docPr id="402" name="Picture 402"/>
            <wp:cNvGraphicFramePr/>
            <a:graphic xmlns:a="http://schemas.openxmlformats.org/drawingml/2006/main">
              <a:graphicData uri="http://schemas.openxmlformats.org/drawingml/2006/picture">
                <pic:pic xmlns:pic="http://schemas.openxmlformats.org/drawingml/2006/picture">
                  <pic:nvPicPr>
                    <pic:cNvPr id="402" name="Picture 402"/>
                    <pic:cNvPicPr/>
                  </pic:nvPicPr>
                  <pic:blipFill>
                    <a:blip r:embed="rId46"/>
                    <a:stretch>
                      <a:fillRect/>
                    </a:stretch>
                  </pic:blipFill>
                  <pic:spPr>
                    <a:xfrm>
                      <a:off x="0" y="0"/>
                      <a:ext cx="6381750" cy="5762244"/>
                    </a:xfrm>
                    <a:prstGeom prst="rect">
                      <a:avLst/>
                    </a:prstGeom>
                  </pic:spPr>
                </pic:pic>
              </a:graphicData>
            </a:graphic>
          </wp:inline>
        </w:drawing>
      </w:r>
      <w:r>
        <w:t xml:space="preserve"> </w:t>
      </w:r>
    </w:p>
    <w:p w14:paraId="07C5CF48" w14:textId="77777777" w:rsidR="00980B48" w:rsidRDefault="00980B48">
      <w:r>
        <w:t xml:space="preserve"> </w:t>
      </w:r>
    </w:p>
    <w:p w14:paraId="4AADC35D" w14:textId="77777777" w:rsidR="00980B48" w:rsidRDefault="00980B48">
      <w:pPr>
        <w:ind w:left="-5" w:right="1079"/>
      </w:pPr>
      <w:r>
        <w:t xml:space="preserve">The northern route would be via the old drove road to </w:t>
      </w:r>
      <w:proofErr w:type="spellStart"/>
      <w:r>
        <w:t>Davyshiel</w:t>
      </w:r>
      <w:proofErr w:type="spellEnd"/>
      <w:r>
        <w:t xml:space="preserve"> and then down along the Otter Burn. Tyson (</w:t>
      </w:r>
      <w:r>
        <w:rPr>
          <w:i/>
        </w:rPr>
        <w:t>War and Border Societies in the Middles Ages</w:t>
      </w:r>
      <w:r>
        <w:t xml:space="preserve">, p76) raises this possibility and then dismisses it in favour of the ‘less arduous route’ which is the modern B6341 - the usual route today from Elsdon back to the A696 / turnpike.  Finally, there is a route south from Elsdon to the A696 via </w:t>
      </w:r>
      <w:proofErr w:type="spellStart"/>
      <w:r>
        <w:t>Raylees</w:t>
      </w:r>
      <w:proofErr w:type="spellEnd"/>
      <w:r>
        <w:t xml:space="preserve">. </w:t>
      </w:r>
    </w:p>
    <w:p w14:paraId="072CA832" w14:textId="77777777" w:rsidR="00980B48" w:rsidRDefault="00980B48">
      <w:pPr>
        <w:ind w:left="-5" w:right="1079"/>
      </w:pPr>
      <w:r>
        <w:t xml:space="preserve">The Armstrong map is thus: </w:t>
      </w:r>
    </w:p>
    <w:p w14:paraId="573D3EBC" w14:textId="77777777" w:rsidR="00980B48" w:rsidRDefault="00980B48">
      <w:pPr>
        <w:spacing w:after="92"/>
        <w:ind w:left="-1" w:right="260"/>
        <w:jc w:val="right"/>
      </w:pPr>
      <w:r>
        <w:rPr>
          <w:noProof/>
        </w:rPr>
        <w:lastRenderedPageBreak/>
        <w:drawing>
          <wp:inline distT="0" distB="0" distL="0" distR="0" wp14:anchorId="6D7E6D23" wp14:editId="262DC38F">
            <wp:extent cx="6216650" cy="2495296"/>
            <wp:effectExtent l="0" t="0" r="0" b="0"/>
            <wp:docPr id="454" name="Picture 454"/>
            <wp:cNvGraphicFramePr/>
            <a:graphic xmlns:a="http://schemas.openxmlformats.org/drawingml/2006/main">
              <a:graphicData uri="http://schemas.openxmlformats.org/drawingml/2006/picture">
                <pic:pic xmlns:pic="http://schemas.openxmlformats.org/drawingml/2006/picture">
                  <pic:nvPicPr>
                    <pic:cNvPr id="454" name="Picture 454"/>
                    <pic:cNvPicPr/>
                  </pic:nvPicPr>
                  <pic:blipFill>
                    <a:blip r:embed="rId47"/>
                    <a:stretch>
                      <a:fillRect/>
                    </a:stretch>
                  </pic:blipFill>
                  <pic:spPr>
                    <a:xfrm>
                      <a:off x="0" y="0"/>
                      <a:ext cx="6216650" cy="2495296"/>
                    </a:xfrm>
                    <a:prstGeom prst="rect">
                      <a:avLst/>
                    </a:prstGeom>
                  </pic:spPr>
                </pic:pic>
              </a:graphicData>
            </a:graphic>
          </wp:inline>
        </w:drawing>
      </w:r>
      <w:r>
        <w:t xml:space="preserve"> </w:t>
      </w:r>
    </w:p>
    <w:p w14:paraId="639C9174" w14:textId="77777777" w:rsidR="00980B48" w:rsidRDefault="00980B48">
      <w:pPr>
        <w:ind w:left="-5" w:right="1079"/>
      </w:pPr>
      <w:r>
        <w:t xml:space="preserve">This shows the first two routes but not the third.  Also, the drove road north is shown but there is no road south from </w:t>
      </w:r>
      <w:proofErr w:type="spellStart"/>
      <w:r>
        <w:t>Davyshiel</w:t>
      </w:r>
      <w:proofErr w:type="spellEnd"/>
      <w:r>
        <w:t xml:space="preserve"> on the map. </w:t>
      </w:r>
    </w:p>
    <w:p w14:paraId="08850335" w14:textId="77777777" w:rsidR="00980B48" w:rsidRDefault="00980B48">
      <w:pPr>
        <w:spacing w:after="0"/>
        <w:ind w:left="-5" w:right="1079"/>
      </w:pPr>
      <w:r>
        <w:t xml:space="preserve">None of the primary sources gives any detail on this part of the route although Henry </w:t>
      </w:r>
    </w:p>
    <w:p w14:paraId="71D8C997" w14:textId="77777777" w:rsidR="00980B48" w:rsidRDefault="00980B48">
      <w:pPr>
        <w:ind w:left="-5" w:right="1079"/>
      </w:pPr>
      <w:r>
        <w:t xml:space="preserve">Knighton does, interestingly, say ‘Henry (Percy) fought with them (the Scots) at Elsdon near Newcastle upon Tyne’.  This seemingly the only reference to Elsdon which some writers have noted as surprising given that Elsdon was the principal settlement and marketplace in medieval Redesdale.  Wesencraft makes much of this in his siting of the battle close to Elsdon.  The B6341 route passes today (and on Armstrong’s map) through the middle of Elsdon close to the church and the Norman motte &amp; bailey castle.  In the absence of sources, we cannot know why Elsdon does not figure more in the story but it is possible that Douglas, for whatever reason, simply bypassed the settlement and picked up the road to the west of it. </w:t>
      </w:r>
    </w:p>
    <w:p w14:paraId="24BA8EAF" w14:textId="77777777" w:rsidR="00980B48" w:rsidRDefault="00980B48">
      <w:pPr>
        <w:ind w:left="-5" w:right="1079"/>
      </w:pPr>
      <w:r>
        <w:t xml:space="preserve">As to the southern road down to </w:t>
      </w:r>
      <w:proofErr w:type="spellStart"/>
      <w:r>
        <w:t>Raylees</w:t>
      </w:r>
      <w:proofErr w:type="spellEnd"/>
      <w:r>
        <w:t xml:space="preserve">, this may be modern and from personal knowledge of the topography this is a narrow winding road and it is difficult to imagine why it would have been chosen over the direct route to Otterburn. </w:t>
      </w:r>
    </w:p>
    <w:p w14:paraId="2400878C" w14:textId="77777777" w:rsidR="00980B48" w:rsidRDefault="00980B48">
      <w:pPr>
        <w:spacing w:after="0"/>
        <w:ind w:left="-5" w:right="1079"/>
      </w:pPr>
      <w:r>
        <w:t xml:space="preserve">Most writers assume that the Scots were driving stolen livestock as the travelled.  </w:t>
      </w:r>
    </w:p>
    <w:p w14:paraId="435CD3A3" w14:textId="77777777" w:rsidR="00980B48" w:rsidRDefault="00980B48">
      <w:pPr>
        <w:ind w:left="-5" w:right="1079"/>
      </w:pPr>
      <w:r>
        <w:t>Armstrong (</w:t>
      </w:r>
      <w:r>
        <w:rPr>
          <w:i/>
        </w:rPr>
        <w:t>Otterburn 1388: Bloody Border Conflict p47</w:t>
      </w:r>
      <w:r>
        <w:t xml:space="preserve">) suggests that the Scots had, in fact, sent the livestock on ahead but gives no reference and I cannot find anything in the primary sources to support this.  If, as seems likely, this was not the case then they would presumably have chosen routes more suitable to driving animals. </w:t>
      </w:r>
    </w:p>
    <w:p w14:paraId="5B2FDC85" w14:textId="77777777" w:rsidR="00980B48" w:rsidRDefault="00980B48">
      <w:pPr>
        <w:pStyle w:val="Heading2"/>
        <w:ind w:left="-5"/>
      </w:pPr>
      <w:r>
        <w:t xml:space="preserve">Otterburn Tower </w:t>
      </w:r>
    </w:p>
    <w:p w14:paraId="562BBF05" w14:textId="77777777" w:rsidR="00980B48" w:rsidRDefault="00980B48">
      <w:pPr>
        <w:spacing w:after="0"/>
        <w:ind w:left="-5" w:right="1079"/>
      </w:pPr>
      <w:r>
        <w:t xml:space="preserve">Froissart tells us that the Scots stopped to assault the tower at Otterburn.   Wesencraft disputes this and claims that the assault was at Cambo (see my earlier note).  Wesencraft claims that Otterburn Tower did not exist in 1388 but I have been able to find no source for this.  He claims that is was built 27 years later which, presumably, he derives from its inclusion in the 1415 survey of fortresses in Northumberland.  This seems erroneous as there is clear evidence of it (‘the </w:t>
      </w:r>
      <w:proofErr w:type="spellStart"/>
      <w:r>
        <w:t>fortlet</w:t>
      </w:r>
      <w:proofErr w:type="spellEnd"/>
      <w:r>
        <w:t xml:space="preserve"> of </w:t>
      </w:r>
      <w:proofErr w:type="spellStart"/>
      <w:r>
        <w:t>Oterburne</w:t>
      </w:r>
      <w:proofErr w:type="spellEnd"/>
      <w:r>
        <w:t>’) being passed to Robert Umfraville as keeper in 1404 from Henry Hotspur following the latter’s death at Shrewsbury (</w:t>
      </w:r>
      <w:r>
        <w:rPr>
          <w:i/>
        </w:rPr>
        <w:t>Calendar of the Patent Rolls 1401 – 1405</w:t>
      </w:r>
      <w:r>
        <w:t xml:space="preserve"> p372).  </w:t>
      </w:r>
      <w:proofErr w:type="spellStart"/>
      <w:r>
        <w:t>Dodds</w:t>
      </w:r>
      <w:proofErr w:type="spellEnd"/>
      <w:r>
        <w:t xml:space="preserve"> (</w:t>
      </w:r>
      <w:r>
        <w:rPr>
          <w:i/>
        </w:rPr>
        <w:t xml:space="preserve">Bastions &amp; Belligerents: Medieval Strongholds in Northumberland </w:t>
      </w:r>
      <w:r>
        <w:t>p331) claims that it was built in the middle of the 13</w:t>
      </w:r>
      <w:r>
        <w:rPr>
          <w:vertAlign w:val="superscript"/>
        </w:rPr>
        <w:t>th</w:t>
      </w:r>
      <w:r>
        <w:t xml:space="preserve"> century and mentions that Froissart refers to it in his journals </w:t>
      </w:r>
      <w:r>
        <w:lastRenderedPageBreak/>
        <w:t xml:space="preserve">made while touring northern England as part of Queen Phillipa of Hainault’s entourage prior to 1388 as ‘tolerably strong’.  He gives no references for either point and I have not had time to search the whole of Froissart for this earlier mention of it!  If this is correct it does suggest that Froissart had personal knowledge of both the area and the tower.  On the other hand, Froissart refers to it in the same terms when writing about the battle so </w:t>
      </w:r>
      <w:proofErr w:type="spellStart"/>
      <w:r>
        <w:t>Dodds</w:t>
      </w:r>
      <w:proofErr w:type="spellEnd"/>
      <w:r>
        <w:t xml:space="preserve"> may have conflated the two accounts.  Beryl Charlton (</w:t>
      </w:r>
      <w:r>
        <w:rPr>
          <w:i/>
        </w:rPr>
        <w:t>The Story of Redesdale</w:t>
      </w:r>
      <w:r>
        <w:t>) says that the date of construction of Otterburn Tower is unknown but that ‘it was certainly standing in 1388’.  She gives no reference so I will ask her about this when I next see her.  Tyson (</w:t>
      </w:r>
      <w:r>
        <w:rPr>
          <w:i/>
        </w:rPr>
        <w:t>op. cit.</w:t>
      </w:r>
      <w:r>
        <w:t xml:space="preserve">) says there is documentary evidence to suggest that the tower was standing as early as 1245 and that it may be the ‘capital messuage’ referred to in the will of Gilbert de Umfraville in 1308.  He cites a paper </w:t>
      </w:r>
    </w:p>
    <w:p w14:paraId="674C0173" w14:textId="77777777" w:rsidR="00980B48" w:rsidRDefault="00980B48">
      <w:pPr>
        <w:ind w:left="-5" w:right="1072"/>
      </w:pPr>
      <w:r>
        <w:t>(</w:t>
      </w:r>
      <w:r>
        <w:rPr>
          <w:i/>
        </w:rPr>
        <w:t>Otterburn : the Tower, Hall &amp; Dene and the Lordship or Manor of Redesdale</w:t>
      </w:r>
      <w:r>
        <w:t xml:space="preserve">) by H Pease (the then owner of the tower) from 1924 published by the Society of Antiquaries in Newcastle.  Pease suggests that reference in the escheat following the death of Gilbert’s father (also Gilbert de Umfraville) in 1245 to ‘the Manor of Otterburn and 163 acres of demesne lands’ implies a residence which he considers may be safely suggested to be a Pele tower – this is presumably the ‘documentary evidence’ cited by Tyson. </w:t>
      </w:r>
    </w:p>
    <w:p w14:paraId="69E0826D" w14:textId="77777777" w:rsidR="00980B48" w:rsidRDefault="00980B48">
      <w:pPr>
        <w:ind w:left="-5" w:right="1079"/>
      </w:pPr>
      <w:r>
        <w:t xml:space="preserve">Although the origins of the tower are far from clear, from the above it is reasonable to assume that Otterburn Tower, in some form, was probably standing in 1388 and may have been known to Froissart personally.  We can thus work on the basis that it was certainly possible that this was the tower that the Scots assaulted. </w:t>
      </w:r>
    </w:p>
    <w:p w14:paraId="64F86DC8" w14:textId="77777777" w:rsidR="00980B48" w:rsidRDefault="00980B48">
      <w:pPr>
        <w:spacing w:after="104"/>
        <w:ind w:left="-5" w:right="1079"/>
      </w:pPr>
      <w:r>
        <w:t xml:space="preserve">From a route point of view the tower is shown by Armstrong here : </w:t>
      </w:r>
    </w:p>
    <w:p w14:paraId="299877DC" w14:textId="77777777" w:rsidR="00980B48" w:rsidRDefault="00980B48">
      <w:pPr>
        <w:spacing w:after="96"/>
        <w:ind w:left="-1" w:right="1020"/>
        <w:jc w:val="right"/>
      </w:pPr>
      <w:r>
        <w:rPr>
          <w:noProof/>
        </w:rPr>
        <w:drawing>
          <wp:inline distT="0" distB="0" distL="0" distR="0" wp14:anchorId="44B3FF52" wp14:editId="4856B35F">
            <wp:extent cx="5731510" cy="2919095"/>
            <wp:effectExtent l="0" t="0" r="0" b="0"/>
            <wp:docPr id="524" name="Picture 524"/>
            <wp:cNvGraphicFramePr/>
            <a:graphic xmlns:a="http://schemas.openxmlformats.org/drawingml/2006/main">
              <a:graphicData uri="http://schemas.openxmlformats.org/drawingml/2006/picture">
                <pic:pic xmlns:pic="http://schemas.openxmlformats.org/drawingml/2006/picture">
                  <pic:nvPicPr>
                    <pic:cNvPr id="524" name="Picture 524"/>
                    <pic:cNvPicPr/>
                  </pic:nvPicPr>
                  <pic:blipFill>
                    <a:blip r:embed="rId48"/>
                    <a:stretch>
                      <a:fillRect/>
                    </a:stretch>
                  </pic:blipFill>
                  <pic:spPr>
                    <a:xfrm>
                      <a:off x="0" y="0"/>
                      <a:ext cx="5731510" cy="2919095"/>
                    </a:xfrm>
                    <a:prstGeom prst="rect">
                      <a:avLst/>
                    </a:prstGeom>
                  </pic:spPr>
                </pic:pic>
              </a:graphicData>
            </a:graphic>
          </wp:inline>
        </w:drawing>
      </w:r>
      <w:r>
        <w:t xml:space="preserve"> </w:t>
      </w:r>
    </w:p>
    <w:p w14:paraId="593B0378" w14:textId="77777777" w:rsidR="00980B48" w:rsidRDefault="00980B48">
      <w:pPr>
        <w:ind w:left="-5" w:right="1079"/>
      </w:pPr>
      <w:r>
        <w:t>The owner at the time was Robert Ellison whose name appears on the map.  Thus, the tower is in direct line from the inbound road from Elsdon to the likely site of the battle.   The question of the marshes in which the tower stood according to Froissart has engaged a number of writers.  Boardman (</w:t>
      </w:r>
      <w:r>
        <w:rPr>
          <w:i/>
        </w:rPr>
        <w:t>Hotspur: Henry Percy Medieval Rebel</w:t>
      </w:r>
      <w:r>
        <w:t xml:space="preserve">), amongst others, suggests that there may have been marshy land at the confluence of the Otter Burn and the Rede and that this may have played a part in causing the Scots failure to take the tower and, later, to have had some impact on the space available to </w:t>
      </w:r>
      <w:r>
        <w:lastRenderedPageBreak/>
        <w:t xml:space="preserve">Hotspur in forming his attack – but this is for consideration in due course.  The site and actions of the battle are not the issue here. </w:t>
      </w:r>
    </w:p>
    <w:p w14:paraId="4800F68C" w14:textId="77777777" w:rsidR="00980B48" w:rsidRDefault="00980B48">
      <w:pPr>
        <w:pStyle w:val="Heading2"/>
        <w:ind w:left="-5"/>
      </w:pPr>
      <w:r>
        <w:rPr>
          <w:b w:val="0"/>
        </w:rPr>
        <w:t xml:space="preserve"> </w:t>
      </w:r>
      <w:r>
        <w:t xml:space="preserve">The Scottish Route Home </w:t>
      </w:r>
    </w:p>
    <w:p w14:paraId="67FF3E89" w14:textId="77777777" w:rsidR="00980B48" w:rsidRDefault="00980B48">
      <w:pPr>
        <w:spacing w:after="107"/>
        <w:ind w:left="-5" w:right="1079"/>
      </w:pPr>
      <w:r>
        <w:t>Following the battle, we need to consider the route taken by the Scots to cross the border.  We know from Froissart that the muster point for the Scots forces prior to entering England was the church at ‘</w:t>
      </w:r>
      <w:proofErr w:type="spellStart"/>
      <w:r>
        <w:t>Zedon</w:t>
      </w:r>
      <w:proofErr w:type="spellEnd"/>
      <w:r>
        <w:t xml:space="preserve">’, modern </w:t>
      </w:r>
      <w:proofErr w:type="spellStart"/>
      <w:r>
        <w:t>Southdean</w:t>
      </w:r>
      <w:proofErr w:type="spellEnd"/>
      <w:r>
        <w:t xml:space="preserve">.  This is attested by Historic Environment Scotland: </w:t>
      </w:r>
    </w:p>
    <w:p w14:paraId="460EFA44" w14:textId="77777777" w:rsidR="00980B48" w:rsidRDefault="00980B48">
      <w:pPr>
        <w:spacing w:after="96"/>
        <w:ind w:left="-1" w:right="1020"/>
        <w:jc w:val="right"/>
      </w:pPr>
      <w:r>
        <w:rPr>
          <w:noProof/>
        </w:rPr>
        <w:drawing>
          <wp:inline distT="0" distB="0" distL="0" distR="0" wp14:anchorId="412C2166" wp14:editId="550A1062">
            <wp:extent cx="5731510" cy="2528570"/>
            <wp:effectExtent l="0" t="0" r="0" b="0"/>
            <wp:docPr id="607" name="Picture 607"/>
            <wp:cNvGraphicFramePr/>
            <a:graphic xmlns:a="http://schemas.openxmlformats.org/drawingml/2006/main">
              <a:graphicData uri="http://schemas.openxmlformats.org/drawingml/2006/picture">
                <pic:pic xmlns:pic="http://schemas.openxmlformats.org/drawingml/2006/picture">
                  <pic:nvPicPr>
                    <pic:cNvPr id="607" name="Picture 607"/>
                    <pic:cNvPicPr/>
                  </pic:nvPicPr>
                  <pic:blipFill>
                    <a:blip r:embed="rId49"/>
                    <a:stretch>
                      <a:fillRect/>
                    </a:stretch>
                  </pic:blipFill>
                  <pic:spPr>
                    <a:xfrm>
                      <a:off x="0" y="0"/>
                      <a:ext cx="5731510" cy="2528570"/>
                    </a:xfrm>
                    <a:prstGeom prst="rect">
                      <a:avLst/>
                    </a:prstGeom>
                  </pic:spPr>
                </pic:pic>
              </a:graphicData>
            </a:graphic>
          </wp:inline>
        </w:drawing>
      </w:r>
      <w:r>
        <w:t xml:space="preserve"> </w:t>
      </w:r>
    </w:p>
    <w:p w14:paraId="47A3DD24" w14:textId="77777777" w:rsidR="00980B48" w:rsidRDefault="00980B48">
      <w:pPr>
        <w:ind w:left="-5" w:right="1079"/>
      </w:pPr>
      <w:r>
        <w:t xml:space="preserve">Froissart tells us that the Scots made for Melrose after the battle where the body of the fallen Douglas was interred at Melrose Abbey.  Froissart tells us that Henry Percy was in the group which went to Melrose.  He also says that they rode all day from Redesdale and camped still in England before crossing to Scotland and Melrose the next day.   </w:t>
      </w:r>
    </w:p>
    <w:p w14:paraId="74679121" w14:textId="77777777" w:rsidR="00980B48" w:rsidRDefault="00980B48">
      <w:pPr>
        <w:spacing w:after="93"/>
        <w:ind w:left="-5" w:right="1079"/>
      </w:pPr>
      <w:r>
        <w:t>This modern, post-turnpike, border crossing at Carter Bar on the A68 certainly existed in the medieval period but may not have been the principal route between England and Scotland.  Indeed, there appear to have been many ways into and out of Redesdale for raiding Scots and these would likely have been known to at least some of Douglas’ company.  So common was this raiding that Stringer notes in his detailed study of the Redesdale Liberty (</w:t>
      </w:r>
      <w:r>
        <w:rPr>
          <w:i/>
        </w:rPr>
        <w:t>Border Liberties &amp; Loyalties: North East England</w:t>
      </w:r>
      <w:r>
        <w:t>, c1200-c1400 p358ff) that the only recorded example of ‘community action’ in medieval Redesdale was a communal payment in the late 1370s of some £33 per annum to purchase peace from the Scots – with, it should be said, limited success.  Charlton (</w:t>
      </w:r>
      <w:r>
        <w:rPr>
          <w:i/>
        </w:rPr>
        <w:t>op .cit.</w:t>
      </w:r>
      <w:r>
        <w:t xml:space="preserve"> p29) says that there were 40 passages between the middle march of Scotland and England with 23 of them via Redesdale in the 16</w:t>
      </w:r>
      <w:r>
        <w:rPr>
          <w:vertAlign w:val="superscript"/>
        </w:rPr>
        <w:t>th</w:t>
      </w:r>
      <w:r>
        <w:t xml:space="preserve"> century.  Her view is that the old Roman road of Dere Street had ‘for centuries’ been the main route between England and Scotland and would ‘undoubtably’ been used by the Scots after Otterburn (</w:t>
      </w:r>
      <w:r>
        <w:rPr>
          <w:i/>
        </w:rPr>
        <w:t>op. cit.</w:t>
      </w:r>
      <w:r>
        <w:t xml:space="preserve"> p21).   Finally, she refers to the 16</w:t>
      </w:r>
      <w:r>
        <w:rPr>
          <w:vertAlign w:val="superscript"/>
        </w:rPr>
        <w:t>th</w:t>
      </w:r>
      <w:r>
        <w:t xml:space="preserve"> century system of ‘setters and searchers’ established to watch every possible route that might be taken by raiders and says that, at this, time the main route into Scotland was still via Chew Green and that the meetings of the Wardens of the Marches were held close to there rather than at the Redeswire by Carter Bar (</w:t>
      </w:r>
      <w:r>
        <w:rPr>
          <w:i/>
        </w:rPr>
        <w:t>op. cit.</w:t>
      </w:r>
      <w:r>
        <w:t xml:space="preserve"> p 30 – 31). </w:t>
      </w:r>
    </w:p>
    <w:p w14:paraId="4437A423" w14:textId="77777777" w:rsidR="00980B48" w:rsidRDefault="00980B48">
      <w:pPr>
        <w:spacing w:after="162"/>
        <w:ind w:left="-1" w:right="153"/>
        <w:jc w:val="right"/>
      </w:pPr>
      <w:r>
        <w:rPr>
          <w:noProof/>
        </w:rPr>
        <w:lastRenderedPageBreak/>
        <w:drawing>
          <wp:inline distT="0" distB="0" distL="0" distR="0" wp14:anchorId="7E2360A1" wp14:editId="2E3F094F">
            <wp:extent cx="6278245" cy="5171948"/>
            <wp:effectExtent l="0" t="0" r="0" b="0"/>
            <wp:docPr id="685" name="Picture 685"/>
            <wp:cNvGraphicFramePr/>
            <a:graphic xmlns:a="http://schemas.openxmlformats.org/drawingml/2006/main">
              <a:graphicData uri="http://schemas.openxmlformats.org/drawingml/2006/picture">
                <pic:pic xmlns:pic="http://schemas.openxmlformats.org/drawingml/2006/picture">
                  <pic:nvPicPr>
                    <pic:cNvPr id="685" name="Picture 685"/>
                    <pic:cNvPicPr/>
                  </pic:nvPicPr>
                  <pic:blipFill>
                    <a:blip r:embed="rId50"/>
                    <a:stretch>
                      <a:fillRect/>
                    </a:stretch>
                  </pic:blipFill>
                  <pic:spPr>
                    <a:xfrm>
                      <a:off x="0" y="0"/>
                      <a:ext cx="6278245" cy="5171948"/>
                    </a:xfrm>
                    <a:prstGeom prst="rect">
                      <a:avLst/>
                    </a:prstGeom>
                  </pic:spPr>
                </pic:pic>
              </a:graphicData>
            </a:graphic>
          </wp:inline>
        </w:drawing>
      </w:r>
      <w:r>
        <w:t xml:space="preserve"> </w:t>
      </w:r>
    </w:p>
    <w:p w14:paraId="25A0A404" w14:textId="77777777" w:rsidR="00980B48" w:rsidRDefault="00980B48">
      <w:pPr>
        <w:pStyle w:val="Heading2"/>
        <w:spacing w:after="135"/>
        <w:ind w:left="1917" w:firstLine="0"/>
      </w:pPr>
      <w:r>
        <w:rPr>
          <w:b w:val="0"/>
          <w:i/>
          <w:color w:val="44546A"/>
          <w:sz w:val="28"/>
        </w:rPr>
        <w:t>Map: The Story of Redesdale  -  Beryl Charlton</w:t>
      </w:r>
      <w:r>
        <w:rPr>
          <w:b w:val="0"/>
          <w:i/>
          <w:color w:val="44546A"/>
        </w:rPr>
        <w:t xml:space="preserve"> </w:t>
      </w:r>
    </w:p>
    <w:p w14:paraId="1EC0E401" w14:textId="77777777" w:rsidR="00980B48" w:rsidRDefault="00980B48">
      <w:pPr>
        <w:ind w:left="-5" w:right="1079"/>
      </w:pPr>
      <w:proofErr w:type="spellStart"/>
      <w:r>
        <w:t>Dodds</w:t>
      </w:r>
      <w:proofErr w:type="spellEnd"/>
      <w:r>
        <w:t xml:space="preserve"> (</w:t>
      </w:r>
      <w:r>
        <w:rPr>
          <w:i/>
        </w:rPr>
        <w:t>op. cit.</w:t>
      </w:r>
      <w:r>
        <w:t xml:space="preserve"> p331) also has the main ‘old’ route between England and Scotland as being via Chew Green and comments that ‘only locals and a few itinerants used the apparently easier route up the River Rede’.  Armstrong (</w:t>
      </w:r>
      <w:r>
        <w:rPr>
          <w:i/>
        </w:rPr>
        <w:t>op. cit.</w:t>
      </w:r>
      <w:r>
        <w:t xml:space="preserve"> p73) agrees that the Scots would have travelled via Dere Street to Melrose.  This view is supported in the unpublished study for the NNPA (</w:t>
      </w:r>
      <w:r>
        <w:rPr>
          <w:i/>
        </w:rPr>
        <w:t>The Anglo-Scottish Border Roads of the Cheviot Hills</w:t>
      </w:r>
      <w:r>
        <w:t>) by Richard Carlton / The Archaeological Practice which concludes that it remained the main route for north-south travel in the central borders region until the 18</w:t>
      </w:r>
      <w:r>
        <w:rPr>
          <w:vertAlign w:val="superscript"/>
        </w:rPr>
        <w:t>th</w:t>
      </w:r>
      <w:r>
        <w:t xml:space="preserve"> century. </w:t>
      </w:r>
    </w:p>
    <w:p w14:paraId="68F7B6D4" w14:textId="77777777" w:rsidR="00980B48" w:rsidRDefault="00980B48">
      <w:pPr>
        <w:ind w:left="-5" w:right="1079"/>
      </w:pPr>
      <w:r>
        <w:t xml:space="preserve">In his account of the battle, White tells us ‘Then enclosing in coffins the bodies of the Earl of Douglas and of the two squires who fell near him, they placed them upon slender biers constructed for the purpose, by which they might be conveyed homeward ; and setting fire to the huts, they commenced their march up Redesdale.  Reaching very soon the Roman Watling-street, they kept upon it, passing the station of Bremenium, and moving onward behind the biers, where they had more the appearance of an extended funeral procession than an army of brave men returning to their native land honoured with victory. The first night they encamped at the station of Chew Green, on English ground ; but arising early next morning, they departed without delay, and at evening reached Melrose.’  He also records that Ralph Percy was not taken to Scotland but was </w:t>
      </w:r>
      <w:r>
        <w:lastRenderedPageBreak/>
        <w:t xml:space="preserve">permitted to be taken to Newcastle for treatment of his wounds although other writers have him being taken to Scotland with his brother. </w:t>
      </w:r>
    </w:p>
    <w:p w14:paraId="022DD343" w14:textId="77777777" w:rsidR="00980B48" w:rsidRDefault="00980B48">
      <w:pPr>
        <w:spacing w:after="97"/>
      </w:pPr>
      <w:r>
        <w:t xml:space="preserve"> </w:t>
      </w:r>
    </w:p>
    <w:p w14:paraId="330E6890" w14:textId="5ECF8067" w:rsidR="00980B48" w:rsidRDefault="00980B48" w:rsidP="008E5043">
      <w:pPr>
        <w:spacing w:after="162"/>
        <w:ind w:right="2313"/>
        <w:jc w:val="right"/>
      </w:pPr>
      <w:r>
        <w:rPr>
          <w:noProof/>
        </w:rPr>
        <w:drawing>
          <wp:inline distT="0" distB="0" distL="0" distR="0" wp14:anchorId="4354E940" wp14:editId="33910DE9">
            <wp:extent cx="4097655" cy="5862320"/>
            <wp:effectExtent l="0" t="0" r="0" b="0"/>
            <wp:docPr id="732" name="Picture 732"/>
            <wp:cNvGraphicFramePr/>
            <a:graphic xmlns:a="http://schemas.openxmlformats.org/drawingml/2006/main">
              <a:graphicData uri="http://schemas.openxmlformats.org/drawingml/2006/picture">
                <pic:pic xmlns:pic="http://schemas.openxmlformats.org/drawingml/2006/picture">
                  <pic:nvPicPr>
                    <pic:cNvPr id="732" name="Picture 732"/>
                    <pic:cNvPicPr/>
                  </pic:nvPicPr>
                  <pic:blipFill>
                    <a:blip r:embed="rId51"/>
                    <a:stretch>
                      <a:fillRect/>
                    </a:stretch>
                  </pic:blipFill>
                  <pic:spPr>
                    <a:xfrm>
                      <a:off x="0" y="0"/>
                      <a:ext cx="4097655" cy="5862320"/>
                    </a:xfrm>
                    <a:prstGeom prst="rect">
                      <a:avLst/>
                    </a:prstGeom>
                  </pic:spPr>
                </pic:pic>
              </a:graphicData>
            </a:graphic>
          </wp:inline>
        </w:drawing>
      </w:r>
    </w:p>
    <w:p w14:paraId="4ACE3122" w14:textId="77777777" w:rsidR="00980B48" w:rsidRDefault="00980B48">
      <w:pPr>
        <w:pStyle w:val="Heading2"/>
        <w:spacing w:after="115"/>
        <w:ind w:left="0" w:right="1077" w:firstLine="0"/>
        <w:jc w:val="center"/>
      </w:pPr>
      <w:r>
        <w:rPr>
          <w:b w:val="0"/>
          <w:i/>
          <w:color w:val="44546A"/>
          <w:sz w:val="28"/>
        </w:rPr>
        <w:t xml:space="preserve">Map included with the permission of Coquetdale Community Archaeology </w:t>
      </w:r>
    </w:p>
    <w:p w14:paraId="633FC781" w14:textId="77777777" w:rsidR="00980B48" w:rsidRDefault="00980B48">
      <w:pPr>
        <w:spacing w:after="158"/>
        <w:ind w:right="1079"/>
        <w:jc w:val="center"/>
      </w:pPr>
      <w:r>
        <w:t xml:space="preserve">For more information see : </w:t>
      </w:r>
      <w:hyperlink r:id="rId52">
        <w:r>
          <w:rPr>
            <w:color w:val="0000FF"/>
            <w:u w:val="single" w:color="0000FF"/>
          </w:rPr>
          <w:t>http://www.border</w:t>
        </w:r>
      </w:hyperlink>
      <w:hyperlink r:id="rId53">
        <w:r>
          <w:rPr>
            <w:color w:val="0000FF"/>
            <w:u w:val="single" w:color="0000FF"/>
          </w:rPr>
          <w:t>-</w:t>
        </w:r>
      </w:hyperlink>
      <w:hyperlink r:id="rId54">
        <w:r>
          <w:rPr>
            <w:color w:val="0000FF"/>
            <w:u w:val="single" w:color="0000FF"/>
          </w:rPr>
          <w:t>roads.org/</w:t>
        </w:r>
      </w:hyperlink>
      <w:hyperlink r:id="rId55">
        <w:r>
          <w:t xml:space="preserve"> </w:t>
        </w:r>
      </w:hyperlink>
    </w:p>
    <w:p w14:paraId="20D59E1F" w14:textId="77777777" w:rsidR="00980B48" w:rsidRDefault="00980B48">
      <w:pPr>
        <w:spacing w:after="0"/>
      </w:pPr>
      <w:r>
        <w:t xml:space="preserve"> </w:t>
      </w:r>
    </w:p>
    <w:p w14:paraId="3E1FC136" w14:textId="77777777" w:rsidR="00980B48" w:rsidRDefault="00980B48">
      <w:pPr>
        <w:spacing w:after="0"/>
        <w:ind w:left="-5" w:right="1079"/>
      </w:pPr>
      <w:r>
        <w:t xml:space="preserve">The Armstrong map shows both the Roman road and the precursor to the turnpike along the river Rede but crossing it twice near the likely site of the battle. </w:t>
      </w:r>
    </w:p>
    <w:p w14:paraId="63440610" w14:textId="77777777" w:rsidR="00980B48" w:rsidRDefault="00980B48">
      <w:pPr>
        <w:spacing w:after="234"/>
        <w:ind w:left="1003"/>
      </w:pPr>
      <w:r>
        <w:rPr>
          <w:noProof/>
        </w:rPr>
        <w:lastRenderedPageBreak/>
        <mc:AlternateContent>
          <mc:Choice Requires="wpg">
            <w:drawing>
              <wp:inline distT="0" distB="0" distL="0" distR="0" wp14:anchorId="2BAA6228" wp14:editId="7C950F21">
                <wp:extent cx="3714750" cy="5513070"/>
                <wp:effectExtent l="0" t="0" r="0" b="0"/>
                <wp:docPr id="6637" name="Group 6637"/>
                <wp:cNvGraphicFramePr/>
                <a:graphic xmlns:a="http://schemas.openxmlformats.org/drawingml/2006/main">
                  <a:graphicData uri="http://schemas.microsoft.com/office/word/2010/wordprocessingGroup">
                    <wpg:wgp>
                      <wpg:cNvGrpSpPr/>
                      <wpg:grpSpPr>
                        <a:xfrm>
                          <a:off x="0" y="0"/>
                          <a:ext cx="3714750" cy="5513070"/>
                          <a:chOff x="0" y="0"/>
                          <a:chExt cx="4452620" cy="5999354"/>
                        </a:xfrm>
                      </wpg:grpSpPr>
                      <pic:pic xmlns:pic="http://schemas.openxmlformats.org/drawingml/2006/picture">
                        <pic:nvPicPr>
                          <pic:cNvPr id="759" name="Picture 759"/>
                          <pic:cNvPicPr/>
                        </pic:nvPicPr>
                        <pic:blipFill>
                          <a:blip r:embed="rId56"/>
                          <a:stretch>
                            <a:fillRect/>
                          </a:stretch>
                        </pic:blipFill>
                        <pic:spPr>
                          <a:xfrm>
                            <a:off x="6096" y="0"/>
                            <a:ext cx="4445127" cy="2731770"/>
                          </a:xfrm>
                          <a:prstGeom prst="rect">
                            <a:avLst/>
                          </a:prstGeom>
                        </pic:spPr>
                      </pic:pic>
                      <pic:pic xmlns:pic="http://schemas.openxmlformats.org/drawingml/2006/picture">
                        <pic:nvPicPr>
                          <pic:cNvPr id="761" name="Picture 761"/>
                          <pic:cNvPicPr/>
                        </pic:nvPicPr>
                        <pic:blipFill>
                          <a:blip r:embed="rId57"/>
                          <a:stretch>
                            <a:fillRect/>
                          </a:stretch>
                        </pic:blipFill>
                        <pic:spPr>
                          <a:xfrm>
                            <a:off x="0" y="2848103"/>
                            <a:ext cx="4452620" cy="3151251"/>
                          </a:xfrm>
                          <a:prstGeom prst="rect">
                            <a:avLst/>
                          </a:prstGeom>
                        </pic:spPr>
                      </pic:pic>
                    </wpg:wgp>
                  </a:graphicData>
                </a:graphic>
              </wp:inline>
            </w:drawing>
          </mc:Choice>
          <mc:Fallback>
            <w:pict>
              <v:group w14:anchorId="050CAC82" id="Group 6637" o:spid="_x0000_s1026" style="width:292.5pt;height:434.1pt;mso-position-horizontal-relative:char;mso-position-vertical-relative:line" coordsize="44526,5999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">
                <v:shape id="Picture 759" o:spid="_x0000_s1027" type="#_x0000_t75" style="position:absolute;left:60;width:44452;height:27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">
                  <v:imagedata r:id="rId58" o:title=""/>
                </v:shape>
                <v:shape id="Picture 761" o:spid="_x0000_s1028" type="#_x0000_t75" style="position:absolute;top:28481;width:44526;height:315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">
                  <v:imagedata r:id="rId59" o:title=""/>
                </v:shape>
                <w10:anchorlock/>
              </v:group>
            </w:pict>
          </mc:Fallback>
        </mc:AlternateContent>
      </w:r>
    </w:p>
    <w:p w14:paraId="43A97EA9" w14:textId="77777777" w:rsidR="00980B48" w:rsidRDefault="00980B48">
      <w:r>
        <w:t xml:space="preserve"> </w:t>
      </w:r>
    </w:p>
    <w:p w14:paraId="586CF3FB" w14:textId="77777777" w:rsidR="00980B48" w:rsidRDefault="00980B48">
      <w:pPr>
        <w:ind w:left="-5" w:right="1079"/>
      </w:pPr>
      <w:r>
        <w:t xml:space="preserve">Looking more closely at the section north west of Otterburn reveals where the two routes diverged near Horsley which is well outside of our main area of investigation. </w:t>
      </w:r>
    </w:p>
    <w:p w14:paraId="66D8D52C" w14:textId="77777777" w:rsidR="00980B48" w:rsidRDefault="00980B48">
      <w:pPr>
        <w:pStyle w:val="Heading3"/>
        <w:ind w:left="-5"/>
      </w:pPr>
      <w:r>
        <w:t xml:space="preserve">Conclusion </w:t>
      </w:r>
    </w:p>
    <w:p w14:paraId="2776F5E4" w14:textId="77777777" w:rsidR="00980B48" w:rsidRDefault="00980B48">
      <w:pPr>
        <w:ind w:left="-5" w:right="1079"/>
      </w:pPr>
      <w:r>
        <w:t xml:space="preserve">This note completes a review of the relevant routes taken by Douglas / Percy.  It seems likely that there was a tower at Otterburn in 1388 but does not, of itself, categorically confirm that this is the tower assaulted by the Scots.  The route from Elsdon into Redesdale seems clear although we have no detailed description of this in the primary sources and we cannot know the travelling formation of the Scots and their stolen livestock.  After the battle it seems most likely that the journey back to Scotland would have been via the pre-turnpike route crossing the border at Chew Green but this is of limited significance for our project as the first part of that route away from Otterburn itself would have been the same had the Scots chosen to cross at Carter Bar. </w:t>
      </w:r>
    </w:p>
    <w:p w14:paraId="0EEC7060" w14:textId="5174EF6D" w:rsidR="00095630" w:rsidRDefault="00980B48" w:rsidP="008E5043">
      <w:pPr>
        <w:ind w:left="-5" w:right="1079"/>
      </w:pPr>
      <w:r>
        <w:t xml:space="preserve">Geoffrey Carter </w:t>
      </w:r>
      <w:r w:rsidR="008E5043">
        <w:t xml:space="preserve">/ </w:t>
      </w:r>
      <w:r>
        <w:t xml:space="preserve">June 2019 </w:t>
      </w:r>
    </w:p>
    <w:p w14:paraId="2CE7DC03" w14:textId="316C7489" w:rsidR="000E758D" w:rsidRPr="00A512E8" w:rsidRDefault="000E758D" w:rsidP="000E758D">
      <w:pPr>
        <w:spacing w:after="0"/>
        <w:rPr>
          <w:b/>
          <w:bCs/>
          <w:sz w:val="28"/>
          <w:szCs w:val="28"/>
        </w:rPr>
      </w:pPr>
      <w:r w:rsidRPr="00A512E8">
        <w:rPr>
          <w:b/>
          <w:bCs/>
          <w:sz w:val="28"/>
          <w:szCs w:val="28"/>
        </w:rPr>
        <w:lastRenderedPageBreak/>
        <w:t xml:space="preserve">Otterburn – </w:t>
      </w:r>
      <w:r>
        <w:rPr>
          <w:b/>
          <w:bCs/>
          <w:sz w:val="28"/>
          <w:szCs w:val="28"/>
        </w:rPr>
        <w:t>Field Archaeology Report</w:t>
      </w:r>
    </w:p>
    <w:p w14:paraId="0E11F82D" w14:textId="626A8613" w:rsidR="000E758D" w:rsidRDefault="000E758D" w:rsidP="008E5043">
      <w:pPr>
        <w:ind w:left="-5" w:right="1079"/>
      </w:pPr>
    </w:p>
    <w:p w14:paraId="2BA67BCB" w14:textId="77777777" w:rsidR="000E758D" w:rsidRDefault="000E758D" w:rsidP="008E5043">
      <w:pPr>
        <w:ind w:left="-5" w:right="1079"/>
      </w:pPr>
    </w:p>
    <w:p w14:paraId="6B8ECB98" w14:textId="77777777" w:rsidR="00095630" w:rsidRDefault="00000000">
      <w:pPr>
        <w:pStyle w:val="BodyText"/>
        <w:ind w:left="4404"/>
        <w:rPr>
          <w:rFonts w:ascii="Times New Roman"/>
          <w:sz w:val="20"/>
        </w:rPr>
      </w:pPr>
      <w:r>
        <w:pict w14:anchorId="59FFE4C9">
          <v:group id="docshapegroup1" o:spid="_x0000_s2163" style="position:absolute;left:0;text-align:left;margin-left:-.05pt;margin-top:490.5pt;width:595.1pt;height:351.3pt;z-index:-251545600;mso-position-horizontal-relative:page;mso-position-vertical-relative:page" coordorigin="-1,9810" coordsize="11902,7026">
            <v:shape id="docshape2" o:spid="_x0000_s2164" style="position:absolute;left:-1;top:15039;width:11902;height:1796" coordorigin="-1,15039" coordsize="11902,1796" path="m11901,15039r-2304,l9096,15046r-2171,17l6456,15069r-388,7l5758,15083r-308,10l5219,15101r-230,10l4759,15122r-230,13l4299,15149r-153,11l3993,15171r-153,13l3687,15197r-154,14l3380,15226r-154,17l3072,15260r-154,18l2764,15298r-155,20l2455,15340r-156,23l2144,15387r-156,26l1832,15440r-157,28l1518,15497r-157,31l1203,15561r-159,34l885,15630r-159,37l565,15706r-161,40l243,15788r-162,44l-1,15854r,981l280,16735r273,-95l820,16548r260,-88l1334,16376r248,-80l1825,16219r159,-49l2141,16122r154,-46l2448,16031r151,-43l2748,15946r147,-40l3041,15867r144,-38l3327,15793r142,-36l3609,15724r139,-33l3886,15660r137,-30l4159,15601r135,-27l4428,15547r134,-25l4696,15497r133,-23l4962,15452r133,-21l5227,15411r133,-20l5492,15373r133,-17l5758,15340r134,-16l6025,15309r135,-13l6295,15283r136,-13l6567,15259r207,-16l6983,15229r212,-13l7410,15205r218,-11l7851,15186r226,-8l8385,15169r316,-6l9110,15156r512,-5l10438,15148r1463,-1l11901,15039xe" fillcolor="#2d4897"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3" o:spid="_x0000_s2165" type="#_x0000_t75" style="position:absolute;top:9809;width:11900;height:5932">
              <v:imagedata r:id="rId60" o:title=""/>
            </v:shape>
            <w10:wrap anchorx="page" anchory="page"/>
          </v:group>
        </w:pict>
      </w:r>
      <w:r>
        <w:rPr>
          <w:rFonts w:ascii="Times New Roman"/>
          <w:sz w:val="20"/>
        </w:rPr>
      </w:r>
      <w:r>
        <w:rPr>
          <w:rFonts w:ascii="Times New Roman"/>
          <w:sz w:val="20"/>
        </w:rPr>
        <w:pict w14:anchorId="33E6763C">
          <v:group id="docshapegroup4" o:spid="_x0000_s2055" style="width:56.6pt;height:56.5pt;mso-position-horizontal-relative:char;mso-position-vertical-relative:line" coordsize="1132,1130">
            <v:shape id="docshape5" o:spid="_x0000_s2056" style="position:absolute;width:1131;height:1130" coordsize="1131,1130" path="m1131,l,,,94,,340r,24l,1038r,92l1131,1130r,-92l1131,1036r,l1131,365r-193,l938,1036r-246,l692,364r439,l1131,340r-686,l445,364r,672l445,1038r-246,l199,364r246,l445,340r-246,l199,94r739,l938,340r193,l1131,94r,-1l1131,xe" fillcolor="#20419a" stroked="f">
              <v:path arrowok="t"/>
            </v:shape>
            <w10:wrap type="none"/>
            <w10:anchorlock/>
          </v:group>
        </w:pict>
      </w:r>
    </w:p>
    <w:p w14:paraId="60257C14" w14:textId="77777777" w:rsidR="00095630" w:rsidRDefault="00095630">
      <w:pPr>
        <w:pStyle w:val="BodyText"/>
        <w:rPr>
          <w:rFonts w:ascii="Times New Roman"/>
          <w:sz w:val="20"/>
        </w:rPr>
      </w:pPr>
    </w:p>
    <w:p w14:paraId="191600D5" w14:textId="77777777" w:rsidR="00095630" w:rsidRDefault="00095630">
      <w:pPr>
        <w:pStyle w:val="BodyText"/>
        <w:spacing w:before="5"/>
        <w:rPr>
          <w:rFonts w:ascii="Times New Roman"/>
          <w:sz w:val="19"/>
        </w:rPr>
      </w:pPr>
    </w:p>
    <w:p w14:paraId="7C2A9EA0" w14:textId="77777777" w:rsidR="00095630" w:rsidRDefault="00095630">
      <w:pPr>
        <w:pStyle w:val="Title"/>
      </w:pPr>
      <w:r>
        <w:rPr>
          <w:color w:val="231F20"/>
        </w:rPr>
        <w:t>Battle</w:t>
      </w:r>
      <w:r>
        <w:rPr>
          <w:color w:val="231F20"/>
          <w:spacing w:val="-3"/>
        </w:rPr>
        <w:t xml:space="preserve"> </w:t>
      </w:r>
      <w:r>
        <w:rPr>
          <w:color w:val="231F20"/>
        </w:rPr>
        <w:t>of</w:t>
      </w:r>
      <w:r>
        <w:rPr>
          <w:color w:val="231F20"/>
          <w:spacing w:val="-3"/>
        </w:rPr>
        <w:t xml:space="preserve"> </w:t>
      </w:r>
      <w:r>
        <w:rPr>
          <w:color w:val="231F20"/>
        </w:rPr>
        <w:t>Otterburn,</w:t>
      </w:r>
      <w:r>
        <w:rPr>
          <w:color w:val="231F20"/>
          <w:spacing w:val="-2"/>
        </w:rPr>
        <w:t xml:space="preserve"> Northumberland</w:t>
      </w:r>
    </w:p>
    <w:p w14:paraId="0A14699F" w14:textId="77777777" w:rsidR="00095630" w:rsidRDefault="00095630">
      <w:pPr>
        <w:pStyle w:val="BodyText"/>
        <w:spacing w:before="10"/>
        <w:rPr>
          <w:sz w:val="86"/>
        </w:rPr>
      </w:pPr>
    </w:p>
    <w:p w14:paraId="4C24B83A" w14:textId="77777777" w:rsidR="00095630" w:rsidRDefault="00095630">
      <w:pPr>
        <w:ind w:left="1827" w:right="1826"/>
        <w:jc w:val="center"/>
        <w:rPr>
          <w:sz w:val="28"/>
        </w:rPr>
      </w:pPr>
      <w:r>
        <w:rPr>
          <w:color w:val="231F20"/>
          <w:sz w:val="28"/>
        </w:rPr>
        <w:t>Combined</w:t>
      </w:r>
      <w:r>
        <w:rPr>
          <w:color w:val="231F20"/>
          <w:spacing w:val="-7"/>
          <w:sz w:val="28"/>
        </w:rPr>
        <w:t xml:space="preserve"> </w:t>
      </w:r>
      <w:r>
        <w:rPr>
          <w:color w:val="231F20"/>
          <w:sz w:val="28"/>
        </w:rPr>
        <w:t>Geophysics</w:t>
      </w:r>
      <w:r>
        <w:rPr>
          <w:color w:val="231F20"/>
          <w:spacing w:val="-7"/>
          <w:sz w:val="28"/>
        </w:rPr>
        <w:t xml:space="preserve"> </w:t>
      </w:r>
      <w:r>
        <w:rPr>
          <w:color w:val="231F20"/>
          <w:sz w:val="28"/>
        </w:rPr>
        <w:t>and</w:t>
      </w:r>
      <w:r>
        <w:rPr>
          <w:color w:val="231F20"/>
          <w:spacing w:val="-6"/>
          <w:sz w:val="28"/>
        </w:rPr>
        <w:t xml:space="preserve"> </w:t>
      </w:r>
      <w:r>
        <w:rPr>
          <w:color w:val="231F20"/>
          <w:sz w:val="28"/>
        </w:rPr>
        <w:t>Metal</w:t>
      </w:r>
      <w:r>
        <w:rPr>
          <w:color w:val="231F20"/>
          <w:spacing w:val="-7"/>
          <w:sz w:val="28"/>
        </w:rPr>
        <w:t xml:space="preserve"> </w:t>
      </w:r>
      <w:r>
        <w:rPr>
          <w:color w:val="231F20"/>
          <w:sz w:val="28"/>
        </w:rPr>
        <w:t>Detecting</w:t>
      </w:r>
      <w:r>
        <w:rPr>
          <w:color w:val="231F20"/>
          <w:spacing w:val="-6"/>
          <w:sz w:val="28"/>
        </w:rPr>
        <w:t xml:space="preserve"> </w:t>
      </w:r>
      <w:r>
        <w:rPr>
          <w:color w:val="231F20"/>
          <w:spacing w:val="-2"/>
          <w:sz w:val="28"/>
        </w:rPr>
        <w:t>Report</w:t>
      </w:r>
    </w:p>
    <w:p w14:paraId="37BC5D24" w14:textId="77777777" w:rsidR="00095630" w:rsidRDefault="00095630">
      <w:pPr>
        <w:pStyle w:val="BodyText"/>
        <w:rPr>
          <w:sz w:val="20"/>
        </w:rPr>
      </w:pPr>
    </w:p>
    <w:p w14:paraId="504E0046" w14:textId="77777777" w:rsidR="00095630" w:rsidRDefault="00095630">
      <w:pPr>
        <w:pStyle w:val="BodyText"/>
        <w:rPr>
          <w:sz w:val="20"/>
        </w:rPr>
      </w:pPr>
    </w:p>
    <w:p w14:paraId="5B6D613C" w14:textId="77777777" w:rsidR="00095630" w:rsidRDefault="00095630">
      <w:pPr>
        <w:pStyle w:val="BodyText"/>
        <w:rPr>
          <w:sz w:val="20"/>
        </w:rPr>
      </w:pPr>
    </w:p>
    <w:p w14:paraId="0E38128B" w14:textId="77777777" w:rsidR="00095630" w:rsidRDefault="00095630">
      <w:pPr>
        <w:pStyle w:val="BodyText"/>
        <w:rPr>
          <w:sz w:val="20"/>
        </w:rPr>
      </w:pPr>
    </w:p>
    <w:p w14:paraId="182C0683" w14:textId="77777777" w:rsidR="00095630" w:rsidRDefault="00095630">
      <w:pPr>
        <w:pStyle w:val="BodyText"/>
        <w:rPr>
          <w:sz w:val="20"/>
        </w:rPr>
      </w:pPr>
    </w:p>
    <w:p w14:paraId="6C0282EA" w14:textId="77777777" w:rsidR="00095630" w:rsidRDefault="00095630">
      <w:pPr>
        <w:pStyle w:val="BodyText"/>
        <w:rPr>
          <w:sz w:val="20"/>
        </w:rPr>
      </w:pPr>
    </w:p>
    <w:p w14:paraId="3765351B" w14:textId="77777777" w:rsidR="00095630" w:rsidRDefault="00095630">
      <w:pPr>
        <w:pStyle w:val="BodyText"/>
        <w:rPr>
          <w:sz w:val="20"/>
        </w:rPr>
      </w:pPr>
    </w:p>
    <w:p w14:paraId="40B32E71" w14:textId="77777777" w:rsidR="00095630" w:rsidRDefault="00095630">
      <w:pPr>
        <w:pStyle w:val="BodyText"/>
        <w:rPr>
          <w:sz w:val="20"/>
        </w:rPr>
      </w:pPr>
    </w:p>
    <w:p w14:paraId="35097287" w14:textId="77777777" w:rsidR="00095630" w:rsidRDefault="00095630">
      <w:pPr>
        <w:pStyle w:val="BodyText"/>
        <w:rPr>
          <w:sz w:val="20"/>
        </w:rPr>
      </w:pPr>
    </w:p>
    <w:p w14:paraId="467B77D7" w14:textId="77777777" w:rsidR="00095630" w:rsidRDefault="00095630">
      <w:pPr>
        <w:pStyle w:val="BodyText"/>
        <w:rPr>
          <w:sz w:val="20"/>
        </w:rPr>
      </w:pPr>
    </w:p>
    <w:p w14:paraId="09B141EF" w14:textId="77777777" w:rsidR="00095630" w:rsidRDefault="00095630">
      <w:pPr>
        <w:pStyle w:val="BodyText"/>
        <w:rPr>
          <w:sz w:val="20"/>
        </w:rPr>
      </w:pPr>
    </w:p>
    <w:p w14:paraId="703B2498" w14:textId="77777777" w:rsidR="00095630" w:rsidRDefault="00095630">
      <w:pPr>
        <w:pStyle w:val="BodyText"/>
        <w:rPr>
          <w:sz w:val="20"/>
        </w:rPr>
      </w:pPr>
    </w:p>
    <w:p w14:paraId="27F7D2F5" w14:textId="77777777" w:rsidR="00095630" w:rsidRDefault="00095630">
      <w:pPr>
        <w:pStyle w:val="BodyText"/>
        <w:rPr>
          <w:sz w:val="20"/>
        </w:rPr>
      </w:pPr>
    </w:p>
    <w:p w14:paraId="6964BEAB" w14:textId="77777777" w:rsidR="00095630" w:rsidRDefault="00095630">
      <w:pPr>
        <w:pStyle w:val="BodyText"/>
        <w:rPr>
          <w:sz w:val="20"/>
        </w:rPr>
      </w:pPr>
    </w:p>
    <w:p w14:paraId="58F392C4" w14:textId="77777777" w:rsidR="00095630" w:rsidRDefault="00095630">
      <w:pPr>
        <w:pStyle w:val="BodyText"/>
        <w:rPr>
          <w:sz w:val="20"/>
        </w:rPr>
      </w:pPr>
    </w:p>
    <w:p w14:paraId="13525195" w14:textId="77777777" w:rsidR="00095630" w:rsidRDefault="00095630">
      <w:pPr>
        <w:pStyle w:val="BodyText"/>
        <w:rPr>
          <w:sz w:val="20"/>
        </w:rPr>
      </w:pPr>
    </w:p>
    <w:p w14:paraId="58107594" w14:textId="77777777" w:rsidR="00095630" w:rsidRDefault="00095630">
      <w:pPr>
        <w:pStyle w:val="BodyText"/>
        <w:rPr>
          <w:sz w:val="20"/>
        </w:rPr>
      </w:pPr>
    </w:p>
    <w:p w14:paraId="0A7B8E4E" w14:textId="77777777" w:rsidR="00095630" w:rsidRDefault="00095630">
      <w:pPr>
        <w:pStyle w:val="BodyText"/>
        <w:rPr>
          <w:sz w:val="20"/>
        </w:rPr>
      </w:pPr>
    </w:p>
    <w:p w14:paraId="410EEA27" w14:textId="77777777" w:rsidR="00095630" w:rsidRDefault="00095630">
      <w:pPr>
        <w:pStyle w:val="BodyText"/>
        <w:rPr>
          <w:sz w:val="20"/>
        </w:rPr>
      </w:pPr>
    </w:p>
    <w:p w14:paraId="7439AD43" w14:textId="77777777" w:rsidR="00095630" w:rsidRDefault="00095630">
      <w:pPr>
        <w:pStyle w:val="BodyText"/>
        <w:rPr>
          <w:sz w:val="20"/>
        </w:rPr>
      </w:pPr>
    </w:p>
    <w:p w14:paraId="63B8CE09" w14:textId="77777777" w:rsidR="00095630" w:rsidRDefault="00095630">
      <w:pPr>
        <w:pStyle w:val="BodyText"/>
        <w:rPr>
          <w:sz w:val="20"/>
        </w:rPr>
      </w:pPr>
    </w:p>
    <w:p w14:paraId="43C52249" w14:textId="77777777" w:rsidR="00095630" w:rsidRDefault="00095630">
      <w:pPr>
        <w:pStyle w:val="BodyText"/>
        <w:rPr>
          <w:sz w:val="20"/>
        </w:rPr>
      </w:pPr>
    </w:p>
    <w:p w14:paraId="7CC11D63" w14:textId="77777777" w:rsidR="00095630" w:rsidRDefault="00095630">
      <w:pPr>
        <w:pStyle w:val="BodyText"/>
        <w:rPr>
          <w:sz w:val="20"/>
        </w:rPr>
      </w:pPr>
    </w:p>
    <w:p w14:paraId="17915B20" w14:textId="77777777" w:rsidR="00095630" w:rsidRDefault="00095630">
      <w:pPr>
        <w:pStyle w:val="BodyText"/>
        <w:rPr>
          <w:sz w:val="20"/>
        </w:rPr>
      </w:pPr>
    </w:p>
    <w:p w14:paraId="3E618D5A" w14:textId="77777777" w:rsidR="00095630" w:rsidRDefault="00095630">
      <w:pPr>
        <w:pStyle w:val="BodyText"/>
        <w:rPr>
          <w:sz w:val="20"/>
        </w:rPr>
      </w:pPr>
    </w:p>
    <w:p w14:paraId="3F788E69" w14:textId="77777777" w:rsidR="00095630" w:rsidRDefault="00095630">
      <w:pPr>
        <w:pStyle w:val="BodyText"/>
        <w:rPr>
          <w:sz w:val="20"/>
        </w:rPr>
      </w:pPr>
    </w:p>
    <w:p w14:paraId="0EFC2E62" w14:textId="77777777" w:rsidR="00095630" w:rsidRDefault="00095630">
      <w:pPr>
        <w:pStyle w:val="BodyText"/>
        <w:rPr>
          <w:sz w:val="20"/>
        </w:rPr>
      </w:pPr>
    </w:p>
    <w:p w14:paraId="7B8C3014" w14:textId="77777777" w:rsidR="00095630" w:rsidRDefault="00095630">
      <w:pPr>
        <w:pStyle w:val="BodyText"/>
        <w:rPr>
          <w:sz w:val="20"/>
        </w:rPr>
      </w:pPr>
    </w:p>
    <w:p w14:paraId="4C1D5E3C" w14:textId="77777777" w:rsidR="00095630" w:rsidRDefault="00095630">
      <w:pPr>
        <w:pStyle w:val="BodyText"/>
        <w:rPr>
          <w:sz w:val="20"/>
        </w:rPr>
      </w:pPr>
    </w:p>
    <w:p w14:paraId="1DB4FE16" w14:textId="77777777" w:rsidR="00095630" w:rsidRDefault="00095630">
      <w:pPr>
        <w:pStyle w:val="BodyText"/>
        <w:rPr>
          <w:sz w:val="20"/>
        </w:rPr>
      </w:pPr>
    </w:p>
    <w:p w14:paraId="4384671C" w14:textId="77777777" w:rsidR="00095630" w:rsidRDefault="00095630">
      <w:pPr>
        <w:pStyle w:val="BodyText"/>
        <w:rPr>
          <w:sz w:val="20"/>
        </w:rPr>
      </w:pPr>
    </w:p>
    <w:p w14:paraId="49748433" w14:textId="77777777" w:rsidR="00095630" w:rsidRDefault="00095630">
      <w:pPr>
        <w:pStyle w:val="BodyText"/>
        <w:rPr>
          <w:sz w:val="20"/>
        </w:rPr>
      </w:pPr>
    </w:p>
    <w:p w14:paraId="16006901" w14:textId="77777777" w:rsidR="00095630" w:rsidRDefault="00095630">
      <w:pPr>
        <w:pStyle w:val="BodyText"/>
        <w:rPr>
          <w:sz w:val="20"/>
        </w:rPr>
      </w:pPr>
    </w:p>
    <w:p w14:paraId="28C901FD" w14:textId="77777777" w:rsidR="00095630" w:rsidRDefault="00095630">
      <w:pPr>
        <w:pStyle w:val="BodyText"/>
        <w:rPr>
          <w:sz w:val="20"/>
        </w:rPr>
      </w:pPr>
    </w:p>
    <w:p w14:paraId="425E0A59" w14:textId="77777777" w:rsidR="00095630" w:rsidRDefault="00095630">
      <w:pPr>
        <w:pStyle w:val="BodyText"/>
        <w:rPr>
          <w:sz w:val="20"/>
        </w:rPr>
      </w:pPr>
    </w:p>
    <w:p w14:paraId="2CBFBE17" w14:textId="77777777" w:rsidR="00095630" w:rsidRDefault="00095630">
      <w:pPr>
        <w:pStyle w:val="BodyText"/>
        <w:spacing w:before="5"/>
        <w:rPr>
          <w:sz w:val="20"/>
        </w:rPr>
      </w:pPr>
    </w:p>
    <w:p w14:paraId="52EC5651" w14:textId="77777777" w:rsidR="00095630" w:rsidRDefault="00095630">
      <w:pPr>
        <w:pStyle w:val="Heading2"/>
        <w:spacing w:before="92"/>
        <w:ind w:right="1822"/>
        <w:jc w:val="center"/>
      </w:pPr>
      <w:r>
        <w:rPr>
          <w:color w:val="231F20"/>
        </w:rPr>
        <w:lastRenderedPageBreak/>
        <w:t>Ref:</w:t>
      </w:r>
      <w:r>
        <w:rPr>
          <w:color w:val="231F20"/>
          <w:spacing w:val="-6"/>
        </w:rPr>
        <w:t xml:space="preserve"> </w:t>
      </w:r>
      <w:r>
        <w:rPr>
          <w:color w:val="231F20"/>
          <w:spacing w:val="-2"/>
        </w:rPr>
        <w:t>232820.04</w:t>
      </w:r>
    </w:p>
    <w:p w14:paraId="4FB832B9" w14:textId="77777777" w:rsidR="00095630" w:rsidRDefault="00095630">
      <w:pPr>
        <w:spacing w:before="12"/>
        <w:ind w:left="1827" w:right="1823"/>
        <w:jc w:val="center"/>
        <w:rPr>
          <w:sz w:val="24"/>
        </w:rPr>
      </w:pPr>
      <w:r>
        <w:rPr>
          <w:color w:val="231F20"/>
          <w:sz w:val="24"/>
        </w:rPr>
        <w:t>December</w:t>
      </w:r>
      <w:r>
        <w:rPr>
          <w:color w:val="231F20"/>
          <w:spacing w:val="-8"/>
          <w:sz w:val="24"/>
        </w:rPr>
        <w:t xml:space="preserve"> </w:t>
      </w:r>
      <w:r>
        <w:rPr>
          <w:color w:val="231F20"/>
          <w:spacing w:val="-4"/>
          <w:sz w:val="24"/>
        </w:rPr>
        <w:t>2021</w:t>
      </w:r>
    </w:p>
    <w:p w14:paraId="687EC01E" w14:textId="77777777" w:rsidR="00095630" w:rsidRDefault="00095630">
      <w:pPr>
        <w:pStyle w:val="BodyText"/>
        <w:rPr>
          <w:sz w:val="20"/>
        </w:rPr>
      </w:pPr>
    </w:p>
    <w:p w14:paraId="619D21BA" w14:textId="77777777" w:rsidR="00095630" w:rsidRDefault="00095630">
      <w:pPr>
        <w:pStyle w:val="BodyText"/>
        <w:rPr>
          <w:sz w:val="20"/>
        </w:rPr>
      </w:pPr>
    </w:p>
    <w:p w14:paraId="6423CCD0" w14:textId="77777777" w:rsidR="00095630" w:rsidRDefault="00095630">
      <w:pPr>
        <w:pStyle w:val="BodyText"/>
        <w:rPr>
          <w:sz w:val="20"/>
        </w:rPr>
      </w:pPr>
    </w:p>
    <w:p w14:paraId="4C752526" w14:textId="77777777" w:rsidR="00095630" w:rsidRDefault="00095630">
      <w:pPr>
        <w:pStyle w:val="BodyText"/>
        <w:rPr>
          <w:sz w:val="20"/>
        </w:rPr>
      </w:pPr>
    </w:p>
    <w:p w14:paraId="451EF7A0" w14:textId="77777777" w:rsidR="00095630" w:rsidRDefault="00095630">
      <w:pPr>
        <w:pStyle w:val="BodyText"/>
        <w:rPr>
          <w:sz w:val="20"/>
        </w:rPr>
      </w:pPr>
    </w:p>
    <w:p w14:paraId="500E8047" w14:textId="77777777" w:rsidR="00095630" w:rsidRDefault="00095630">
      <w:pPr>
        <w:pStyle w:val="BodyText"/>
        <w:rPr>
          <w:sz w:val="20"/>
        </w:rPr>
      </w:pPr>
    </w:p>
    <w:p w14:paraId="575C04C0" w14:textId="77777777" w:rsidR="00095630" w:rsidRDefault="00095630">
      <w:pPr>
        <w:pStyle w:val="BodyText"/>
        <w:rPr>
          <w:sz w:val="20"/>
        </w:rPr>
      </w:pPr>
    </w:p>
    <w:p w14:paraId="002F153E" w14:textId="77777777" w:rsidR="00095630" w:rsidRDefault="00095630">
      <w:pPr>
        <w:pStyle w:val="BodyText"/>
        <w:spacing w:before="10"/>
        <w:rPr>
          <w:sz w:val="21"/>
        </w:rPr>
      </w:pPr>
    </w:p>
    <w:p w14:paraId="294E96AF" w14:textId="77777777" w:rsidR="00095630" w:rsidRDefault="00095630">
      <w:pPr>
        <w:spacing w:before="98"/>
        <w:ind w:left="1799" w:right="1826"/>
        <w:jc w:val="center"/>
        <w:rPr>
          <w:rFonts w:ascii="Trebuchet MS"/>
          <w:b/>
          <w:sz w:val="43"/>
        </w:rPr>
      </w:pPr>
      <w:proofErr w:type="spellStart"/>
      <w:r>
        <w:rPr>
          <w:rFonts w:ascii="Trebuchet MS"/>
          <w:b/>
          <w:color w:val="20419A"/>
          <w:spacing w:val="-8"/>
          <w:sz w:val="43"/>
        </w:rPr>
        <w:t>wessex</w:t>
      </w:r>
      <w:r>
        <w:rPr>
          <w:rFonts w:ascii="Trebuchet MS"/>
          <w:b/>
          <w:color w:val="6D6F71"/>
          <w:spacing w:val="-8"/>
          <w:sz w:val="43"/>
        </w:rPr>
        <w:t>archaeology</w:t>
      </w:r>
      <w:proofErr w:type="spellEnd"/>
    </w:p>
    <w:p w14:paraId="46F78307" w14:textId="77777777" w:rsidR="00095630" w:rsidRDefault="00095630">
      <w:pPr>
        <w:jc w:val="center"/>
        <w:rPr>
          <w:rFonts w:ascii="Trebuchet MS"/>
          <w:sz w:val="43"/>
        </w:rPr>
        <w:sectPr w:rsidR="00095630" w:rsidSect="005B4279">
          <w:pgSz w:w="11906" w:h="16838"/>
          <w:pgMar w:top="1440" w:right="1440" w:bottom="1440" w:left="1440" w:header="708" w:footer="708" w:gutter="0"/>
          <w:cols w:space="708"/>
          <w:docGrid w:linePitch="360"/>
        </w:sectPr>
      </w:pPr>
    </w:p>
    <w:p w14:paraId="206A8866" w14:textId="77777777" w:rsidR="00095630" w:rsidRDefault="00095630">
      <w:pPr>
        <w:spacing w:before="73"/>
        <w:ind w:left="152"/>
        <w:rPr>
          <w:b/>
          <w:sz w:val="28"/>
        </w:rPr>
      </w:pPr>
      <w:r>
        <w:rPr>
          <w:b/>
          <w:sz w:val="28"/>
        </w:rPr>
        <w:lastRenderedPageBreak/>
        <w:t>Document</w:t>
      </w:r>
      <w:r>
        <w:rPr>
          <w:b/>
          <w:spacing w:val="-9"/>
          <w:sz w:val="28"/>
        </w:rPr>
        <w:t xml:space="preserve"> </w:t>
      </w:r>
      <w:r>
        <w:rPr>
          <w:b/>
          <w:spacing w:val="-2"/>
          <w:sz w:val="28"/>
        </w:rPr>
        <w:t>Information</w:t>
      </w:r>
    </w:p>
    <w:p w14:paraId="31FF7744" w14:textId="77777777" w:rsidR="00095630" w:rsidRDefault="00095630">
      <w:pPr>
        <w:pStyle w:val="BodyText"/>
        <w:spacing w:before="1"/>
        <w:rPr>
          <w:b/>
          <w:sz w:val="16"/>
        </w:rPr>
      </w:pPr>
    </w:p>
    <w:tbl>
      <w:tblPr>
        <w:tblW w:w="0" w:type="auto"/>
        <w:tblInd w:w="110" w:type="dxa"/>
        <w:tblLayout w:type="fixed"/>
        <w:tblCellMar>
          <w:left w:w="0" w:type="dxa"/>
          <w:right w:w="0" w:type="dxa"/>
        </w:tblCellMar>
        <w:tblLook w:val="01E0" w:firstRow="1" w:lastRow="1" w:firstColumn="1" w:lastColumn="1" w:noHBand="0" w:noVBand="0"/>
      </w:tblPr>
      <w:tblGrid>
        <w:gridCol w:w="2706"/>
        <w:gridCol w:w="7035"/>
      </w:tblGrid>
      <w:tr w:rsidR="00095630" w14:paraId="4B52C4F3" w14:textId="77777777">
        <w:trPr>
          <w:trHeight w:val="306"/>
        </w:trPr>
        <w:tc>
          <w:tcPr>
            <w:tcW w:w="2706" w:type="dxa"/>
          </w:tcPr>
          <w:p w14:paraId="308F26BF" w14:textId="77777777" w:rsidR="00095630" w:rsidRDefault="00095630">
            <w:pPr>
              <w:pStyle w:val="TableParagraph"/>
              <w:spacing w:line="247" w:lineRule="exact"/>
              <w:ind w:left="50"/>
            </w:pPr>
            <w:r>
              <w:t>Document</w:t>
            </w:r>
            <w:r>
              <w:rPr>
                <w:spacing w:val="-7"/>
              </w:rPr>
              <w:t xml:space="preserve"> </w:t>
            </w:r>
            <w:r>
              <w:rPr>
                <w:spacing w:val="-2"/>
              </w:rPr>
              <w:t>title</w:t>
            </w:r>
          </w:p>
        </w:tc>
        <w:tc>
          <w:tcPr>
            <w:tcW w:w="7035" w:type="dxa"/>
          </w:tcPr>
          <w:p w14:paraId="7ECE4C51" w14:textId="77777777" w:rsidR="00095630" w:rsidRDefault="00095630">
            <w:pPr>
              <w:pStyle w:val="TableParagraph"/>
              <w:spacing w:line="247" w:lineRule="exact"/>
              <w:ind w:left="233"/>
            </w:pPr>
            <w:r>
              <w:t>Battle</w:t>
            </w:r>
            <w:r>
              <w:rPr>
                <w:spacing w:val="-5"/>
              </w:rPr>
              <w:t xml:space="preserve"> </w:t>
            </w:r>
            <w:r>
              <w:t>of</w:t>
            </w:r>
            <w:r>
              <w:rPr>
                <w:spacing w:val="-4"/>
              </w:rPr>
              <w:t xml:space="preserve"> </w:t>
            </w:r>
            <w:r>
              <w:t>Otterburn,</w:t>
            </w:r>
            <w:r>
              <w:rPr>
                <w:spacing w:val="-4"/>
              </w:rPr>
              <w:t xml:space="preserve"> </w:t>
            </w:r>
            <w:r>
              <w:rPr>
                <w:spacing w:val="-2"/>
              </w:rPr>
              <w:t>Northumberland</w:t>
            </w:r>
          </w:p>
        </w:tc>
      </w:tr>
      <w:tr w:rsidR="00095630" w14:paraId="38EAD3EC" w14:textId="77777777">
        <w:trPr>
          <w:trHeight w:val="367"/>
        </w:trPr>
        <w:tc>
          <w:tcPr>
            <w:tcW w:w="2706" w:type="dxa"/>
          </w:tcPr>
          <w:p w14:paraId="415A6C21" w14:textId="77777777" w:rsidR="00095630" w:rsidRDefault="00095630">
            <w:pPr>
              <w:pStyle w:val="TableParagraph"/>
              <w:spacing w:before="53"/>
              <w:ind w:left="50"/>
            </w:pPr>
            <w:r>
              <w:t>Document</w:t>
            </w:r>
            <w:r>
              <w:rPr>
                <w:spacing w:val="-7"/>
              </w:rPr>
              <w:t xml:space="preserve"> </w:t>
            </w:r>
            <w:r>
              <w:rPr>
                <w:spacing w:val="-2"/>
              </w:rPr>
              <w:t>subtitle</w:t>
            </w:r>
          </w:p>
        </w:tc>
        <w:tc>
          <w:tcPr>
            <w:tcW w:w="7035" w:type="dxa"/>
          </w:tcPr>
          <w:p w14:paraId="44F2FD43" w14:textId="77777777" w:rsidR="00095630" w:rsidRDefault="00095630">
            <w:pPr>
              <w:pStyle w:val="TableParagraph"/>
              <w:spacing w:before="53"/>
              <w:ind w:left="233"/>
            </w:pPr>
            <w:r>
              <w:t>Combined</w:t>
            </w:r>
            <w:r>
              <w:rPr>
                <w:spacing w:val="-6"/>
              </w:rPr>
              <w:t xml:space="preserve"> </w:t>
            </w:r>
            <w:r>
              <w:t>Geophysics</w:t>
            </w:r>
            <w:r>
              <w:rPr>
                <w:spacing w:val="-6"/>
              </w:rPr>
              <w:t xml:space="preserve"> </w:t>
            </w:r>
            <w:r>
              <w:t>and</w:t>
            </w:r>
            <w:r>
              <w:rPr>
                <w:spacing w:val="-6"/>
              </w:rPr>
              <w:t xml:space="preserve"> </w:t>
            </w:r>
            <w:r>
              <w:t>Metal</w:t>
            </w:r>
            <w:r>
              <w:rPr>
                <w:spacing w:val="-6"/>
              </w:rPr>
              <w:t xml:space="preserve"> </w:t>
            </w:r>
            <w:r>
              <w:t>Detecting</w:t>
            </w:r>
            <w:r>
              <w:rPr>
                <w:spacing w:val="-6"/>
              </w:rPr>
              <w:t xml:space="preserve"> </w:t>
            </w:r>
            <w:r>
              <w:t>Survey</w:t>
            </w:r>
            <w:r>
              <w:rPr>
                <w:spacing w:val="-5"/>
              </w:rPr>
              <w:t xml:space="preserve"> </w:t>
            </w:r>
            <w:r>
              <w:rPr>
                <w:spacing w:val="-2"/>
              </w:rPr>
              <w:t>Report</w:t>
            </w:r>
          </w:p>
        </w:tc>
      </w:tr>
      <w:tr w:rsidR="00095630" w14:paraId="50CD5FBF" w14:textId="77777777">
        <w:trPr>
          <w:trHeight w:val="550"/>
        </w:trPr>
        <w:tc>
          <w:tcPr>
            <w:tcW w:w="2706" w:type="dxa"/>
          </w:tcPr>
          <w:p w14:paraId="23D0E3BF" w14:textId="77777777" w:rsidR="00095630" w:rsidRDefault="00095630">
            <w:pPr>
              <w:pStyle w:val="TableParagraph"/>
              <w:spacing w:before="53"/>
              <w:ind w:left="50"/>
            </w:pPr>
            <w:r>
              <w:t>Document</w:t>
            </w:r>
            <w:r>
              <w:rPr>
                <w:spacing w:val="-8"/>
              </w:rPr>
              <w:t xml:space="preserve"> </w:t>
            </w:r>
            <w:r>
              <w:rPr>
                <w:spacing w:val="-2"/>
              </w:rPr>
              <w:t>reference</w:t>
            </w:r>
          </w:p>
        </w:tc>
        <w:tc>
          <w:tcPr>
            <w:tcW w:w="7035" w:type="dxa"/>
          </w:tcPr>
          <w:p w14:paraId="1FBDD627" w14:textId="77777777" w:rsidR="00095630" w:rsidRDefault="00095630">
            <w:pPr>
              <w:pStyle w:val="TableParagraph"/>
              <w:spacing w:before="53"/>
              <w:ind w:left="233"/>
            </w:pPr>
            <w:r>
              <w:rPr>
                <w:spacing w:val="-2"/>
              </w:rPr>
              <w:t>232820.04</w:t>
            </w:r>
          </w:p>
        </w:tc>
      </w:tr>
      <w:tr w:rsidR="00095630" w14:paraId="4E7B6828" w14:textId="77777777">
        <w:trPr>
          <w:trHeight w:val="550"/>
        </w:trPr>
        <w:tc>
          <w:tcPr>
            <w:tcW w:w="2706" w:type="dxa"/>
          </w:tcPr>
          <w:p w14:paraId="71DF0A76" w14:textId="77777777" w:rsidR="00095630" w:rsidRDefault="00095630">
            <w:pPr>
              <w:pStyle w:val="TableParagraph"/>
              <w:spacing w:before="7"/>
              <w:ind w:left="0"/>
              <w:rPr>
                <w:b/>
                <w:sz w:val="20"/>
              </w:rPr>
            </w:pPr>
          </w:p>
          <w:p w14:paraId="14A1362C" w14:textId="77777777" w:rsidR="00095630" w:rsidRDefault="00095630">
            <w:pPr>
              <w:pStyle w:val="TableParagraph"/>
              <w:ind w:left="50"/>
            </w:pPr>
            <w:r>
              <w:t>Client</w:t>
            </w:r>
            <w:r>
              <w:rPr>
                <w:spacing w:val="-6"/>
              </w:rPr>
              <w:t xml:space="preserve"> </w:t>
            </w:r>
            <w:r>
              <w:rPr>
                <w:spacing w:val="-4"/>
              </w:rPr>
              <w:t>name</w:t>
            </w:r>
          </w:p>
        </w:tc>
        <w:tc>
          <w:tcPr>
            <w:tcW w:w="7035" w:type="dxa"/>
          </w:tcPr>
          <w:p w14:paraId="07A7FFA5" w14:textId="77777777" w:rsidR="00095630" w:rsidRDefault="00095630">
            <w:pPr>
              <w:pStyle w:val="TableParagraph"/>
              <w:spacing w:before="7"/>
              <w:ind w:left="0"/>
              <w:rPr>
                <w:b/>
                <w:sz w:val="20"/>
              </w:rPr>
            </w:pPr>
          </w:p>
          <w:p w14:paraId="5306FF42" w14:textId="77777777" w:rsidR="00095630" w:rsidRDefault="00095630">
            <w:pPr>
              <w:pStyle w:val="TableParagraph"/>
              <w:ind w:left="233"/>
            </w:pPr>
            <w:proofErr w:type="spellStart"/>
            <w:r>
              <w:t>Revitalising</w:t>
            </w:r>
            <w:proofErr w:type="spellEnd"/>
            <w:r>
              <w:rPr>
                <w:spacing w:val="-10"/>
              </w:rPr>
              <w:t xml:space="preserve"> </w:t>
            </w:r>
            <w:r>
              <w:t>Redesdale</w:t>
            </w:r>
            <w:r>
              <w:rPr>
                <w:spacing w:val="-10"/>
              </w:rPr>
              <w:t xml:space="preserve"> </w:t>
            </w:r>
            <w:r>
              <w:t>Landscape</w:t>
            </w:r>
            <w:r>
              <w:rPr>
                <w:spacing w:val="-9"/>
              </w:rPr>
              <w:t xml:space="preserve"> </w:t>
            </w:r>
            <w:r>
              <w:rPr>
                <w:spacing w:val="-2"/>
              </w:rPr>
              <w:t>Partnership</w:t>
            </w:r>
          </w:p>
        </w:tc>
      </w:tr>
      <w:tr w:rsidR="00095630" w14:paraId="7B37C25B" w14:textId="77777777">
        <w:trPr>
          <w:trHeight w:val="1562"/>
        </w:trPr>
        <w:tc>
          <w:tcPr>
            <w:tcW w:w="2706" w:type="dxa"/>
          </w:tcPr>
          <w:p w14:paraId="6F57B6EC" w14:textId="77777777" w:rsidR="00095630" w:rsidRDefault="00095630">
            <w:pPr>
              <w:pStyle w:val="TableParagraph"/>
              <w:spacing w:before="53"/>
              <w:ind w:left="50"/>
            </w:pPr>
            <w:r>
              <w:rPr>
                <w:spacing w:val="-2"/>
              </w:rPr>
              <w:t>Address</w:t>
            </w:r>
          </w:p>
        </w:tc>
        <w:tc>
          <w:tcPr>
            <w:tcW w:w="7035" w:type="dxa"/>
          </w:tcPr>
          <w:p w14:paraId="13116742" w14:textId="77777777" w:rsidR="00095630" w:rsidRDefault="00095630">
            <w:pPr>
              <w:pStyle w:val="TableParagraph"/>
              <w:spacing w:before="53"/>
              <w:ind w:left="233" w:right="2029"/>
            </w:pPr>
            <w:r>
              <w:t>Northumberland</w:t>
            </w:r>
            <w:r>
              <w:rPr>
                <w:spacing w:val="-12"/>
              </w:rPr>
              <w:t xml:space="preserve"> </w:t>
            </w:r>
            <w:r>
              <w:t>National</w:t>
            </w:r>
            <w:r>
              <w:rPr>
                <w:spacing w:val="-12"/>
              </w:rPr>
              <w:t xml:space="preserve"> </w:t>
            </w:r>
            <w:r>
              <w:t>Park</w:t>
            </w:r>
            <w:r>
              <w:rPr>
                <w:spacing w:val="-14"/>
              </w:rPr>
              <w:t xml:space="preserve"> </w:t>
            </w:r>
            <w:r>
              <w:t>Authority Eastburn, South Park,</w:t>
            </w:r>
          </w:p>
          <w:p w14:paraId="1DB31BA1" w14:textId="77777777" w:rsidR="00095630" w:rsidRDefault="00095630">
            <w:pPr>
              <w:pStyle w:val="TableParagraph"/>
              <w:spacing w:before="1"/>
              <w:ind w:left="233" w:right="4663"/>
            </w:pPr>
            <w:proofErr w:type="spellStart"/>
            <w:r>
              <w:rPr>
                <w:spacing w:val="-2"/>
              </w:rPr>
              <w:t>Hexham</w:t>
            </w:r>
            <w:proofErr w:type="spellEnd"/>
            <w:r>
              <w:rPr>
                <w:spacing w:val="-2"/>
              </w:rPr>
              <w:t xml:space="preserve">, Northumberland, </w:t>
            </w:r>
            <w:r>
              <w:t>NE46 1BS</w:t>
            </w:r>
          </w:p>
        </w:tc>
      </w:tr>
      <w:tr w:rsidR="00095630" w14:paraId="609505EA" w14:textId="77777777">
        <w:trPr>
          <w:trHeight w:val="1183"/>
        </w:trPr>
        <w:tc>
          <w:tcPr>
            <w:tcW w:w="2706" w:type="dxa"/>
          </w:tcPr>
          <w:p w14:paraId="25281937" w14:textId="77777777" w:rsidR="00095630" w:rsidRDefault="00095630">
            <w:pPr>
              <w:pStyle w:val="TableParagraph"/>
              <w:spacing w:before="6"/>
              <w:ind w:left="0"/>
              <w:rPr>
                <w:b/>
                <w:sz w:val="20"/>
              </w:rPr>
            </w:pPr>
          </w:p>
          <w:p w14:paraId="0E5C2C13" w14:textId="77777777" w:rsidR="00095630" w:rsidRDefault="00095630">
            <w:pPr>
              <w:pStyle w:val="TableParagraph"/>
              <w:ind w:left="50"/>
            </w:pPr>
            <w:r>
              <w:t>Site</w:t>
            </w:r>
            <w:r>
              <w:rPr>
                <w:spacing w:val="-2"/>
              </w:rPr>
              <w:t xml:space="preserve"> location</w:t>
            </w:r>
          </w:p>
        </w:tc>
        <w:tc>
          <w:tcPr>
            <w:tcW w:w="7035" w:type="dxa"/>
          </w:tcPr>
          <w:p w14:paraId="01138742" w14:textId="77777777" w:rsidR="00095630" w:rsidRDefault="00095630">
            <w:pPr>
              <w:pStyle w:val="TableParagraph"/>
              <w:spacing w:before="6"/>
              <w:ind w:left="0"/>
              <w:rPr>
                <w:b/>
                <w:sz w:val="20"/>
              </w:rPr>
            </w:pPr>
          </w:p>
          <w:p w14:paraId="6538A4D9" w14:textId="77777777" w:rsidR="00095630" w:rsidRDefault="00095630">
            <w:pPr>
              <w:pStyle w:val="TableParagraph"/>
              <w:ind w:left="233" w:right="2029"/>
            </w:pPr>
            <w:r>
              <w:t>Land</w:t>
            </w:r>
            <w:r>
              <w:rPr>
                <w:spacing w:val="-13"/>
              </w:rPr>
              <w:t xml:space="preserve"> </w:t>
            </w:r>
            <w:r>
              <w:t>west-north-west</w:t>
            </w:r>
            <w:r>
              <w:rPr>
                <w:spacing w:val="-11"/>
              </w:rPr>
              <w:t xml:space="preserve"> </w:t>
            </w:r>
            <w:r>
              <w:t>of</w:t>
            </w:r>
            <w:r>
              <w:rPr>
                <w:spacing w:val="-13"/>
              </w:rPr>
              <w:t xml:space="preserve"> </w:t>
            </w:r>
            <w:r>
              <w:t xml:space="preserve">Otterburn, </w:t>
            </w:r>
            <w:r>
              <w:rPr>
                <w:spacing w:val="-2"/>
              </w:rPr>
              <w:t>Northumberland,</w:t>
            </w:r>
          </w:p>
          <w:p w14:paraId="491909AD" w14:textId="77777777" w:rsidR="00095630" w:rsidRDefault="00095630">
            <w:pPr>
              <w:pStyle w:val="TableParagraph"/>
              <w:ind w:left="233"/>
            </w:pPr>
            <w:r>
              <w:t>NE19</w:t>
            </w:r>
            <w:r>
              <w:rPr>
                <w:spacing w:val="-4"/>
              </w:rPr>
              <w:t xml:space="preserve"> </w:t>
            </w:r>
            <w:r>
              <w:rPr>
                <w:spacing w:val="-5"/>
              </w:rPr>
              <w:t>1LB</w:t>
            </w:r>
          </w:p>
        </w:tc>
      </w:tr>
      <w:tr w:rsidR="00095630" w14:paraId="0E53D66E" w14:textId="77777777">
        <w:trPr>
          <w:trHeight w:val="493"/>
        </w:trPr>
        <w:tc>
          <w:tcPr>
            <w:tcW w:w="2706" w:type="dxa"/>
          </w:tcPr>
          <w:p w14:paraId="5010DA91" w14:textId="77777777" w:rsidR="00095630" w:rsidRDefault="00095630">
            <w:pPr>
              <w:pStyle w:val="TableParagraph"/>
              <w:spacing w:before="181"/>
              <w:ind w:left="50"/>
            </w:pPr>
            <w:r>
              <w:rPr>
                <w:spacing w:val="-2"/>
              </w:rPr>
              <w:t>County</w:t>
            </w:r>
          </w:p>
        </w:tc>
        <w:tc>
          <w:tcPr>
            <w:tcW w:w="7035" w:type="dxa"/>
          </w:tcPr>
          <w:p w14:paraId="319DD07B" w14:textId="77777777" w:rsidR="00095630" w:rsidRDefault="00095630">
            <w:pPr>
              <w:pStyle w:val="TableParagraph"/>
              <w:spacing w:before="181"/>
              <w:ind w:left="233"/>
            </w:pPr>
            <w:r>
              <w:rPr>
                <w:spacing w:val="-2"/>
              </w:rPr>
              <w:t>Northumberland</w:t>
            </w:r>
          </w:p>
        </w:tc>
      </w:tr>
      <w:tr w:rsidR="00095630" w14:paraId="0112608B" w14:textId="77777777">
        <w:trPr>
          <w:trHeight w:val="365"/>
        </w:trPr>
        <w:tc>
          <w:tcPr>
            <w:tcW w:w="2706" w:type="dxa"/>
          </w:tcPr>
          <w:p w14:paraId="4155E1F9" w14:textId="77777777" w:rsidR="00095630" w:rsidRDefault="00095630">
            <w:pPr>
              <w:pStyle w:val="TableParagraph"/>
              <w:spacing w:before="52"/>
              <w:ind w:left="50"/>
            </w:pPr>
            <w:r>
              <w:t>National</w:t>
            </w:r>
            <w:r>
              <w:rPr>
                <w:spacing w:val="-6"/>
              </w:rPr>
              <w:t xml:space="preserve"> </w:t>
            </w:r>
            <w:r>
              <w:t>grid</w:t>
            </w:r>
            <w:r>
              <w:rPr>
                <w:spacing w:val="-5"/>
              </w:rPr>
              <w:t xml:space="preserve"> </w:t>
            </w:r>
            <w:r>
              <w:rPr>
                <w:spacing w:val="-2"/>
              </w:rPr>
              <w:t>reference</w:t>
            </w:r>
          </w:p>
        </w:tc>
        <w:tc>
          <w:tcPr>
            <w:tcW w:w="7035" w:type="dxa"/>
          </w:tcPr>
          <w:p w14:paraId="16CAE726" w14:textId="77777777" w:rsidR="00095630" w:rsidRDefault="00095630">
            <w:pPr>
              <w:pStyle w:val="TableParagraph"/>
              <w:spacing w:before="52"/>
              <w:ind w:left="233"/>
            </w:pPr>
            <w:r>
              <w:t>386997</w:t>
            </w:r>
            <w:r>
              <w:rPr>
                <w:spacing w:val="-5"/>
              </w:rPr>
              <w:t xml:space="preserve"> </w:t>
            </w:r>
            <w:r>
              <w:t>593779</w:t>
            </w:r>
            <w:r>
              <w:rPr>
                <w:spacing w:val="-6"/>
              </w:rPr>
              <w:t xml:space="preserve"> </w:t>
            </w:r>
            <w:r>
              <w:t>(NY</w:t>
            </w:r>
            <w:r>
              <w:rPr>
                <w:spacing w:val="-5"/>
              </w:rPr>
              <w:t xml:space="preserve"> </w:t>
            </w:r>
            <w:r>
              <w:t>86997</w:t>
            </w:r>
            <w:r>
              <w:rPr>
                <w:spacing w:val="-4"/>
              </w:rPr>
              <w:t xml:space="preserve"> </w:t>
            </w:r>
            <w:r>
              <w:rPr>
                <w:spacing w:val="-2"/>
              </w:rPr>
              <w:t>93779)</w:t>
            </w:r>
          </w:p>
        </w:tc>
      </w:tr>
      <w:tr w:rsidR="00095630" w14:paraId="0149147A" w14:textId="77777777">
        <w:trPr>
          <w:trHeight w:val="367"/>
        </w:trPr>
        <w:tc>
          <w:tcPr>
            <w:tcW w:w="2706" w:type="dxa"/>
          </w:tcPr>
          <w:p w14:paraId="390E6FC4" w14:textId="77777777" w:rsidR="00095630" w:rsidRDefault="00095630">
            <w:pPr>
              <w:pStyle w:val="TableParagraph"/>
              <w:spacing w:before="53"/>
              <w:ind w:left="50"/>
            </w:pPr>
            <w:r>
              <w:t>Statutory</w:t>
            </w:r>
            <w:r>
              <w:rPr>
                <w:spacing w:val="-7"/>
              </w:rPr>
              <w:t xml:space="preserve"> </w:t>
            </w:r>
            <w:r>
              <w:rPr>
                <w:spacing w:val="-2"/>
              </w:rPr>
              <w:t>designations</w:t>
            </w:r>
          </w:p>
        </w:tc>
        <w:tc>
          <w:tcPr>
            <w:tcW w:w="7035" w:type="dxa"/>
          </w:tcPr>
          <w:p w14:paraId="79E27FAD" w14:textId="77777777" w:rsidR="00095630" w:rsidRDefault="00095630">
            <w:pPr>
              <w:pStyle w:val="TableParagraph"/>
              <w:spacing w:before="53"/>
              <w:ind w:left="233"/>
            </w:pPr>
            <w:r>
              <w:rPr>
                <w:spacing w:val="-5"/>
              </w:rPr>
              <w:t>N/A</w:t>
            </w:r>
          </w:p>
        </w:tc>
      </w:tr>
      <w:tr w:rsidR="00095630" w14:paraId="66FF0F23" w14:textId="77777777">
        <w:trPr>
          <w:trHeight w:val="367"/>
        </w:trPr>
        <w:tc>
          <w:tcPr>
            <w:tcW w:w="2706" w:type="dxa"/>
          </w:tcPr>
          <w:p w14:paraId="6BA32CE9" w14:textId="77777777" w:rsidR="00095630" w:rsidRDefault="00095630">
            <w:pPr>
              <w:pStyle w:val="TableParagraph"/>
              <w:spacing w:before="53"/>
              <w:ind w:left="50"/>
            </w:pPr>
            <w:r>
              <w:t>Planning</w:t>
            </w:r>
            <w:r>
              <w:rPr>
                <w:spacing w:val="-9"/>
              </w:rPr>
              <w:t xml:space="preserve"> </w:t>
            </w:r>
            <w:r>
              <w:rPr>
                <w:spacing w:val="-2"/>
              </w:rPr>
              <w:t>authority</w:t>
            </w:r>
          </w:p>
        </w:tc>
        <w:tc>
          <w:tcPr>
            <w:tcW w:w="7035" w:type="dxa"/>
          </w:tcPr>
          <w:p w14:paraId="6DFEE75F" w14:textId="77777777" w:rsidR="00095630" w:rsidRDefault="00095630">
            <w:pPr>
              <w:pStyle w:val="TableParagraph"/>
              <w:spacing w:before="53"/>
              <w:ind w:left="233"/>
            </w:pPr>
            <w:r>
              <w:t>Northumberland</w:t>
            </w:r>
            <w:r>
              <w:rPr>
                <w:spacing w:val="-8"/>
              </w:rPr>
              <w:t xml:space="preserve"> </w:t>
            </w:r>
            <w:r>
              <w:t>National</w:t>
            </w:r>
            <w:r>
              <w:rPr>
                <w:spacing w:val="-8"/>
              </w:rPr>
              <w:t xml:space="preserve"> </w:t>
            </w:r>
            <w:r>
              <w:t>Park</w:t>
            </w:r>
            <w:r>
              <w:rPr>
                <w:spacing w:val="-9"/>
              </w:rPr>
              <w:t xml:space="preserve"> </w:t>
            </w:r>
            <w:r>
              <w:rPr>
                <w:spacing w:val="-2"/>
              </w:rPr>
              <w:t>Authority</w:t>
            </w:r>
          </w:p>
        </w:tc>
      </w:tr>
      <w:tr w:rsidR="00095630" w14:paraId="3484A18F" w14:textId="77777777">
        <w:trPr>
          <w:trHeight w:val="367"/>
        </w:trPr>
        <w:tc>
          <w:tcPr>
            <w:tcW w:w="2706" w:type="dxa"/>
          </w:tcPr>
          <w:p w14:paraId="61F493A5" w14:textId="77777777" w:rsidR="00095630" w:rsidRDefault="00095630">
            <w:pPr>
              <w:pStyle w:val="TableParagraph"/>
              <w:spacing w:before="53"/>
              <w:ind w:left="50"/>
            </w:pPr>
            <w:r>
              <w:t>Museum</w:t>
            </w:r>
            <w:r>
              <w:rPr>
                <w:spacing w:val="-7"/>
              </w:rPr>
              <w:t xml:space="preserve"> </w:t>
            </w:r>
            <w:r>
              <w:rPr>
                <w:spacing w:val="-4"/>
              </w:rPr>
              <w:t>name</w:t>
            </w:r>
          </w:p>
        </w:tc>
        <w:tc>
          <w:tcPr>
            <w:tcW w:w="7035" w:type="dxa"/>
          </w:tcPr>
          <w:p w14:paraId="7ED10A49" w14:textId="77777777" w:rsidR="00095630" w:rsidRDefault="00095630">
            <w:pPr>
              <w:pStyle w:val="TableParagraph"/>
              <w:spacing w:before="53"/>
              <w:ind w:left="233"/>
            </w:pPr>
            <w:r>
              <w:t>Great</w:t>
            </w:r>
            <w:r>
              <w:rPr>
                <w:spacing w:val="-2"/>
              </w:rPr>
              <w:t xml:space="preserve"> </w:t>
            </w:r>
            <w:r>
              <w:t>North</w:t>
            </w:r>
            <w:r>
              <w:rPr>
                <w:spacing w:val="-5"/>
              </w:rPr>
              <w:t xml:space="preserve"> </w:t>
            </w:r>
            <w:r>
              <w:rPr>
                <w:spacing w:val="-2"/>
              </w:rPr>
              <w:t>Museum</w:t>
            </w:r>
          </w:p>
        </w:tc>
      </w:tr>
      <w:tr w:rsidR="00095630" w14:paraId="052C1341" w14:textId="77777777">
        <w:trPr>
          <w:trHeight w:val="550"/>
        </w:trPr>
        <w:tc>
          <w:tcPr>
            <w:tcW w:w="2706" w:type="dxa"/>
          </w:tcPr>
          <w:p w14:paraId="5F36BB58" w14:textId="77777777" w:rsidR="00095630" w:rsidRDefault="00095630">
            <w:pPr>
              <w:pStyle w:val="TableParagraph"/>
              <w:spacing w:before="53"/>
              <w:ind w:left="50"/>
            </w:pPr>
            <w:r>
              <w:t>Museum</w:t>
            </w:r>
            <w:r>
              <w:rPr>
                <w:spacing w:val="-9"/>
              </w:rPr>
              <w:t xml:space="preserve"> </w:t>
            </w:r>
            <w:r>
              <w:t>accession</w:t>
            </w:r>
            <w:r>
              <w:rPr>
                <w:spacing w:val="-6"/>
              </w:rPr>
              <w:t xml:space="preserve"> </w:t>
            </w:r>
            <w:r>
              <w:rPr>
                <w:spacing w:val="-4"/>
              </w:rPr>
              <w:t>code</w:t>
            </w:r>
          </w:p>
        </w:tc>
        <w:tc>
          <w:tcPr>
            <w:tcW w:w="7035" w:type="dxa"/>
          </w:tcPr>
          <w:p w14:paraId="51BE1B59" w14:textId="77777777" w:rsidR="00095630" w:rsidRDefault="00095630">
            <w:pPr>
              <w:pStyle w:val="TableParagraph"/>
              <w:spacing w:before="53"/>
              <w:ind w:left="233"/>
            </w:pPr>
            <w:r>
              <w:rPr>
                <w:spacing w:val="-5"/>
              </w:rPr>
              <w:t>TBC</w:t>
            </w:r>
          </w:p>
        </w:tc>
      </w:tr>
      <w:tr w:rsidR="00095630" w14:paraId="5D718BAA" w14:textId="77777777">
        <w:trPr>
          <w:trHeight w:val="550"/>
        </w:trPr>
        <w:tc>
          <w:tcPr>
            <w:tcW w:w="2706" w:type="dxa"/>
          </w:tcPr>
          <w:p w14:paraId="06EB6A00" w14:textId="77777777" w:rsidR="00095630" w:rsidRDefault="00095630">
            <w:pPr>
              <w:pStyle w:val="TableParagraph"/>
              <w:spacing w:before="7"/>
              <w:ind w:left="0"/>
              <w:rPr>
                <w:b/>
                <w:sz w:val="20"/>
              </w:rPr>
            </w:pPr>
          </w:p>
          <w:p w14:paraId="104E3D1F" w14:textId="77777777" w:rsidR="00095630" w:rsidRDefault="00095630">
            <w:pPr>
              <w:pStyle w:val="TableParagraph"/>
              <w:ind w:left="50"/>
            </w:pPr>
            <w:r>
              <w:t>WA</w:t>
            </w:r>
            <w:r>
              <w:rPr>
                <w:spacing w:val="-6"/>
              </w:rPr>
              <w:t xml:space="preserve"> </w:t>
            </w:r>
            <w:r>
              <w:t>project</w:t>
            </w:r>
            <w:r>
              <w:rPr>
                <w:spacing w:val="-1"/>
              </w:rPr>
              <w:t xml:space="preserve"> </w:t>
            </w:r>
            <w:r>
              <w:rPr>
                <w:spacing w:val="-4"/>
              </w:rPr>
              <w:t>name</w:t>
            </w:r>
          </w:p>
        </w:tc>
        <w:tc>
          <w:tcPr>
            <w:tcW w:w="7035" w:type="dxa"/>
          </w:tcPr>
          <w:p w14:paraId="248B8DCE" w14:textId="77777777" w:rsidR="00095630" w:rsidRDefault="00095630">
            <w:pPr>
              <w:pStyle w:val="TableParagraph"/>
              <w:spacing w:before="7"/>
              <w:ind w:left="0"/>
              <w:rPr>
                <w:b/>
                <w:sz w:val="20"/>
              </w:rPr>
            </w:pPr>
          </w:p>
          <w:p w14:paraId="18CBCC83" w14:textId="77777777" w:rsidR="00095630" w:rsidRDefault="00095630">
            <w:pPr>
              <w:pStyle w:val="TableParagraph"/>
              <w:ind w:left="233"/>
            </w:pPr>
            <w:r>
              <w:t>Battle</w:t>
            </w:r>
            <w:r>
              <w:rPr>
                <w:spacing w:val="-7"/>
              </w:rPr>
              <w:t xml:space="preserve"> </w:t>
            </w:r>
            <w:r>
              <w:t>of</w:t>
            </w:r>
            <w:r>
              <w:rPr>
                <w:spacing w:val="-4"/>
              </w:rPr>
              <w:t xml:space="preserve"> </w:t>
            </w:r>
            <w:r>
              <w:t>Otterburn,</w:t>
            </w:r>
            <w:r>
              <w:rPr>
                <w:spacing w:val="-6"/>
              </w:rPr>
              <w:t xml:space="preserve"> </w:t>
            </w:r>
            <w:r>
              <w:t>Auger</w:t>
            </w:r>
            <w:r>
              <w:rPr>
                <w:spacing w:val="-2"/>
              </w:rPr>
              <w:t xml:space="preserve"> </w:t>
            </w:r>
            <w:r>
              <w:t>and</w:t>
            </w:r>
            <w:r>
              <w:rPr>
                <w:spacing w:val="-7"/>
              </w:rPr>
              <w:t xml:space="preserve"> </w:t>
            </w:r>
            <w:r>
              <w:t>Metal</w:t>
            </w:r>
            <w:r>
              <w:rPr>
                <w:spacing w:val="-4"/>
              </w:rPr>
              <w:t xml:space="preserve"> </w:t>
            </w:r>
            <w:r>
              <w:t>Detecting</w:t>
            </w:r>
            <w:r>
              <w:rPr>
                <w:spacing w:val="-4"/>
              </w:rPr>
              <w:t xml:space="preserve"> </w:t>
            </w:r>
            <w:r>
              <w:rPr>
                <w:spacing w:val="-2"/>
              </w:rPr>
              <w:t>Survey</w:t>
            </w:r>
          </w:p>
        </w:tc>
      </w:tr>
      <w:tr w:rsidR="00095630" w14:paraId="598FF0EA" w14:textId="77777777">
        <w:trPr>
          <w:trHeight w:val="367"/>
        </w:trPr>
        <w:tc>
          <w:tcPr>
            <w:tcW w:w="2706" w:type="dxa"/>
          </w:tcPr>
          <w:p w14:paraId="6807DCEF" w14:textId="77777777" w:rsidR="00095630" w:rsidRDefault="00095630">
            <w:pPr>
              <w:pStyle w:val="TableParagraph"/>
              <w:spacing w:before="53"/>
              <w:ind w:left="50"/>
            </w:pPr>
            <w:r>
              <w:t>WA</w:t>
            </w:r>
            <w:r>
              <w:rPr>
                <w:spacing w:val="-6"/>
              </w:rPr>
              <w:t xml:space="preserve"> </w:t>
            </w:r>
            <w:r>
              <w:t>project</w:t>
            </w:r>
            <w:r>
              <w:rPr>
                <w:spacing w:val="-1"/>
              </w:rPr>
              <w:t xml:space="preserve"> </w:t>
            </w:r>
            <w:r>
              <w:rPr>
                <w:spacing w:val="-4"/>
              </w:rPr>
              <w:t>code</w:t>
            </w:r>
          </w:p>
        </w:tc>
        <w:tc>
          <w:tcPr>
            <w:tcW w:w="7035" w:type="dxa"/>
          </w:tcPr>
          <w:p w14:paraId="10B3B769" w14:textId="77777777" w:rsidR="00095630" w:rsidRDefault="00095630">
            <w:pPr>
              <w:pStyle w:val="TableParagraph"/>
              <w:spacing w:before="53"/>
              <w:ind w:left="233"/>
            </w:pPr>
            <w:r>
              <w:rPr>
                <w:spacing w:val="-2"/>
              </w:rPr>
              <w:t>232820</w:t>
            </w:r>
          </w:p>
        </w:tc>
      </w:tr>
      <w:tr w:rsidR="00095630" w14:paraId="6F6059BD" w14:textId="77777777">
        <w:trPr>
          <w:trHeight w:val="367"/>
        </w:trPr>
        <w:tc>
          <w:tcPr>
            <w:tcW w:w="2706" w:type="dxa"/>
          </w:tcPr>
          <w:p w14:paraId="021A1C93" w14:textId="77777777" w:rsidR="00095630" w:rsidRDefault="00095630">
            <w:pPr>
              <w:pStyle w:val="TableParagraph"/>
              <w:spacing w:before="53"/>
              <w:ind w:left="50"/>
            </w:pPr>
            <w:r>
              <w:t>Date</w:t>
            </w:r>
            <w:r>
              <w:rPr>
                <w:spacing w:val="-3"/>
              </w:rPr>
              <w:t xml:space="preserve"> </w:t>
            </w:r>
            <w:r>
              <w:t>of</w:t>
            </w:r>
            <w:r>
              <w:rPr>
                <w:spacing w:val="-2"/>
              </w:rPr>
              <w:t xml:space="preserve"> fieldwork</w:t>
            </w:r>
          </w:p>
        </w:tc>
        <w:tc>
          <w:tcPr>
            <w:tcW w:w="7035" w:type="dxa"/>
          </w:tcPr>
          <w:p w14:paraId="3EC6E588" w14:textId="77777777" w:rsidR="00095630" w:rsidRDefault="00095630">
            <w:pPr>
              <w:pStyle w:val="TableParagraph"/>
              <w:spacing w:before="53"/>
              <w:ind w:left="233"/>
            </w:pPr>
            <w:r>
              <w:t>09/08/2021</w:t>
            </w:r>
            <w:r>
              <w:rPr>
                <w:spacing w:val="-4"/>
              </w:rPr>
              <w:t xml:space="preserve"> </w:t>
            </w:r>
            <w:r>
              <w:t>–</w:t>
            </w:r>
            <w:r>
              <w:rPr>
                <w:spacing w:val="-2"/>
              </w:rPr>
              <w:t xml:space="preserve"> 20/08/2021</w:t>
            </w:r>
          </w:p>
        </w:tc>
      </w:tr>
      <w:tr w:rsidR="00095630" w14:paraId="1362EAED" w14:textId="77777777">
        <w:trPr>
          <w:trHeight w:val="367"/>
        </w:trPr>
        <w:tc>
          <w:tcPr>
            <w:tcW w:w="2706" w:type="dxa"/>
          </w:tcPr>
          <w:p w14:paraId="5E5F9581" w14:textId="77777777" w:rsidR="00095630" w:rsidRDefault="00095630">
            <w:pPr>
              <w:pStyle w:val="TableParagraph"/>
              <w:spacing w:before="53"/>
              <w:ind w:left="50"/>
            </w:pPr>
            <w:r>
              <w:t>Fieldwork</w:t>
            </w:r>
            <w:r>
              <w:rPr>
                <w:spacing w:val="-7"/>
              </w:rPr>
              <w:t xml:space="preserve"> </w:t>
            </w:r>
            <w:r>
              <w:t>directed</w:t>
            </w:r>
            <w:r>
              <w:rPr>
                <w:spacing w:val="-9"/>
              </w:rPr>
              <w:t xml:space="preserve"> </w:t>
            </w:r>
            <w:r>
              <w:rPr>
                <w:spacing w:val="-5"/>
              </w:rPr>
              <w:t>by</w:t>
            </w:r>
          </w:p>
        </w:tc>
        <w:tc>
          <w:tcPr>
            <w:tcW w:w="7035" w:type="dxa"/>
          </w:tcPr>
          <w:p w14:paraId="13F75ACB" w14:textId="77777777" w:rsidR="00095630" w:rsidRDefault="00095630">
            <w:pPr>
              <w:pStyle w:val="TableParagraph"/>
              <w:spacing w:before="53"/>
              <w:ind w:left="233"/>
            </w:pPr>
            <w:r>
              <w:t>Andres</w:t>
            </w:r>
            <w:r>
              <w:rPr>
                <w:spacing w:val="-5"/>
              </w:rPr>
              <w:t xml:space="preserve"> </w:t>
            </w:r>
            <w:r>
              <w:t>Perez</w:t>
            </w:r>
            <w:r>
              <w:rPr>
                <w:spacing w:val="-4"/>
              </w:rPr>
              <w:t xml:space="preserve"> </w:t>
            </w:r>
            <w:r>
              <w:t>Arana/Ben</w:t>
            </w:r>
            <w:r>
              <w:rPr>
                <w:spacing w:val="-7"/>
              </w:rPr>
              <w:t xml:space="preserve"> </w:t>
            </w:r>
            <w:r>
              <w:rPr>
                <w:spacing w:val="-2"/>
              </w:rPr>
              <w:t>Saunders</w:t>
            </w:r>
          </w:p>
        </w:tc>
      </w:tr>
      <w:tr w:rsidR="00095630" w14:paraId="73CA4F42" w14:textId="77777777">
        <w:trPr>
          <w:trHeight w:val="365"/>
        </w:trPr>
        <w:tc>
          <w:tcPr>
            <w:tcW w:w="2706" w:type="dxa"/>
          </w:tcPr>
          <w:p w14:paraId="54DB3D05" w14:textId="77777777" w:rsidR="00095630" w:rsidRDefault="00095630">
            <w:pPr>
              <w:pStyle w:val="TableParagraph"/>
              <w:spacing w:before="53"/>
              <w:ind w:left="50"/>
            </w:pPr>
            <w:r>
              <w:t>Project</w:t>
            </w:r>
            <w:r>
              <w:rPr>
                <w:spacing w:val="-8"/>
              </w:rPr>
              <w:t xml:space="preserve"> </w:t>
            </w:r>
            <w:r>
              <w:t>management</w:t>
            </w:r>
            <w:r>
              <w:rPr>
                <w:spacing w:val="-8"/>
              </w:rPr>
              <w:t xml:space="preserve"> </w:t>
            </w:r>
            <w:r>
              <w:rPr>
                <w:spacing w:val="-5"/>
              </w:rPr>
              <w:t>by</w:t>
            </w:r>
          </w:p>
        </w:tc>
        <w:tc>
          <w:tcPr>
            <w:tcW w:w="7035" w:type="dxa"/>
          </w:tcPr>
          <w:p w14:paraId="79C0C81F" w14:textId="77777777" w:rsidR="00095630" w:rsidRDefault="00095630">
            <w:pPr>
              <w:pStyle w:val="TableParagraph"/>
              <w:spacing w:before="53"/>
              <w:ind w:left="233"/>
            </w:pPr>
            <w:r>
              <w:t>Christopher</w:t>
            </w:r>
            <w:r>
              <w:rPr>
                <w:spacing w:val="-9"/>
              </w:rPr>
              <w:t xml:space="preserve"> </w:t>
            </w:r>
            <w:r>
              <w:rPr>
                <w:spacing w:val="-2"/>
              </w:rPr>
              <w:t>Swales</w:t>
            </w:r>
          </w:p>
        </w:tc>
      </w:tr>
      <w:tr w:rsidR="00095630" w14:paraId="502B858D" w14:textId="77777777">
        <w:trPr>
          <w:trHeight w:val="366"/>
        </w:trPr>
        <w:tc>
          <w:tcPr>
            <w:tcW w:w="2706" w:type="dxa"/>
          </w:tcPr>
          <w:p w14:paraId="334F9CE0" w14:textId="77777777" w:rsidR="00095630" w:rsidRDefault="00095630">
            <w:pPr>
              <w:pStyle w:val="TableParagraph"/>
              <w:spacing w:before="52"/>
              <w:ind w:left="50"/>
            </w:pPr>
            <w:r>
              <w:t>Document</w:t>
            </w:r>
            <w:r>
              <w:rPr>
                <w:spacing w:val="-8"/>
              </w:rPr>
              <w:t xml:space="preserve"> </w:t>
            </w:r>
            <w:r>
              <w:t>compiled</w:t>
            </w:r>
            <w:r>
              <w:rPr>
                <w:spacing w:val="-7"/>
              </w:rPr>
              <w:t xml:space="preserve"> </w:t>
            </w:r>
            <w:r>
              <w:rPr>
                <w:spacing w:val="-5"/>
              </w:rPr>
              <w:t>by</w:t>
            </w:r>
          </w:p>
        </w:tc>
        <w:tc>
          <w:tcPr>
            <w:tcW w:w="7035" w:type="dxa"/>
          </w:tcPr>
          <w:p w14:paraId="104207A2" w14:textId="77777777" w:rsidR="00095630" w:rsidRDefault="00095630">
            <w:pPr>
              <w:pStyle w:val="TableParagraph"/>
              <w:spacing w:before="52"/>
              <w:ind w:left="233"/>
            </w:pPr>
            <w:r>
              <w:t>Nicholas</w:t>
            </w:r>
            <w:r>
              <w:rPr>
                <w:spacing w:val="-11"/>
              </w:rPr>
              <w:t xml:space="preserve"> </w:t>
            </w:r>
            <w:r>
              <w:t>Crabb/Christopher</w:t>
            </w:r>
            <w:r>
              <w:rPr>
                <w:spacing w:val="-9"/>
              </w:rPr>
              <w:t xml:space="preserve"> </w:t>
            </w:r>
            <w:r>
              <w:rPr>
                <w:spacing w:val="-2"/>
              </w:rPr>
              <w:t>Swales</w:t>
            </w:r>
          </w:p>
        </w:tc>
      </w:tr>
      <w:tr w:rsidR="00095630" w14:paraId="455166D9" w14:textId="77777777">
        <w:trPr>
          <w:trHeight w:val="621"/>
        </w:trPr>
        <w:tc>
          <w:tcPr>
            <w:tcW w:w="2706" w:type="dxa"/>
          </w:tcPr>
          <w:p w14:paraId="30AF58CD" w14:textId="77777777" w:rsidR="00095630" w:rsidRDefault="00095630">
            <w:pPr>
              <w:pStyle w:val="TableParagraph"/>
              <w:spacing w:before="53"/>
              <w:ind w:left="50"/>
            </w:pPr>
            <w:r>
              <w:t>Contributions</w:t>
            </w:r>
            <w:r>
              <w:rPr>
                <w:spacing w:val="-14"/>
              </w:rPr>
              <w:t xml:space="preserve"> </w:t>
            </w:r>
            <w:r>
              <w:rPr>
                <w:spacing w:val="-4"/>
              </w:rPr>
              <w:t>from</w:t>
            </w:r>
          </w:p>
        </w:tc>
        <w:tc>
          <w:tcPr>
            <w:tcW w:w="7035" w:type="dxa"/>
          </w:tcPr>
          <w:p w14:paraId="51EE7D80" w14:textId="77777777" w:rsidR="00095630" w:rsidRDefault="00095630">
            <w:pPr>
              <w:pStyle w:val="TableParagraph"/>
              <w:spacing w:before="53"/>
              <w:ind w:left="233"/>
            </w:pPr>
            <w:r>
              <w:t>Davor</w:t>
            </w:r>
            <w:r>
              <w:rPr>
                <w:spacing w:val="-16"/>
              </w:rPr>
              <w:t xml:space="preserve"> </w:t>
            </w:r>
            <w:proofErr w:type="spellStart"/>
            <w:r>
              <w:t>Čakanić</w:t>
            </w:r>
            <w:proofErr w:type="spellEnd"/>
            <w:r>
              <w:t>,</w:t>
            </w:r>
            <w:r>
              <w:rPr>
                <w:spacing w:val="-14"/>
              </w:rPr>
              <w:t xml:space="preserve"> </w:t>
            </w:r>
            <w:r>
              <w:t>Katie</w:t>
            </w:r>
            <w:r>
              <w:rPr>
                <w:spacing w:val="-14"/>
              </w:rPr>
              <w:t xml:space="preserve"> </w:t>
            </w:r>
            <w:r>
              <w:t>Proctor,</w:t>
            </w:r>
            <w:r>
              <w:rPr>
                <w:spacing w:val="-16"/>
              </w:rPr>
              <w:t xml:space="preserve"> </w:t>
            </w:r>
            <w:r>
              <w:t>Katie</w:t>
            </w:r>
            <w:r>
              <w:rPr>
                <w:spacing w:val="-15"/>
              </w:rPr>
              <w:t xml:space="preserve"> </w:t>
            </w:r>
            <w:r>
              <w:t>Marsden,</w:t>
            </w:r>
            <w:r>
              <w:rPr>
                <w:spacing w:val="-15"/>
              </w:rPr>
              <w:t xml:space="preserve"> </w:t>
            </w:r>
            <w:r>
              <w:t>Ed</w:t>
            </w:r>
            <w:r>
              <w:rPr>
                <w:spacing w:val="-16"/>
              </w:rPr>
              <w:t xml:space="preserve"> </w:t>
            </w:r>
            <w:r>
              <w:t>Treasure,</w:t>
            </w:r>
            <w:r>
              <w:rPr>
                <w:spacing w:val="-15"/>
              </w:rPr>
              <w:t xml:space="preserve"> </w:t>
            </w:r>
            <w:r>
              <w:t>Samantha Rogerson and Ben Saunders</w:t>
            </w:r>
          </w:p>
        </w:tc>
      </w:tr>
      <w:tr w:rsidR="00095630" w14:paraId="02498DEB" w14:textId="77777777">
        <w:trPr>
          <w:trHeight w:val="306"/>
        </w:trPr>
        <w:tc>
          <w:tcPr>
            <w:tcW w:w="2706" w:type="dxa"/>
          </w:tcPr>
          <w:p w14:paraId="5EE37A62" w14:textId="77777777" w:rsidR="00095630" w:rsidRDefault="00095630">
            <w:pPr>
              <w:pStyle w:val="TableParagraph"/>
              <w:spacing w:before="53" w:line="233" w:lineRule="exact"/>
              <w:ind w:left="50"/>
            </w:pPr>
            <w:r>
              <w:t>Graphics</w:t>
            </w:r>
            <w:r>
              <w:rPr>
                <w:spacing w:val="-5"/>
              </w:rPr>
              <w:t xml:space="preserve"> by</w:t>
            </w:r>
          </w:p>
        </w:tc>
        <w:tc>
          <w:tcPr>
            <w:tcW w:w="7035" w:type="dxa"/>
          </w:tcPr>
          <w:p w14:paraId="57DADC7D" w14:textId="77777777" w:rsidR="00095630" w:rsidRDefault="00095630">
            <w:pPr>
              <w:pStyle w:val="TableParagraph"/>
              <w:spacing w:before="53" w:line="233" w:lineRule="exact"/>
              <w:ind w:left="233"/>
            </w:pPr>
            <w:r>
              <w:t>Nicholas</w:t>
            </w:r>
            <w:r>
              <w:rPr>
                <w:spacing w:val="-5"/>
              </w:rPr>
              <w:t xml:space="preserve"> </w:t>
            </w:r>
            <w:r>
              <w:t>Crabb</w:t>
            </w:r>
            <w:r>
              <w:rPr>
                <w:spacing w:val="-5"/>
              </w:rPr>
              <w:t xml:space="preserve"> </w:t>
            </w:r>
            <w:r>
              <w:t>and</w:t>
            </w:r>
            <w:r>
              <w:rPr>
                <w:spacing w:val="-5"/>
              </w:rPr>
              <w:t xml:space="preserve"> </w:t>
            </w:r>
            <w:r>
              <w:t>Rebecca</w:t>
            </w:r>
            <w:r>
              <w:rPr>
                <w:spacing w:val="-5"/>
              </w:rPr>
              <w:t xml:space="preserve"> </w:t>
            </w:r>
            <w:proofErr w:type="spellStart"/>
            <w:r>
              <w:rPr>
                <w:spacing w:val="-2"/>
              </w:rPr>
              <w:t>Havard</w:t>
            </w:r>
            <w:proofErr w:type="spellEnd"/>
          </w:p>
        </w:tc>
      </w:tr>
    </w:tbl>
    <w:p w14:paraId="5AD61011" w14:textId="77777777" w:rsidR="00095630" w:rsidRDefault="00095630">
      <w:pPr>
        <w:spacing w:line="233" w:lineRule="exact"/>
        <w:sectPr w:rsidR="00095630">
          <w:pgSz w:w="11910" w:h="16840"/>
          <w:pgMar w:top="1040" w:right="980" w:bottom="280" w:left="980" w:header="720" w:footer="720" w:gutter="0"/>
          <w:cols w:space="720"/>
        </w:sectPr>
      </w:pPr>
    </w:p>
    <w:tbl>
      <w:tblPr>
        <w:tblW w:w="0" w:type="auto"/>
        <w:tblInd w:w="160" w:type="dxa"/>
        <w:tblLayout w:type="fixed"/>
        <w:tblCellMar>
          <w:left w:w="0" w:type="dxa"/>
          <w:right w:w="0" w:type="dxa"/>
        </w:tblCellMar>
        <w:tblLook w:val="01E0" w:firstRow="1" w:lastRow="1" w:firstColumn="1" w:lastColumn="1" w:noHBand="0" w:noVBand="0"/>
      </w:tblPr>
      <w:tblGrid>
        <w:gridCol w:w="763"/>
        <w:gridCol w:w="1566"/>
        <w:gridCol w:w="2110"/>
        <w:gridCol w:w="1933"/>
        <w:gridCol w:w="3269"/>
      </w:tblGrid>
      <w:tr w:rsidR="00095630" w14:paraId="03B7CB20" w14:textId="77777777">
        <w:trPr>
          <w:trHeight w:val="306"/>
        </w:trPr>
        <w:tc>
          <w:tcPr>
            <w:tcW w:w="9641" w:type="dxa"/>
            <w:gridSpan w:val="5"/>
          </w:tcPr>
          <w:p w14:paraId="61332FA6" w14:textId="77777777" w:rsidR="00095630" w:rsidRDefault="00095630">
            <w:pPr>
              <w:pStyle w:val="TableParagraph"/>
              <w:spacing w:line="247" w:lineRule="exact"/>
              <w:ind w:left="0"/>
              <w:rPr>
                <w:b/>
              </w:rPr>
            </w:pPr>
            <w:r>
              <w:rPr>
                <w:b/>
              </w:rPr>
              <w:lastRenderedPageBreak/>
              <w:t>Quality</w:t>
            </w:r>
            <w:r>
              <w:rPr>
                <w:b/>
                <w:spacing w:val="-8"/>
              </w:rPr>
              <w:t xml:space="preserve"> </w:t>
            </w:r>
            <w:r>
              <w:rPr>
                <w:b/>
                <w:spacing w:val="-2"/>
              </w:rPr>
              <w:t>Assurance</w:t>
            </w:r>
          </w:p>
        </w:tc>
      </w:tr>
      <w:tr w:rsidR="00095630" w14:paraId="747CDCB0" w14:textId="77777777">
        <w:trPr>
          <w:trHeight w:val="363"/>
        </w:trPr>
        <w:tc>
          <w:tcPr>
            <w:tcW w:w="763" w:type="dxa"/>
            <w:tcBorders>
              <w:bottom w:val="single" w:sz="4" w:space="0" w:color="818181"/>
            </w:tcBorders>
          </w:tcPr>
          <w:p w14:paraId="3CF8399B" w14:textId="77777777" w:rsidR="00095630" w:rsidRDefault="00095630">
            <w:pPr>
              <w:pStyle w:val="TableParagraph"/>
              <w:spacing w:before="53"/>
              <w:ind w:left="0"/>
            </w:pPr>
            <w:r>
              <w:rPr>
                <w:spacing w:val="-2"/>
              </w:rPr>
              <w:t>Issue</w:t>
            </w:r>
          </w:p>
        </w:tc>
        <w:tc>
          <w:tcPr>
            <w:tcW w:w="1566" w:type="dxa"/>
            <w:tcBorders>
              <w:bottom w:val="single" w:sz="4" w:space="0" w:color="818181"/>
            </w:tcBorders>
          </w:tcPr>
          <w:p w14:paraId="19C6C4E1" w14:textId="77777777" w:rsidR="00095630" w:rsidRDefault="00095630">
            <w:pPr>
              <w:pStyle w:val="TableParagraph"/>
              <w:spacing w:before="53"/>
              <w:ind w:left="235"/>
            </w:pPr>
            <w:r>
              <w:rPr>
                <w:spacing w:val="-4"/>
              </w:rPr>
              <w:t>Date</w:t>
            </w:r>
          </w:p>
        </w:tc>
        <w:tc>
          <w:tcPr>
            <w:tcW w:w="2110" w:type="dxa"/>
            <w:tcBorders>
              <w:bottom w:val="single" w:sz="4" w:space="0" w:color="818181"/>
            </w:tcBorders>
          </w:tcPr>
          <w:p w14:paraId="797BAFD8" w14:textId="77777777" w:rsidR="00095630" w:rsidRDefault="00095630">
            <w:pPr>
              <w:pStyle w:val="TableParagraph"/>
              <w:ind w:left="0"/>
              <w:rPr>
                <w:rFonts w:ascii="Times New Roman"/>
              </w:rPr>
            </w:pPr>
          </w:p>
        </w:tc>
        <w:tc>
          <w:tcPr>
            <w:tcW w:w="1933" w:type="dxa"/>
            <w:tcBorders>
              <w:bottom w:val="single" w:sz="4" w:space="0" w:color="818181"/>
            </w:tcBorders>
          </w:tcPr>
          <w:p w14:paraId="1915F5F2" w14:textId="77777777" w:rsidR="00095630" w:rsidRDefault="00095630">
            <w:pPr>
              <w:pStyle w:val="TableParagraph"/>
              <w:spacing w:before="53"/>
              <w:ind w:left="951"/>
            </w:pPr>
            <w:r>
              <w:rPr>
                <w:spacing w:val="-2"/>
              </w:rPr>
              <w:t>Author</w:t>
            </w:r>
          </w:p>
        </w:tc>
        <w:tc>
          <w:tcPr>
            <w:tcW w:w="3269" w:type="dxa"/>
            <w:tcBorders>
              <w:bottom w:val="single" w:sz="4" w:space="0" w:color="818181"/>
            </w:tcBorders>
          </w:tcPr>
          <w:p w14:paraId="7A88FDC8" w14:textId="77777777" w:rsidR="00095630" w:rsidRDefault="00095630">
            <w:pPr>
              <w:pStyle w:val="TableParagraph"/>
              <w:spacing w:before="53"/>
              <w:ind w:left="175"/>
            </w:pPr>
            <w:r>
              <w:t>Approved</w:t>
            </w:r>
            <w:r>
              <w:rPr>
                <w:spacing w:val="-6"/>
              </w:rPr>
              <w:t xml:space="preserve"> </w:t>
            </w:r>
            <w:r>
              <w:rPr>
                <w:spacing w:val="-5"/>
              </w:rPr>
              <w:t>by</w:t>
            </w:r>
          </w:p>
        </w:tc>
      </w:tr>
      <w:tr w:rsidR="00095630" w14:paraId="18F5B989" w14:textId="77777777">
        <w:trPr>
          <w:trHeight w:val="310"/>
        </w:trPr>
        <w:tc>
          <w:tcPr>
            <w:tcW w:w="763" w:type="dxa"/>
            <w:tcBorders>
              <w:top w:val="single" w:sz="4" w:space="0" w:color="818181"/>
            </w:tcBorders>
          </w:tcPr>
          <w:p w14:paraId="752B2FAA" w14:textId="77777777" w:rsidR="00095630" w:rsidRDefault="00095630">
            <w:pPr>
              <w:pStyle w:val="TableParagraph"/>
              <w:spacing w:before="57" w:line="233" w:lineRule="exact"/>
              <w:ind w:left="0"/>
            </w:pPr>
            <w:r>
              <w:t>1</w:t>
            </w:r>
          </w:p>
        </w:tc>
        <w:tc>
          <w:tcPr>
            <w:tcW w:w="1566" w:type="dxa"/>
            <w:tcBorders>
              <w:top w:val="single" w:sz="4" w:space="0" w:color="818181"/>
            </w:tcBorders>
          </w:tcPr>
          <w:p w14:paraId="14D083F9" w14:textId="77777777" w:rsidR="00095630" w:rsidRDefault="00095630">
            <w:pPr>
              <w:pStyle w:val="TableParagraph"/>
              <w:spacing w:before="57" w:line="233" w:lineRule="exact"/>
              <w:ind w:left="235"/>
            </w:pPr>
            <w:r>
              <w:rPr>
                <w:spacing w:val="-2"/>
              </w:rPr>
              <w:t>02/12/2021</w:t>
            </w:r>
          </w:p>
        </w:tc>
        <w:tc>
          <w:tcPr>
            <w:tcW w:w="2110" w:type="dxa"/>
            <w:tcBorders>
              <w:top w:val="single" w:sz="4" w:space="0" w:color="818181"/>
            </w:tcBorders>
          </w:tcPr>
          <w:p w14:paraId="1E639AA3" w14:textId="77777777" w:rsidR="00095630" w:rsidRDefault="00095630">
            <w:pPr>
              <w:pStyle w:val="TableParagraph"/>
              <w:spacing w:before="57" w:line="233" w:lineRule="exact"/>
              <w:ind w:left="227"/>
            </w:pPr>
            <w:r>
              <w:t>Version</w:t>
            </w:r>
            <w:r>
              <w:rPr>
                <w:spacing w:val="-5"/>
              </w:rPr>
              <w:t xml:space="preserve"> </w:t>
            </w:r>
            <w:r>
              <w:rPr>
                <w:spacing w:val="-10"/>
              </w:rPr>
              <w:t>1</w:t>
            </w:r>
          </w:p>
        </w:tc>
        <w:tc>
          <w:tcPr>
            <w:tcW w:w="1933" w:type="dxa"/>
            <w:tcBorders>
              <w:top w:val="single" w:sz="4" w:space="0" w:color="818181"/>
            </w:tcBorders>
          </w:tcPr>
          <w:p w14:paraId="6E301503" w14:textId="77777777" w:rsidR="00095630" w:rsidRDefault="00095630">
            <w:pPr>
              <w:pStyle w:val="TableParagraph"/>
              <w:spacing w:before="57" w:line="233" w:lineRule="exact"/>
              <w:ind w:left="951"/>
            </w:pPr>
            <w:r>
              <w:rPr>
                <w:spacing w:val="-2"/>
              </w:rPr>
              <w:t>NLC/CS</w:t>
            </w:r>
          </w:p>
        </w:tc>
        <w:tc>
          <w:tcPr>
            <w:tcW w:w="3269" w:type="dxa"/>
            <w:tcBorders>
              <w:top w:val="single" w:sz="4" w:space="0" w:color="818181"/>
            </w:tcBorders>
          </w:tcPr>
          <w:p w14:paraId="45A2FDF7" w14:textId="77777777" w:rsidR="00095630" w:rsidRDefault="00095630">
            <w:pPr>
              <w:pStyle w:val="TableParagraph"/>
              <w:ind w:left="0"/>
              <w:rPr>
                <w:rFonts w:ascii="Times New Roman"/>
              </w:rPr>
            </w:pPr>
          </w:p>
        </w:tc>
      </w:tr>
    </w:tbl>
    <w:p w14:paraId="25DB7737" w14:textId="77777777" w:rsidR="00095630" w:rsidRDefault="00095630">
      <w:pPr>
        <w:rPr>
          <w:sz w:val="2"/>
          <w:szCs w:val="2"/>
        </w:rPr>
      </w:pPr>
      <w:r>
        <w:rPr>
          <w:noProof/>
        </w:rPr>
        <w:drawing>
          <wp:anchor distT="0" distB="0" distL="0" distR="0" simplePos="0" relativeHeight="251661312" behindDoc="0" locked="0" layoutInCell="1" allowOverlap="1" wp14:anchorId="6FB7E4A2" wp14:editId="7CCB17C1">
            <wp:simplePos x="0" y="0"/>
            <wp:positionH relativeFrom="page">
              <wp:posOffset>4877435</wp:posOffset>
            </wp:positionH>
            <wp:positionV relativeFrom="page">
              <wp:posOffset>1228701</wp:posOffset>
            </wp:positionV>
            <wp:extent cx="882440" cy="196424"/>
            <wp:effectExtent l="0" t="0" r="0" b="0"/>
            <wp:wrapNone/>
            <wp:docPr id="6"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jpeg"/>
                    <pic:cNvPicPr/>
                  </pic:nvPicPr>
                  <pic:blipFill>
                    <a:blip r:embed="rId61" cstate="print"/>
                    <a:stretch>
                      <a:fillRect/>
                    </a:stretch>
                  </pic:blipFill>
                  <pic:spPr>
                    <a:xfrm>
                      <a:off x="0" y="0"/>
                      <a:ext cx="882440" cy="196424"/>
                    </a:xfrm>
                    <a:prstGeom prst="rect">
                      <a:avLst/>
                    </a:prstGeom>
                  </pic:spPr>
                </pic:pic>
              </a:graphicData>
            </a:graphic>
          </wp:anchor>
        </w:drawing>
      </w:r>
    </w:p>
    <w:p w14:paraId="6F794687" w14:textId="77777777" w:rsidR="00095630" w:rsidRDefault="00095630">
      <w:pPr>
        <w:rPr>
          <w:sz w:val="2"/>
          <w:szCs w:val="2"/>
        </w:rPr>
        <w:sectPr w:rsidR="00095630">
          <w:pgSz w:w="11910" w:h="16840"/>
          <w:pgMar w:top="1160" w:right="980" w:bottom="280" w:left="980" w:header="720" w:footer="720" w:gutter="0"/>
          <w:cols w:space="720"/>
        </w:sectPr>
      </w:pPr>
    </w:p>
    <w:p w14:paraId="1A93A92C" w14:textId="77777777" w:rsidR="00095630" w:rsidRDefault="00095630">
      <w:pPr>
        <w:pStyle w:val="BodyText"/>
        <w:spacing w:before="4"/>
        <w:rPr>
          <w:b/>
          <w:sz w:val="24"/>
        </w:rPr>
      </w:pPr>
    </w:p>
    <w:p w14:paraId="2DCDC7D7" w14:textId="77777777" w:rsidR="00095630" w:rsidRDefault="00095630">
      <w:pPr>
        <w:pStyle w:val="Heading5"/>
        <w:spacing w:before="94"/>
        <w:ind w:left="152" w:firstLine="0"/>
        <w:jc w:val="left"/>
      </w:pPr>
      <w:r>
        <w:rPr>
          <w:spacing w:val="-2"/>
        </w:rPr>
        <w:t>Contents</w:t>
      </w:r>
    </w:p>
    <w:p w14:paraId="4A784830" w14:textId="77777777" w:rsidR="00095630" w:rsidRDefault="00095630">
      <w:pPr>
        <w:sectPr w:rsidR="00095630">
          <w:headerReference w:type="default" r:id="rId62"/>
          <w:footerReference w:type="default" r:id="rId63"/>
          <w:pgSz w:w="11910" w:h="16840"/>
          <w:pgMar w:top="1300" w:right="980" w:bottom="1930" w:left="980" w:header="766" w:footer="1595" w:gutter="0"/>
          <w:pgNumType w:start="1"/>
          <w:cols w:space="720"/>
        </w:sectPr>
      </w:pPr>
    </w:p>
    <w:sdt>
      <w:sdtPr>
        <w:rPr>
          <w:i w:val="0"/>
          <w:iCs w:val="0"/>
        </w:rPr>
        <w:id w:val="-1665237424"/>
        <w:docPartObj>
          <w:docPartGallery w:val="Table of Contents"/>
          <w:docPartUnique/>
        </w:docPartObj>
      </w:sdtPr>
      <w:sdtContent>
        <w:p w14:paraId="0376456A" w14:textId="77777777" w:rsidR="00095630" w:rsidRDefault="00000000">
          <w:pPr>
            <w:pStyle w:val="TOC2"/>
            <w:tabs>
              <w:tab w:val="right" w:leader="dot" w:pos="9789"/>
            </w:tabs>
            <w:spacing w:before="119"/>
          </w:pPr>
          <w:hyperlink w:anchor="_bookmark0" w:history="1">
            <w:r w:rsidR="00095630">
              <w:rPr>
                <w:spacing w:val="-2"/>
              </w:rPr>
              <w:t>Summary</w:t>
            </w:r>
            <w:r w:rsidR="00095630">
              <w:tab/>
            </w:r>
            <w:r w:rsidR="00095630">
              <w:rPr>
                <w:spacing w:val="-5"/>
              </w:rPr>
              <w:t>iv</w:t>
            </w:r>
          </w:hyperlink>
        </w:p>
        <w:p w14:paraId="6B519D2A" w14:textId="77777777" w:rsidR="00095630" w:rsidRDefault="00000000">
          <w:pPr>
            <w:pStyle w:val="TOC2"/>
            <w:tabs>
              <w:tab w:val="right" w:leader="dot" w:pos="9791"/>
            </w:tabs>
          </w:pPr>
          <w:hyperlink w:anchor="_bookmark1" w:history="1">
            <w:r w:rsidR="00095630">
              <w:rPr>
                <w:spacing w:val="-2"/>
              </w:rPr>
              <w:t>Acknowledgements</w:t>
            </w:r>
            <w:r w:rsidR="00095630">
              <w:tab/>
            </w:r>
            <w:r w:rsidR="00095630">
              <w:rPr>
                <w:spacing w:val="-10"/>
              </w:rPr>
              <w:t>v</w:t>
            </w:r>
          </w:hyperlink>
        </w:p>
        <w:p w14:paraId="35075429" w14:textId="77777777" w:rsidR="00095630" w:rsidRDefault="00000000" w:rsidP="00095630">
          <w:pPr>
            <w:pStyle w:val="TOC1"/>
            <w:numPr>
              <w:ilvl w:val="0"/>
              <w:numId w:val="50"/>
            </w:numPr>
            <w:tabs>
              <w:tab w:val="left" w:pos="719"/>
              <w:tab w:val="left" w:pos="720"/>
              <w:tab w:val="right" w:leader="dot" w:pos="9791"/>
            </w:tabs>
            <w:spacing w:before="122" w:line="252" w:lineRule="exact"/>
            <w:ind w:hanging="568"/>
          </w:pPr>
          <w:hyperlink w:anchor="_bookmark2" w:history="1">
            <w:r w:rsidR="00095630">
              <w:rPr>
                <w:spacing w:val="-2"/>
              </w:rPr>
              <w:t>INTRODUCTION</w:t>
            </w:r>
            <w:r w:rsidR="00095630">
              <w:tab/>
            </w:r>
            <w:r w:rsidR="00095630">
              <w:rPr>
                <w:spacing w:val="-10"/>
              </w:rPr>
              <w:t>1</w:t>
            </w:r>
          </w:hyperlink>
        </w:p>
        <w:p w14:paraId="75348521" w14:textId="77777777" w:rsidR="00095630" w:rsidRDefault="00000000" w:rsidP="00095630">
          <w:pPr>
            <w:pStyle w:val="TOC3"/>
            <w:numPr>
              <w:ilvl w:val="1"/>
              <w:numId w:val="50"/>
            </w:numPr>
            <w:tabs>
              <w:tab w:val="left" w:pos="1285"/>
              <w:tab w:val="left" w:pos="1286"/>
              <w:tab w:val="right" w:leader="dot" w:pos="9791"/>
            </w:tabs>
          </w:pPr>
          <w:hyperlink w:anchor="_bookmark3" w:history="1">
            <w:r w:rsidR="00095630">
              <w:t>Project</w:t>
            </w:r>
            <w:r w:rsidR="00095630">
              <w:rPr>
                <w:spacing w:val="-3"/>
              </w:rPr>
              <w:t xml:space="preserve"> </w:t>
            </w:r>
            <w:r w:rsidR="00095630">
              <w:rPr>
                <w:spacing w:val="-2"/>
              </w:rPr>
              <w:t>background</w:t>
            </w:r>
            <w:r w:rsidR="00095630">
              <w:tab/>
            </w:r>
            <w:r w:rsidR="00095630">
              <w:rPr>
                <w:spacing w:val="-12"/>
                <w:w w:val="95"/>
              </w:rPr>
              <w:t>1</w:t>
            </w:r>
          </w:hyperlink>
        </w:p>
        <w:p w14:paraId="7AE433D4" w14:textId="77777777" w:rsidR="00095630" w:rsidRDefault="00000000" w:rsidP="00095630">
          <w:pPr>
            <w:pStyle w:val="TOC3"/>
            <w:numPr>
              <w:ilvl w:val="1"/>
              <w:numId w:val="50"/>
            </w:numPr>
            <w:tabs>
              <w:tab w:val="left" w:pos="1285"/>
              <w:tab w:val="left" w:pos="1286"/>
              <w:tab w:val="right" w:leader="dot" w:pos="9791"/>
            </w:tabs>
            <w:spacing w:before="1"/>
            <w:ind w:hanging="568"/>
          </w:pPr>
          <w:hyperlink w:anchor="_bookmark4" w:history="1">
            <w:r w:rsidR="00095630">
              <w:t>Scope</w:t>
            </w:r>
            <w:r w:rsidR="00095630">
              <w:rPr>
                <w:spacing w:val="-3"/>
              </w:rPr>
              <w:t xml:space="preserve"> </w:t>
            </w:r>
            <w:r w:rsidR="00095630">
              <w:t>of</w:t>
            </w:r>
            <w:r w:rsidR="00095630">
              <w:rPr>
                <w:spacing w:val="-2"/>
              </w:rPr>
              <w:t xml:space="preserve"> document</w:t>
            </w:r>
            <w:r w:rsidR="00095630">
              <w:tab/>
            </w:r>
            <w:r w:rsidR="00095630">
              <w:rPr>
                <w:spacing w:val="-10"/>
              </w:rPr>
              <w:t>1</w:t>
            </w:r>
          </w:hyperlink>
        </w:p>
        <w:p w14:paraId="1FA53B23" w14:textId="77777777" w:rsidR="00095630" w:rsidRDefault="00000000" w:rsidP="00095630">
          <w:pPr>
            <w:pStyle w:val="TOC3"/>
            <w:numPr>
              <w:ilvl w:val="1"/>
              <w:numId w:val="50"/>
            </w:numPr>
            <w:tabs>
              <w:tab w:val="left" w:pos="1284"/>
              <w:tab w:val="left" w:pos="1286"/>
              <w:tab w:val="right" w:leader="dot" w:pos="9790"/>
            </w:tabs>
            <w:ind w:hanging="568"/>
          </w:pPr>
          <w:hyperlink w:anchor="_bookmark5" w:history="1">
            <w:r w:rsidR="00095630">
              <w:t>The</w:t>
            </w:r>
            <w:r w:rsidR="00095630">
              <w:rPr>
                <w:spacing w:val="-2"/>
              </w:rPr>
              <w:t xml:space="preserve"> </w:t>
            </w:r>
            <w:r w:rsidR="00095630">
              <w:rPr>
                <w:spacing w:val="-4"/>
              </w:rPr>
              <w:t>site</w:t>
            </w:r>
            <w:r w:rsidR="00095630">
              <w:tab/>
            </w:r>
            <w:r w:rsidR="00095630">
              <w:rPr>
                <w:spacing w:val="-10"/>
                <w:w w:val="95"/>
              </w:rPr>
              <w:t>2</w:t>
            </w:r>
          </w:hyperlink>
        </w:p>
        <w:p w14:paraId="20DA6F94" w14:textId="77777777" w:rsidR="00095630" w:rsidRDefault="00000000" w:rsidP="00095630">
          <w:pPr>
            <w:pStyle w:val="TOC1"/>
            <w:numPr>
              <w:ilvl w:val="0"/>
              <w:numId w:val="50"/>
            </w:numPr>
            <w:tabs>
              <w:tab w:val="left" w:pos="718"/>
              <w:tab w:val="left" w:pos="719"/>
              <w:tab w:val="right" w:leader="dot" w:pos="9790"/>
            </w:tabs>
            <w:ind w:left="718" w:hanging="568"/>
          </w:pPr>
          <w:hyperlink w:anchor="_bookmark6" w:history="1">
            <w:r w:rsidR="00095630">
              <w:t>ARCHAEOLOGICAL</w:t>
            </w:r>
            <w:r w:rsidR="00095630">
              <w:rPr>
                <w:spacing w:val="-13"/>
              </w:rPr>
              <w:t xml:space="preserve"> </w:t>
            </w:r>
            <w:r w:rsidR="00095630">
              <w:rPr>
                <w:spacing w:val="-2"/>
                <w:w w:val="95"/>
              </w:rPr>
              <w:t>BACKGROUND</w:t>
            </w:r>
            <w:r w:rsidR="00095630">
              <w:tab/>
            </w:r>
            <w:r w:rsidR="00095630">
              <w:rPr>
                <w:spacing w:val="-10"/>
              </w:rPr>
              <w:t>2</w:t>
            </w:r>
          </w:hyperlink>
        </w:p>
        <w:p w14:paraId="76F74DA4" w14:textId="77777777" w:rsidR="00095630" w:rsidRDefault="00000000" w:rsidP="00095630">
          <w:pPr>
            <w:pStyle w:val="TOC3"/>
            <w:numPr>
              <w:ilvl w:val="1"/>
              <w:numId w:val="50"/>
            </w:numPr>
            <w:tabs>
              <w:tab w:val="left" w:pos="1284"/>
              <w:tab w:val="left" w:pos="1285"/>
              <w:tab w:val="right" w:leader="dot" w:pos="9790"/>
            </w:tabs>
            <w:spacing w:before="2"/>
            <w:ind w:left="1284"/>
          </w:pPr>
          <w:hyperlink w:anchor="_bookmark7" w:history="1">
            <w:r w:rsidR="00095630">
              <w:t>Archaeological</w:t>
            </w:r>
            <w:r w:rsidR="00095630">
              <w:rPr>
                <w:spacing w:val="-8"/>
              </w:rPr>
              <w:t xml:space="preserve"> </w:t>
            </w:r>
            <w:r w:rsidR="00095630">
              <w:t>and</w:t>
            </w:r>
            <w:r w:rsidR="00095630">
              <w:rPr>
                <w:spacing w:val="-7"/>
              </w:rPr>
              <w:t xml:space="preserve"> </w:t>
            </w:r>
            <w:r w:rsidR="00095630">
              <w:t>historical</w:t>
            </w:r>
            <w:r w:rsidR="00095630">
              <w:rPr>
                <w:spacing w:val="-7"/>
              </w:rPr>
              <w:t xml:space="preserve"> </w:t>
            </w:r>
            <w:r w:rsidR="00095630">
              <w:rPr>
                <w:spacing w:val="-2"/>
              </w:rPr>
              <w:t>context</w:t>
            </w:r>
            <w:r w:rsidR="00095630">
              <w:tab/>
            </w:r>
            <w:r w:rsidR="00095630">
              <w:rPr>
                <w:spacing w:val="-10"/>
              </w:rPr>
              <w:t>2</w:t>
            </w:r>
          </w:hyperlink>
        </w:p>
        <w:p w14:paraId="086A745C" w14:textId="77777777" w:rsidR="00095630" w:rsidRDefault="00000000" w:rsidP="00095630">
          <w:pPr>
            <w:pStyle w:val="TOC3"/>
            <w:numPr>
              <w:ilvl w:val="1"/>
              <w:numId w:val="50"/>
            </w:numPr>
            <w:tabs>
              <w:tab w:val="left" w:pos="1284"/>
              <w:tab w:val="left" w:pos="1285"/>
              <w:tab w:val="right" w:leader="dot" w:pos="9790"/>
            </w:tabs>
            <w:ind w:left="1284"/>
          </w:pPr>
          <w:hyperlink w:anchor="_bookmark8" w:history="1">
            <w:r w:rsidR="00095630">
              <w:t>Prehistoric</w:t>
            </w:r>
            <w:r w:rsidR="00095630">
              <w:rPr>
                <w:spacing w:val="-9"/>
              </w:rPr>
              <w:t xml:space="preserve"> </w:t>
            </w:r>
            <w:r w:rsidR="00095630">
              <w:t>to</w:t>
            </w:r>
            <w:r w:rsidR="00095630">
              <w:rPr>
                <w:spacing w:val="-9"/>
              </w:rPr>
              <w:t xml:space="preserve"> </w:t>
            </w:r>
            <w:r w:rsidR="00095630">
              <w:t>Romano-</w:t>
            </w:r>
            <w:r w:rsidR="00095630">
              <w:rPr>
                <w:spacing w:val="-2"/>
              </w:rPr>
              <w:t>British</w:t>
            </w:r>
            <w:r w:rsidR="00095630">
              <w:tab/>
            </w:r>
            <w:r w:rsidR="00095630">
              <w:rPr>
                <w:spacing w:val="-10"/>
              </w:rPr>
              <w:t>2</w:t>
            </w:r>
          </w:hyperlink>
        </w:p>
        <w:p w14:paraId="76FE908F" w14:textId="77777777" w:rsidR="00095630" w:rsidRDefault="00000000" w:rsidP="00095630">
          <w:pPr>
            <w:pStyle w:val="TOC3"/>
            <w:numPr>
              <w:ilvl w:val="1"/>
              <w:numId w:val="50"/>
            </w:numPr>
            <w:tabs>
              <w:tab w:val="left" w:pos="1284"/>
              <w:tab w:val="left" w:pos="1285"/>
              <w:tab w:val="right" w:leader="dot" w:pos="9790"/>
            </w:tabs>
            <w:spacing w:before="1"/>
            <w:ind w:left="1284"/>
          </w:pPr>
          <w:hyperlink w:anchor="_bookmark9" w:history="1">
            <w:r w:rsidR="00095630">
              <w:t>The</w:t>
            </w:r>
            <w:r w:rsidR="00095630">
              <w:rPr>
                <w:spacing w:val="-3"/>
              </w:rPr>
              <w:t xml:space="preserve"> </w:t>
            </w:r>
            <w:r w:rsidR="00095630">
              <w:t>Battle</w:t>
            </w:r>
            <w:r w:rsidR="00095630">
              <w:rPr>
                <w:spacing w:val="-3"/>
              </w:rPr>
              <w:t xml:space="preserve"> </w:t>
            </w:r>
            <w:r w:rsidR="00095630">
              <w:t>of</w:t>
            </w:r>
            <w:r w:rsidR="00095630">
              <w:rPr>
                <w:spacing w:val="-3"/>
              </w:rPr>
              <w:t xml:space="preserve"> </w:t>
            </w:r>
            <w:r w:rsidR="00095630">
              <w:rPr>
                <w:spacing w:val="-2"/>
              </w:rPr>
              <w:t>Otterburn</w:t>
            </w:r>
            <w:r w:rsidR="00095630">
              <w:tab/>
            </w:r>
            <w:r w:rsidR="00095630">
              <w:rPr>
                <w:spacing w:val="-10"/>
              </w:rPr>
              <w:t>3</w:t>
            </w:r>
          </w:hyperlink>
        </w:p>
        <w:p w14:paraId="1EFCC56C" w14:textId="77777777" w:rsidR="00095630" w:rsidRDefault="00000000" w:rsidP="00095630">
          <w:pPr>
            <w:pStyle w:val="TOC3"/>
            <w:numPr>
              <w:ilvl w:val="1"/>
              <w:numId w:val="50"/>
            </w:numPr>
            <w:tabs>
              <w:tab w:val="left" w:pos="1284"/>
              <w:tab w:val="left" w:pos="1285"/>
              <w:tab w:val="right" w:leader="dot" w:pos="9790"/>
            </w:tabs>
            <w:ind w:left="1284" w:hanging="568"/>
          </w:pPr>
          <w:hyperlink w:anchor="_bookmark10" w:history="1">
            <w:r w:rsidR="00095630">
              <w:t>Post-</w:t>
            </w:r>
            <w:r w:rsidR="00095630">
              <w:rPr>
                <w:spacing w:val="-2"/>
              </w:rPr>
              <w:t xml:space="preserve"> medieval</w:t>
            </w:r>
            <w:r w:rsidR="00095630">
              <w:tab/>
            </w:r>
            <w:r w:rsidR="00095630">
              <w:rPr>
                <w:spacing w:val="-10"/>
              </w:rPr>
              <w:t>4</w:t>
            </w:r>
          </w:hyperlink>
        </w:p>
        <w:p w14:paraId="622E834B" w14:textId="77777777" w:rsidR="00095630" w:rsidRDefault="00000000" w:rsidP="00095630">
          <w:pPr>
            <w:pStyle w:val="TOC3"/>
            <w:numPr>
              <w:ilvl w:val="1"/>
              <w:numId w:val="50"/>
            </w:numPr>
            <w:tabs>
              <w:tab w:val="left" w:pos="1284"/>
              <w:tab w:val="left" w:pos="1285"/>
              <w:tab w:val="right" w:leader="dot" w:pos="9789"/>
            </w:tabs>
            <w:ind w:left="1284" w:hanging="568"/>
          </w:pPr>
          <w:hyperlink w:anchor="_bookmark11" w:history="1">
            <w:r w:rsidR="00095630">
              <w:t>Previous</w:t>
            </w:r>
            <w:r w:rsidR="00095630">
              <w:rPr>
                <w:spacing w:val="-6"/>
              </w:rPr>
              <w:t xml:space="preserve"> </w:t>
            </w:r>
            <w:r w:rsidR="00095630">
              <w:t>investigations</w:t>
            </w:r>
            <w:r w:rsidR="00095630">
              <w:rPr>
                <w:spacing w:val="-5"/>
              </w:rPr>
              <w:t xml:space="preserve"> </w:t>
            </w:r>
            <w:r w:rsidR="00095630">
              <w:t>in</w:t>
            </w:r>
            <w:r w:rsidR="00095630">
              <w:rPr>
                <w:spacing w:val="-6"/>
              </w:rPr>
              <w:t xml:space="preserve"> </w:t>
            </w:r>
            <w:r w:rsidR="00095630">
              <w:t>the</w:t>
            </w:r>
            <w:r w:rsidR="00095630">
              <w:rPr>
                <w:spacing w:val="-7"/>
              </w:rPr>
              <w:t xml:space="preserve"> </w:t>
            </w:r>
            <w:r w:rsidR="00095630">
              <w:rPr>
                <w:spacing w:val="-4"/>
              </w:rPr>
              <w:t>area</w:t>
            </w:r>
            <w:r w:rsidR="00095630">
              <w:tab/>
            </w:r>
            <w:r w:rsidR="00095630">
              <w:rPr>
                <w:spacing w:val="-10"/>
              </w:rPr>
              <w:t>4</w:t>
            </w:r>
          </w:hyperlink>
        </w:p>
        <w:p w14:paraId="2D6FC3E4" w14:textId="77777777" w:rsidR="00095630" w:rsidRDefault="00000000" w:rsidP="00095630">
          <w:pPr>
            <w:pStyle w:val="TOC1"/>
            <w:numPr>
              <w:ilvl w:val="0"/>
              <w:numId w:val="50"/>
            </w:numPr>
            <w:tabs>
              <w:tab w:val="left" w:pos="717"/>
              <w:tab w:val="left" w:pos="718"/>
              <w:tab w:val="right" w:leader="dot" w:pos="9789"/>
            </w:tabs>
            <w:spacing w:before="121" w:line="252" w:lineRule="exact"/>
            <w:ind w:left="717"/>
          </w:pPr>
          <w:hyperlink w:anchor="_bookmark12" w:history="1">
            <w:r w:rsidR="00095630">
              <w:t>AIMS</w:t>
            </w:r>
            <w:r w:rsidR="00095630">
              <w:rPr>
                <w:spacing w:val="-3"/>
              </w:rPr>
              <w:t xml:space="preserve"> </w:t>
            </w:r>
            <w:r w:rsidR="00095630">
              <w:t>AND</w:t>
            </w:r>
            <w:r w:rsidR="00095630">
              <w:rPr>
                <w:spacing w:val="-4"/>
              </w:rPr>
              <w:t xml:space="preserve"> </w:t>
            </w:r>
            <w:r w:rsidR="00095630">
              <w:rPr>
                <w:spacing w:val="-2"/>
              </w:rPr>
              <w:t>OBJECTIVES</w:t>
            </w:r>
            <w:r w:rsidR="00095630">
              <w:tab/>
            </w:r>
            <w:r w:rsidR="00095630">
              <w:rPr>
                <w:spacing w:val="-10"/>
              </w:rPr>
              <w:t>6</w:t>
            </w:r>
          </w:hyperlink>
        </w:p>
        <w:p w14:paraId="33BACE08" w14:textId="77777777" w:rsidR="00095630" w:rsidRDefault="00000000" w:rsidP="00095630">
          <w:pPr>
            <w:pStyle w:val="TOC3"/>
            <w:numPr>
              <w:ilvl w:val="1"/>
              <w:numId w:val="50"/>
            </w:numPr>
            <w:tabs>
              <w:tab w:val="left" w:pos="1283"/>
              <w:tab w:val="left" w:pos="1284"/>
              <w:tab w:val="right" w:leader="dot" w:pos="9789"/>
            </w:tabs>
            <w:ind w:left="1283"/>
          </w:pPr>
          <w:hyperlink w:anchor="_bookmark13" w:history="1">
            <w:r w:rsidR="00095630">
              <w:t>General</w:t>
            </w:r>
            <w:r w:rsidR="00095630">
              <w:rPr>
                <w:spacing w:val="-5"/>
              </w:rPr>
              <w:t xml:space="preserve"> </w:t>
            </w:r>
            <w:r w:rsidR="00095630">
              <w:rPr>
                <w:spacing w:val="-4"/>
              </w:rPr>
              <w:t>aims</w:t>
            </w:r>
            <w:r w:rsidR="00095630">
              <w:tab/>
            </w:r>
            <w:r w:rsidR="00095630">
              <w:rPr>
                <w:spacing w:val="-10"/>
              </w:rPr>
              <w:t>6</w:t>
            </w:r>
          </w:hyperlink>
        </w:p>
        <w:p w14:paraId="207ED855" w14:textId="77777777" w:rsidR="00095630" w:rsidRDefault="00000000" w:rsidP="00095630">
          <w:pPr>
            <w:pStyle w:val="TOC3"/>
            <w:numPr>
              <w:ilvl w:val="1"/>
              <w:numId w:val="50"/>
            </w:numPr>
            <w:tabs>
              <w:tab w:val="left" w:pos="1283"/>
              <w:tab w:val="left" w:pos="1284"/>
              <w:tab w:val="right" w:leader="dot" w:pos="9789"/>
            </w:tabs>
            <w:spacing w:before="2"/>
            <w:ind w:left="1283"/>
          </w:pPr>
          <w:hyperlink w:anchor="_bookmark14" w:history="1">
            <w:r w:rsidR="00095630">
              <w:t>General</w:t>
            </w:r>
            <w:r w:rsidR="00095630">
              <w:rPr>
                <w:spacing w:val="-3"/>
              </w:rPr>
              <w:t xml:space="preserve"> </w:t>
            </w:r>
            <w:r w:rsidR="00095630">
              <w:rPr>
                <w:spacing w:val="-2"/>
              </w:rPr>
              <w:t>objectives</w:t>
            </w:r>
            <w:r w:rsidR="00095630">
              <w:tab/>
            </w:r>
            <w:r w:rsidR="00095630">
              <w:rPr>
                <w:spacing w:val="-10"/>
              </w:rPr>
              <w:t>6</w:t>
            </w:r>
          </w:hyperlink>
        </w:p>
        <w:p w14:paraId="3D3DFD09" w14:textId="77777777" w:rsidR="00095630" w:rsidRDefault="00000000" w:rsidP="00095630">
          <w:pPr>
            <w:pStyle w:val="TOC3"/>
            <w:numPr>
              <w:ilvl w:val="1"/>
              <w:numId w:val="50"/>
            </w:numPr>
            <w:tabs>
              <w:tab w:val="left" w:pos="1283"/>
              <w:tab w:val="left" w:pos="1284"/>
              <w:tab w:val="right" w:leader="dot" w:pos="9789"/>
            </w:tabs>
            <w:ind w:left="1283"/>
          </w:pPr>
          <w:hyperlink w:anchor="_bookmark15" w:history="1">
            <w:r w:rsidR="00095630">
              <w:t>Site-specific</w:t>
            </w:r>
            <w:r w:rsidR="00095630">
              <w:rPr>
                <w:spacing w:val="-5"/>
              </w:rPr>
              <w:t xml:space="preserve"> </w:t>
            </w:r>
            <w:r w:rsidR="00095630">
              <w:t>aims</w:t>
            </w:r>
            <w:r w:rsidR="00095630">
              <w:rPr>
                <w:spacing w:val="-7"/>
              </w:rPr>
              <w:t xml:space="preserve"> </w:t>
            </w:r>
            <w:r w:rsidR="00095630">
              <w:t>for</w:t>
            </w:r>
            <w:r w:rsidR="00095630">
              <w:rPr>
                <w:spacing w:val="-7"/>
              </w:rPr>
              <w:t xml:space="preserve"> </w:t>
            </w:r>
            <w:r w:rsidR="00095630">
              <w:t>metal</w:t>
            </w:r>
            <w:r w:rsidR="00095630">
              <w:rPr>
                <w:spacing w:val="-5"/>
              </w:rPr>
              <w:t xml:space="preserve"> </w:t>
            </w:r>
            <w:r w:rsidR="00095630">
              <w:t>detecting</w:t>
            </w:r>
            <w:r w:rsidR="00095630">
              <w:rPr>
                <w:spacing w:val="-5"/>
              </w:rPr>
              <w:t xml:space="preserve"> </w:t>
            </w:r>
            <w:r w:rsidR="00095630">
              <w:rPr>
                <w:spacing w:val="-2"/>
              </w:rPr>
              <w:t>survey</w:t>
            </w:r>
            <w:r w:rsidR="00095630">
              <w:tab/>
            </w:r>
            <w:r w:rsidR="00095630">
              <w:rPr>
                <w:spacing w:val="-10"/>
              </w:rPr>
              <w:t>7</w:t>
            </w:r>
          </w:hyperlink>
        </w:p>
        <w:p w14:paraId="0E21190A" w14:textId="77777777" w:rsidR="00095630" w:rsidRDefault="00000000" w:rsidP="00095630">
          <w:pPr>
            <w:pStyle w:val="TOC3"/>
            <w:numPr>
              <w:ilvl w:val="1"/>
              <w:numId w:val="50"/>
            </w:numPr>
            <w:tabs>
              <w:tab w:val="left" w:pos="1283"/>
              <w:tab w:val="left" w:pos="1284"/>
              <w:tab w:val="right" w:leader="dot" w:pos="9789"/>
            </w:tabs>
            <w:spacing w:before="1"/>
            <w:ind w:left="1283"/>
          </w:pPr>
          <w:hyperlink w:anchor="_bookmark16" w:history="1">
            <w:r w:rsidR="00095630">
              <w:t>Site-specific</w:t>
            </w:r>
            <w:r w:rsidR="00095630">
              <w:rPr>
                <w:spacing w:val="-4"/>
              </w:rPr>
              <w:t xml:space="preserve"> </w:t>
            </w:r>
            <w:r w:rsidR="00095630">
              <w:t>aims</w:t>
            </w:r>
            <w:r w:rsidR="00095630">
              <w:rPr>
                <w:spacing w:val="-7"/>
              </w:rPr>
              <w:t xml:space="preserve"> </w:t>
            </w:r>
            <w:r w:rsidR="00095630">
              <w:t>for</w:t>
            </w:r>
            <w:r w:rsidR="00095630">
              <w:rPr>
                <w:spacing w:val="-5"/>
              </w:rPr>
              <w:t xml:space="preserve"> </w:t>
            </w:r>
            <w:r w:rsidR="00095630">
              <w:t>the</w:t>
            </w:r>
            <w:r w:rsidR="00095630">
              <w:rPr>
                <w:spacing w:val="-7"/>
              </w:rPr>
              <w:t xml:space="preserve"> </w:t>
            </w:r>
            <w:r w:rsidR="00095630">
              <w:t>geophysical</w:t>
            </w:r>
            <w:r w:rsidR="00095630">
              <w:rPr>
                <w:spacing w:val="-4"/>
              </w:rPr>
              <w:t xml:space="preserve"> </w:t>
            </w:r>
            <w:r w:rsidR="00095630">
              <w:rPr>
                <w:spacing w:val="-2"/>
              </w:rPr>
              <w:t>survey</w:t>
            </w:r>
            <w:r w:rsidR="00095630">
              <w:tab/>
            </w:r>
            <w:r w:rsidR="00095630">
              <w:rPr>
                <w:spacing w:val="-10"/>
              </w:rPr>
              <w:t>7</w:t>
            </w:r>
          </w:hyperlink>
        </w:p>
        <w:p w14:paraId="26CA5526" w14:textId="77777777" w:rsidR="00095630" w:rsidRDefault="00000000" w:rsidP="00095630">
          <w:pPr>
            <w:pStyle w:val="TOC3"/>
            <w:numPr>
              <w:ilvl w:val="1"/>
              <w:numId w:val="50"/>
            </w:numPr>
            <w:tabs>
              <w:tab w:val="left" w:pos="1283"/>
              <w:tab w:val="left" w:pos="1284"/>
              <w:tab w:val="right" w:leader="dot" w:pos="9789"/>
            </w:tabs>
            <w:ind w:left="1283" w:hanging="568"/>
          </w:pPr>
          <w:hyperlink w:anchor="_bookmark17" w:history="1">
            <w:r w:rsidR="00095630">
              <w:t>Site</w:t>
            </w:r>
            <w:r w:rsidR="00095630">
              <w:rPr>
                <w:spacing w:val="-7"/>
              </w:rPr>
              <w:t xml:space="preserve"> </w:t>
            </w:r>
            <w:r w:rsidR="00095630">
              <w:t>specific</w:t>
            </w:r>
            <w:r w:rsidR="00095630">
              <w:rPr>
                <w:spacing w:val="-3"/>
              </w:rPr>
              <w:t xml:space="preserve"> </w:t>
            </w:r>
            <w:r w:rsidR="00095630">
              <w:t>aims</w:t>
            </w:r>
            <w:r w:rsidR="00095630">
              <w:rPr>
                <w:spacing w:val="-4"/>
              </w:rPr>
              <w:t xml:space="preserve"> </w:t>
            </w:r>
            <w:r w:rsidR="00095630">
              <w:t>of</w:t>
            </w:r>
            <w:r w:rsidR="00095630">
              <w:rPr>
                <w:spacing w:val="-5"/>
              </w:rPr>
              <w:t xml:space="preserve"> </w:t>
            </w:r>
            <w:r w:rsidR="00095630">
              <w:t>the</w:t>
            </w:r>
            <w:r w:rsidR="00095630">
              <w:rPr>
                <w:spacing w:val="-8"/>
              </w:rPr>
              <w:t xml:space="preserve"> </w:t>
            </w:r>
            <w:r w:rsidR="00095630">
              <w:t>evaluation</w:t>
            </w:r>
            <w:r w:rsidR="00095630">
              <w:rPr>
                <w:spacing w:val="-4"/>
              </w:rPr>
              <w:t xml:space="preserve"> </w:t>
            </w:r>
            <w:r w:rsidR="00095630">
              <w:rPr>
                <w:spacing w:val="-2"/>
              </w:rPr>
              <w:t>trenching</w:t>
            </w:r>
            <w:r w:rsidR="00095630">
              <w:tab/>
            </w:r>
            <w:r w:rsidR="00095630">
              <w:rPr>
                <w:spacing w:val="-10"/>
              </w:rPr>
              <w:t>7</w:t>
            </w:r>
          </w:hyperlink>
        </w:p>
        <w:p w14:paraId="3B315557" w14:textId="77777777" w:rsidR="00095630" w:rsidRDefault="00000000" w:rsidP="00095630">
          <w:pPr>
            <w:pStyle w:val="TOC1"/>
            <w:numPr>
              <w:ilvl w:val="0"/>
              <w:numId w:val="50"/>
            </w:numPr>
            <w:tabs>
              <w:tab w:val="left" w:pos="716"/>
              <w:tab w:val="left" w:pos="717"/>
              <w:tab w:val="right" w:leader="dot" w:pos="9789"/>
            </w:tabs>
            <w:ind w:left="716"/>
          </w:pPr>
          <w:hyperlink w:anchor="_bookmark18" w:history="1">
            <w:r w:rsidR="00095630">
              <w:t>METHODOLOGY</w:t>
            </w:r>
            <w:r w:rsidR="00095630">
              <w:rPr>
                <w:spacing w:val="-6"/>
              </w:rPr>
              <w:t xml:space="preserve"> </w:t>
            </w:r>
            <w:r w:rsidR="00095630">
              <w:t>FOR</w:t>
            </w:r>
            <w:r w:rsidR="00095630">
              <w:rPr>
                <w:spacing w:val="-8"/>
              </w:rPr>
              <w:t xml:space="preserve"> </w:t>
            </w:r>
            <w:r w:rsidR="00095630">
              <w:t>GEOPHYSICAL</w:t>
            </w:r>
            <w:r w:rsidR="00095630">
              <w:rPr>
                <w:spacing w:val="-5"/>
              </w:rPr>
              <w:t xml:space="preserve"> </w:t>
            </w:r>
            <w:r w:rsidR="00095630">
              <w:rPr>
                <w:spacing w:val="-2"/>
              </w:rPr>
              <w:t>SURVEY</w:t>
            </w:r>
            <w:r w:rsidR="00095630">
              <w:tab/>
            </w:r>
            <w:r w:rsidR="00095630">
              <w:rPr>
                <w:spacing w:val="-10"/>
              </w:rPr>
              <w:t>7</w:t>
            </w:r>
          </w:hyperlink>
        </w:p>
        <w:p w14:paraId="6EA3CFD5" w14:textId="77777777" w:rsidR="00095630" w:rsidRDefault="00000000" w:rsidP="00095630">
          <w:pPr>
            <w:pStyle w:val="TOC3"/>
            <w:numPr>
              <w:ilvl w:val="1"/>
              <w:numId w:val="50"/>
            </w:numPr>
            <w:tabs>
              <w:tab w:val="left" w:pos="1283"/>
              <w:tab w:val="left" w:pos="1284"/>
              <w:tab w:val="right" w:leader="dot" w:pos="9789"/>
            </w:tabs>
            <w:spacing w:before="2"/>
            <w:ind w:left="1283" w:hanging="568"/>
          </w:pPr>
          <w:hyperlink w:anchor="_bookmark19" w:history="1">
            <w:r w:rsidR="00095630">
              <w:rPr>
                <w:spacing w:val="-2"/>
              </w:rPr>
              <w:t>Introduction</w:t>
            </w:r>
            <w:r w:rsidR="00095630">
              <w:tab/>
            </w:r>
            <w:r w:rsidR="00095630">
              <w:rPr>
                <w:spacing w:val="-10"/>
              </w:rPr>
              <w:t>7</w:t>
            </w:r>
          </w:hyperlink>
        </w:p>
        <w:p w14:paraId="1D69076E" w14:textId="77777777" w:rsidR="00095630" w:rsidRDefault="00000000" w:rsidP="00095630">
          <w:pPr>
            <w:pStyle w:val="TOC3"/>
            <w:numPr>
              <w:ilvl w:val="1"/>
              <w:numId w:val="50"/>
            </w:numPr>
            <w:tabs>
              <w:tab w:val="left" w:pos="1283"/>
              <w:tab w:val="left" w:pos="1284"/>
              <w:tab w:val="right" w:leader="dot" w:pos="9789"/>
            </w:tabs>
            <w:ind w:left="1283" w:hanging="568"/>
          </w:pPr>
          <w:hyperlink w:anchor="_bookmark20" w:history="1">
            <w:r w:rsidR="00095630">
              <w:t>Fieldwork</w:t>
            </w:r>
            <w:r w:rsidR="00095630">
              <w:rPr>
                <w:spacing w:val="-9"/>
              </w:rPr>
              <w:t xml:space="preserve"> </w:t>
            </w:r>
            <w:r w:rsidR="00095630">
              <w:rPr>
                <w:spacing w:val="-2"/>
                <w:w w:val="95"/>
              </w:rPr>
              <w:t>methods</w:t>
            </w:r>
            <w:r w:rsidR="00095630">
              <w:tab/>
            </w:r>
            <w:r w:rsidR="00095630">
              <w:rPr>
                <w:spacing w:val="-10"/>
              </w:rPr>
              <w:t>7</w:t>
            </w:r>
          </w:hyperlink>
        </w:p>
        <w:p w14:paraId="614ED3E9" w14:textId="77777777" w:rsidR="00095630" w:rsidRDefault="00000000" w:rsidP="00095630">
          <w:pPr>
            <w:pStyle w:val="TOC3"/>
            <w:numPr>
              <w:ilvl w:val="1"/>
              <w:numId w:val="49"/>
            </w:numPr>
            <w:tabs>
              <w:tab w:val="left" w:pos="1283"/>
              <w:tab w:val="left" w:pos="1284"/>
              <w:tab w:val="right" w:leader="dot" w:pos="9791"/>
            </w:tabs>
            <w:spacing w:before="2"/>
            <w:ind w:hanging="568"/>
          </w:pPr>
          <w:hyperlink w:anchor="_bookmark21" w:history="1">
            <w:r w:rsidR="00095630">
              <w:t>Ground</w:t>
            </w:r>
            <w:r w:rsidR="00095630">
              <w:rPr>
                <w:spacing w:val="-8"/>
              </w:rPr>
              <w:t xml:space="preserve"> </w:t>
            </w:r>
            <w:r w:rsidR="00095630">
              <w:t>Penetrating</w:t>
            </w:r>
            <w:r w:rsidR="00095630">
              <w:rPr>
                <w:spacing w:val="-6"/>
              </w:rPr>
              <w:t xml:space="preserve"> </w:t>
            </w:r>
            <w:r w:rsidR="00095630">
              <w:rPr>
                <w:spacing w:val="-4"/>
                <w:w w:val="95"/>
              </w:rPr>
              <w:t>Radar</w:t>
            </w:r>
            <w:r w:rsidR="00095630">
              <w:tab/>
            </w:r>
            <w:r w:rsidR="00095630">
              <w:rPr>
                <w:spacing w:val="-10"/>
              </w:rPr>
              <w:t>8</w:t>
            </w:r>
          </w:hyperlink>
        </w:p>
        <w:p w14:paraId="28248064" w14:textId="77777777" w:rsidR="00095630" w:rsidRDefault="00000000" w:rsidP="00095630">
          <w:pPr>
            <w:pStyle w:val="TOC3"/>
            <w:numPr>
              <w:ilvl w:val="1"/>
              <w:numId w:val="49"/>
            </w:numPr>
            <w:tabs>
              <w:tab w:val="left" w:pos="1285"/>
              <w:tab w:val="left" w:pos="1286"/>
              <w:tab w:val="right" w:leader="dot" w:pos="9791"/>
            </w:tabs>
            <w:ind w:left="1285"/>
          </w:pPr>
          <w:hyperlink w:anchor="_bookmark22" w:history="1">
            <w:r w:rsidR="00095630">
              <w:t>Data</w:t>
            </w:r>
            <w:r w:rsidR="00095630">
              <w:rPr>
                <w:spacing w:val="-7"/>
              </w:rPr>
              <w:t xml:space="preserve"> </w:t>
            </w:r>
            <w:r w:rsidR="00095630">
              <w:t>processing</w:t>
            </w:r>
            <w:r w:rsidR="00095630">
              <w:rPr>
                <w:spacing w:val="-7"/>
              </w:rPr>
              <w:t xml:space="preserve"> </w:t>
            </w:r>
            <w:r w:rsidR="00095630">
              <w:rPr>
                <w:spacing w:val="-4"/>
              </w:rPr>
              <w:t>(GPR)</w:t>
            </w:r>
            <w:r w:rsidR="00095630">
              <w:tab/>
            </w:r>
            <w:r w:rsidR="00095630">
              <w:rPr>
                <w:spacing w:val="-10"/>
              </w:rPr>
              <w:t>8</w:t>
            </w:r>
          </w:hyperlink>
        </w:p>
        <w:p w14:paraId="1B5E41A4" w14:textId="77777777" w:rsidR="00095630" w:rsidRDefault="00000000" w:rsidP="00095630">
          <w:pPr>
            <w:pStyle w:val="TOC1"/>
            <w:numPr>
              <w:ilvl w:val="0"/>
              <w:numId w:val="50"/>
            </w:numPr>
            <w:tabs>
              <w:tab w:val="left" w:pos="718"/>
              <w:tab w:val="left" w:pos="719"/>
              <w:tab w:val="right" w:leader="dot" w:pos="9791"/>
            </w:tabs>
            <w:ind w:left="718"/>
          </w:pPr>
          <w:hyperlink w:anchor="_bookmark24" w:history="1">
            <w:r w:rsidR="00095630">
              <w:t>GEOPHYSICAL</w:t>
            </w:r>
            <w:r w:rsidR="00095630">
              <w:rPr>
                <w:spacing w:val="-6"/>
              </w:rPr>
              <w:t xml:space="preserve"> </w:t>
            </w:r>
            <w:r w:rsidR="00095630">
              <w:t>SURVEY</w:t>
            </w:r>
            <w:r w:rsidR="00095630">
              <w:rPr>
                <w:spacing w:val="-5"/>
              </w:rPr>
              <w:t xml:space="preserve"> </w:t>
            </w:r>
            <w:r w:rsidR="00095630">
              <w:t>RESULTS</w:t>
            </w:r>
            <w:r w:rsidR="00095630">
              <w:rPr>
                <w:spacing w:val="-7"/>
              </w:rPr>
              <w:t xml:space="preserve"> </w:t>
            </w:r>
            <w:r w:rsidR="00095630">
              <w:t>AND</w:t>
            </w:r>
            <w:r w:rsidR="00095630">
              <w:rPr>
                <w:spacing w:val="-7"/>
              </w:rPr>
              <w:t xml:space="preserve"> </w:t>
            </w:r>
            <w:r w:rsidR="00095630">
              <w:rPr>
                <w:spacing w:val="-2"/>
                <w:w w:val="95"/>
              </w:rPr>
              <w:t>INTERPRETATION</w:t>
            </w:r>
            <w:r w:rsidR="00095630">
              <w:tab/>
            </w:r>
            <w:r w:rsidR="00095630">
              <w:rPr>
                <w:spacing w:val="-10"/>
              </w:rPr>
              <w:t>9</w:t>
            </w:r>
          </w:hyperlink>
        </w:p>
        <w:p w14:paraId="0A08E4BB" w14:textId="77777777" w:rsidR="00095630" w:rsidRDefault="00000000" w:rsidP="00095630">
          <w:pPr>
            <w:pStyle w:val="TOC3"/>
            <w:numPr>
              <w:ilvl w:val="1"/>
              <w:numId w:val="50"/>
            </w:numPr>
            <w:tabs>
              <w:tab w:val="left" w:pos="1285"/>
              <w:tab w:val="left" w:pos="1286"/>
              <w:tab w:val="right" w:leader="dot" w:pos="9791"/>
            </w:tabs>
            <w:spacing w:before="1"/>
            <w:ind w:hanging="568"/>
          </w:pPr>
          <w:hyperlink w:anchor="_bookmark25" w:history="1">
            <w:r w:rsidR="00095630">
              <w:rPr>
                <w:spacing w:val="-2"/>
              </w:rPr>
              <w:t>Introduction</w:t>
            </w:r>
            <w:r w:rsidR="00095630">
              <w:tab/>
            </w:r>
            <w:r w:rsidR="00095630">
              <w:rPr>
                <w:spacing w:val="-10"/>
              </w:rPr>
              <w:t>9</w:t>
            </w:r>
          </w:hyperlink>
        </w:p>
        <w:p w14:paraId="123B9D99" w14:textId="77777777" w:rsidR="00095630" w:rsidRDefault="00000000" w:rsidP="00095630">
          <w:pPr>
            <w:pStyle w:val="TOC3"/>
            <w:numPr>
              <w:ilvl w:val="1"/>
              <w:numId w:val="50"/>
            </w:numPr>
            <w:tabs>
              <w:tab w:val="left" w:pos="1285"/>
              <w:tab w:val="left" w:pos="1286"/>
              <w:tab w:val="right" w:leader="dot" w:pos="9790"/>
            </w:tabs>
            <w:ind w:hanging="568"/>
          </w:pPr>
          <w:hyperlink w:anchor="_bookmark26" w:history="1">
            <w:r w:rsidR="00095630">
              <w:t>Gradiometer</w:t>
            </w:r>
            <w:r w:rsidR="00095630">
              <w:rPr>
                <w:spacing w:val="-4"/>
              </w:rPr>
              <w:t xml:space="preserve"> </w:t>
            </w:r>
            <w:r w:rsidR="00095630">
              <w:t>survey</w:t>
            </w:r>
            <w:r w:rsidR="00095630">
              <w:rPr>
                <w:spacing w:val="-7"/>
              </w:rPr>
              <w:t xml:space="preserve"> </w:t>
            </w:r>
            <w:r w:rsidR="00095630">
              <w:t>results</w:t>
            </w:r>
            <w:r w:rsidR="00095630">
              <w:rPr>
                <w:spacing w:val="-4"/>
              </w:rPr>
              <w:t xml:space="preserve"> </w:t>
            </w:r>
            <w:r w:rsidR="00095630">
              <w:t>and</w:t>
            </w:r>
            <w:r w:rsidR="00095630">
              <w:rPr>
                <w:spacing w:val="-5"/>
              </w:rPr>
              <w:t xml:space="preserve"> </w:t>
            </w:r>
            <w:r w:rsidR="00095630">
              <w:rPr>
                <w:spacing w:val="-2"/>
              </w:rPr>
              <w:t>interpretation</w:t>
            </w:r>
            <w:r w:rsidR="00095630">
              <w:tab/>
            </w:r>
            <w:r w:rsidR="00095630">
              <w:rPr>
                <w:spacing w:val="-5"/>
              </w:rPr>
              <w:t>10</w:t>
            </w:r>
          </w:hyperlink>
        </w:p>
        <w:p w14:paraId="1419AAE3" w14:textId="77777777" w:rsidR="00095630" w:rsidRDefault="00000000" w:rsidP="00095630">
          <w:pPr>
            <w:pStyle w:val="TOC3"/>
            <w:numPr>
              <w:ilvl w:val="1"/>
              <w:numId w:val="50"/>
            </w:numPr>
            <w:tabs>
              <w:tab w:val="left" w:pos="1285"/>
              <w:tab w:val="left" w:pos="1286"/>
              <w:tab w:val="right" w:leader="dot" w:pos="9790"/>
            </w:tabs>
            <w:spacing w:before="2" w:line="240" w:lineRule="auto"/>
            <w:ind w:hanging="568"/>
          </w:pPr>
          <w:hyperlink w:anchor="_bookmark27" w:history="1">
            <w:r w:rsidR="00095630">
              <w:t>GPR</w:t>
            </w:r>
            <w:r w:rsidR="00095630">
              <w:rPr>
                <w:spacing w:val="-3"/>
              </w:rPr>
              <w:t xml:space="preserve"> </w:t>
            </w:r>
            <w:r w:rsidR="00095630">
              <w:t>survey</w:t>
            </w:r>
            <w:r w:rsidR="00095630">
              <w:rPr>
                <w:spacing w:val="-4"/>
              </w:rPr>
              <w:t xml:space="preserve"> </w:t>
            </w:r>
            <w:r w:rsidR="00095630">
              <w:t>results</w:t>
            </w:r>
            <w:r w:rsidR="00095630">
              <w:rPr>
                <w:spacing w:val="-5"/>
              </w:rPr>
              <w:t xml:space="preserve"> </w:t>
            </w:r>
            <w:r w:rsidR="00095630">
              <w:t>and</w:t>
            </w:r>
            <w:r w:rsidR="00095630">
              <w:rPr>
                <w:spacing w:val="-2"/>
              </w:rPr>
              <w:t xml:space="preserve"> interpretation</w:t>
            </w:r>
            <w:r w:rsidR="00095630">
              <w:tab/>
            </w:r>
            <w:r w:rsidR="00095630">
              <w:rPr>
                <w:spacing w:val="-5"/>
              </w:rPr>
              <w:t>12</w:t>
            </w:r>
          </w:hyperlink>
        </w:p>
        <w:p w14:paraId="37BD71B3" w14:textId="77777777" w:rsidR="00095630" w:rsidRDefault="00000000" w:rsidP="00095630">
          <w:pPr>
            <w:pStyle w:val="TOC1"/>
            <w:numPr>
              <w:ilvl w:val="0"/>
              <w:numId w:val="50"/>
            </w:numPr>
            <w:tabs>
              <w:tab w:val="left" w:pos="718"/>
              <w:tab w:val="left" w:pos="719"/>
              <w:tab w:val="right" w:leader="dot" w:pos="9790"/>
            </w:tabs>
            <w:spacing w:line="252" w:lineRule="exact"/>
            <w:ind w:left="718"/>
          </w:pPr>
          <w:hyperlink w:anchor="_bookmark28" w:history="1">
            <w:r w:rsidR="00095630">
              <w:t>METHODOLOGY</w:t>
            </w:r>
            <w:r w:rsidR="00095630">
              <w:rPr>
                <w:spacing w:val="-5"/>
              </w:rPr>
              <w:t xml:space="preserve"> </w:t>
            </w:r>
            <w:r w:rsidR="00095630">
              <w:t>FOR</w:t>
            </w:r>
            <w:r w:rsidR="00095630">
              <w:rPr>
                <w:spacing w:val="-8"/>
              </w:rPr>
              <w:t xml:space="preserve"> </w:t>
            </w:r>
            <w:r w:rsidR="00095630">
              <w:t>TEST</w:t>
            </w:r>
            <w:r w:rsidR="00095630">
              <w:rPr>
                <w:spacing w:val="-1"/>
              </w:rPr>
              <w:t xml:space="preserve"> </w:t>
            </w:r>
            <w:r w:rsidR="00095630">
              <w:rPr>
                <w:spacing w:val="-2"/>
              </w:rPr>
              <w:t>PITTING</w:t>
            </w:r>
            <w:r w:rsidR="00095630">
              <w:tab/>
            </w:r>
            <w:r w:rsidR="00095630">
              <w:rPr>
                <w:spacing w:val="-5"/>
              </w:rPr>
              <w:t>15</w:t>
            </w:r>
          </w:hyperlink>
        </w:p>
        <w:p w14:paraId="79BFB272" w14:textId="77777777" w:rsidR="00095630" w:rsidRDefault="00000000" w:rsidP="00095630">
          <w:pPr>
            <w:pStyle w:val="TOC3"/>
            <w:numPr>
              <w:ilvl w:val="1"/>
              <w:numId w:val="50"/>
            </w:numPr>
            <w:tabs>
              <w:tab w:val="left" w:pos="1285"/>
              <w:tab w:val="left" w:pos="1286"/>
              <w:tab w:val="right" w:leader="dot" w:pos="9790"/>
            </w:tabs>
            <w:ind w:hanging="568"/>
          </w:pPr>
          <w:hyperlink w:anchor="_bookmark29" w:history="1">
            <w:r w:rsidR="00095630">
              <w:rPr>
                <w:spacing w:val="-2"/>
              </w:rPr>
              <w:t>Introduction</w:t>
            </w:r>
            <w:r w:rsidR="00095630">
              <w:tab/>
            </w:r>
            <w:r w:rsidR="00095630">
              <w:rPr>
                <w:spacing w:val="-5"/>
              </w:rPr>
              <w:t>15</w:t>
            </w:r>
          </w:hyperlink>
        </w:p>
        <w:p w14:paraId="4A2DB820" w14:textId="77777777" w:rsidR="00095630" w:rsidRDefault="00000000" w:rsidP="00095630">
          <w:pPr>
            <w:pStyle w:val="TOC3"/>
            <w:numPr>
              <w:ilvl w:val="1"/>
              <w:numId w:val="50"/>
            </w:numPr>
            <w:tabs>
              <w:tab w:val="left" w:pos="1285"/>
              <w:tab w:val="left" w:pos="1286"/>
              <w:tab w:val="right" w:leader="dot" w:pos="9790"/>
            </w:tabs>
            <w:spacing w:before="1"/>
            <w:ind w:hanging="568"/>
          </w:pPr>
          <w:hyperlink w:anchor="_bookmark30" w:history="1">
            <w:r w:rsidR="00095630">
              <w:rPr>
                <w:spacing w:val="-2"/>
              </w:rPr>
              <w:t>Recording</w:t>
            </w:r>
            <w:r w:rsidR="00095630">
              <w:tab/>
            </w:r>
            <w:r w:rsidR="00095630">
              <w:rPr>
                <w:spacing w:val="-5"/>
              </w:rPr>
              <w:t>15</w:t>
            </w:r>
          </w:hyperlink>
        </w:p>
        <w:p w14:paraId="56FD6F14" w14:textId="77777777" w:rsidR="00095630" w:rsidRDefault="00000000" w:rsidP="00095630">
          <w:pPr>
            <w:pStyle w:val="TOC3"/>
            <w:numPr>
              <w:ilvl w:val="1"/>
              <w:numId w:val="50"/>
            </w:numPr>
            <w:tabs>
              <w:tab w:val="left" w:pos="1285"/>
              <w:tab w:val="left" w:pos="1286"/>
              <w:tab w:val="right" w:leader="dot" w:pos="9790"/>
            </w:tabs>
            <w:ind w:hanging="568"/>
          </w:pPr>
          <w:hyperlink w:anchor="_bookmark31" w:history="1">
            <w:r w:rsidR="00095630">
              <w:t>Finds</w:t>
            </w:r>
            <w:r w:rsidR="00095630">
              <w:rPr>
                <w:spacing w:val="-6"/>
              </w:rPr>
              <w:t xml:space="preserve"> </w:t>
            </w:r>
            <w:r w:rsidR="00095630">
              <w:t>and</w:t>
            </w:r>
            <w:r w:rsidR="00095630">
              <w:rPr>
                <w:spacing w:val="-6"/>
              </w:rPr>
              <w:t xml:space="preserve"> </w:t>
            </w:r>
            <w:r w:rsidR="00095630">
              <w:t>environmental</w:t>
            </w:r>
            <w:r w:rsidR="00095630">
              <w:rPr>
                <w:spacing w:val="-9"/>
              </w:rPr>
              <w:t xml:space="preserve"> </w:t>
            </w:r>
            <w:r w:rsidR="00095630">
              <w:rPr>
                <w:spacing w:val="-2"/>
              </w:rPr>
              <w:t>strategies</w:t>
            </w:r>
            <w:r w:rsidR="00095630">
              <w:tab/>
            </w:r>
            <w:r w:rsidR="00095630">
              <w:rPr>
                <w:spacing w:val="-5"/>
              </w:rPr>
              <w:t>15</w:t>
            </w:r>
          </w:hyperlink>
        </w:p>
        <w:p w14:paraId="539B28BB" w14:textId="77777777" w:rsidR="00095630" w:rsidRDefault="00000000" w:rsidP="00095630">
          <w:pPr>
            <w:pStyle w:val="TOC1"/>
            <w:numPr>
              <w:ilvl w:val="0"/>
              <w:numId w:val="50"/>
            </w:numPr>
            <w:tabs>
              <w:tab w:val="left" w:pos="718"/>
              <w:tab w:val="left" w:pos="719"/>
              <w:tab w:val="right" w:leader="dot" w:pos="9790"/>
            </w:tabs>
            <w:spacing w:before="121" w:line="252" w:lineRule="exact"/>
            <w:ind w:left="718"/>
          </w:pPr>
          <w:hyperlink w:anchor="_bookmark32" w:history="1">
            <w:r w:rsidR="00095630">
              <w:t>TEST</w:t>
            </w:r>
            <w:r w:rsidR="00095630">
              <w:rPr>
                <w:spacing w:val="-4"/>
              </w:rPr>
              <w:t xml:space="preserve"> </w:t>
            </w:r>
            <w:r w:rsidR="00095630">
              <w:t>PITTING</w:t>
            </w:r>
            <w:r w:rsidR="00095630">
              <w:rPr>
                <w:spacing w:val="-4"/>
              </w:rPr>
              <w:t xml:space="preserve"> </w:t>
            </w:r>
            <w:r w:rsidR="00095630">
              <w:rPr>
                <w:spacing w:val="-2"/>
              </w:rPr>
              <w:t>RESULTS</w:t>
            </w:r>
            <w:r w:rsidR="00095630">
              <w:tab/>
            </w:r>
            <w:r w:rsidR="00095630">
              <w:rPr>
                <w:spacing w:val="-5"/>
              </w:rPr>
              <w:t>16</w:t>
            </w:r>
          </w:hyperlink>
        </w:p>
        <w:p w14:paraId="02767F4E" w14:textId="77777777" w:rsidR="00095630" w:rsidRDefault="00000000" w:rsidP="00095630">
          <w:pPr>
            <w:pStyle w:val="TOC3"/>
            <w:numPr>
              <w:ilvl w:val="1"/>
              <w:numId w:val="50"/>
            </w:numPr>
            <w:tabs>
              <w:tab w:val="left" w:pos="1285"/>
              <w:tab w:val="left" w:pos="1286"/>
              <w:tab w:val="right" w:leader="dot" w:pos="9790"/>
            </w:tabs>
            <w:ind w:hanging="568"/>
          </w:pPr>
          <w:hyperlink w:anchor="_bookmark33" w:history="1">
            <w:r w:rsidR="00095630">
              <w:rPr>
                <w:spacing w:val="-2"/>
              </w:rPr>
              <w:t>Introduction</w:t>
            </w:r>
            <w:r w:rsidR="00095630">
              <w:tab/>
            </w:r>
            <w:r w:rsidR="00095630">
              <w:rPr>
                <w:spacing w:val="-5"/>
              </w:rPr>
              <w:t>16</w:t>
            </w:r>
          </w:hyperlink>
        </w:p>
        <w:p w14:paraId="16FE7FFF" w14:textId="77777777" w:rsidR="00095630" w:rsidRDefault="00000000" w:rsidP="00095630">
          <w:pPr>
            <w:pStyle w:val="TOC3"/>
            <w:numPr>
              <w:ilvl w:val="1"/>
              <w:numId w:val="50"/>
            </w:numPr>
            <w:tabs>
              <w:tab w:val="left" w:pos="1285"/>
              <w:tab w:val="left" w:pos="1286"/>
              <w:tab w:val="right" w:leader="dot" w:pos="9790"/>
            </w:tabs>
            <w:ind w:hanging="568"/>
          </w:pPr>
          <w:hyperlink w:anchor="_bookmark34" w:history="1">
            <w:r w:rsidR="00095630">
              <w:t>Soil</w:t>
            </w:r>
            <w:r w:rsidR="00095630">
              <w:rPr>
                <w:spacing w:val="-7"/>
              </w:rPr>
              <w:t xml:space="preserve"> </w:t>
            </w:r>
            <w:r w:rsidR="00095630">
              <w:t>sequence</w:t>
            </w:r>
            <w:r w:rsidR="00095630">
              <w:rPr>
                <w:spacing w:val="-5"/>
              </w:rPr>
              <w:t xml:space="preserve"> </w:t>
            </w:r>
            <w:r w:rsidR="00095630">
              <w:t>and</w:t>
            </w:r>
            <w:r w:rsidR="00095630">
              <w:rPr>
                <w:spacing w:val="-4"/>
              </w:rPr>
              <w:t xml:space="preserve"> </w:t>
            </w:r>
            <w:r w:rsidR="00095630">
              <w:t>natural</w:t>
            </w:r>
            <w:r w:rsidR="00095630">
              <w:rPr>
                <w:spacing w:val="-5"/>
              </w:rPr>
              <w:t xml:space="preserve"> </w:t>
            </w:r>
            <w:r w:rsidR="00095630">
              <w:t>deposits</w:t>
            </w:r>
            <w:r w:rsidR="00095630">
              <w:rPr>
                <w:spacing w:val="-3"/>
              </w:rPr>
              <w:t xml:space="preserve"> </w:t>
            </w:r>
            <w:r w:rsidR="00095630">
              <w:t>encountered</w:t>
            </w:r>
            <w:r w:rsidR="00095630">
              <w:rPr>
                <w:spacing w:val="-5"/>
              </w:rPr>
              <w:t xml:space="preserve"> </w:t>
            </w:r>
            <w:r w:rsidR="00095630">
              <w:t>in</w:t>
            </w:r>
            <w:r w:rsidR="00095630">
              <w:rPr>
                <w:spacing w:val="-4"/>
              </w:rPr>
              <w:t xml:space="preserve"> </w:t>
            </w:r>
            <w:r w:rsidR="00095630">
              <w:t>the</w:t>
            </w:r>
            <w:r w:rsidR="00095630">
              <w:rPr>
                <w:spacing w:val="-7"/>
              </w:rPr>
              <w:t xml:space="preserve"> </w:t>
            </w:r>
            <w:r w:rsidR="00095630">
              <w:t>test</w:t>
            </w:r>
            <w:r w:rsidR="00095630">
              <w:rPr>
                <w:spacing w:val="-2"/>
              </w:rPr>
              <w:t xml:space="preserve"> pitting</w:t>
            </w:r>
            <w:r w:rsidR="00095630">
              <w:tab/>
            </w:r>
            <w:r w:rsidR="00095630">
              <w:rPr>
                <w:spacing w:val="-5"/>
              </w:rPr>
              <w:t>16</w:t>
            </w:r>
          </w:hyperlink>
        </w:p>
        <w:p w14:paraId="3C811702" w14:textId="77777777" w:rsidR="00095630" w:rsidRDefault="00000000" w:rsidP="00095630">
          <w:pPr>
            <w:pStyle w:val="TOC3"/>
            <w:numPr>
              <w:ilvl w:val="1"/>
              <w:numId w:val="50"/>
            </w:numPr>
            <w:tabs>
              <w:tab w:val="left" w:pos="1284"/>
              <w:tab w:val="left" w:pos="1286"/>
              <w:tab w:val="right" w:leader="dot" w:pos="9790"/>
            </w:tabs>
            <w:spacing w:before="2" w:line="240" w:lineRule="auto"/>
            <w:ind w:hanging="568"/>
          </w:pPr>
          <w:hyperlink w:anchor="_bookmark35" w:history="1">
            <w:r w:rsidR="00095630">
              <w:t>Trench</w:t>
            </w:r>
            <w:r w:rsidR="00095630">
              <w:rPr>
                <w:spacing w:val="-4"/>
              </w:rPr>
              <w:t xml:space="preserve"> </w:t>
            </w:r>
            <w:r w:rsidR="00095630">
              <w:t>30</w:t>
            </w:r>
            <w:r w:rsidR="00095630">
              <w:rPr>
                <w:spacing w:val="-5"/>
              </w:rPr>
              <w:t xml:space="preserve"> </w:t>
            </w:r>
            <w:r w:rsidR="00095630">
              <w:t>soil</w:t>
            </w:r>
            <w:r w:rsidR="00095630">
              <w:rPr>
                <w:spacing w:val="-3"/>
              </w:rPr>
              <w:t xml:space="preserve"> </w:t>
            </w:r>
            <w:r w:rsidR="00095630">
              <w:t>sequence</w:t>
            </w:r>
            <w:r w:rsidR="00095630">
              <w:rPr>
                <w:spacing w:val="-5"/>
              </w:rPr>
              <w:t xml:space="preserve"> </w:t>
            </w:r>
            <w:r w:rsidR="00095630">
              <w:t>and</w:t>
            </w:r>
            <w:r w:rsidR="00095630">
              <w:rPr>
                <w:spacing w:val="-5"/>
              </w:rPr>
              <w:t xml:space="preserve"> </w:t>
            </w:r>
            <w:r w:rsidR="00095630">
              <w:rPr>
                <w:spacing w:val="-2"/>
              </w:rPr>
              <w:t>results</w:t>
            </w:r>
            <w:r w:rsidR="00095630">
              <w:tab/>
            </w:r>
            <w:r w:rsidR="00095630">
              <w:rPr>
                <w:spacing w:val="-5"/>
              </w:rPr>
              <w:t>17</w:t>
            </w:r>
          </w:hyperlink>
        </w:p>
        <w:p w14:paraId="3F5C6924" w14:textId="77777777" w:rsidR="00095630" w:rsidRDefault="00000000" w:rsidP="00095630">
          <w:pPr>
            <w:pStyle w:val="TOC1"/>
            <w:numPr>
              <w:ilvl w:val="0"/>
              <w:numId w:val="50"/>
            </w:numPr>
            <w:tabs>
              <w:tab w:val="left" w:pos="718"/>
              <w:tab w:val="left" w:pos="719"/>
              <w:tab w:val="right" w:leader="dot" w:pos="9790"/>
            </w:tabs>
            <w:ind w:left="718"/>
          </w:pPr>
          <w:hyperlink w:anchor="_bookmark36" w:history="1">
            <w:r w:rsidR="00095630">
              <w:t>ENVIRONMENTAL</w:t>
            </w:r>
            <w:r w:rsidR="00095630">
              <w:rPr>
                <w:spacing w:val="-11"/>
              </w:rPr>
              <w:t xml:space="preserve"> </w:t>
            </w:r>
            <w:r w:rsidR="00095630">
              <w:rPr>
                <w:spacing w:val="-2"/>
              </w:rPr>
              <w:t>EVIDENCE</w:t>
            </w:r>
            <w:r w:rsidR="00095630">
              <w:tab/>
            </w:r>
            <w:r w:rsidR="00095630">
              <w:rPr>
                <w:spacing w:val="-5"/>
              </w:rPr>
              <w:t>17</w:t>
            </w:r>
          </w:hyperlink>
        </w:p>
        <w:p w14:paraId="573A5382" w14:textId="77777777" w:rsidR="00095630" w:rsidRDefault="00000000" w:rsidP="00095630">
          <w:pPr>
            <w:pStyle w:val="TOC3"/>
            <w:numPr>
              <w:ilvl w:val="1"/>
              <w:numId w:val="50"/>
            </w:numPr>
            <w:tabs>
              <w:tab w:val="left" w:pos="1284"/>
              <w:tab w:val="left" w:pos="1286"/>
              <w:tab w:val="right" w:leader="dot" w:pos="9790"/>
            </w:tabs>
            <w:spacing w:before="1"/>
            <w:ind w:hanging="568"/>
          </w:pPr>
          <w:hyperlink w:anchor="_bookmark37" w:history="1">
            <w:r w:rsidR="00095630">
              <w:rPr>
                <w:spacing w:val="-2"/>
              </w:rPr>
              <w:t>Introduction</w:t>
            </w:r>
            <w:r w:rsidR="00095630">
              <w:tab/>
            </w:r>
            <w:r w:rsidR="00095630">
              <w:rPr>
                <w:spacing w:val="-5"/>
              </w:rPr>
              <w:t>17</w:t>
            </w:r>
          </w:hyperlink>
        </w:p>
        <w:p w14:paraId="73A27C5D" w14:textId="77777777" w:rsidR="00095630" w:rsidRDefault="00000000" w:rsidP="00095630">
          <w:pPr>
            <w:pStyle w:val="TOC3"/>
            <w:numPr>
              <w:ilvl w:val="1"/>
              <w:numId w:val="48"/>
            </w:numPr>
            <w:tabs>
              <w:tab w:val="left" w:pos="1284"/>
              <w:tab w:val="left" w:pos="1286"/>
              <w:tab w:val="right" w:leader="dot" w:pos="9790"/>
            </w:tabs>
            <w:ind w:hanging="568"/>
          </w:pPr>
          <w:hyperlink w:anchor="_bookmark38" w:history="1">
            <w:r w:rsidR="00095630">
              <w:rPr>
                <w:spacing w:val="-2"/>
              </w:rPr>
              <w:t>Results</w:t>
            </w:r>
            <w:r w:rsidR="00095630">
              <w:tab/>
            </w:r>
            <w:r w:rsidR="00095630">
              <w:rPr>
                <w:spacing w:val="-5"/>
              </w:rPr>
              <w:t>18</w:t>
            </w:r>
          </w:hyperlink>
        </w:p>
        <w:p w14:paraId="3B89E955" w14:textId="77777777" w:rsidR="00095630" w:rsidRDefault="00000000" w:rsidP="00095630">
          <w:pPr>
            <w:pStyle w:val="TOC1"/>
            <w:numPr>
              <w:ilvl w:val="0"/>
              <w:numId w:val="50"/>
            </w:numPr>
            <w:tabs>
              <w:tab w:val="left" w:pos="718"/>
              <w:tab w:val="left" w:pos="719"/>
              <w:tab w:val="right" w:leader="dot" w:pos="9790"/>
            </w:tabs>
            <w:ind w:left="718"/>
          </w:pPr>
          <w:hyperlink w:anchor="_bookmark39" w:history="1">
            <w:r w:rsidR="00095630">
              <w:t>METHODOLOGY</w:t>
            </w:r>
            <w:r w:rsidR="00095630">
              <w:rPr>
                <w:spacing w:val="-6"/>
              </w:rPr>
              <w:t xml:space="preserve"> </w:t>
            </w:r>
            <w:r w:rsidR="00095630">
              <w:t>FOR</w:t>
            </w:r>
            <w:r w:rsidR="00095630">
              <w:rPr>
                <w:spacing w:val="-7"/>
              </w:rPr>
              <w:t xml:space="preserve"> </w:t>
            </w:r>
            <w:r w:rsidR="00095630">
              <w:t>METAL</w:t>
            </w:r>
            <w:r w:rsidR="00095630">
              <w:rPr>
                <w:spacing w:val="-7"/>
              </w:rPr>
              <w:t xml:space="preserve"> </w:t>
            </w:r>
            <w:r w:rsidR="00095630">
              <w:t>DETECTING</w:t>
            </w:r>
            <w:r w:rsidR="00095630">
              <w:rPr>
                <w:spacing w:val="-6"/>
              </w:rPr>
              <w:t xml:space="preserve"> </w:t>
            </w:r>
            <w:r w:rsidR="00095630">
              <w:rPr>
                <w:spacing w:val="-2"/>
              </w:rPr>
              <w:t>SURVEY</w:t>
            </w:r>
            <w:r w:rsidR="00095630">
              <w:tab/>
            </w:r>
            <w:r w:rsidR="00095630">
              <w:rPr>
                <w:spacing w:val="-5"/>
              </w:rPr>
              <w:t>19</w:t>
            </w:r>
          </w:hyperlink>
        </w:p>
        <w:p w14:paraId="34C92AEF" w14:textId="77777777" w:rsidR="00095630" w:rsidRDefault="00000000" w:rsidP="00095630">
          <w:pPr>
            <w:pStyle w:val="TOC3"/>
            <w:numPr>
              <w:ilvl w:val="1"/>
              <w:numId w:val="50"/>
            </w:numPr>
            <w:tabs>
              <w:tab w:val="left" w:pos="1285"/>
              <w:tab w:val="left" w:pos="1286"/>
              <w:tab w:val="right" w:leader="dot" w:pos="9790"/>
            </w:tabs>
            <w:spacing w:before="2" w:line="240" w:lineRule="auto"/>
            <w:ind w:hanging="568"/>
          </w:pPr>
          <w:hyperlink w:anchor="_bookmark40" w:history="1">
            <w:r w:rsidR="00095630">
              <w:rPr>
                <w:spacing w:val="-2"/>
              </w:rPr>
              <w:t>Methods</w:t>
            </w:r>
            <w:r w:rsidR="00095630">
              <w:tab/>
            </w:r>
            <w:r w:rsidR="00095630">
              <w:rPr>
                <w:spacing w:val="-5"/>
              </w:rPr>
              <w:t>19</w:t>
            </w:r>
          </w:hyperlink>
        </w:p>
        <w:p w14:paraId="2480F07D" w14:textId="77777777" w:rsidR="00095630" w:rsidRDefault="00000000" w:rsidP="00095630">
          <w:pPr>
            <w:pStyle w:val="TOC1"/>
            <w:numPr>
              <w:ilvl w:val="0"/>
              <w:numId w:val="50"/>
            </w:numPr>
            <w:tabs>
              <w:tab w:val="left" w:pos="718"/>
              <w:tab w:val="left" w:pos="719"/>
              <w:tab w:val="right" w:leader="dot" w:pos="9790"/>
            </w:tabs>
            <w:ind w:left="718"/>
          </w:pPr>
          <w:hyperlink w:anchor="_bookmark41" w:history="1">
            <w:r w:rsidR="00095630">
              <w:t>RESULTS</w:t>
            </w:r>
            <w:r w:rsidR="00095630">
              <w:rPr>
                <w:spacing w:val="-5"/>
              </w:rPr>
              <w:t xml:space="preserve"> </w:t>
            </w:r>
            <w:r w:rsidR="00095630">
              <w:t>OF</w:t>
            </w:r>
            <w:r w:rsidR="00095630">
              <w:rPr>
                <w:spacing w:val="-9"/>
              </w:rPr>
              <w:t xml:space="preserve"> </w:t>
            </w:r>
            <w:r w:rsidR="00095630">
              <w:t>METAL</w:t>
            </w:r>
            <w:r w:rsidR="00095630">
              <w:rPr>
                <w:spacing w:val="-6"/>
              </w:rPr>
              <w:t xml:space="preserve"> </w:t>
            </w:r>
            <w:r w:rsidR="00095630">
              <w:t>DETECTING</w:t>
            </w:r>
            <w:r w:rsidR="00095630">
              <w:rPr>
                <w:spacing w:val="-2"/>
              </w:rPr>
              <w:t xml:space="preserve"> SURVEY</w:t>
            </w:r>
            <w:r w:rsidR="00095630">
              <w:tab/>
            </w:r>
            <w:r w:rsidR="00095630">
              <w:rPr>
                <w:spacing w:val="-5"/>
              </w:rPr>
              <w:t>19</w:t>
            </w:r>
          </w:hyperlink>
        </w:p>
        <w:p w14:paraId="0196A0D7" w14:textId="77777777" w:rsidR="00095630" w:rsidRDefault="00000000" w:rsidP="00095630">
          <w:pPr>
            <w:pStyle w:val="TOC3"/>
            <w:numPr>
              <w:ilvl w:val="1"/>
              <w:numId w:val="50"/>
            </w:numPr>
            <w:tabs>
              <w:tab w:val="left" w:pos="1286"/>
              <w:tab w:val="right" w:leader="dot" w:pos="9790"/>
            </w:tabs>
            <w:spacing w:before="1"/>
            <w:ind w:hanging="568"/>
          </w:pPr>
          <w:hyperlink w:anchor="_bookmark42" w:history="1">
            <w:r w:rsidR="00095630">
              <w:rPr>
                <w:spacing w:val="-2"/>
              </w:rPr>
              <w:t>Introduction</w:t>
            </w:r>
            <w:r w:rsidR="00095630">
              <w:tab/>
            </w:r>
            <w:r w:rsidR="00095630">
              <w:rPr>
                <w:spacing w:val="-5"/>
              </w:rPr>
              <w:t>19</w:t>
            </w:r>
          </w:hyperlink>
        </w:p>
        <w:p w14:paraId="0AA4F8C7" w14:textId="77777777" w:rsidR="00095630" w:rsidRDefault="00000000" w:rsidP="00095630">
          <w:pPr>
            <w:pStyle w:val="TOC3"/>
            <w:numPr>
              <w:ilvl w:val="1"/>
              <w:numId w:val="50"/>
            </w:numPr>
            <w:tabs>
              <w:tab w:val="left" w:pos="1286"/>
              <w:tab w:val="right" w:leader="dot" w:pos="9790"/>
            </w:tabs>
            <w:ind w:hanging="568"/>
          </w:pPr>
          <w:hyperlink w:anchor="_bookmark44" w:history="1">
            <w:r w:rsidR="00095630">
              <w:rPr>
                <w:spacing w:val="-2"/>
              </w:rPr>
              <w:t>Numismatics</w:t>
            </w:r>
            <w:r w:rsidR="00095630">
              <w:tab/>
            </w:r>
            <w:r w:rsidR="00095630">
              <w:rPr>
                <w:spacing w:val="-5"/>
              </w:rPr>
              <w:t>20</w:t>
            </w:r>
          </w:hyperlink>
        </w:p>
        <w:p w14:paraId="75E8A542" w14:textId="77777777" w:rsidR="00095630" w:rsidRDefault="00000000" w:rsidP="00095630">
          <w:pPr>
            <w:pStyle w:val="TOC3"/>
            <w:numPr>
              <w:ilvl w:val="1"/>
              <w:numId w:val="50"/>
            </w:numPr>
            <w:tabs>
              <w:tab w:val="left" w:pos="1286"/>
              <w:tab w:val="right" w:leader="dot" w:pos="9790"/>
            </w:tabs>
            <w:spacing w:before="2"/>
            <w:ind w:hanging="568"/>
          </w:pPr>
          <w:hyperlink w:anchor="_bookmark45" w:history="1">
            <w:r w:rsidR="00095630">
              <w:t>Personal</w:t>
            </w:r>
            <w:r w:rsidR="00095630">
              <w:rPr>
                <w:spacing w:val="-5"/>
              </w:rPr>
              <w:t xml:space="preserve"> </w:t>
            </w:r>
            <w:r w:rsidR="00095630">
              <w:rPr>
                <w:spacing w:val="-2"/>
              </w:rPr>
              <w:t>items</w:t>
            </w:r>
            <w:r w:rsidR="00095630">
              <w:tab/>
            </w:r>
            <w:r w:rsidR="00095630">
              <w:rPr>
                <w:spacing w:val="-5"/>
              </w:rPr>
              <w:t>21</w:t>
            </w:r>
          </w:hyperlink>
        </w:p>
        <w:p w14:paraId="7918DECE" w14:textId="77777777" w:rsidR="00095630" w:rsidRDefault="00000000" w:rsidP="00095630">
          <w:pPr>
            <w:pStyle w:val="TOC3"/>
            <w:numPr>
              <w:ilvl w:val="1"/>
              <w:numId w:val="50"/>
            </w:numPr>
            <w:tabs>
              <w:tab w:val="left" w:pos="1286"/>
              <w:tab w:val="right" w:leader="dot" w:pos="9790"/>
            </w:tabs>
            <w:ind w:hanging="568"/>
          </w:pPr>
          <w:hyperlink w:anchor="_bookmark46" w:history="1">
            <w:r w:rsidR="00095630">
              <w:t>Household</w:t>
            </w:r>
            <w:r w:rsidR="00095630">
              <w:rPr>
                <w:spacing w:val="-10"/>
              </w:rPr>
              <w:t xml:space="preserve"> </w:t>
            </w:r>
            <w:r w:rsidR="00095630">
              <w:rPr>
                <w:spacing w:val="-2"/>
              </w:rPr>
              <w:t>items</w:t>
            </w:r>
            <w:r w:rsidR="00095630">
              <w:tab/>
            </w:r>
            <w:r w:rsidR="00095630">
              <w:rPr>
                <w:spacing w:val="-5"/>
              </w:rPr>
              <w:t>21</w:t>
            </w:r>
          </w:hyperlink>
        </w:p>
        <w:p w14:paraId="4A2876CD" w14:textId="77777777" w:rsidR="00095630" w:rsidRDefault="00000000" w:rsidP="00095630">
          <w:pPr>
            <w:pStyle w:val="TOC3"/>
            <w:numPr>
              <w:ilvl w:val="1"/>
              <w:numId w:val="50"/>
            </w:numPr>
            <w:tabs>
              <w:tab w:val="left" w:pos="1286"/>
              <w:tab w:val="right" w:leader="dot" w:pos="9790"/>
            </w:tabs>
            <w:spacing w:after="20"/>
            <w:ind w:hanging="568"/>
          </w:pPr>
          <w:hyperlink w:anchor="_bookmark47" w:history="1">
            <w:r w:rsidR="00095630">
              <w:t>Textile</w:t>
            </w:r>
            <w:r w:rsidR="00095630">
              <w:rPr>
                <w:spacing w:val="-5"/>
              </w:rPr>
              <w:t xml:space="preserve"> </w:t>
            </w:r>
            <w:r w:rsidR="00095630">
              <w:rPr>
                <w:spacing w:val="-2"/>
              </w:rPr>
              <w:t>items</w:t>
            </w:r>
            <w:r w:rsidR="00095630">
              <w:tab/>
            </w:r>
            <w:r w:rsidR="00095630">
              <w:rPr>
                <w:spacing w:val="-5"/>
              </w:rPr>
              <w:t>21</w:t>
            </w:r>
          </w:hyperlink>
        </w:p>
        <w:p w14:paraId="0D627AF4" w14:textId="77777777" w:rsidR="00095630" w:rsidRDefault="00000000" w:rsidP="00095630">
          <w:pPr>
            <w:pStyle w:val="TOC3"/>
            <w:numPr>
              <w:ilvl w:val="1"/>
              <w:numId w:val="50"/>
            </w:numPr>
            <w:tabs>
              <w:tab w:val="left" w:pos="1286"/>
              <w:tab w:val="right" w:leader="dot" w:pos="9790"/>
            </w:tabs>
            <w:spacing w:before="254"/>
          </w:pPr>
          <w:hyperlink w:anchor="_bookmark48" w:history="1">
            <w:r w:rsidR="00095630">
              <w:rPr>
                <w:spacing w:val="-2"/>
              </w:rPr>
              <w:t>Transport</w:t>
            </w:r>
            <w:r w:rsidR="00095630">
              <w:tab/>
            </w:r>
            <w:r w:rsidR="00095630">
              <w:rPr>
                <w:spacing w:val="-5"/>
              </w:rPr>
              <w:t>21</w:t>
            </w:r>
          </w:hyperlink>
        </w:p>
        <w:p w14:paraId="1613AC5F" w14:textId="77777777" w:rsidR="00095630" w:rsidRDefault="00000000" w:rsidP="00095630">
          <w:pPr>
            <w:pStyle w:val="TOC3"/>
            <w:numPr>
              <w:ilvl w:val="1"/>
              <w:numId w:val="50"/>
            </w:numPr>
            <w:tabs>
              <w:tab w:val="left" w:pos="1286"/>
              <w:tab w:val="right" w:leader="dot" w:pos="9790"/>
            </w:tabs>
          </w:pPr>
          <w:hyperlink w:anchor="_bookmark49" w:history="1">
            <w:r w:rsidR="00095630">
              <w:t>Structural</w:t>
            </w:r>
            <w:r w:rsidR="00095630">
              <w:rPr>
                <w:spacing w:val="-4"/>
              </w:rPr>
              <w:t xml:space="preserve"> </w:t>
            </w:r>
            <w:r w:rsidR="00095630">
              <w:t>or</w:t>
            </w:r>
            <w:r w:rsidR="00095630">
              <w:rPr>
                <w:spacing w:val="-3"/>
              </w:rPr>
              <w:t xml:space="preserve"> </w:t>
            </w:r>
            <w:r w:rsidR="00095630">
              <w:t>other</w:t>
            </w:r>
            <w:r w:rsidR="00095630">
              <w:rPr>
                <w:spacing w:val="-4"/>
              </w:rPr>
              <w:t xml:space="preserve"> </w:t>
            </w:r>
            <w:r w:rsidR="00095630">
              <w:rPr>
                <w:spacing w:val="-2"/>
                <w:w w:val="95"/>
              </w:rPr>
              <w:t>fittings</w:t>
            </w:r>
            <w:r w:rsidR="00095630">
              <w:tab/>
            </w:r>
            <w:r w:rsidR="00095630">
              <w:rPr>
                <w:spacing w:val="-5"/>
              </w:rPr>
              <w:t>21</w:t>
            </w:r>
          </w:hyperlink>
        </w:p>
        <w:p w14:paraId="0BC8882A" w14:textId="77777777" w:rsidR="00095630" w:rsidRDefault="00000000" w:rsidP="00095630">
          <w:pPr>
            <w:pStyle w:val="TOC3"/>
            <w:numPr>
              <w:ilvl w:val="1"/>
              <w:numId w:val="50"/>
            </w:numPr>
            <w:tabs>
              <w:tab w:val="left" w:pos="1286"/>
              <w:tab w:val="right" w:leader="dot" w:pos="9791"/>
            </w:tabs>
          </w:pPr>
          <w:hyperlink w:anchor="_bookmark50" w:history="1">
            <w:r w:rsidR="00095630">
              <w:rPr>
                <w:spacing w:val="-2"/>
              </w:rPr>
              <w:t>Tools</w:t>
            </w:r>
            <w:r w:rsidR="00095630">
              <w:tab/>
            </w:r>
            <w:r w:rsidR="00095630">
              <w:rPr>
                <w:spacing w:val="-5"/>
              </w:rPr>
              <w:t>21</w:t>
            </w:r>
          </w:hyperlink>
        </w:p>
        <w:p w14:paraId="271C69F5" w14:textId="77777777" w:rsidR="00095630" w:rsidRDefault="00000000" w:rsidP="00095630">
          <w:pPr>
            <w:pStyle w:val="TOC3"/>
            <w:numPr>
              <w:ilvl w:val="1"/>
              <w:numId w:val="50"/>
            </w:numPr>
            <w:tabs>
              <w:tab w:val="left" w:pos="1286"/>
              <w:tab w:val="right" w:leader="dot" w:pos="9791"/>
            </w:tabs>
            <w:spacing w:before="2"/>
          </w:pPr>
          <w:hyperlink w:anchor="_bookmark51" w:history="1">
            <w:r w:rsidR="00095630">
              <w:rPr>
                <w:spacing w:val="-2"/>
              </w:rPr>
              <w:t>Metalworking</w:t>
            </w:r>
            <w:r w:rsidR="00095630">
              <w:tab/>
            </w:r>
            <w:r w:rsidR="00095630">
              <w:rPr>
                <w:spacing w:val="-5"/>
              </w:rPr>
              <w:t>21</w:t>
            </w:r>
          </w:hyperlink>
        </w:p>
        <w:p w14:paraId="0819A669" w14:textId="77777777" w:rsidR="00095630" w:rsidRDefault="00000000" w:rsidP="00095630">
          <w:pPr>
            <w:pStyle w:val="TOC3"/>
            <w:numPr>
              <w:ilvl w:val="1"/>
              <w:numId w:val="50"/>
            </w:numPr>
            <w:tabs>
              <w:tab w:val="left" w:pos="1286"/>
              <w:tab w:val="right" w:leader="dot" w:pos="9791"/>
            </w:tabs>
            <w:ind w:left="1286"/>
          </w:pPr>
          <w:hyperlink w:anchor="_bookmark52" w:history="1">
            <w:r w:rsidR="00095630">
              <w:rPr>
                <w:spacing w:val="-2"/>
              </w:rPr>
              <w:t>Militaria</w:t>
            </w:r>
            <w:r w:rsidR="00095630">
              <w:tab/>
            </w:r>
            <w:r w:rsidR="00095630">
              <w:rPr>
                <w:spacing w:val="-5"/>
              </w:rPr>
              <w:t>22</w:t>
            </w:r>
          </w:hyperlink>
        </w:p>
        <w:p w14:paraId="5B11CBC8" w14:textId="77777777" w:rsidR="00095630" w:rsidRDefault="00000000" w:rsidP="00095630">
          <w:pPr>
            <w:pStyle w:val="TOC3"/>
            <w:numPr>
              <w:ilvl w:val="1"/>
              <w:numId w:val="50"/>
            </w:numPr>
            <w:tabs>
              <w:tab w:val="left" w:pos="1286"/>
              <w:tab w:val="right" w:leader="dot" w:pos="9791"/>
            </w:tabs>
            <w:spacing w:before="1"/>
            <w:ind w:left="1286"/>
          </w:pPr>
          <w:hyperlink w:anchor="_bookmark53" w:history="1">
            <w:r w:rsidR="00095630">
              <w:t>Weighing</w:t>
            </w:r>
            <w:r w:rsidR="00095630">
              <w:rPr>
                <w:spacing w:val="-6"/>
              </w:rPr>
              <w:t xml:space="preserve"> </w:t>
            </w:r>
            <w:r w:rsidR="00095630">
              <w:t>and</w:t>
            </w:r>
            <w:r w:rsidR="00095630">
              <w:rPr>
                <w:spacing w:val="-6"/>
              </w:rPr>
              <w:t xml:space="preserve"> </w:t>
            </w:r>
            <w:r w:rsidR="00095630">
              <w:rPr>
                <w:spacing w:val="-2"/>
              </w:rPr>
              <w:t>measuring</w:t>
            </w:r>
            <w:r w:rsidR="00095630">
              <w:tab/>
            </w:r>
            <w:r w:rsidR="00095630">
              <w:rPr>
                <w:spacing w:val="-5"/>
              </w:rPr>
              <w:t>22</w:t>
            </w:r>
          </w:hyperlink>
        </w:p>
        <w:p w14:paraId="54C395FD" w14:textId="77777777" w:rsidR="00095630" w:rsidRDefault="00000000" w:rsidP="00095630">
          <w:pPr>
            <w:pStyle w:val="TOC3"/>
            <w:numPr>
              <w:ilvl w:val="1"/>
              <w:numId w:val="50"/>
            </w:numPr>
            <w:tabs>
              <w:tab w:val="left" w:pos="1287"/>
              <w:tab w:val="right" w:leader="dot" w:pos="9791"/>
            </w:tabs>
            <w:ind w:left="1286" w:hanging="568"/>
          </w:pPr>
          <w:hyperlink w:anchor="_bookmark54" w:history="1">
            <w:r w:rsidR="00095630">
              <w:rPr>
                <w:spacing w:val="-2"/>
              </w:rPr>
              <w:t>Miscellaneous</w:t>
            </w:r>
            <w:r w:rsidR="00095630">
              <w:tab/>
            </w:r>
            <w:r w:rsidR="00095630">
              <w:rPr>
                <w:spacing w:val="-5"/>
              </w:rPr>
              <w:t>22</w:t>
            </w:r>
          </w:hyperlink>
        </w:p>
        <w:p w14:paraId="6E5DFF0C" w14:textId="77777777" w:rsidR="00095630" w:rsidRDefault="00000000" w:rsidP="00095630">
          <w:pPr>
            <w:pStyle w:val="TOC3"/>
            <w:numPr>
              <w:ilvl w:val="1"/>
              <w:numId w:val="50"/>
            </w:numPr>
            <w:tabs>
              <w:tab w:val="left" w:pos="1287"/>
              <w:tab w:val="right" w:leader="dot" w:pos="9791"/>
            </w:tabs>
            <w:ind w:left="1286" w:hanging="568"/>
          </w:pPr>
          <w:hyperlink w:anchor="_bookmark55" w:history="1">
            <w:r w:rsidR="00095630">
              <w:t>Item</w:t>
            </w:r>
            <w:r w:rsidR="00095630">
              <w:rPr>
                <w:spacing w:val="-5"/>
              </w:rPr>
              <w:t xml:space="preserve"> </w:t>
            </w:r>
            <w:r w:rsidR="00095630">
              <w:t>recovered</w:t>
            </w:r>
            <w:r w:rsidR="00095630">
              <w:rPr>
                <w:spacing w:val="-4"/>
              </w:rPr>
              <w:t xml:space="preserve"> </w:t>
            </w:r>
            <w:r w:rsidR="00095630">
              <w:t>outside</w:t>
            </w:r>
            <w:r w:rsidR="00095630">
              <w:rPr>
                <w:spacing w:val="-6"/>
              </w:rPr>
              <w:t xml:space="preserve"> </w:t>
            </w:r>
            <w:r w:rsidR="00095630">
              <w:t>the</w:t>
            </w:r>
            <w:r w:rsidR="00095630">
              <w:rPr>
                <w:spacing w:val="-4"/>
              </w:rPr>
              <w:t xml:space="preserve"> </w:t>
            </w:r>
            <w:r w:rsidR="00095630">
              <w:t>scope</w:t>
            </w:r>
            <w:r w:rsidR="00095630">
              <w:rPr>
                <w:spacing w:val="-4"/>
              </w:rPr>
              <w:t xml:space="preserve"> </w:t>
            </w:r>
            <w:r w:rsidR="00095630">
              <w:t>of</w:t>
            </w:r>
            <w:r w:rsidR="00095630">
              <w:rPr>
                <w:spacing w:val="-4"/>
              </w:rPr>
              <w:t xml:space="preserve"> work</w:t>
            </w:r>
            <w:r w:rsidR="00095630">
              <w:tab/>
            </w:r>
            <w:r w:rsidR="00095630">
              <w:rPr>
                <w:spacing w:val="-5"/>
              </w:rPr>
              <w:t>22</w:t>
            </w:r>
          </w:hyperlink>
        </w:p>
        <w:p w14:paraId="270E5E08" w14:textId="77777777" w:rsidR="00095630" w:rsidRDefault="00000000" w:rsidP="00095630">
          <w:pPr>
            <w:pStyle w:val="TOC3"/>
            <w:numPr>
              <w:ilvl w:val="1"/>
              <w:numId w:val="50"/>
            </w:numPr>
            <w:tabs>
              <w:tab w:val="left" w:pos="1287"/>
              <w:tab w:val="right" w:leader="dot" w:pos="9791"/>
            </w:tabs>
            <w:spacing w:before="1" w:line="240" w:lineRule="auto"/>
            <w:ind w:left="1286"/>
          </w:pPr>
          <w:hyperlink w:anchor="_bookmark56" w:history="1">
            <w:r w:rsidR="00095630">
              <w:t>Retention</w:t>
            </w:r>
            <w:r w:rsidR="00095630">
              <w:rPr>
                <w:spacing w:val="-6"/>
              </w:rPr>
              <w:t xml:space="preserve"> </w:t>
            </w:r>
            <w:r w:rsidR="00095630">
              <w:t>of</w:t>
            </w:r>
            <w:r w:rsidR="00095630">
              <w:rPr>
                <w:spacing w:val="-6"/>
              </w:rPr>
              <w:t xml:space="preserve"> </w:t>
            </w:r>
            <w:r w:rsidR="00095630">
              <w:rPr>
                <w:spacing w:val="-2"/>
              </w:rPr>
              <w:t>finds</w:t>
            </w:r>
            <w:r w:rsidR="00095630">
              <w:tab/>
            </w:r>
            <w:r w:rsidR="00095630">
              <w:rPr>
                <w:spacing w:val="-5"/>
              </w:rPr>
              <w:t>22</w:t>
            </w:r>
          </w:hyperlink>
        </w:p>
        <w:p w14:paraId="6D3A1752" w14:textId="77777777" w:rsidR="00095630" w:rsidRDefault="00000000" w:rsidP="00095630">
          <w:pPr>
            <w:pStyle w:val="TOC1"/>
            <w:numPr>
              <w:ilvl w:val="0"/>
              <w:numId w:val="50"/>
            </w:numPr>
            <w:tabs>
              <w:tab w:val="left" w:pos="719"/>
              <w:tab w:val="left" w:pos="721"/>
              <w:tab w:val="right" w:leader="dot" w:pos="9791"/>
            </w:tabs>
            <w:ind w:left="720" w:hanging="568"/>
          </w:pPr>
          <w:hyperlink w:anchor="_bookmark57" w:history="1">
            <w:r w:rsidR="00095630">
              <w:rPr>
                <w:spacing w:val="-2"/>
              </w:rPr>
              <w:t>DISCUSSION</w:t>
            </w:r>
            <w:r w:rsidR="00095630">
              <w:tab/>
            </w:r>
            <w:r w:rsidR="00095630">
              <w:rPr>
                <w:spacing w:val="-5"/>
              </w:rPr>
              <w:t>22</w:t>
            </w:r>
          </w:hyperlink>
        </w:p>
        <w:p w14:paraId="689D8A64" w14:textId="77777777" w:rsidR="00095630" w:rsidRDefault="00000000" w:rsidP="00095630">
          <w:pPr>
            <w:pStyle w:val="TOC1"/>
            <w:numPr>
              <w:ilvl w:val="0"/>
              <w:numId w:val="50"/>
            </w:numPr>
            <w:tabs>
              <w:tab w:val="left" w:pos="719"/>
              <w:tab w:val="left" w:pos="721"/>
              <w:tab w:val="right" w:leader="dot" w:pos="9791"/>
            </w:tabs>
            <w:spacing w:before="122" w:line="252" w:lineRule="exact"/>
            <w:ind w:left="720" w:hanging="568"/>
          </w:pPr>
          <w:hyperlink w:anchor="_bookmark58" w:history="1">
            <w:r w:rsidR="00095630">
              <w:t>ARCHIVE</w:t>
            </w:r>
            <w:r w:rsidR="00095630">
              <w:rPr>
                <w:spacing w:val="-6"/>
              </w:rPr>
              <w:t xml:space="preserve"> </w:t>
            </w:r>
            <w:r w:rsidR="00095630">
              <w:t>STORAGE</w:t>
            </w:r>
            <w:r w:rsidR="00095630">
              <w:rPr>
                <w:spacing w:val="-7"/>
              </w:rPr>
              <w:t xml:space="preserve"> </w:t>
            </w:r>
            <w:r w:rsidR="00095630">
              <w:t>AND</w:t>
            </w:r>
            <w:r w:rsidR="00095630">
              <w:rPr>
                <w:spacing w:val="-5"/>
              </w:rPr>
              <w:t xml:space="preserve"> </w:t>
            </w:r>
            <w:r w:rsidR="00095630">
              <w:rPr>
                <w:spacing w:val="-2"/>
              </w:rPr>
              <w:t>CURATION</w:t>
            </w:r>
            <w:r w:rsidR="00095630">
              <w:tab/>
            </w:r>
            <w:r w:rsidR="00095630">
              <w:rPr>
                <w:spacing w:val="-5"/>
              </w:rPr>
              <w:t>23</w:t>
            </w:r>
          </w:hyperlink>
        </w:p>
        <w:p w14:paraId="7ED303DA" w14:textId="77777777" w:rsidR="00095630" w:rsidRDefault="00000000" w:rsidP="00095630">
          <w:pPr>
            <w:pStyle w:val="TOC3"/>
            <w:numPr>
              <w:ilvl w:val="1"/>
              <w:numId w:val="50"/>
            </w:numPr>
            <w:tabs>
              <w:tab w:val="left" w:pos="1287"/>
              <w:tab w:val="right" w:leader="dot" w:pos="9791"/>
            </w:tabs>
            <w:ind w:left="1286"/>
          </w:pPr>
          <w:hyperlink w:anchor="_bookmark59" w:history="1">
            <w:r w:rsidR="00095630">
              <w:rPr>
                <w:spacing w:val="-2"/>
              </w:rPr>
              <w:t>Museum</w:t>
            </w:r>
            <w:r w:rsidR="00095630">
              <w:tab/>
            </w:r>
            <w:r w:rsidR="00095630">
              <w:rPr>
                <w:spacing w:val="-5"/>
              </w:rPr>
              <w:t>23</w:t>
            </w:r>
          </w:hyperlink>
        </w:p>
        <w:p w14:paraId="0047C71F" w14:textId="77777777" w:rsidR="00095630" w:rsidRDefault="00000000" w:rsidP="00095630">
          <w:pPr>
            <w:pStyle w:val="TOC3"/>
            <w:numPr>
              <w:ilvl w:val="1"/>
              <w:numId w:val="50"/>
            </w:numPr>
            <w:tabs>
              <w:tab w:val="left" w:pos="1287"/>
              <w:tab w:val="right" w:leader="dot" w:pos="9791"/>
            </w:tabs>
            <w:ind w:left="1286" w:hanging="568"/>
          </w:pPr>
          <w:hyperlink w:anchor="_bookmark60" w:history="1">
            <w:r w:rsidR="00095630">
              <w:t>Preparation</w:t>
            </w:r>
            <w:r w:rsidR="00095630">
              <w:rPr>
                <w:spacing w:val="-5"/>
              </w:rPr>
              <w:t xml:space="preserve"> </w:t>
            </w:r>
            <w:r w:rsidR="00095630">
              <w:t>of</w:t>
            </w:r>
            <w:r w:rsidR="00095630">
              <w:rPr>
                <w:spacing w:val="-4"/>
              </w:rPr>
              <w:t xml:space="preserve"> </w:t>
            </w:r>
            <w:r w:rsidR="00095630">
              <w:t>the</w:t>
            </w:r>
            <w:r w:rsidR="00095630">
              <w:rPr>
                <w:spacing w:val="-4"/>
              </w:rPr>
              <w:t xml:space="preserve"> </w:t>
            </w:r>
            <w:r w:rsidR="00095630">
              <w:rPr>
                <w:spacing w:val="-2"/>
              </w:rPr>
              <w:t>archive</w:t>
            </w:r>
            <w:r w:rsidR="00095630">
              <w:tab/>
            </w:r>
            <w:r w:rsidR="00095630">
              <w:rPr>
                <w:spacing w:val="-5"/>
              </w:rPr>
              <w:t>24</w:t>
            </w:r>
          </w:hyperlink>
        </w:p>
        <w:p w14:paraId="5CAEACBA" w14:textId="77777777" w:rsidR="00095630" w:rsidRDefault="00000000" w:rsidP="00095630">
          <w:pPr>
            <w:pStyle w:val="TOC3"/>
            <w:numPr>
              <w:ilvl w:val="1"/>
              <w:numId w:val="50"/>
            </w:numPr>
            <w:tabs>
              <w:tab w:val="left" w:pos="1287"/>
              <w:tab w:val="right" w:leader="dot" w:pos="9791"/>
            </w:tabs>
            <w:spacing w:before="1"/>
            <w:ind w:left="1286" w:hanging="568"/>
          </w:pPr>
          <w:hyperlink w:anchor="_bookmark61" w:history="1">
            <w:r w:rsidR="00095630">
              <w:t>Selection</w:t>
            </w:r>
            <w:r w:rsidR="00095630">
              <w:rPr>
                <w:spacing w:val="-8"/>
              </w:rPr>
              <w:t xml:space="preserve"> </w:t>
            </w:r>
            <w:r w:rsidR="00095630">
              <w:rPr>
                <w:spacing w:val="-2"/>
              </w:rPr>
              <w:t>strategy</w:t>
            </w:r>
            <w:r w:rsidR="00095630">
              <w:tab/>
            </w:r>
            <w:r w:rsidR="00095630">
              <w:rPr>
                <w:spacing w:val="-5"/>
              </w:rPr>
              <w:t>24</w:t>
            </w:r>
          </w:hyperlink>
        </w:p>
        <w:p w14:paraId="34254BD1" w14:textId="77777777" w:rsidR="00095630" w:rsidRDefault="00000000" w:rsidP="00095630">
          <w:pPr>
            <w:pStyle w:val="TOC3"/>
            <w:numPr>
              <w:ilvl w:val="1"/>
              <w:numId w:val="50"/>
            </w:numPr>
            <w:tabs>
              <w:tab w:val="left" w:pos="1287"/>
              <w:tab w:val="right" w:leader="dot" w:pos="9791"/>
            </w:tabs>
            <w:ind w:left="1286" w:hanging="568"/>
          </w:pPr>
          <w:hyperlink w:anchor="_bookmark63" w:history="1">
            <w:r w:rsidR="00095630">
              <w:t>Security</w:t>
            </w:r>
            <w:r w:rsidR="00095630">
              <w:rPr>
                <w:spacing w:val="-7"/>
              </w:rPr>
              <w:t xml:space="preserve"> </w:t>
            </w:r>
            <w:r w:rsidR="00095630">
              <w:rPr>
                <w:spacing w:val="-4"/>
              </w:rPr>
              <w:t>copy</w:t>
            </w:r>
            <w:r w:rsidR="00095630">
              <w:tab/>
            </w:r>
            <w:r w:rsidR="00095630">
              <w:rPr>
                <w:spacing w:val="-5"/>
              </w:rPr>
              <w:t>25</w:t>
            </w:r>
          </w:hyperlink>
        </w:p>
        <w:p w14:paraId="15DA5689" w14:textId="77777777" w:rsidR="00095630" w:rsidRDefault="00000000" w:rsidP="00095630">
          <w:pPr>
            <w:pStyle w:val="TOC3"/>
            <w:numPr>
              <w:ilvl w:val="1"/>
              <w:numId w:val="50"/>
            </w:numPr>
            <w:tabs>
              <w:tab w:val="left" w:pos="1287"/>
              <w:tab w:val="right" w:leader="dot" w:pos="9791"/>
            </w:tabs>
            <w:spacing w:before="2" w:line="240" w:lineRule="auto"/>
            <w:ind w:left="1286" w:hanging="568"/>
          </w:pPr>
          <w:hyperlink w:anchor="_bookmark64" w:history="1">
            <w:r w:rsidR="00095630">
              <w:rPr>
                <w:spacing w:val="-2"/>
              </w:rPr>
              <w:t>OASIS</w:t>
            </w:r>
            <w:r w:rsidR="00095630">
              <w:tab/>
            </w:r>
            <w:r w:rsidR="00095630">
              <w:rPr>
                <w:spacing w:val="-5"/>
              </w:rPr>
              <w:t>26</w:t>
            </w:r>
          </w:hyperlink>
        </w:p>
        <w:p w14:paraId="743695CA" w14:textId="77777777" w:rsidR="00095630" w:rsidRDefault="00000000" w:rsidP="00095630">
          <w:pPr>
            <w:pStyle w:val="TOC1"/>
            <w:numPr>
              <w:ilvl w:val="0"/>
              <w:numId w:val="50"/>
            </w:numPr>
            <w:tabs>
              <w:tab w:val="left" w:pos="719"/>
              <w:tab w:val="left" w:pos="720"/>
              <w:tab w:val="right" w:leader="dot" w:pos="9791"/>
            </w:tabs>
          </w:pPr>
          <w:hyperlink w:anchor="_bookmark65" w:history="1">
            <w:r w:rsidR="00095630">
              <w:rPr>
                <w:spacing w:val="-2"/>
              </w:rPr>
              <w:t>COPYRIGHT</w:t>
            </w:r>
            <w:r w:rsidR="00095630">
              <w:tab/>
            </w:r>
            <w:r w:rsidR="00095630">
              <w:rPr>
                <w:spacing w:val="-5"/>
              </w:rPr>
              <w:t>26</w:t>
            </w:r>
          </w:hyperlink>
        </w:p>
        <w:p w14:paraId="6D1D6648" w14:textId="77777777" w:rsidR="00095630" w:rsidRDefault="00000000" w:rsidP="00095630">
          <w:pPr>
            <w:pStyle w:val="TOC3"/>
            <w:numPr>
              <w:ilvl w:val="1"/>
              <w:numId w:val="50"/>
            </w:numPr>
            <w:tabs>
              <w:tab w:val="left" w:pos="1287"/>
              <w:tab w:val="right" w:leader="dot" w:pos="9791"/>
            </w:tabs>
            <w:spacing w:before="1"/>
            <w:ind w:left="1286" w:hanging="568"/>
          </w:pPr>
          <w:hyperlink w:anchor="_bookmark66" w:history="1">
            <w:r w:rsidR="00095630">
              <w:t>Archive</w:t>
            </w:r>
            <w:r w:rsidR="00095630">
              <w:rPr>
                <w:spacing w:val="-4"/>
              </w:rPr>
              <w:t xml:space="preserve"> </w:t>
            </w:r>
            <w:r w:rsidR="00095630">
              <w:t>and</w:t>
            </w:r>
            <w:r w:rsidR="00095630">
              <w:rPr>
                <w:spacing w:val="-6"/>
              </w:rPr>
              <w:t xml:space="preserve"> </w:t>
            </w:r>
            <w:r w:rsidR="00095630">
              <w:t>report</w:t>
            </w:r>
            <w:r w:rsidR="00095630">
              <w:rPr>
                <w:spacing w:val="-3"/>
              </w:rPr>
              <w:t xml:space="preserve"> </w:t>
            </w:r>
            <w:r w:rsidR="00095630">
              <w:rPr>
                <w:spacing w:val="-2"/>
                <w:w w:val="95"/>
              </w:rPr>
              <w:t>copyright</w:t>
            </w:r>
            <w:r w:rsidR="00095630">
              <w:tab/>
            </w:r>
            <w:r w:rsidR="00095630">
              <w:rPr>
                <w:spacing w:val="-5"/>
              </w:rPr>
              <w:t>26</w:t>
            </w:r>
          </w:hyperlink>
        </w:p>
        <w:p w14:paraId="1BE9DAC2" w14:textId="77777777" w:rsidR="00095630" w:rsidRDefault="00000000" w:rsidP="00095630">
          <w:pPr>
            <w:pStyle w:val="TOC3"/>
            <w:numPr>
              <w:ilvl w:val="1"/>
              <w:numId w:val="50"/>
            </w:numPr>
            <w:tabs>
              <w:tab w:val="left" w:pos="1287"/>
              <w:tab w:val="right" w:leader="dot" w:pos="9791"/>
            </w:tabs>
            <w:ind w:left="1286"/>
          </w:pPr>
          <w:hyperlink w:anchor="_bookmark67" w:history="1">
            <w:r w:rsidR="00095630">
              <w:t>Third</w:t>
            </w:r>
            <w:r w:rsidR="00095630">
              <w:rPr>
                <w:spacing w:val="-4"/>
              </w:rPr>
              <w:t xml:space="preserve"> </w:t>
            </w:r>
            <w:r w:rsidR="00095630">
              <w:t>party</w:t>
            </w:r>
            <w:r w:rsidR="00095630">
              <w:rPr>
                <w:spacing w:val="-2"/>
              </w:rPr>
              <w:t xml:space="preserve"> </w:t>
            </w:r>
            <w:r w:rsidR="00095630">
              <w:t>data</w:t>
            </w:r>
            <w:r w:rsidR="00095630">
              <w:rPr>
                <w:spacing w:val="-5"/>
              </w:rPr>
              <w:t xml:space="preserve"> </w:t>
            </w:r>
            <w:r w:rsidR="00095630">
              <w:rPr>
                <w:spacing w:val="-2"/>
              </w:rPr>
              <w:t>copyright</w:t>
            </w:r>
            <w:r w:rsidR="00095630">
              <w:tab/>
            </w:r>
            <w:r w:rsidR="00095630">
              <w:rPr>
                <w:spacing w:val="-5"/>
              </w:rPr>
              <w:t>26</w:t>
            </w:r>
          </w:hyperlink>
        </w:p>
        <w:p w14:paraId="757A0F07" w14:textId="77777777" w:rsidR="00095630" w:rsidRDefault="00000000">
          <w:pPr>
            <w:pStyle w:val="TOC1"/>
            <w:tabs>
              <w:tab w:val="right" w:leader="dot" w:pos="9792"/>
            </w:tabs>
            <w:ind w:left="153" w:firstLine="0"/>
          </w:pPr>
          <w:hyperlink w:anchor="_bookmark68" w:history="1">
            <w:r w:rsidR="00095630">
              <w:rPr>
                <w:spacing w:val="-2"/>
              </w:rPr>
              <w:t>REFERENCES</w:t>
            </w:r>
            <w:r w:rsidR="00095630">
              <w:tab/>
            </w:r>
            <w:r w:rsidR="00095630">
              <w:rPr>
                <w:spacing w:val="-5"/>
              </w:rPr>
              <w:t>27</w:t>
            </w:r>
          </w:hyperlink>
        </w:p>
        <w:p w14:paraId="669F757A" w14:textId="77777777" w:rsidR="00095630" w:rsidRDefault="00000000">
          <w:pPr>
            <w:pStyle w:val="TOC3"/>
            <w:tabs>
              <w:tab w:val="right" w:leader="dot" w:pos="9792"/>
            </w:tabs>
            <w:spacing w:before="2"/>
            <w:ind w:left="720" w:firstLine="0"/>
          </w:pPr>
          <w:hyperlink w:anchor="_bookmark69" w:history="1">
            <w:r w:rsidR="00095630">
              <w:rPr>
                <w:spacing w:val="-2"/>
              </w:rPr>
              <w:t>Bibliography</w:t>
            </w:r>
            <w:r w:rsidR="00095630">
              <w:tab/>
            </w:r>
            <w:r w:rsidR="00095630">
              <w:rPr>
                <w:spacing w:val="-5"/>
              </w:rPr>
              <w:t>27</w:t>
            </w:r>
          </w:hyperlink>
        </w:p>
        <w:p w14:paraId="0E6AC5EE" w14:textId="77777777" w:rsidR="00095630" w:rsidRDefault="00000000">
          <w:pPr>
            <w:pStyle w:val="TOC3"/>
            <w:tabs>
              <w:tab w:val="right" w:leader="dot" w:pos="9792"/>
            </w:tabs>
            <w:ind w:left="720" w:firstLine="0"/>
          </w:pPr>
          <w:hyperlink w:anchor="_bookmark70" w:history="1">
            <w:r w:rsidR="00095630">
              <w:t>Cartographic</w:t>
            </w:r>
            <w:r w:rsidR="00095630">
              <w:rPr>
                <w:spacing w:val="-10"/>
              </w:rPr>
              <w:t xml:space="preserve"> </w:t>
            </w:r>
            <w:r w:rsidR="00095630">
              <w:t>and</w:t>
            </w:r>
            <w:r w:rsidR="00095630">
              <w:rPr>
                <w:spacing w:val="-7"/>
              </w:rPr>
              <w:t xml:space="preserve"> </w:t>
            </w:r>
            <w:r w:rsidR="00095630">
              <w:t>documentary</w:t>
            </w:r>
            <w:r w:rsidR="00095630">
              <w:rPr>
                <w:spacing w:val="-9"/>
              </w:rPr>
              <w:t xml:space="preserve"> </w:t>
            </w:r>
            <w:r w:rsidR="00095630">
              <w:rPr>
                <w:spacing w:val="-2"/>
              </w:rPr>
              <w:t>sources</w:t>
            </w:r>
            <w:r w:rsidR="00095630">
              <w:tab/>
            </w:r>
            <w:r w:rsidR="00095630">
              <w:rPr>
                <w:spacing w:val="-5"/>
              </w:rPr>
              <w:t>28</w:t>
            </w:r>
          </w:hyperlink>
        </w:p>
        <w:p w14:paraId="3137F18F" w14:textId="77777777" w:rsidR="00095630" w:rsidRDefault="00000000">
          <w:pPr>
            <w:pStyle w:val="TOC3"/>
            <w:tabs>
              <w:tab w:val="right" w:leader="dot" w:pos="9792"/>
            </w:tabs>
            <w:spacing w:before="1" w:line="240" w:lineRule="auto"/>
            <w:ind w:left="720" w:firstLine="0"/>
          </w:pPr>
          <w:hyperlink w:anchor="_bookmark71" w:history="1">
            <w:r w:rsidR="00095630">
              <w:t>Online</w:t>
            </w:r>
            <w:r w:rsidR="00095630">
              <w:rPr>
                <w:spacing w:val="-5"/>
              </w:rPr>
              <w:t xml:space="preserve"> </w:t>
            </w:r>
            <w:r w:rsidR="00095630">
              <w:rPr>
                <w:spacing w:val="-2"/>
                <w:w w:val="95"/>
              </w:rPr>
              <w:t>resources</w:t>
            </w:r>
            <w:r w:rsidR="00095630">
              <w:tab/>
            </w:r>
            <w:r w:rsidR="00095630">
              <w:rPr>
                <w:spacing w:val="-5"/>
              </w:rPr>
              <w:t>28</w:t>
            </w:r>
          </w:hyperlink>
        </w:p>
        <w:p w14:paraId="4A3ADA55" w14:textId="77777777" w:rsidR="00095630" w:rsidRDefault="00000000">
          <w:pPr>
            <w:pStyle w:val="TOC1"/>
            <w:tabs>
              <w:tab w:val="right" w:leader="dot" w:pos="9792"/>
            </w:tabs>
            <w:spacing w:line="252" w:lineRule="exact"/>
            <w:ind w:left="154" w:firstLine="0"/>
          </w:pPr>
          <w:hyperlink w:anchor="_TOC_250004" w:history="1">
            <w:r w:rsidR="00095630">
              <w:rPr>
                <w:spacing w:val="-2"/>
              </w:rPr>
              <w:t>APPENDICES</w:t>
            </w:r>
            <w:r w:rsidR="00095630">
              <w:tab/>
            </w:r>
            <w:r w:rsidR="00095630">
              <w:rPr>
                <w:spacing w:val="-5"/>
              </w:rPr>
              <w:t>29</w:t>
            </w:r>
          </w:hyperlink>
        </w:p>
        <w:p w14:paraId="4ED6D17C" w14:textId="77777777" w:rsidR="00095630" w:rsidRDefault="00095630">
          <w:pPr>
            <w:pStyle w:val="TOC3"/>
            <w:tabs>
              <w:tab w:val="left" w:pos="2103"/>
              <w:tab w:val="right" w:leader="dot" w:pos="9792"/>
            </w:tabs>
            <w:ind w:left="720" w:firstLine="0"/>
          </w:pPr>
          <w:r>
            <w:t>Appendix</w:t>
          </w:r>
          <w:r>
            <w:rPr>
              <w:spacing w:val="-7"/>
            </w:rPr>
            <w:t xml:space="preserve"> </w:t>
          </w:r>
          <w:r>
            <w:rPr>
              <w:spacing w:val="-5"/>
            </w:rPr>
            <w:t>1:</w:t>
          </w:r>
          <w:r>
            <w:tab/>
            <w:t>Gradiometer</w:t>
          </w:r>
          <w:r>
            <w:rPr>
              <w:spacing w:val="-6"/>
            </w:rPr>
            <w:t xml:space="preserve"> </w:t>
          </w:r>
          <w:r>
            <w:t>Survey</w:t>
          </w:r>
          <w:r>
            <w:rPr>
              <w:spacing w:val="-5"/>
            </w:rPr>
            <w:t xml:space="preserve"> </w:t>
          </w:r>
          <w:r>
            <w:t>Equipment</w:t>
          </w:r>
          <w:r>
            <w:rPr>
              <w:spacing w:val="-4"/>
            </w:rPr>
            <w:t xml:space="preserve"> </w:t>
          </w:r>
          <w:r>
            <w:t>and</w:t>
          </w:r>
          <w:r>
            <w:rPr>
              <w:spacing w:val="-8"/>
            </w:rPr>
            <w:t xml:space="preserve"> </w:t>
          </w:r>
          <w:r>
            <w:t>Data</w:t>
          </w:r>
          <w:r>
            <w:rPr>
              <w:spacing w:val="-7"/>
            </w:rPr>
            <w:t xml:space="preserve"> </w:t>
          </w:r>
          <w:r>
            <w:rPr>
              <w:spacing w:val="-2"/>
            </w:rPr>
            <w:t>Processing</w:t>
          </w:r>
          <w:r>
            <w:tab/>
          </w:r>
          <w:r>
            <w:rPr>
              <w:spacing w:val="-5"/>
            </w:rPr>
            <w:t>29</w:t>
          </w:r>
        </w:p>
        <w:p w14:paraId="222F5D63" w14:textId="77777777" w:rsidR="00095630" w:rsidRDefault="00095630">
          <w:pPr>
            <w:pStyle w:val="TOC3"/>
            <w:tabs>
              <w:tab w:val="left" w:pos="2103"/>
              <w:tab w:val="right" w:leader="dot" w:pos="9792"/>
            </w:tabs>
            <w:spacing w:before="1"/>
            <w:ind w:left="720" w:firstLine="0"/>
          </w:pPr>
          <w:r>
            <w:t>Appendix</w:t>
          </w:r>
          <w:r>
            <w:rPr>
              <w:spacing w:val="-7"/>
            </w:rPr>
            <w:t xml:space="preserve"> </w:t>
          </w:r>
          <w:r>
            <w:rPr>
              <w:spacing w:val="-5"/>
            </w:rPr>
            <w:t>2:</w:t>
          </w:r>
          <w:r>
            <w:tab/>
            <w:t>GPR</w:t>
          </w:r>
          <w:r>
            <w:rPr>
              <w:spacing w:val="-6"/>
            </w:rPr>
            <w:t xml:space="preserve"> </w:t>
          </w:r>
          <w:r>
            <w:t>Survey</w:t>
          </w:r>
          <w:r>
            <w:rPr>
              <w:spacing w:val="-3"/>
            </w:rPr>
            <w:t xml:space="preserve"> </w:t>
          </w:r>
          <w:r>
            <w:t>Equipment</w:t>
          </w:r>
          <w:r>
            <w:rPr>
              <w:spacing w:val="-5"/>
            </w:rPr>
            <w:t xml:space="preserve"> </w:t>
          </w:r>
          <w:r>
            <w:t>and</w:t>
          </w:r>
          <w:r>
            <w:rPr>
              <w:spacing w:val="-4"/>
            </w:rPr>
            <w:t xml:space="preserve"> </w:t>
          </w:r>
          <w:r>
            <w:t>Data</w:t>
          </w:r>
          <w:r>
            <w:rPr>
              <w:spacing w:val="-3"/>
            </w:rPr>
            <w:t xml:space="preserve"> </w:t>
          </w:r>
          <w:r>
            <w:rPr>
              <w:spacing w:val="-2"/>
            </w:rPr>
            <w:t>Processing</w:t>
          </w:r>
          <w:r>
            <w:tab/>
          </w:r>
          <w:r>
            <w:rPr>
              <w:spacing w:val="-5"/>
            </w:rPr>
            <w:t>31</w:t>
          </w:r>
        </w:p>
        <w:p w14:paraId="0E1E628E" w14:textId="77777777" w:rsidR="00095630" w:rsidRDefault="00000000">
          <w:pPr>
            <w:pStyle w:val="TOC3"/>
            <w:tabs>
              <w:tab w:val="left" w:pos="2103"/>
              <w:tab w:val="right" w:leader="dot" w:pos="9792"/>
            </w:tabs>
            <w:ind w:left="720" w:firstLine="0"/>
          </w:pPr>
          <w:hyperlink w:anchor="_TOC_250003" w:history="1">
            <w:r w:rsidR="00095630">
              <w:t>Appendix</w:t>
            </w:r>
            <w:r w:rsidR="00095630">
              <w:rPr>
                <w:spacing w:val="-7"/>
              </w:rPr>
              <w:t xml:space="preserve"> </w:t>
            </w:r>
            <w:r w:rsidR="00095630">
              <w:rPr>
                <w:spacing w:val="-5"/>
              </w:rPr>
              <w:t>3:</w:t>
            </w:r>
            <w:r w:rsidR="00095630">
              <w:tab/>
              <w:t>Geophysical</w:t>
            </w:r>
            <w:r w:rsidR="00095630">
              <w:rPr>
                <w:spacing w:val="-10"/>
              </w:rPr>
              <w:t xml:space="preserve"> </w:t>
            </w:r>
            <w:r w:rsidR="00095630">
              <w:rPr>
                <w:spacing w:val="-2"/>
              </w:rPr>
              <w:t>Interpretation</w:t>
            </w:r>
            <w:r w:rsidR="00095630">
              <w:tab/>
            </w:r>
            <w:r w:rsidR="00095630">
              <w:rPr>
                <w:spacing w:val="-5"/>
              </w:rPr>
              <w:t>33</w:t>
            </w:r>
          </w:hyperlink>
        </w:p>
        <w:p w14:paraId="3EB78EEB" w14:textId="77777777" w:rsidR="00095630" w:rsidRDefault="00000000">
          <w:pPr>
            <w:pStyle w:val="TOC3"/>
            <w:tabs>
              <w:tab w:val="right" w:leader="dot" w:pos="9792"/>
            </w:tabs>
            <w:spacing w:before="2"/>
            <w:ind w:left="720" w:firstLine="0"/>
          </w:pPr>
          <w:hyperlink w:anchor="_TOC_250002" w:history="1">
            <w:r w:rsidR="00095630">
              <w:t>Appendix</w:t>
            </w:r>
            <w:r w:rsidR="00095630">
              <w:rPr>
                <w:spacing w:val="-3"/>
              </w:rPr>
              <w:t xml:space="preserve"> </w:t>
            </w:r>
            <w:r w:rsidR="00095630">
              <w:t>4:</w:t>
            </w:r>
            <w:r w:rsidR="00095630">
              <w:rPr>
                <w:spacing w:val="-2"/>
              </w:rPr>
              <w:t xml:space="preserve"> </w:t>
            </w:r>
            <w:r w:rsidR="00095630">
              <w:t>Trench</w:t>
            </w:r>
            <w:r w:rsidR="00095630">
              <w:rPr>
                <w:spacing w:val="-5"/>
              </w:rPr>
              <w:t xml:space="preserve"> </w:t>
            </w:r>
            <w:r w:rsidR="00095630">
              <w:t>and</w:t>
            </w:r>
            <w:r w:rsidR="00095630">
              <w:rPr>
                <w:spacing w:val="-6"/>
              </w:rPr>
              <w:t xml:space="preserve"> </w:t>
            </w:r>
            <w:r w:rsidR="00095630">
              <w:t>test</w:t>
            </w:r>
            <w:r w:rsidR="00095630">
              <w:rPr>
                <w:spacing w:val="-3"/>
              </w:rPr>
              <w:t xml:space="preserve"> </w:t>
            </w:r>
            <w:r w:rsidR="00095630">
              <w:t>pit</w:t>
            </w:r>
            <w:r w:rsidR="00095630">
              <w:rPr>
                <w:spacing w:val="-4"/>
              </w:rPr>
              <w:t xml:space="preserve"> </w:t>
            </w:r>
            <w:r w:rsidR="00095630">
              <w:rPr>
                <w:spacing w:val="-2"/>
              </w:rPr>
              <w:t>summaries</w:t>
            </w:r>
            <w:r w:rsidR="00095630">
              <w:tab/>
            </w:r>
            <w:r w:rsidR="00095630">
              <w:rPr>
                <w:spacing w:val="-5"/>
              </w:rPr>
              <w:t>35</w:t>
            </w:r>
          </w:hyperlink>
        </w:p>
        <w:p w14:paraId="22F2A317" w14:textId="77777777" w:rsidR="00095630" w:rsidRDefault="00000000">
          <w:pPr>
            <w:pStyle w:val="TOC3"/>
            <w:tabs>
              <w:tab w:val="right" w:leader="dot" w:pos="9792"/>
            </w:tabs>
            <w:ind w:left="721" w:firstLine="0"/>
          </w:pPr>
          <w:hyperlink w:anchor="_TOC_250001" w:history="1">
            <w:r w:rsidR="00095630">
              <w:t>Appendix</w:t>
            </w:r>
            <w:r w:rsidR="00095630">
              <w:rPr>
                <w:spacing w:val="-7"/>
              </w:rPr>
              <w:t xml:space="preserve"> </w:t>
            </w:r>
            <w:r w:rsidR="00095630">
              <w:t>5:</w:t>
            </w:r>
            <w:r w:rsidR="00095630">
              <w:rPr>
                <w:spacing w:val="-3"/>
              </w:rPr>
              <w:t xml:space="preserve"> </w:t>
            </w:r>
            <w:r w:rsidR="00095630">
              <w:t>Assessment</w:t>
            </w:r>
            <w:r w:rsidR="00095630">
              <w:rPr>
                <w:spacing w:val="-7"/>
              </w:rPr>
              <w:t xml:space="preserve"> </w:t>
            </w:r>
            <w:r w:rsidR="00095630">
              <w:t>of</w:t>
            </w:r>
            <w:r w:rsidR="00095630">
              <w:rPr>
                <w:spacing w:val="-6"/>
              </w:rPr>
              <w:t xml:space="preserve"> </w:t>
            </w:r>
            <w:r w:rsidR="00095630">
              <w:t>the</w:t>
            </w:r>
            <w:r w:rsidR="00095630">
              <w:rPr>
                <w:spacing w:val="-7"/>
              </w:rPr>
              <w:t xml:space="preserve"> </w:t>
            </w:r>
            <w:r w:rsidR="00095630">
              <w:t>environmental</w:t>
            </w:r>
            <w:r w:rsidR="00095630">
              <w:rPr>
                <w:spacing w:val="-5"/>
              </w:rPr>
              <w:t xml:space="preserve"> </w:t>
            </w:r>
            <w:r w:rsidR="00095630">
              <w:rPr>
                <w:spacing w:val="-2"/>
              </w:rPr>
              <w:t>evidence</w:t>
            </w:r>
            <w:r w:rsidR="00095630">
              <w:tab/>
            </w:r>
            <w:r w:rsidR="00095630">
              <w:rPr>
                <w:spacing w:val="-5"/>
              </w:rPr>
              <w:t>45</w:t>
            </w:r>
          </w:hyperlink>
        </w:p>
        <w:p w14:paraId="51677B67" w14:textId="77777777" w:rsidR="00095630" w:rsidRDefault="00000000">
          <w:pPr>
            <w:pStyle w:val="TOC3"/>
            <w:tabs>
              <w:tab w:val="right" w:leader="dot" w:pos="9790"/>
            </w:tabs>
            <w:spacing w:line="240" w:lineRule="auto"/>
            <w:ind w:left="719" w:firstLine="0"/>
          </w:pPr>
          <w:hyperlink w:anchor="_TOC_250000" w:history="1">
            <w:r w:rsidR="00095630">
              <w:t>Appendix</w:t>
            </w:r>
            <w:r w:rsidR="00095630">
              <w:rPr>
                <w:spacing w:val="-4"/>
              </w:rPr>
              <w:t xml:space="preserve"> </w:t>
            </w:r>
            <w:r w:rsidR="00095630">
              <w:t>6:</w:t>
            </w:r>
            <w:r w:rsidR="00095630">
              <w:rPr>
                <w:spacing w:val="-5"/>
              </w:rPr>
              <w:t xml:space="preserve"> </w:t>
            </w:r>
            <w:r w:rsidR="00095630">
              <w:t>Oasis</w:t>
            </w:r>
            <w:r w:rsidR="00095630">
              <w:rPr>
                <w:spacing w:val="-5"/>
              </w:rPr>
              <w:t xml:space="preserve"> </w:t>
            </w:r>
            <w:r w:rsidR="00095630">
              <w:rPr>
                <w:spacing w:val="-2"/>
              </w:rPr>
              <w:t>record</w:t>
            </w:r>
            <w:r w:rsidR="00095630">
              <w:tab/>
            </w:r>
            <w:r w:rsidR="00095630">
              <w:rPr>
                <w:spacing w:val="-7"/>
              </w:rPr>
              <w:t>46</w:t>
            </w:r>
          </w:hyperlink>
        </w:p>
      </w:sdtContent>
    </w:sdt>
    <w:p w14:paraId="09F5F44A" w14:textId="77777777" w:rsidR="00095630" w:rsidRDefault="00095630">
      <w:pPr>
        <w:sectPr w:rsidR="00095630">
          <w:type w:val="continuous"/>
          <w:pgSz w:w="11910" w:h="16840"/>
          <w:pgMar w:top="1307" w:right="980" w:bottom="1930" w:left="980" w:header="766" w:footer="1595" w:gutter="0"/>
          <w:cols w:space="720"/>
        </w:sectPr>
      </w:pPr>
    </w:p>
    <w:p w14:paraId="3BA97481" w14:textId="77777777" w:rsidR="00095630" w:rsidRDefault="00095630">
      <w:pPr>
        <w:pStyle w:val="BodyText"/>
        <w:spacing w:before="1"/>
      </w:pPr>
    </w:p>
    <w:p w14:paraId="6EE7467D" w14:textId="77777777" w:rsidR="00095630" w:rsidRDefault="00095630">
      <w:pPr>
        <w:ind w:left="152"/>
        <w:rPr>
          <w:b/>
        </w:rPr>
      </w:pPr>
      <w:r>
        <w:rPr>
          <w:b/>
        </w:rPr>
        <w:t>List</w:t>
      </w:r>
      <w:r>
        <w:rPr>
          <w:b/>
          <w:spacing w:val="-2"/>
        </w:rPr>
        <w:t xml:space="preserve"> </w:t>
      </w:r>
      <w:r>
        <w:rPr>
          <w:b/>
        </w:rPr>
        <w:t>of</w:t>
      </w:r>
      <w:r>
        <w:rPr>
          <w:b/>
          <w:spacing w:val="-2"/>
        </w:rPr>
        <w:t xml:space="preserve"> Figures</w:t>
      </w:r>
    </w:p>
    <w:p w14:paraId="39880A25" w14:textId="77777777" w:rsidR="00095630" w:rsidRDefault="00095630">
      <w:pPr>
        <w:pStyle w:val="BodyText"/>
        <w:spacing w:before="9"/>
        <w:rPr>
          <w:b/>
          <w:sz w:val="21"/>
        </w:rPr>
      </w:pPr>
    </w:p>
    <w:p w14:paraId="32F9F41A" w14:textId="77777777" w:rsidR="00095630" w:rsidRDefault="00095630">
      <w:pPr>
        <w:pStyle w:val="BodyText"/>
        <w:tabs>
          <w:tab w:val="left" w:pos="1285"/>
        </w:tabs>
        <w:spacing w:before="1"/>
        <w:ind w:left="152"/>
      </w:pPr>
      <w:r>
        <w:rPr>
          <w:b/>
        </w:rPr>
        <w:t>Figure</w:t>
      </w:r>
      <w:r>
        <w:rPr>
          <w:b/>
          <w:spacing w:val="-2"/>
        </w:rPr>
        <w:t xml:space="preserve"> </w:t>
      </w:r>
      <w:r>
        <w:rPr>
          <w:b/>
          <w:spacing w:val="-10"/>
        </w:rPr>
        <w:t>1</w:t>
      </w:r>
      <w:r>
        <w:rPr>
          <w:b/>
        </w:rPr>
        <w:tab/>
      </w:r>
      <w:r>
        <w:t>Site</w:t>
      </w:r>
      <w:r>
        <w:rPr>
          <w:spacing w:val="-7"/>
        </w:rPr>
        <w:t xml:space="preserve"> </w:t>
      </w:r>
      <w:r>
        <w:t>location</w:t>
      </w:r>
      <w:r>
        <w:rPr>
          <w:spacing w:val="-4"/>
        </w:rPr>
        <w:t xml:space="preserve"> </w:t>
      </w:r>
      <w:r>
        <w:t>and</w:t>
      </w:r>
      <w:r>
        <w:rPr>
          <w:spacing w:val="-7"/>
        </w:rPr>
        <w:t xml:space="preserve"> </w:t>
      </w:r>
      <w:r>
        <w:t>extent</w:t>
      </w:r>
      <w:r>
        <w:rPr>
          <w:spacing w:val="-5"/>
        </w:rPr>
        <w:t xml:space="preserve"> </w:t>
      </w:r>
      <w:r>
        <w:t>of</w:t>
      </w:r>
      <w:r>
        <w:rPr>
          <w:spacing w:val="-2"/>
        </w:rPr>
        <w:t xml:space="preserve"> </w:t>
      </w:r>
      <w:r>
        <w:t>surveys</w:t>
      </w:r>
      <w:r>
        <w:rPr>
          <w:spacing w:val="-6"/>
        </w:rPr>
        <w:t xml:space="preserve"> </w:t>
      </w:r>
      <w:r>
        <w:t>with</w:t>
      </w:r>
      <w:r>
        <w:rPr>
          <w:spacing w:val="-5"/>
        </w:rPr>
        <w:t xml:space="preserve"> </w:t>
      </w:r>
      <w:r>
        <w:t>scheduled</w:t>
      </w:r>
      <w:r>
        <w:rPr>
          <w:spacing w:val="-4"/>
        </w:rPr>
        <w:t xml:space="preserve"> </w:t>
      </w:r>
      <w:r>
        <w:t>heritage</w:t>
      </w:r>
      <w:r>
        <w:rPr>
          <w:spacing w:val="-6"/>
        </w:rPr>
        <w:t xml:space="preserve"> </w:t>
      </w:r>
      <w:r>
        <w:rPr>
          <w:spacing w:val="-2"/>
        </w:rPr>
        <w:t>assets.</w:t>
      </w:r>
    </w:p>
    <w:p w14:paraId="3A1647F0" w14:textId="77777777" w:rsidR="00095630" w:rsidRDefault="00095630">
      <w:pPr>
        <w:pStyle w:val="BodyText"/>
        <w:tabs>
          <w:tab w:val="left" w:pos="1285"/>
        </w:tabs>
        <w:spacing w:before="1" w:line="252" w:lineRule="exact"/>
        <w:ind w:left="152"/>
      </w:pPr>
      <w:r>
        <w:rPr>
          <w:b/>
        </w:rPr>
        <w:t>Figure</w:t>
      </w:r>
      <w:r>
        <w:rPr>
          <w:b/>
          <w:spacing w:val="-2"/>
        </w:rPr>
        <w:t xml:space="preserve"> </w:t>
      </w:r>
      <w:r>
        <w:rPr>
          <w:b/>
          <w:spacing w:val="-10"/>
        </w:rPr>
        <w:t>2</w:t>
      </w:r>
      <w:r>
        <w:rPr>
          <w:b/>
        </w:rPr>
        <w:tab/>
      </w:r>
      <w:r>
        <w:t>Detailed</w:t>
      </w:r>
      <w:r>
        <w:rPr>
          <w:spacing w:val="-8"/>
        </w:rPr>
        <w:t xml:space="preserve"> </w:t>
      </w:r>
      <w:r>
        <w:t>survey</w:t>
      </w:r>
      <w:r>
        <w:rPr>
          <w:spacing w:val="-7"/>
        </w:rPr>
        <w:t xml:space="preserve"> </w:t>
      </w:r>
      <w:r>
        <w:t>extents</w:t>
      </w:r>
      <w:r>
        <w:rPr>
          <w:spacing w:val="-10"/>
        </w:rPr>
        <w:t xml:space="preserve"> </w:t>
      </w:r>
      <w:r>
        <w:t>and</w:t>
      </w:r>
      <w:r>
        <w:rPr>
          <w:spacing w:val="-4"/>
        </w:rPr>
        <w:t xml:space="preserve"> </w:t>
      </w:r>
      <w:r>
        <w:t>lidar</w:t>
      </w:r>
      <w:r>
        <w:rPr>
          <w:spacing w:val="-4"/>
        </w:rPr>
        <w:t xml:space="preserve"> </w:t>
      </w:r>
      <w:proofErr w:type="spellStart"/>
      <w:r>
        <w:t>hillshade</w:t>
      </w:r>
      <w:proofErr w:type="spellEnd"/>
      <w:r>
        <w:rPr>
          <w:spacing w:val="-5"/>
        </w:rPr>
        <w:t xml:space="preserve"> </w:t>
      </w:r>
      <w:r>
        <w:rPr>
          <w:spacing w:val="-2"/>
        </w:rPr>
        <w:t>model</w:t>
      </w:r>
    </w:p>
    <w:p w14:paraId="03D28866" w14:textId="77777777" w:rsidR="00095630" w:rsidRDefault="00095630">
      <w:pPr>
        <w:pStyle w:val="BodyText"/>
        <w:tabs>
          <w:tab w:val="left" w:pos="1284"/>
        </w:tabs>
        <w:ind w:left="152" w:right="2482"/>
      </w:pPr>
      <w:r>
        <w:rPr>
          <w:b/>
        </w:rPr>
        <w:t>Figure 3</w:t>
      </w:r>
      <w:r>
        <w:rPr>
          <w:b/>
        </w:rPr>
        <w:tab/>
      </w:r>
      <w:r>
        <w:rPr>
          <w:b/>
          <w:spacing w:val="-61"/>
        </w:rPr>
        <w:t xml:space="preserve"> </w:t>
      </w:r>
      <w:r>
        <w:t xml:space="preserve">Detailed gradiometer survey results: greyscale plot (west) </w:t>
      </w:r>
      <w:r>
        <w:rPr>
          <w:b/>
        </w:rPr>
        <w:t>Figure 4</w:t>
      </w:r>
      <w:r>
        <w:rPr>
          <w:b/>
        </w:rPr>
        <w:tab/>
      </w:r>
      <w:r>
        <w:t xml:space="preserve">Detailed gradiometer survey results: interpretation (west) </w:t>
      </w:r>
      <w:r>
        <w:rPr>
          <w:b/>
        </w:rPr>
        <w:t>Figure 5</w:t>
      </w:r>
      <w:r>
        <w:rPr>
          <w:b/>
        </w:rPr>
        <w:tab/>
      </w:r>
      <w:r>
        <w:t xml:space="preserve">Detailed gradiometer survey results: greyscale plot (central) </w:t>
      </w:r>
      <w:r>
        <w:rPr>
          <w:b/>
        </w:rPr>
        <w:t>Figure 6</w:t>
      </w:r>
      <w:r>
        <w:rPr>
          <w:b/>
        </w:rPr>
        <w:tab/>
      </w:r>
      <w:r>
        <w:t xml:space="preserve">Detailed gradiometer survey results: interpretation (central) </w:t>
      </w:r>
      <w:r>
        <w:rPr>
          <w:b/>
        </w:rPr>
        <w:t>Figure 7</w:t>
      </w:r>
      <w:r>
        <w:rPr>
          <w:b/>
        </w:rPr>
        <w:tab/>
      </w:r>
      <w:r>
        <w:t xml:space="preserve">Detailed gradiometer survey results: greyscale plot (north-east) </w:t>
      </w:r>
      <w:r>
        <w:rPr>
          <w:b/>
        </w:rPr>
        <w:t>Figure 8</w:t>
      </w:r>
      <w:r>
        <w:rPr>
          <w:b/>
        </w:rPr>
        <w:tab/>
      </w:r>
      <w:r>
        <w:t xml:space="preserve">Detailed gradiometer survey results: interpretation (north-east) </w:t>
      </w:r>
      <w:r>
        <w:rPr>
          <w:b/>
        </w:rPr>
        <w:t>Figure 9</w:t>
      </w:r>
      <w:r>
        <w:rPr>
          <w:b/>
        </w:rPr>
        <w:tab/>
      </w:r>
      <w:r>
        <w:t>Detailed</w:t>
      </w:r>
      <w:r>
        <w:rPr>
          <w:spacing w:val="-6"/>
        </w:rPr>
        <w:t xml:space="preserve"> </w:t>
      </w:r>
      <w:r>
        <w:t>gradiometer</w:t>
      </w:r>
      <w:r>
        <w:rPr>
          <w:spacing w:val="-6"/>
        </w:rPr>
        <w:t xml:space="preserve"> </w:t>
      </w:r>
      <w:r>
        <w:t>survey</w:t>
      </w:r>
      <w:r>
        <w:rPr>
          <w:spacing w:val="-5"/>
        </w:rPr>
        <w:t xml:space="preserve"> </w:t>
      </w:r>
      <w:r>
        <w:t>results:</w:t>
      </w:r>
      <w:r>
        <w:rPr>
          <w:spacing w:val="-6"/>
        </w:rPr>
        <w:t xml:space="preserve"> </w:t>
      </w:r>
      <w:r>
        <w:t>greyscale</w:t>
      </w:r>
      <w:r>
        <w:rPr>
          <w:spacing w:val="-6"/>
        </w:rPr>
        <w:t xml:space="preserve"> </w:t>
      </w:r>
      <w:r>
        <w:t>plot</w:t>
      </w:r>
      <w:r>
        <w:rPr>
          <w:spacing w:val="-6"/>
        </w:rPr>
        <w:t xml:space="preserve"> </w:t>
      </w:r>
      <w:r>
        <w:t xml:space="preserve">(south-east) </w:t>
      </w:r>
      <w:r>
        <w:rPr>
          <w:b/>
        </w:rPr>
        <w:t>Figure 10</w:t>
      </w:r>
      <w:r>
        <w:rPr>
          <w:b/>
          <w:spacing w:val="80"/>
        </w:rPr>
        <w:t xml:space="preserve"> </w:t>
      </w:r>
      <w:r>
        <w:t>Detailed gradiometer survey results: interpretation (south-east)</w:t>
      </w:r>
    </w:p>
    <w:p w14:paraId="3EC76C19" w14:textId="77777777" w:rsidR="00095630" w:rsidRDefault="00095630">
      <w:pPr>
        <w:pStyle w:val="BodyText"/>
        <w:ind w:left="152" w:right="153" w:hanging="1"/>
      </w:pPr>
      <w:r>
        <w:rPr>
          <w:b/>
        </w:rPr>
        <w:t>Figure 11</w:t>
      </w:r>
      <w:r>
        <w:rPr>
          <w:b/>
          <w:spacing w:val="80"/>
        </w:rPr>
        <w:t xml:space="preserve"> </w:t>
      </w:r>
      <w:r>
        <w:t xml:space="preserve">GPR survey results (Area A): Greyscale </w:t>
      </w:r>
      <w:proofErr w:type="spellStart"/>
      <w:r>
        <w:t>timeslices</w:t>
      </w:r>
      <w:proofErr w:type="spellEnd"/>
      <w:r>
        <w:t xml:space="preserve"> and representative radargram </w:t>
      </w:r>
      <w:r>
        <w:rPr>
          <w:b/>
        </w:rPr>
        <w:t>Figure</w:t>
      </w:r>
      <w:r>
        <w:rPr>
          <w:b/>
          <w:spacing w:val="-1"/>
        </w:rPr>
        <w:t xml:space="preserve"> </w:t>
      </w:r>
      <w:r>
        <w:rPr>
          <w:b/>
        </w:rPr>
        <w:t>12</w:t>
      </w:r>
      <w:r>
        <w:rPr>
          <w:b/>
          <w:spacing w:val="80"/>
        </w:rPr>
        <w:t xml:space="preserve"> </w:t>
      </w:r>
      <w:r>
        <w:t>GPR</w:t>
      </w:r>
      <w:r>
        <w:rPr>
          <w:spacing w:val="-1"/>
        </w:rPr>
        <w:t xml:space="preserve"> </w:t>
      </w:r>
      <w:r>
        <w:t>survey</w:t>
      </w:r>
      <w:r>
        <w:rPr>
          <w:spacing w:val="-3"/>
        </w:rPr>
        <w:t xml:space="preserve"> </w:t>
      </w:r>
      <w:r>
        <w:t>results</w:t>
      </w:r>
      <w:r>
        <w:rPr>
          <w:spacing w:val="-3"/>
        </w:rPr>
        <w:t xml:space="preserve"> </w:t>
      </w:r>
      <w:r>
        <w:t>(Area</w:t>
      </w:r>
      <w:r>
        <w:rPr>
          <w:spacing w:val="-1"/>
        </w:rPr>
        <w:t xml:space="preserve"> </w:t>
      </w:r>
      <w:r>
        <w:t>A):</w:t>
      </w:r>
      <w:r>
        <w:rPr>
          <w:spacing w:val="-1"/>
        </w:rPr>
        <w:t xml:space="preserve"> </w:t>
      </w:r>
      <w:r>
        <w:t>Archaeological</w:t>
      </w:r>
      <w:r>
        <w:rPr>
          <w:spacing w:val="-1"/>
        </w:rPr>
        <w:t xml:space="preserve"> </w:t>
      </w:r>
      <w:r>
        <w:t>interpretation</w:t>
      </w:r>
      <w:r>
        <w:rPr>
          <w:spacing w:val="-1"/>
        </w:rPr>
        <w:t xml:space="preserve"> </w:t>
      </w:r>
      <w:r>
        <w:t>and</w:t>
      </w:r>
      <w:r>
        <w:rPr>
          <w:spacing w:val="-3"/>
        </w:rPr>
        <w:t xml:space="preserve"> </w:t>
      </w:r>
      <w:r>
        <w:t>annotated</w:t>
      </w:r>
      <w:r>
        <w:rPr>
          <w:spacing w:val="-3"/>
        </w:rPr>
        <w:t xml:space="preserve"> </w:t>
      </w:r>
      <w:r>
        <w:t xml:space="preserve">radargram </w:t>
      </w:r>
      <w:r>
        <w:rPr>
          <w:b/>
        </w:rPr>
        <w:t>Figure 13</w:t>
      </w:r>
      <w:r>
        <w:rPr>
          <w:b/>
          <w:spacing w:val="80"/>
        </w:rPr>
        <w:t xml:space="preserve"> </w:t>
      </w:r>
      <w:r>
        <w:t xml:space="preserve">GPR survey results (Area B): Greyscale </w:t>
      </w:r>
      <w:proofErr w:type="spellStart"/>
      <w:r>
        <w:t>timeslices</w:t>
      </w:r>
      <w:proofErr w:type="spellEnd"/>
      <w:r>
        <w:t xml:space="preserve"> and representative radargram </w:t>
      </w:r>
      <w:r>
        <w:rPr>
          <w:b/>
        </w:rPr>
        <w:t>Figure</w:t>
      </w:r>
      <w:r>
        <w:rPr>
          <w:b/>
          <w:spacing w:val="-1"/>
        </w:rPr>
        <w:t xml:space="preserve"> </w:t>
      </w:r>
      <w:r>
        <w:rPr>
          <w:b/>
        </w:rPr>
        <w:t>14</w:t>
      </w:r>
      <w:r>
        <w:rPr>
          <w:b/>
          <w:spacing w:val="80"/>
        </w:rPr>
        <w:t xml:space="preserve"> </w:t>
      </w:r>
      <w:r>
        <w:t>GPR</w:t>
      </w:r>
      <w:r>
        <w:rPr>
          <w:spacing w:val="-1"/>
        </w:rPr>
        <w:t xml:space="preserve"> </w:t>
      </w:r>
      <w:r>
        <w:t>survey</w:t>
      </w:r>
      <w:r>
        <w:rPr>
          <w:spacing w:val="-3"/>
        </w:rPr>
        <w:t xml:space="preserve"> </w:t>
      </w:r>
      <w:r>
        <w:t>results</w:t>
      </w:r>
      <w:r>
        <w:rPr>
          <w:spacing w:val="-3"/>
        </w:rPr>
        <w:t xml:space="preserve"> </w:t>
      </w:r>
      <w:r>
        <w:t>(Area</w:t>
      </w:r>
      <w:r>
        <w:rPr>
          <w:spacing w:val="-1"/>
        </w:rPr>
        <w:t xml:space="preserve"> </w:t>
      </w:r>
      <w:r>
        <w:t>B):</w:t>
      </w:r>
      <w:r>
        <w:rPr>
          <w:spacing w:val="-2"/>
        </w:rPr>
        <w:t xml:space="preserve"> </w:t>
      </w:r>
      <w:r>
        <w:t>Archaeological</w:t>
      </w:r>
      <w:r>
        <w:rPr>
          <w:spacing w:val="-1"/>
        </w:rPr>
        <w:t xml:space="preserve"> </w:t>
      </w:r>
      <w:r>
        <w:t>interpretation</w:t>
      </w:r>
      <w:r>
        <w:rPr>
          <w:spacing w:val="-1"/>
        </w:rPr>
        <w:t xml:space="preserve"> </w:t>
      </w:r>
      <w:r>
        <w:t>and</w:t>
      </w:r>
      <w:r>
        <w:rPr>
          <w:spacing w:val="-3"/>
        </w:rPr>
        <w:t xml:space="preserve"> </w:t>
      </w:r>
      <w:r>
        <w:t>annotated</w:t>
      </w:r>
      <w:r>
        <w:rPr>
          <w:spacing w:val="-3"/>
        </w:rPr>
        <w:t xml:space="preserve"> </w:t>
      </w:r>
      <w:r>
        <w:t xml:space="preserve">radargram </w:t>
      </w:r>
      <w:r>
        <w:rPr>
          <w:b/>
        </w:rPr>
        <w:t>Figure 15</w:t>
      </w:r>
      <w:r>
        <w:rPr>
          <w:b/>
          <w:spacing w:val="80"/>
        </w:rPr>
        <w:t xml:space="preserve"> </w:t>
      </w:r>
      <w:r>
        <w:t xml:space="preserve">GPR survey results (Area C): Greyscale </w:t>
      </w:r>
      <w:proofErr w:type="spellStart"/>
      <w:r>
        <w:t>timeslices</w:t>
      </w:r>
      <w:proofErr w:type="spellEnd"/>
      <w:r>
        <w:t xml:space="preserve"> and representative radargram </w:t>
      </w:r>
      <w:r>
        <w:rPr>
          <w:b/>
        </w:rPr>
        <w:t>Figure</w:t>
      </w:r>
      <w:r>
        <w:rPr>
          <w:b/>
          <w:spacing w:val="-2"/>
        </w:rPr>
        <w:t xml:space="preserve"> </w:t>
      </w:r>
      <w:r>
        <w:rPr>
          <w:b/>
        </w:rPr>
        <w:t>16</w:t>
      </w:r>
      <w:r>
        <w:rPr>
          <w:b/>
          <w:spacing w:val="80"/>
        </w:rPr>
        <w:t xml:space="preserve"> </w:t>
      </w:r>
      <w:r>
        <w:t>GPR</w:t>
      </w:r>
      <w:r>
        <w:rPr>
          <w:spacing w:val="-2"/>
        </w:rPr>
        <w:t xml:space="preserve"> </w:t>
      </w:r>
      <w:r>
        <w:t>survey</w:t>
      </w:r>
      <w:r>
        <w:rPr>
          <w:spacing w:val="-4"/>
        </w:rPr>
        <w:t xml:space="preserve"> </w:t>
      </w:r>
      <w:r>
        <w:t>results</w:t>
      </w:r>
      <w:r>
        <w:rPr>
          <w:spacing w:val="-4"/>
        </w:rPr>
        <w:t xml:space="preserve"> </w:t>
      </w:r>
      <w:r>
        <w:t>(Area</w:t>
      </w:r>
      <w:r>
        <w:rPr>
          <w:spacing w:val="-2"/>
        </w:rPr>
        <w:t xml:space="preserve"> </w:t>
      </w:r>
      <w:r>
        <w:t>C):</w:t>
      </w:r>
      <w:r>
        <w:rPr>
          <w:spacing w:val="-3"/>
        </w:rPr>
        <w:t xml:space="preserve"> </w:t>
      </w:r>
      <w:r>
        <w:t>Archaeological</w:t>
      </w:r>
      <w:r>
        <w:rPr>
          <w:spacing w:val="-2"/>
        </w:rPr>
        <w:t xml:space="preserve"> </w:t>
      </w:r>
      <w:r>
        <w:t>interpretation</w:t>
      </w:r>
      <w:r>
        <w:rPr>
          <w:spacing w:val="-2"/>
        </w:rPr>
        <w:t xml:space="preserve"> </w:t>
      </w:r>
      <w:r>
        <w:t>and</w:t>
      </w:r>
      <w:r>
        <w:rPr>
          <w:spacing w:val="-4"/>
        </w:rPr>
        <w:t xml:space="preserve"> </w:t>
      </w:r>
      <w:r>
        <w:t>annotated</w:t>
      </w:r>
      <w:r>
        <w:rPr>
          <w:spacing w:val="-4"/>
        </w:rPr>
        <w:t xml:space="preserve"> </w:t>
      </w:r>
      <w:r>
        <w:t xml:space="preserve">radargram </w:t>
      </w:r>
      <w:r>
        <w:rPr>
          <w:b/>
        </w:rPr>
        <w:t>Figure 17</w:t>
      </w:r>
      <w:r>
        <w:rPr>
          <w:b/>
          <w:spacing w:val="80"/>
        </w:rPr>
        <w:t xml:space="preserve"> </w:t>
      </w:r>
      <w:r>
        <w:t>Finds distribution plot of Metal Detecting Survey</w:t>
      </w:r>
    </w:p>
    <w:p w14:paraId="038ADA05" w14:textId="77777777" w:rsidR="00095630" w:rsidRDefault="00095630">
      <w:pPr>
        <w:pStyle w:val="BodyText"/>
      </w:pPr>
    </w:p>
    <w:p w14:paraId="00DAAA9E" w14:textId="77777777" w:rsidR="00095630" w:rsidRDefault="00095630">
      <w:pPr>
        <w:pStyle w:val="Heading5"/>
        <w:spacing w:line="252" w:lineRule="exact"/>
        <w:ind w:left="153" w:firstLine="0"/>
        <w:jc w:val="left"/>
      </w:pPr>
      <w:r>
        <w:t>List</w:t>
      </w:r>
      <w:r>
        <w:rPr>
          <w:spacing w:val="-5"/>
        </w:rPr>
        <w:t xml:space="preserve"> </w:t>
      </w:r>
      <w:r>
        <w:t>of</w:t>
      </w:r>
      <w:r>
        <w:rPr>
          <w:spacing w:val="-3"/>
        </w:rPr>
        <w:t xml:space="preserve"> </w:t>
      </w:r>
      <w:r>
        <w:rPr>
          <w:spacing w:val="-2"/>
        </w:rPr>
        <w:t>Tables</w:t>
      </w:r>
    </w:p>
    <w:p w14:paraId="5FD016BC" w14:textId="77777777" w:rsidR="00095630" w:rsidRDefault="00000000">
      <w:pPr>
        <w:pStyle w:val="BodyText"/>
        <w:tabs>
          <w:tab w:val="left" w:leader="dot" w:pos="9659"/>
        </w:tabs>
        <w:ind w:left="153" w:right="154"/>
      </w:pPr>
      <w:hyperlink w:anchor="_bookmark23" w:history="1">
        <w:r w:rsidR="00095630">
          <w:t>Table 1: Relative velocity to depth conversion based on a dielectric constant of 23.01 for the 250</w:t>
        </w:r>
      </w:hyperlink>
      <w:r w:rsidR="00095630">
        <w:rPr>
          <w:spacing w:val="40"/>
        </w:rPr>
        <w:t xml:space="preserve"> </w:t>
      </w:r>
      <w:hyperlink w:anchor="_bookmark23" w:history="1">
        <w:r w:rsidR="00095630">
          <w:t>MHz</w:t>
        </w:r>
        <w:r w:rsidR="00095630">
          <w:rPr>
            <w:spacing w:val="-1"/>
          </w:rPr>
          <w:t xml:space="preserve"> </w:t>
        </w:r>
        <w:r w:rsidR="00095630">
          <w:rPr>
            <w:spacing w:val="-2"/>
          </w:rPr>
          <w:t>antenna</w:t>
        </w:r>
        <w:r w:rsidR="00095630">
          <w:tab/>
        </w:r>
        <w:r w:rsidR="00095630">
          <w:rPr>
            <w:spacing w:val="-10"/>
          </w:rPr>
          <w:t>9</w:t>
        </w:r>
      </w:hyperlink>
    </w:p>
    <w:p w14:paraId="4D051200" w14:textId="77777777" w:rsidR="00095630" w:rsidRDefault="00000000">
      <w:pPr>
        <w:pStyle w:val="BodyText"/>
        <w:tabs>
          <w:tab w:val="left" w:leader="dot" w:pos="9537"/>
        </w:tabs>
        <w:spacing w:line="252" w:lineRule="exact"/>
        <w:ind w:left="153"/>
      </w:pPr>
      <w:hyperlink w:anchor="_bookmark43" w:history="1">
        <w:r w:rsidR="00095630">
          <w:t>Table</w:t>
        </w:r>
        <w:r w:rsidR="00095630">
          <w:rPr>
            <w:spacing w:val="-3"/>
          </w:rPr>
          <w:t xml:space="preserve"> </w:t>
        </w:r>
        <w:r w:rsidR="00095630">
          <w:t>2:</w:t>
        </w:r>
        <w:r w:rsidR="00095630">
          <w:rPr>
            <w:spacing w:val="-1"/>
          </w:rPr>
          <w:t xml:space="preserve"> </w:t>
        </w:r>
        <w:r w:rsidR="00095630">
          <w:t>Finds</w:t>
        </w:r>
        <w:r w:rsidR="00095630">
          <w:rPr>
            <w:spacing w:val="-5"/>
          </w:rPr>
          <w:t xml:space="preserve"> </w:t>
        </w:r>
        <w:r w:rsidR="00095630">
          <w:t>by</w:t>
        </w:r>
        <w:r w:rsidR="00095630">
          <w:rPr>
            <w:spacing w:val="-4"/>
          </w:rPr>
          <w:t xml:space="preserve"> </w:t>
        </w:r>
        <w:r w:rsidR="00095630">
          <w:t>type</w:t>
        </w:r>
        <w:r w:rsidR="00095630">
          <w:rPr>
            <w:spacing w:val="-5"/>
          </w:rPr>
          <w:t xml:space="preserve"> </w:t>
        </w:r>
        <w:r w:rsidR="00095630">
          <w:t>and</w:t>
        </w:r>
        <w:r w:rsidR="00095630">
          <w:rPr>
            <w:spacing w:val="-2"/>
          </w:rPr>
          <w:t xml:space="preserve"> material</w:t>
        </w:r>
        <w:r w:rsidR="00095630">
          <w:tab/>
        </w:r>
        <w:r w:rsidR="00095630">
          <w:rPr>
            <w:spacing w:val="-5"/>
          </w:rPr>
          <w:t>20</w:t>
        </w:r>
      </w:hyperlink>
    </w:p>
    <w:p w14:paraId="569057ED" w14:textId="77777777" w:rsidR="00095630" w:rsidRDefault="00000000">
      <w:pPr>
        <w:pStyle w:val="BodyText"/>
        <w:tabs>
          <w:tab w:val="left" w:leader="dot" w:pos="9537"/>
        </w:tabs>
        <w:spacing w:line="252" w:lineRule="exact"/>
        <w:ind w:left="153"/>
      </w:pPr>
      <w:hyperlink w:anchor="_bookmark62" w:history="1">
        <w:r w:rsidR="00095630">
          <w:t>Table</w:t>
        </w:r>
        <w:r w:rsidR="00095630">
          <w:rPr>
            <w:spacing w:val="-6"/>
          </w:rPr>
          <w:t xml:space="preserve"> </w:t>
        </w:r>
        <w:r w:rsidR="00095630">
          <w:t>3:</w:t>
        </w:r>
        <w:r w:rsidR="00095630">
          <w:rPr>
            <w:spacing w:val="-4"/>
          </w:rPr>
          <w:t xml:space="preserve"> </w:t>
        </w:r>
        <w:r w:rsidR="00095630">
          <w:t>Archive</w:t>
        </w:r>
        <w:r w:rsidR="00095630">
          <w:rPr>
            <w:spacing w:val="-6"/>
          </w:rPr>
          <w:t xml:space="preserve"> </w:t>
        </w:r>
        <w:r w:rsidR="00095630">
          <w:t>selection</w:t>
        </w:r>
        <w:r w:rsidR="00095630">
          <w:rPr>
            <w:spacing w:val="-6"/>
          </w:rPr>
          <w:t xml:space="preserve"> </w:t>
        </w:r>
        <w:r w:rsidR="00095630">
          <w:t>and</w:t>
        </w:r>
        <w:r w:rsidR="00095630">
          <w:rPr>
            <w:spacing w:val="-6"/>
          </w:rPr>
          <w:t xml:space="preserve"> </w:t>
        </w:r>
        <w:r w:rsidR="00095630">
          <w:t>deposition</w:t>
        </w:r>
        <w:r w:rsidR="00095630">
          <w:rPr>
            <w:spacing w:val="-5"/>
          </w:rPr>
          <w:t xml:space="preserve"> </w:t>
        </w:r>
        <w:r w:rsidR="00095630">
          <w:rPr>
            <w:spacing w:val="-2"/>
          </w:rPr>
          <w:t>strategy</w:t>
        </w:r>
        <w:r w:rsidR="00095630">
          <w:tab/>
        </w:r>
        <w:r w:rsidR="00095630">
          <w:rPr>
            <w:spacing w:val="-5"/>
          </w:rPr>
          <w:t>25</w:t>
        </w:r>
      </w:hyperlink>
    </w:p>
    <w:p w14:paraId="7A89F556" w14:textId="77777777" w:rsidR="00095630" w:rsidRDefault="00095630">
      <w:pPr>
        <w:pStyle w:val="BodyText"/>
        <w:tabs>
          <w:tab w:val="left" w:leader="dot" w:pos="9537"/>
        </w:tabs>
        <w:spacing w:before="1"/>
        <w:ind w:left="153"/>
      </w:pPr>
      <w:r>
        <w:t>Table</w:t>
      </w:r>
      <w:r>
        <w:rPr>
          <w:spacing w:val="-5"/>
        </w:rPr>
        <w:t xml:space="preserve"> </w:t>
      </w:r>
      <w:r>
        <w:t>4:</w:t>
      </w:r>
      <w:r>
        <w:rPr>
          <w:spacing w:val="-4"/>
        </w:rPr>
        <w:t xml:space="preserve"> </w:t>
      </w:r>
      <w:r>
        <w:t>Assessment</w:t>
      </w:r>
      <w:r>
        <w:rPr>
          <w:spacing w:val="-5"/>
        </w:rPr>
        <w:t xml:space="preserve"> </w:t>
      </w:r>
      <w:r>
        <w:t>of</w:t>
      </w:r>
      <w:r>
        <w:rPr>
          <w:spacing w:val="-6"/>
        </w:rPr>
        <w:t xml:space="preserve"> </w:t>
      </w:r>
      <w:r>
        <w:t>the</w:t>
      </w:r>
      <w:r>
        <w:rPr>
          <w:spacing w:val="-5"/>
        </w:rPr>
        <w:t xml:space="preserve"> </w:t>
      </w:r>
      <w:r>
        <w:t>environmental</w:t>
      </w:r>
      <w:r>
        <w:rPr>
          <w:spacing w:val="-4"/>
        </w:rPr>
        <w:t xml:space="preserve"> </w:t>
      </w:r>
      <w:r>
        <w:rPr>
          <w:spacing w:val="-2"/>
        </w:rPr>
        <w:t>evidence</w:t>
      </w:r>
      <w:r>
        <w:tab/>
      </w:r>
      <w:r>
        <w:rPr>
          <w:spacing w:val="-5"/>
        </w:rPr>
        <w:t>45</w:t>
      </w:r>
    </w:p>
    <w:p w14:paraId="1995E712" w14:textId="77777777" w:rsidR="00095630" w:rsidRDefault="00095630">
      <w:pPr>
        <w:sectPr w:rsidR="00095630">
          <w:pgSz w:w="11910" w:h="16840"/>
          <w:pgMar w:top="1300" w:right="980" w:bottom="1780" w:left="980" w:header="766" w:footer="1595" w:gutter="0"/>
          <w:cols w:space="720"/>
        </w:sectPr>
      </w:pPr>
    </w:p>
    <w:p w14:paraId="26CE56B6" w14:textId="77777777" w:rsidR="00095630" w:rsidRDefault="00095630">
      <w:pPr>
        <w:pStyle w:val="BodyText"/>
        <w:spacing w:before="11"/>
        <w:rPr>
          <w:sz w:val="13"/>
        </w:rPr>
      </w:pPr>
    </w:p>
    <w:p w14:paraId="54E14E4C" w14:textId="77777777" w:rsidR="00095630" w:rsidRDefault="00095630">
      <w:pPr>
        <w:pStyle w:val="Heading5"/>
        <w:spacing w:before="94"/>
        <w:ind w:left="152" w:firstLine="0"/>
        <w:jc w:val="left"/>
      </w:pPr>
      <w:bookmarkStart w:id="0" w:name="_bookmark0"/>
      <w:bookmarkEnd w:id="0"/>
      <w:r>
        <w:rPr>
          <w:spacing w:val="-2"/>
        </w:rPr>
        <w:t>Summary</w:t>
      </w:r>
    </w:p>
    <w:p w14:paraId="62858CB4" w14:textId="77777777" w:rsidR="00095630" w:rsidRDefault="00095630">
      <w:pPr>
        <w:pStyle w:val="BodyText"/>
        <w:spacing w:before="119"/>
        <w:ind w:left="153" w:right="149" w:hanging="1"/>
        <w:jc w:val="both"/>
      </w:pPr>
      <w:r>
        <w:t>A</w:t>
      </w:r>
      <w:r>
        <w:rPr>
          <w:spacing w:val="-8"/>
        </w:rPr>
        <w:t xml:space="preserve"> </w:t>
      </w:r>
      <w:r>
        <w:t>detailed</w:t>
      </w:r>
      <w:r>
        <w:rPr>
          <w:spacing w:val="-7"/>
        </w:rPr>
        <w:t xml:space="preserve"> </w:t>
      </w:r>
      <w:r>
        <w:t>gradiometer</w:t>
      </w:r>
      <w:r>
        <w:rPr>
          <w:spacing w:val="-5"/>
        </w:rPr>
        <w:t xml:space="preserve"> </w:t>
      </w:r>
      <w:r>
        <w:t>and</w:t>
      </w:r>
      <w:r>
        <w:rPr>
          <w:spacing w:val="-7"/>
        </w:rPr>
        <w:t xml:space="preserve"> </w:t>
      </w:r>
      <w:r>
        <w:t>ground</w:t>
      </w:r>
      <w:r>
        <w:rPr>
          <w:spacing w:val="-7"/>
        </w:rPr>
        <w:t xml:space="preserve"> </w:t>
      </w:r>
      <w:r>
        <w:t>penetrating</w:t>
      </w:r>
      <w:r>
        <w:rPr>
          <w:spacing w:val="-7"/>
        </w:rPr>
        <w:t xml:space="preserve"> </w:t>
      </w:r>
      <w:r>
        <w:t>radar</w:t>
      </w:r>
      <w:r>
        <w:rPr>
          <w:spacing w:val="-6"/>
        </w:rPr>
        <w:t xml:space="preserve"> </w:t>
      </w:r>
      <w:r>
        <w:t>(GPR)</w:t>
      </w:r>
      <w:r>
        <w:rPr>
          <w:spacing w:val="-4"/>
        </w:rPr>
        <w:t xml:space="preserve"> </w:t>
      </w:r>
      <w:r>
        <w:t>survey</w:t>
      </w:r>
      <w:r>
        <w:rPr>
          <w:spacing w:val="-7"/>
        </w:rPr>
        <w:t xml:space="preserve"> </w:t>
      </w:r>
      <w:r>
        <w:t>were</w:t>
      </w:r>
      <w:r>
        <w:rPr>
          <w:spacing w:val="-7"/>
        </w:rPr>
        <w:t xml:space="preserve"> </w:t>
      </w:r>
      <w:r>
        <w:t>conducted</w:t>
      </w:r>
      <w:r>
        <w:rPr>
          <w:spacing w:val="-7"/>
        </w:rPr>
        <w:t xml:space="preserve"> </w:t>
      </w:r>
      <w:r>
        <w:t>over</w:t>
      </w:r>
      <w:r>
        <w:rPr>
          <w:spacing w:val="-9"/>
        </w:rPr>
        <w:t xml:space="preserve"> </w:t>
      </w:r>
      <w:r>
        <w:t>land</w:t>
      </w:r>
      <w:r>
        <w:rPr>
          <w:spacing w:val="-7"/>
        </w:rPr>
        <w:t xml:space="preserve"> </w:t>
      </w:r>
      <w:r>
        <w:t>west- north-west of Otterburn, Northumberland (</w:t>
      </w:r>
      <w:proofErr w:type="spellStart"/>
      <w:r>
        <w:t>centred</w:t>
      </w:r>
      <w:proofErr w:type="spellEnd"/>
      <w:r>
        <w:t xml:space="preserve"> on NGR 386997 593779). The results of the geophysical</w:t>
      </w:r>
      <w:r>
        <w:rPr>
          <w:spacing w:val="-7"/>
        </w:rPr>
        <w:t xml:space="preserve"> </w:t>
      </w:r>
      <w:r>
        <w:t>survey</w:t>
      </w:r>
      <w:r>
        <w:rPr>
          <w:spacing w:val="-6"/>
        </w:rPr>
        <w:t xml:space="preserve"> </w:t>
      </w:r>
      <w:r>
        <w:t>were</w:t>
      </w:r>
      <w:r>
        <w:rPr>
          <w:spacing w:val="-9"/>
        </w:rPr>
        <w:t xml:space="preserve"> </w:t>
      </w:r>
      <w:r>
        <w:t>subsequently</w:t>
      </w:r>
      <w:r>
        <w:rPr>
          <w:spacing w:val="-6"/>
        </w:rPr>
        <w:t xml:space="preserve"> </w:t>
      </w:r>
      <w:r>
        <w:t>used</w:t>
      </w:r>
      <w:r>
        <w:rPr>
          <w:spacing w:val="-9"/>
        </w:rPr>
        <w:t xml:space="preserve"> </w:t>
      </w:r>
      <w:r>
        <w:t>to</w:t>
      </w:r>
      <w:r>
        <w:rPr>
          <w:spacing w:val="-6"/>
        </w:rPr>
        <w:t xml:space="preserve"> </w:t>
      </w:r>
      <w:r>
        <w:t>target</w:t>
      </w:r>
      <w:r>
        <w:rPr>
          <w:spacing w:val="-5"/>
        </w:rPr>
        <w:t xml:space="preserve"> </w:t>
      </w:r>
      <w:r>
        <w:t>areas</w:t>
      </w:r>
      <w:r>
        <w:rPr>
          <w:spacing w:val="-8"/>
        </w:rPr>
        <w:t xml:space="preserve"> </w:t>
      </w:r>
      <w:r>
        <w:t>suitable</w:t>
      </w:r>
      <w:r>
        <w:rPr>
          <w:spacing w:val="-6"/>
        </w:rPr>
        <w:t xml:space="preserve"> </w:t>
      </w:r>
      <w:r>
        <w:t>for</w:t>
      </w:r>
      <w:r>
        <w:rPr>
          <w:spacing w:val="-8"/>
        </w:rPr>
        <w:t xml:space="preserve"> </w:t>
      </w:r>
      <w:r>
        <w:t>Metal</w:t>
      </w:r>
      <w:r>
        <w:rPr>
          <w:spacing w:val="-7"/>
        </w:rPr>
        <w:t xml:space="preserve"> </w:t>
      </w:r>
      <w:r>
        <w:t>Detecting</w:t>
      </w:r>
      <w:r>
        <w:rPr>
          <w:spacing w:val="-6"/>
        </w:rPr>
        <w:t xml:space="preserve"> </w:t>
      </w:r>
      <w:r>
        <w:t>Survey</w:t>
      </w:r>
      <w:r>
        <w:rPr>
          <w:spacing w:val="-6"/>
        </w:rPr>
        <w:t xml:space="preserve"> </w:t>
      </w:r>
      <w:r>
        <w:t>and test pitting.</w:t>
      </w:r>
    </w:p>
    <w:p w14:paraId="3873C017" w14:textId="77777777" w:rsidR="00095630" w:rsidRDefault="00095630">
      <w:pPr>
        <w:pStyle w:val="BodyText"/>
        <w:spacing w:before="11"/>
        <w:rPr>
          <w:sz w:val="21"/>
        </w:rPr>
      </w:pPr>
    </w:p>
    <w:p w14:paraId="4B9CFF02" w14:textId="77777777" w:rsidR="00095630" w:rsidRDefault="00095630">
      <w:pPr>
        <w:pStyle w:val="BodyText"/>
        <w:ind w:left="153" w:right="150" w:hanging="1"/>
        <w:jc w:val="both"/>
      </w:pPr>
      <w:r>
        <w:t>The project was commissioned by Northumberland National Park Authority with the aim of establishing</w:t>
      </w:r>
      <w:r>
        <w:rPr>
          <w:spacing w:val="-16"/>
        </w:rPr>
        <w:t xml:space="preserve"> </w:t>
      </w:r>
      <w:r>
        <w:t>the</w:t>
      </w:r>
      <w:r>
        <w:rPr>
          <w:spacing w:val="-15"/>
        </w:rPr>
        <w:t xml:space="preserve"> </w:t>
      </w:r>
      <w:r>
        <w:t>presence,</w:t>
      </w:r>
      <w:r>
        <w:rPr>
          <w:spacing w:val="-13"/>
        </w:rPr>
        <w:t xml:space="preserve"> </w:t>
      </w:r>
      <w:r>
        <w:t>or</w:t>
      </w:r>
      <w:r>
        <w:rPr>
          <w:spacing w:val="-13"/>
        </w:rPr>
        <w:t xml:space="preserve"> </w:t>
      </w:r>
      <w:r>
        <w:t>otherwise,</w:t>
      </w:r>
      <w:r>
        <w:rPr>
          <w:spacing w:val="-16"/>
        </w:rPr>
        <w:t xml:space="preserve"> </w:t>
      </w:r>
      <w:r>
        <w:t>and</w:t>
      </w:r>
      <w:r>
        <w:rPr>
          <w:spacing w:val="-15"/>
        </w:rPr>
        <w:t xml:space="preserve"> </w:t>
      </w:r>
      <w:r>
        <w:t>nature</w:t>
      </w:r>
      <w:r>
        <w:rPr>
          <w:spacing w:val="-15"/>
        </w:rPr>
        <w:t xml:space="preserve"> </w:t>
      </w:r>
      <w:r>
        <w:t>of</w:t>
      </w:r>
      <w:r>
        <w:rPr>
          <w:spacing w:val="-13"/>
        </w:rPr>
        <w:t xml:space="preserve"> </w:t>
      </w:r>
      <w:r>
        <w:t>detectable</w:t>
      </w:r>
      <w:r>
        <w:rPr>
          <w:spacing w:val="-15"/>
        </w:rPr>
        <w:t xml:space="preserve"> </w:t>
      </w:r>
      <w:r>
        <w:t>archaeological</w:t>
      </w:r>
      <w:r>
        <w:rPr>
          <w:spacing w:val="-15"/>
        </w:rPr>
        <w:t xml:space="preserve"> </w:t>
      </w:r>
      <w:r>
        <w:t>features</w:t>
      </w:r>
      <w:r>
        <w:rPr>
          <w:spacing w:val="-11"/>
        </w:rPr>
        <w:t xml:space="preserve"> </w:t>
      </w:r>
      <w:r>
        <w:t>associated with the Battle of Otterburn.</w:t>
      </w:r>
    </w:p>
    <w:p w14:paraId="60EFC298" w14:textId="77777777" w:rsidR="00095630" w:rsidRDefault="00095630">
      <w:pPr>
        <w:pStyle w:val="BodyText"/>
      </w:pPr>
    </w:p>
    <w:p w14:paraId="69093D5F" w14:textId="77777777" w:rsidR="00095630" w:rsidRDefault="00095630">
      <w:pPr>
        <w:pStyle w:val="BodyText"/>
        <w:spacing w:before="1"/>
        <w:ind w:left="153" w:right="149"/>
        <w:jc w:val="both"/>
      </w:pPr>
      <w:r>
        <w:t>The</w:t>
      </w:r>
      <w:r>
        <w:rPr>
          <w:spacing w:val="-4"/>
        </w:rPr>
        <w:t xml:space="preserve"> </w:t>
      </w:r>
      <w:r>
        <w:t>site</w:t>
      </w:r>
      <w:r>
        <w:rPr>
          <w:spacing w:val="-4"/>
        </w:rPr>
        <w:t xml:space="preserve"> </w:t>
      </w:r>
      <w:r>
        <w:t>allocated</w:t>
      </w:r>
      <w:r>
        <w:rPr>
          <w:spacing w:val="-7"/>
        </w:rPr>
        <w:t xml:space="preserve"> </w:t>
      </w:r>
      <w:r>
        <w:t>for</w:t>
      </w:r>
      <w:r>
        <w:rPr>
          <w:spacing w:val="-5"/>
        </w:rPr>
        <w:t xml:space="preserve"> </w:t>
      </w:r>
      <w:r>
        <w:t>geophysical</w:t>
      </w:r>
      <w:r>
        <w:rPr>
          <w:spacing w:val="-5"/>
        </w:rPr>
        <w:t xml:space="preserve"> </w:t>
      </w:r>
      <w:r>
        <w:t>comprises</w:t>
      </w:r>
      <w:r>
        <w:rPr>
          <w:spacing w:val="-6"/>
        </w:rPr>
        <w:t xml:space="preserve"> </w:t>
      </w:r>
      <w:r>
        <w:t>two</w:t>
      </w:r>
      <w:r>
        <w:rPr>
          <w:spacing w:val="-7"/>
        </w:rPr>
        <w:t xml:space="preserve"> </w:t>
      </w:r>
      <w:r>
        <w:t>arable</w:t>
      </w:r>
      <w:r>
        <w:rPr>
          <w:spacing w:val="-4"/>
        </w:rPr>
        <w:t xml:space="preserve"> </w:t>
      </w:r>
      <w:r>
        <w:t>fields</w:t>
      </w:r>
      <w:r>
        <w:rPr>
          <w:spacing w:val="-4"/>
        </w:rPr>
        <w:t xml:space="preserve"> </w:t>
      </w:r>
      <w:r>
        <w:t>located</w:t>
      </w:r>
      <w:r>
        <w:rPr>
          <w:spacing w:val="-4"/>
        </w:rPr>
        <w:t xml:space="preserve"> </w:t>
      </w:r>
      <w:r>
        <w:t>west-north-west</w:t>
      </w:r>
      <w:r>
        <w:rPr>
          <w:spacing w:val="-3"/>
        </w:rPr>
        <w:t xml:space="preserve"> </w:t>
      </w:r>
      <w:r>
        <w:t>of</w:t>
      </w:r>
      <w:r>
        <w:rPr>
          <w:spacing w:val="-5"/>
        </w:rPr>
        <w:t xml:space="preserve"> </w:t>
      </w:r>
      <w:r>
        <w:t>Otterburn, covering</w:t>
      </w:r>
      <w:r>
        <w:rPr>
          <w:spacing w:val="-6"/>
        </w:rPr>
        <w:t xml:space="preserve"> </w:t>
      </w:r>
      <w:r>
        <w:t>an</w:t>
      </w:r>
      <w:r>
        <w:rPr>
          <w:spacing w:val="-6"/>
        </w:rPr>
        <w:t xml:space="preserve"> </w:t>
      </w:r>
      <w:r>
        <w:t>area</w:t>
      </w:r>
      <w:r>
        <w:rPr>
          <w:spacing w:val="-9"/>
        </w:rPr>
        <w:t xml:space="preserve"> </w:t>
      </w:r>
      <w:r>
        <w:t>of</w:t>
      </w:r>
      <w:r>
        <w:rPr>
          <w:spacing w:val="-5"/>
        </w:rPr>
        <w:t xml:space="preserve"> </w:t>
      </w:r>
      <w:r>
        <w:t>20.2</w:t>
      </w:r>
      <w:r>
        <w:rPr>
          <w:spacing w:val="-9"/>
        </w:rPr>
        <w:t xml:space="preserve"> </w:t>
      </w:r>
      <w:r>
        <w:t>ha</w:t>
      </w:r>
      <w:r>
        <w:rPr>
          <w:spacing w:val="-6"/>
        </w:rPr>
        <w:t xml:space="preserve"> </w:t>
      </w:r>
      <w:r>
        <w:t>(</w:t>
      </w:r>
      <w:proofErr w:type="spellStart"/>
      <w:r>
        <w:t>centred</w:t>
      </w:r>
      <w:proofErr w:type="spellEnd"/>
      <w:r>
        <w:rPr>
          <w:spacing w:val="-6"/>
        </w:rPr>
        <w:t xml:space="preserve"> </w:t>
      </w:r>
      <w:r>
        <w:t>on</w:t>
      </w:r>
      <w:r>
        <w:rPr>
          <w:spacing w:val="-6"/>
        </w:rPr>
        <w:t xml:space="preserve"> </w:t>
      </w:r>
      <w:r>
        <w:t>NGR</w:t>
      </w:r>
      <w:r>
        <w:rPr>
          <w:spacing w:val="-7"/>
        </w:rPr>
        <w:t xml:space="preserve"> </w:t>
      </w:r>
      <w:r>
        <w:t>386997</w:t>
      </w:r>
      <w:r>
        <w:rPr>
          <w:spacing w:val="-6"/>
        </w:rPr>
        <w:t xml:space="preserve"> </w:t>
      </w:r>
      <w:r>
        <w:t>593779).</w:t>
      </w:r>
      <w:r>
        <w:rPr>
          <w:spacing w:val="-7"/>
        </w:rPr>
        <w:t xml:space="preserve"> </w:t>
      </w:r>
      <w:r>
        <w:t>The</w:t>
      </w:r>
      <w:r>
        <w:rPr>
          <w:spacing w:val="-6"/>
        </w:rPr>
        <w:t xml:space="preserve"> </w:t>
      </w:r>
      <w:r>
        <w:t>metal</w:t>
      </w:r>
      <w:r>
        <w:rPr>
          <w:spacing w:val="-9"/>
        </w:rPr>
        <w:t xml:space="preserve"> </w:t>
      </w:r>
      <w:r>
        <w:t>detecting</w:t>
      </w:r>
      <w:r>
        <w:rPr>
          <w:spacing w:val="-6"/>
        </w:rPr>
        <w:t xml:space="preserve"> </w:t>
      </w:r>
      <w:r>
        <w:t>survey</w:t>
      </w:r>
      <w:r>
        <w:rPr>
          <w:spacing w:val="-8"/>
        </w:rPr>
        <w:t xml:space="preserve"> </w:t>
      </w:r>
      <w:r>
        <w:t>targeted fields east of Percy Cross (</w:t>
      </w:r>
      <w:proofErr w:type="spellStart"/>
      <w:r>
        <w:t>centred</w:t>
      </w:r>
      <w:proofErr w:type="spellEnd"/>
      <w:r>
        <w:t xml:space="preserve"> on NGR 387818, 593590).</w:t>
      </w:r>
    </w:p>
    <w:p w14:paraId="228464E4" w14:textId="77777777" w:rsidR="00095630" w:rsidRDefault="00095630">
      <w:pPr>
        <w:pStyle w:val="BodyText"/>
        <w:spacing w:before="9"/>
        <w:rPr>
          <w:sz w:val="21"/>
        </w:rPr>
      </w:pPr>
    </w:p>
    <w:p w14:paraId="4C1F5093" w14:textId="77777777" w:rsidR="00095630" w:rsidRDefault="00095630">
      <w:pPr>
        <w:pStyle w:val="BodyText"/>
        <w:ind w:left="153" w:right="153"/>
        <w:jc w:val="both"/>
      </w:pPr>
      <w:r>
        <w:t>The combination of</w:t>
      </w:r>
      <w:r>
        <w:rPr>
          <w:spacing w:val="-1"/>
        </w:rPr>
        <w:t xml:space="preserve"> </w:t>
      </w:r>
      <w:r>
        <w:t>the gradiometer and</w:t>
      </w:r>
      <w:r>
        <w:rPr>
          <w:spacing w:val="-3"/>
        </w:rPr>
        <w:t xml:space="preserve"> </w:t>
      </w:r>
      <w:r>
        <w:t>GPR</w:t>
      </w:r>
      <w:r>
        <w:rPr>
          <w:spacing w:val="-1"/>
        </w:rPr>
        <w:t xml:space="preserve"> </w:t>
      </w:r>
      <w:r>
        <w:t>survey has generally been successful</w:t>
      </w:r>
      <w:r>
        <w:rPr>
          <w:spacing w:val="-1"/>
        </w:rPr>
        <w:t xml:space="preserve"> </w:t>
      </w:r>
      <w:r>
        <w:t>in determining the presence and nature of archaeological remains across the site. The clearest anomalies of archaeological interest were located immediately adjacent to the scheduled round cairn, where several pit-like features have also been identified.</w:t>
      </w:r>
    </w:p>
    <w:p w14:paraId="6862F7C2" w14:textId="77777777" w:rsidR="00095630" w:rsidRDefault="00095630">
      <w:pPr>
        <w:pStyle w:val="BodyText"/>
      </w:pPr>
    </w:p>
    <w:p w14:paraId="37C7BDF2" w14:textId="77777777" w:rsidR="00095630" w:rsidRDefault="00095630">
      <w:pPr>
        <w:pStyle w:val="BodyText"/>
        <w:ind w:left="152" w:right="151"/>
        <w:jc w:val="both"/>
      </w:pPr>
      <w:r>
        <w:t>A series of linear anomalies have been identified across the site, which predominantly relates to ditch-like</w:t>
      </w:r>
      <w:r>
        <w:rPr>
          <w:spacing w:val="-4"/>
        </w:rPr>
        <w:t xml:space="preserve"> </w:t>
      </w:r>
      <w:r>
        <w:t>features.</w:t>
      </w:r>
      <w:r>
        <w:rPr>
          <w:spacing w:val="-3"/>
        </w:rPr>
        <w:t xml:space="preserve"> </w:t>
      </w:r>
      <w:r>
        <w:t>For</w:t>
      </w:r>
      <w:r>
        <w:rPr>
          <w:spacing w:val="-5"/>
        </w:rPr>
        <w:t xml:space="preserve"> </w:t>
      </w:r>
      <w:r>
        <w:t>the</w:t>
      </w:r>
      <w:r>
        <w:rPr>
          <w:spacing w:val="-4"/>
        </w:rPr>
        <w:t xml:space="preserve"> </w:t>
      </w:r>
      <w:r>
        <w:t>most</w:t>
      </w:r>
      <w:r>
        <w:rPr>
          <w:spacing w:val="-3"/>
        </w:rPr>
        <w:t xml:space="preserve"> </w:t>
      </w:r>
      <w:r>
        <w:t>part,</w:t>
      </w:r>
      <w:r>
        <w:rPr>
          <w:spacing w:val="-5"/>
        </w:rPr>
        <w:t xml:space="preserve"> </w:t>
      </w:r>
      <w:r>
        <w:t>these</w:t>
      </w:r>
      <w:r>
        <w:rPr>
          <w:spacing w:val="-4"/>
        </w:rPr>
        <w:t xml:space="preserve"> </w:t>
      </w:r>
      <w:r>
        <w:t>define</w:t>
      </w:r>
      <w:r>
        <w:rPr>
          <w:spacing w:val="-6"/>
        </w:rPr>
        <w:t xml:space="preserve"> </w:t>
      </w:r>
      <w:r>
        <w:t>several</w:t>
      </w:r>
      <w:r>
        <w:rPr>
          <w:spacing w:val="-5"/>
        </w:rPr>
        <w:t xml:space="preserve"> </w:t>
      </w:r>
      <w:r>
        <w:t>former</w:t>
      </w:r>
      <w:r>
        <w:rPr>
          <w:spacing w:val="-3"/>
        </w:rPr>
        <w:t xml:space="preserve"> </w:t>
      </w:r>
      <w:r>
        <w:t>land</w:t>
      </w:r>
      <w:r>
        <w:rPr>
          <w:spacing w:val="-4"/>
        </w:rPr>
        <w:t xml:space="preserve"> </w:t>
      </w:r>
      <w:r>
        <w:t>parcels,</w:t>
      </w:r>
      <w:r>
        <w:rPr>
          <w:spacing w:val="-3"/>
        </w:rPr>
        <w:t xml:space="preserve"> </w:t>
      </w:r>
      <w:r>
        <w:t>which</w:t>
      </w:r>
      <w:r>
        <w:rPr>
          <w:spacing w:val="-4"/>
        </w:rPr>
        <w:t xml:space="preserve"> </w:t>
      </w:r>
      <w:r>
        <w:t>also</w:t>
      </w:r>
      <w:r>
        <w:rPr>
          <w:spacing w:val="-4"/>
        </w:rPr>
        <w:t xml:space="preserve"> </w:t>
      </w:r>
      <w:r>
        <w:t>delineate the extent of ridge and furrow ploughing trends. None of these features are visible on historic mapping for the</w:t>
      </w:r>
      <w:r>
        <w:rPr>
          <w:spacing w:val="-1"/>
        </w:rPr>
        <w:t xml:space="preserve"> </w:t>
      </w:r>
      <w:r>
        <w:t>area</w:t>
      </w:r>
      <w:r>
        <w:rPr>
          <w:spacing w:val="-1"/>
        </w:rPr>
        <w:t xml:space="preserve"> </w:t>
      </w:r>
      <w:r>
        <w:t>but it is probable</w:t>
      </w:r>
      <w:r>
        <w:rPr>
          <w:spacing w:val="-1"/>
        </w:rPr>
        <w:t xml:space="preserve"> </w:t>
      </w:r>
      <w:r>
        <w:t>that these</w:t>
      </w:r>
      <w:r>
        <w:rPr>
          <w:spacing w:val="-3"/>
        </w:rPr>
        <w:t xml:space="preserve"> </w:t>
      </w:r>
      <w:r>
        <w:t>features relate</w:t>
      </w:r>
      <w:r>
        <w:rPr>
          <w:spacing w:val="-1"/>
        </w:rPr>
        <w:t xml:space="preserve"> </w:t>
      </w:r>
      <w:r>
        <w:t>to the</w:t>
      </w:r>
      <w:r>
        <w:rPr>
          <w:spacing w:val="-3"/>
        </w:rPr>
        <w:t xml:space="preserve"> </w:t>
      </w:r>
      <w:r>
        <w:t>medieval and post</w:t>
      </w:r>
      <w:r>
        <w:rPr>
          <w:spacing w:val="-2"/>
        </w:rPr>
        <w:t xml:space="preserve"> </w:t>
      </w:r>
      <w:r>
        <w:t xml:space="preserve">medieval </w:t>
      </w:r>
      <w:r>
        <w:rPr>
          <w:spacing w:val="-2"/>
        </w:rPr>
        <w:t>period.</w:t>
      </w:r>
    </w:p>
    <w:p w14:paraId="04CEB90C" w14:textId="77777777" w:rsidR="00095630" w:rsidRDefault="00095630">
      <w:pPr>
        <w:pStyle w:val="BodyText"/>
        <w:spacing w:before="1"/>
      </w:pPr>
    </w:p>
    <w:p w14:paraId="099DA375" w14:textId="77777777" w:rsidR="00095630" w:rsidRDefault="00095630">
      <w:pPr>
        <w:pStyle w:val="BodyText"/>
        <w:ind w:left="153" w:right="150" w:hanging="1"/>
        <w:jc w:val="both"/>
      </w:pPr>
      <w:r>
        <w:t>In</w:t>
      </w:r>
      <w:r>
        <w:rPr>
          <w:spacing w:val="-5"/>
        </w:rPr>
        <w:t xml:space="preserve"> </w:t>
      </w:r>
      <w:r>
        <w:t>the</w:t>
      </w:r>
      <w:r>
        <w:rPr>
          <w:spacing w:val="-8"/>
        </w:rPr>
        <w:t xml:space="preserve"> </w:t>
      </w:r>
      <w:r>
        <w:t>north-east</w:t>
      </w:r>
      <w:r>
        <w:rPr>
          <w:spacing w:val="-4"/>
        </w:rPr>
        <w:t xml:space="preserve"> </w:t>
      </w:r>
      <w:r>
        <w:t>of</w:t>
      </w:r>
      <w:r>
        <w:rPr>
          <w:spacing w:val="-6"/>
        </w:rPr>
        <w:t xml:space="preserve"> </w:t>
      </w:r>
      <w:r>
        <w:t>the</w:t>
      </w:r>
      <w:r>
        <w:rPr>
          <w:spacing w:val="-6"/>
        </w:rPr>
        <w:t xml:space="preserve"> </w:t>
      </w:r>
      <w:r>
        <w:t>site,</w:t>
      </w:r>
      <w:r>
        <w:rPr>
          <w:spacing w:val="-6"/>
        </w:rPr>
        <w:t xml:space="preserve"> </w:t>
      </w:r>
      <w:r>
        <w:t>there</w:t>
      </w:r>
      <w:r>
        <w:rPr>
          <w:spacing w:val="-7"/>
        </w:rPr>
        <w:t xml:space="preserve"> </w:t>
      </w:r>
      <w:r>
        <w:t>are</w:t>
      </w:r>
      <w:r>
        <w:rPr>
          <w:spacing w:val="-8"/>
        </w:rPr>
        <w:t xml:space="preserve"> </w:t>
      </w:r>
      <w:r>
        <w:t>two</w:t>
      </w:r>
      <w:r>
        <w:rPr>
          <w:spacing w:val="-5"/>
        </w:rPr>
        <w:t xml:space="preserve"> </w:t>
      </w:r>
      <w:r>
        <w:t>parallel</w:t>
      </w:r>
      <w:r>
        <w:rPr>
          <w:spacing w:val="-6"/>
        </w:rPr>
        <w:t xml:space="preserve"> </w:t>
      </w:r>
      <w:r>
        <w:t>strong</w:t>
      </w:r>
      <w:r>
        <w:rPr>
          <w:spacing w:val="-8"/>
        </w:rPr>
        <w:t xml:space="preserve"> </w:t>
      </w:r>
      <w:r>
        <w:t>anomalies</w:t>
      </w:r>
      <w:r>
        <w:rPr>
          <w:spacing w:val="-5"/>
        </w:rPr>
        <w:t xml:space="preserve"> </w:t>
      </w:r>
      <w:r>
        <w:t>that</w:t>
      </w:r>
      <w:r>
        <w:rPr>
          <w:spacing w:val="-3"/>
        </w:rPr>
        <w:t xml:space="preserve"> </w:t>
      </w:r>
      <w:r>
        <w:t>correspond</w:t>
      </w:r>
      <w:r>
        <w:rPr>
          <w:spacing w:val="-5"/>
        </w:rPr>
        <w:t xml:space="preserve"> </w:t>
      </w:r>
      <w:r>
        <w:t>with</w:t>
      </w:r>
      <w:r>
        <w:rPr>
          <w:spacing w:val="-8"/>
        </w:rPr>
        <w:t xml:space="preserve"> </w:t>
      </w:r>
      <w:r>
        <w:t>a</w:t>
      </w:r>
      <w:r>
        <w:rPr>
          <w:spacing w:val="-5"/>
        </w:rPr>
        <w:t xml:space="preserve"> </w:t>
      </w:r>
      <w:r>
        <w:t>ditch</w:t>
      </w:r>
      <w:r>
        <w:rPr>
          <w:spacing w:val="-8"/>
        </w:rPr>
        <w:t xml:space="preserve"> </w:t>
      </w:r>
      <w:r>
        <w:t>and bank feature. This</w:t>
      </w:r>
      <w:r>
        <w:rPr>
          <w:spacing w:val="-1"/>
        </w:rPr>
        <w:t xml:space="preserve"> </w:t>
      </w:r>
      <w:r>
        <w:t>correlates with</w:t>
      </w:r>
      <w:r>
        <w:rPr>
          <w:spacing w:val="-2"/>
        </w:rPr>
        <w:t xml:space="preserve"> </w:t>
      </w:r>
      <w:r>
        <w:t>earthwork</w:t>
      </w:r>
      <w:r>
        <w:rPr>
          <w:spacing w:val="-1"/>
        </w:rPr>
        <w:t xml:space="preserve"> </w:t>
      </w:r>
      <w:r>
        <w:t>features in</w:t>
      </w:r>
      <w:r>
        <w:rPr>
          <w:spacing w:val="-2"/>
        </w:rPr>
        <w:t xml:space="preserve"> </w:t>
      </w:r>
      <w:r>
        <w:t>the lidar data</w:t>
      </w:r>
      <w:r>
        <w:rPr>
          <w:spacing w:val="-2"/>
        </w:rPr>
        <w:t xml:space="preserve"> </w:t>
      </w:r>
      <w:r>
        <w:t>and is recorded as a</w:t>
      </w:r>
      <w:r>
        <w:rPr>
          <w:spacing w:val="-2"/>
        </w:rPr>
        <w:t xml:space="preserve"> </w:t>
      </w:r>
      <w:r>
        <w:t>footpath on</w:t>
      </w:r>
      <w:r>
        <w:rPr>
          <w:spacing w:val="-4"/>
        </w:rPr>
        <w:t xml:space="preserve"> </w:t>
      </w:r>
      <w:r>
        <w:t>historic</w:t>
      </w:r>
      <w:r>
        <w:rPr>
          <w:spacing w:val="-6"/>
        </w:rPr>
        <w:t xml:space="preserve"> </w:t>
      </w:r>
      <w:r>
        <w:t>mapping.</w:t>
      </w:r>
      <w:r>
        <w:rPr>
          <w:spacing w:val="-3"/>
        </w:rPr>
        <w:t xml:space="preserve"> </w:t>
      </w:r>
      <w:r>
        <w:t>This</w:t>
      </w:r>
      <w:r>
        <w:rPr>
          <w:spacing w:val="-6"/>
        </w:rPr>
        <w:t xml:space="preserve"> </w:t>
      </w:r>
      <w:r>
        <w:t>feature</w:t>
      </w:r>
      <w:r>
        <w:rPr>
          <w:spacing w:val="-7"/>
        </w:rPr>
        <w:t xml:space="preserve"> </w:t>
      </w:r>
      <w:r>
        <w:t>may,</w:t>
      </w:r>
      <w:r>
        <w:rPr>
          <w:spacing w:val="-3"/>
        </w:rPr>
        <w:t xml:space="preserve"> </w:t>
      </w:r>
      <w:r>
        <w:t>however,</w:t>
      </w:r>
      <w:r>
        <w:rPr>
          <w:spacing w:val="-5"/>
        </w:rPr>
        <w:t xml:space="preserve"> </w:t>
      </w:r>
      <w:r>
        <w:t>have</w:t>
      </w:r>
      <w:r>
        <w:rPr>
          <w:spacing w:val="-4"/>
        </w:rPr>
        <w:t xml:space="preserve"> </w:t>
      </w:r>
      <w:r>
        <w:t>earlier</w:t>
      </w:r>
      <w:r>
        <w:rPr>
          <w:spacing w:val="-3"/>
        </w:rPr>
        <w:t xml:space="preserve"> </w:t>
      </w:r>
      <w:r>
        <w:t>origins</w:t>
      </w:r>
      <w:r>
        <w:rPr>
          <w:spacing w:val="-4"/>
        </w:rPr>
        <w:t xml:space="preserve"> </w:t>
      </w:r>
      <w:r>
        <w:t>or</w:t>
      </w:r>
      <w:r>
        <w:rPr>
          <w:spacing w:val="-3"/>
        </w:rPr>
        <w:t xml:space="preserve"> </w:t>
      </w:r>
      <w:r>
        <w:t>possibly</w:t>
      </w:r>
      <w:r>
        <w:rPr>
          <w:spacing w:val="-4"/>
        </w:rPr>
        <w:t xml:space="preserve"> </w:t>
      </w:r>
      <w:r>
        <w:t>relate</w:t>
      </w:r>
      <w:r>
        <w:rPr>
          <w:spacing w:val="-4"/>
        </w:rPr>
        <w:t xml:space="preserve"> </w:t>
      </w:r>
      <w:r>
        <w:t>to</w:t>
      </w:r>
      <w:r>
        <w:rPr>
          <w:spacing w:val="-7"/>
        </w:rPr>
        <w:t xml:space="preserve"> </w:t>
      </w:r>
      <w:r>
        <w:t>the</w:t>
      </w:r>
      <w:r>
        <w:rPr>
          <w:spacing w:val="-4"/>
        </w:rPr>
        <w:t xml:space="preserve"> </w:t>
      </w:r>
      <w:r>
        <w:t>course of</w:t>
      </w:r>
      <w:r>
        <w:rPr>
          <w:spacing w:val="-16"/>
        </w:rPr>
        <w:t xml:space="preserve"> </w:t>
      </w:r>
      <w:r>
        <w:t>a</w:t>
      </w:r>
      <w:r>
        <w:rPr>
          <w:spacing w:val="-15"/>
        </w:rPr>
        <w:t xml:space="preserve"> </w:t>
      </w:r>
      <w:r>
        <w:t>former</w:t>
      </w:r>
      <w:r>
        <w:rPr>
          <w:spacing w:val="-15"/>
        </w:rPr>
        <w:t xml:space="preserve"> </w:t>
      </w:r>
      <w:r>
        <w:t>channel,</w:t>
      </w:r>
      <w:r>
        <w:rPr>
          <w:spacing w:val="-16"/>
        </w:rPr>
        <w:t xml:space="preserve"> </w:t>
      </w:r>
      <w:r>
        <w:t>which</w:t>
      </w:r>
      <w:r>
        <w:rPr>
          <w:spacing w:val="-15"/>
        </w:rPr>
        <w:t xml:space="preserve"> </w:t>
      </w:r>
      <w:r>
        <w:t>is</w:t>
      </w:r>
      <w:r>
        <w:rPr>
          <w:spacing w:val="-15"/>
        </w:rPr>
        <w:t xml:space="preserve"> </w:t>
      </w:r>
      <w:r>
        <w:t>further</w:t>
      </w:r>
      <w:r>
        <w:rPr>
          <w:spacing w:val="-15"/>
        </w:rPr>
        <w:t xml:space="preserve"> </w:t>
      </w:r>
      <w:r>
        <w:t>suggested</w:t>
      </w:r>
      <w:r>
        <w:rPr>
          <w:spacing w:val="-16"/>
        </w:rPr>
        <w:t xml:space="preserve"> </w:t>
      </w:r>
      <w:r>
        <w:t>by</w:t>
      </w:r>
      <w:r>
        <w:rPr>
          <w:spacing w:val="-15"/>
        </w:rPr>
        <w:t xml:space="preserve"> </w:t>
      </w:r>
      <w:r>
        <w:t>the</w:t>
      </w:r>
      <w:r>
        <w:rPr>
          <w:spacing w:val="-15"/>
        </w:rPr>
        <w:t xml:space="preserve"> </w:t>
      </w:r>
      <w:r>
        <w:t>radar</w:t>
      </w:r>
      <w:r>
        <w:rPr>
          <w:spacing w:val="-16"/>
        </w:rPr>
        <w:t xml:space="preserve"> </w:t>
      </w:r>
      <w:r>
        <w:t>data</w:t>
      </w:r>
      <w:r>
        <w:rPr>
          <w:spacing w:val="-15"/>
        </w:rPr>
        <w:t xml:space="preserve"> </w:t>
      </w:r>
      <w:r>
        <w:t>from</w:t>
      </w:r>
      <w:r>
        <w:rPr>
          <w:spacing w:val="-15"/>
        </w:rPr>
        <w:t xml:space="preserve"> </w:t>
      </w:r>
      <w:r>
        <w:t>Area</w:t>
      </w:r>
      <w:r>
        <w:rPr>
          <w:spacing w:val="-15"/>
        </w:rPr>
        <w:t xml:space="preserve"> </w:t>
      </w:r>
      <w:r>
        <w:t>C.</w:t>
      </w:r>
      <w:r>
        <w:rPr>
          <w:spacing w:val="-16"/>
        </w:rPr>
        <w:t xml:space="preserve"> </w:t>
      </w:r>
      <w:r>
        <w:t>Given</w:t>
      </w:r>
      <w:r>
        <w:rPr>
          <w:spacing w:val="-15"/>
        </w:rPr>
        <w:t xml:space="preserve"> </w:t>
      </w:r>
      <w:r>
        <w:t>that</w:t>
      </w:r>
      <w:r>
        <w:rPr>
          <w:spacing w:val="-15"/>
        </w:rPr>
        <w:t xml:space="preserve"> </w:t>
      </w:r>
      <w:r>
        <w:t>this</w:t>
      </w:r>
      <w:r>
        <w:rPr>
          <w:spacing w:val="-16"/>
        </w:rPr>
        <w:t xml:space="preserve"> </w:t>
      </w:r>
      <w:r>
        <w:t>extends to</w:t>
      </w:r>
      <w:r>
        <w:rPr>
          <w:spacing w:val="-10"/>
        </w:rPr>
        <w:t xml:space="preserve"> </w:t>
      </w:r>
      <w:r>
        <w:t>form</w:t>
      </w:r>
      <w:r>
        <w:rPr>
          <w:spacing w:val="-11"/>
        </w:rPr>
        <w:t xml:space="preserve"> </w:t>
      </w:r>
      <w:r>
        <w:t>the</w:t>
      </w:r>
      <w:r>
        <w:rPr>
          <w:spacing w:val="-10"/>
        </w:rPr>
        <w:t xml:space="preserve"> </w:t>
      </w:r>
      <w:r>
        <w:t>location</w:t>
      </w:r>
      <w:r>
        <w:rPr>
          <w:spacing w:val="-10"/>
        </w:rPr>
        <w:t xml:space="preserve"> </w:t>
      </w:r>
      <w:r>
        <w:t>of</w:t>
      </w:r>
      <w:r>
        <w:rPr>
          <w:spacing w:val="-11"/>
        </w:rPr>
        <w:t xml:space="preserve"> </w:t>
      </w:r>
      <w:r>
        <w:t>the</w:t>
      </w:r>
      <w:r>
        <w:rPr>
          <w:spacing w:val="-10"/>
        </w:rPr>
        <w:t xml:space="preserve"> </w:t>
      </w:r>
      <w:r>
        <w:t>scheduled</w:t>
      </w:r>
      <w:r>
        <w:rPr>
          <w:spacing w:val="-10"/>
        </w:rPr>
        <w:t xml:space="preserve"> </w:t>
      </w:r>
      <w:r>
        <w:t>Roman</w:t>
      </w:r>
      <w:r>
        <w:rPr>
          <w:spacing w:val="-13"/>
        </w:rPr>
        <w:t xml:space="preserve"> </w:t>
      </w:r>
      <w:r>
        <w:t>temporary</w:t>
      </w:r>
      <w:r>
        <w:rPr>
          <w:spacing w:val="-10"/>
        </w:rPr>
        <w:t xml:space="preserve"> </w:t>
      </w:r>
      <w:r>
        <w:t>camp</w:t>
      </w:r>
      <w:r>
        <w:rPr>
          <w:spacing w:val="-10"/>
        </w:rPr>
        <w:t xml:space="preserve"> </w:t>
      </w:r>
      <w:r>
        <w:t>at</w:t>
      </w:r>
      <w:r>
        <w:rPr>
          <w:spacing w:val="-9"/>
        </w:rPr>
        <w:t xml:space="preserve"> </w:t>
      </w:r>
      <w:proofErr w:type="spellStart"/>
      <w:r>
        <w:t>at</w:t>
      </w:r>
      <w:proofErr w:type="spellEnd"/>
      <w:r>
        <w:rPr>
          <w:spacing w:val="-9"/>
        </w:rPr>
        <w:t xml:space="preserve"> </w:t>
      </w:r>
      <w:proofErr w:type="spellStart"/>
      <w:r>
        <w:t>Dargues</w:t>
      </w:r>
      <w:proofErr w:type="spellEnd"/>
      <w:r>
        <w:rPr>
          <w:spacing w:val="-10"/>
        </w:rPr>
        <w:t xml:space="preserve"> </w:t>
      </w:r>
      <w:r>
        <w:t>(NHLE</w:t>
      </w:r>
      <w:r>
        <w:rPr>
          <w:spacing w:val="-11"/>
        </w:rPr>
        <w:t xml:space="preserve"> </w:t>
      </w:r>
      <w:r>
        <w:t>1009376),</w:t>
      </w:r>
      <w:r>
        <w:rPr>
          <w:spacing w:val="-9"/>
        </w:rPr>
        <w:t xml:space="preserve"> </w:t>
      </w:r>
      <w:r>
        <w:t>it</w:t>
      </w:r>
      <w:r>
        <w:rPr>
          <w:spacing w:val="-11"/>
        </w:rPr>
        <w:t xml:space="preserve"> </w:t>
      </w:r>
      <w:r>
        <w:t>may have been active or modified during this period, but this interpretation is highly tentative.</w:t>
      </w:r>
    </w:p>
    <w:p w14:paraId="7F94656A" w14:textId="77777777" w:rsidR="00095630" w:rsidRDefault="00095630">
      <w:pPr>
        <w:pStyle w:val="BodyText"/>
      </w:pPr>
    </w:p>
    <w:p w14:paraId="7B039043" w14:textId="77777777" w:rsidR="00095630" w:rsidRDefault="00095630">
      <w:pPr>
        <w:pStyle w:val="BodyText"/>
        <w:ind w:left="153" w:right="153"/>
        <w:jc w:val="both"/>
      </w:pPr>
      <w:r>
        <w:t>The</w:t>
      </w:r>
      <w:r>
        <w:rPr>
          <w:spacing w:val="-16"/>
        </w:rPr>
        <w:t xml:space="preserve"> </w:t>
      </w:r>
      <w:r>
        <w:t>gradiometer</w:t>
      </w:r>
      <w:r>
        <w:rPr>
          <w:spacing w:val="-12"/>
        </w:rPr>
        <w:t xml:space="preserve"> </w:t>
      </w:r>
      <w:r>
        <w:t>survey</w:t>
      </w:r>
      <w:r>
        <w:rPr>
          <w:spacing w:val="-16"/>
        </w:rPr>
        <w:t xml:space="preserve"> </w:t>
      </w:r>
      <w:r>
        <w:t>has</w:t>
      </w:r>
      <w:r>
        <w:rPr>
          <w:spacing w:val="-13"/>
        </w:rPr>
        <w:t xml:space="preserve"> </w:t>
      </w:r>
      <w:r>
        <w:t>also</w:t>
      </w:r>
      <w:r>
        <w:rPr>
          <w:spacing w:val="-15"/>
        </w:rPr>
        <w:t xml:space="preserve"> </w:t>
      </w:r>
      <w:r>
        <w:t>identified</w:t>
      </w:r>
      <w:r>
        <w:rPr>
          <w:spacing w:val="-15"/>
        </w:rPr>
        <w:t xml:space="preserve"> </w:t>
      </w:r>
      <w:r>
        <w:t>several</w:t>
      </w:r>
      <w:r>
        <w:rPr>
          <w:spacing w:val="-15"/>
        </w:rPr>
        <w:t xml:space="preserve"> </w:t>
      </w:r>
      <w:r>
        <w:t>geomorphological</w:t>
      </w:r>
      <w:r>
        <w:rPr>
          <w:spacing w:val="-15"/>
        </w:rPr>
        <w:t xml:space="preserve"> </w:t>
      </w:r>
      <w:r>
        <w:t>features.</w:t>
      </w:r>
      <w:r>
        <w:rPr>
          <w:spacing w:val="-13"/>
        </w:rPr>
        <w:t xml:space="preserve"> </w:t>
      </w:r>
      <w:r>
        <w:t>Most</w:t>
      </w:r>
      <w:r>
        <w:rPr>
          <w:spacing w:val="-13"/>
        </w:rPr>
        <w:t xml:space="preserve"> </w:t>
      </w:r>
      <w:r>
        <w:t>notably</w:t>
      </w:r>
      <w:r>
        <w:rPr>
          <w:spacing w:val="-14"/>
        </w:rPr>
        <w:t xml:space="preserve"> </w:t>
      </w:r>
      <w:r>
        <w:t>a</w:t>
      </w:r>
      <w:r>
        <w:rPr>
          <w:spacing w:val="-15"/>
        </w:rPr>
        <w:t xml:space="preserve"> </w:t>
      </w:r>
      <w:r>
        <w:t>series of</w:t>
      </w:r>
      <w:r>
        <w:rPr>
          <w:spacing w:val="-8"/>
        </w:rPr>
        <w:t xml:space="preserve"> </w:t>
      </w:r>
      <w:proofErr w:type="spellStart"/>
      <w:r>
        <w:t>palaeochannels</w:t>
      </w:r>
      <w:proofErr w:type="spellEnd"/>
      <w:r>
        <w:t>,</w:t>
      </w:r>
      <w:r>
        <w:rPr>
          <w:spacing w:val="-8"/>
        </w:rPr>
        <w:t xml:space="preserve"> </w:t>
      </w:r>
      <w:r>
        <w:t>potentially</w:t>
      </w:r>
      <w:r>
        <w:rPr>
          <w:spacing w:val="-9"/>
        </w:rPr>
        <w:t xml:space="preserve"> </w:t>
      </w:r>
      <w:r>
        <w:t>associated</w:t>
      </w:r>
      <w:r>
        <w:rPr>
          <w:spacing w:val="-10"/>
        </w:rPr>
        <w:t xml:space="preserve"> </w:t>
      </w:r>
      <w:r>
        <w:t>with</w:t>
      </w:r>
      <w:r>
        <w:rPr>
          <w:spacing w:val="-12"/>
        </w:rPr>
        <w:t xml:space="preserve"> </w:t>
      </w:r>
      <w:r>
        <w:t>ridge</w:t>
      </w:r>
      <w:r>
        <w:rPr>
          <w:spacing w:val="-10"/>
        </w:rPr>
        <w:t xml:space="preserve"> </w:t>
      </w:r>
      <w:r>
        <w:t>and</w:t>
      </w:r>
      <w:r>
        <w:rPr>
          <w:spacing w:val="-10"/>
        </w:rPr>
        <w:t xml:space="preserve"> </w:t>
      </w:r>
      <w:r>
        <w:t>swale</w:t>
      </w:r>
      <w:r>
        <w:rPr>
          <w:spacing w:val="-10"/>
        </w:rPr>
        <w:t xml:space="preserve"> </w:t>
      </w:r>
      <w:r>
        <w:t>deposits,</w:t>
      </w:r>
      <w:r>
        <w:rPr>
          <w:spacing w:val="-11"/>
        </w:rPr>
        <w:t xml:space="preserve"> </w:t>
      </w:r>
      <w:r>
        <w:t>were</w:t>
      </w:r>
      <w:r>
        <w:rPr>
          <w:spacing w:val="-10"/>
        </w:rPr>
        <w:t xml:space="preserve"> </w:t>
      </w:r>
      <w:r>
        <w:t>identified</w:t>
      </w:r>
      <w:r>
        <w:rPr>
          <w:spacing w:val="-10"/>
        </w:rPr>
        <w:t xml:space="preserve"> </w:t>
      </w:r>
      <w:r>
        <w:t>in</w:t>
      </w:r>
      <w:r>
        <w:rPr>
          <w:spacing w:val="-10"/>
        </w:rPr>
        <w:t xml:space="preserve"> </w:t>
      </w:r>
      <w:r>
        <w:t>the</w:t>
      </w:r>
      <w:r>
        <w:rPr>
          <w:spacing w:val="-12"/>
        </w:rPr>
        <w:t xml:space="preserve"> </w:t>
      </w:r>
      <w:r>
        <w:t>north- western</w:t>
      </w:r>
      <w:r>
        <w:rPr>
          <w:spacing w:val="-6"/>
        </w:rPr>
        <w:t xml:space="preserve"> </w:t>
      </w:r>
      <w:r>
        <w:t>part</w:t>
      </w:r>
      <w:r>
        <w:rPr>
          <w:spacing w:val="-5"/>
        </w:rPr>
        <w:t xml:space="preserve"> </w:t>
      </w:r>
      <w:r>
        <w:t>of</w:t>
      </w:r>
      <w:r>
        <w:rPr>
          <w:spacing w:val="-7"/>
        </w:rPr>
        <w:t xml:space="preserve"> </w:t>
      </w:r>
      <w:r>
        <w:t>the</w:t>
      </w:r>
      <w:r>
        <w:rPr>
          <w:spacing w:val="-6"/>
        </w:rPr>
        <w:t xml:space="preserve"> </w:t>
      </w:r>
      <w:r>
        <w:t>site.</w:t>
      </w:r>
      <w:r>
        <w:rPr>
          <w:spacing w:val="-5"/>
        </w:rPr>
        <w:t xml:space="preserve"> </w:t>
      </w:r>
      <w:r>
        <w:t>The</w:t>
      </w:r>
      <w:r>
        <w:rPr>
          <w:spacing w:val="-6"/>
        </w:rPr>
        <w:t xml:space="preserve"> </w:t>
      </w:r>
      <w:r>
        <w:t>GPR</w:t>
      </w:r>
      <w:r>
        <w:rPr>
          <w:spacing w:val="-5"/>
        </w:rPr>
        <w:t xml:space="preserve"> </w:t>
      </w:r>
      <w:r>
        <w:t>survey</w:t>
      </w:r>
      <w:r>
        <w:rPr>
          <w:spacing w:val="-6"/>
        </w:rPr>
        <w:t xml:space="preserve"> </w:t>
      </w:r>
      <w:r>
        <w:t>of</w:t>
      </w:r>
      <w:r>
        <w:rPr>
          <w:spacing w:val="-5"/>
        </w:rPr>
        <w:t xml:space="preserve"> </w:t>
      </w:r>
      <w:r>
        <w:t>this</w:t>
      </w:r>
      <w:r>
        <w:rPr>
          <w:spacing w:val="-6"/>
        </w:rPr>
        <w:t xml:space="preserve"> </w:t>
      </w:r>
      <w:r>
        <w:t>area</w:t>
      </w:r>
      <w:r>
        <w:rPr>
          <w:spacing w:val="-7"/>
        </w:rPr>
        <w:t xml:space="preserve"> </w:t>
      </w:r>
      <w:r>
        <w:t>(Area</w:t>
      </w:r>
      <w:r>
        <w:rPr>
          <w:spacing w:val="-6"/>
        </w:rPr>
        <w:t xml:space="preserve"> </w:t>
      </w:r>
      <w:r>
        <w:t>A),</w:t>
      </w:r>
      <w:r>
        <w:rPr>
          <w:spacing w:val="-5"/>
        </w:rPr>
        <w:t xml:space="preserve"> </w:t>
      </w:r>
      <w:r>
        <w:t>also</w:t>
      </w:r>
      <w:r>
        <w:rPr>
          <w:spacing w:val="-6"/>
        </w:rPr>
        <w:t xml:space="preserve"> </w:t>
      </w:r>
      <w:r>
        <w:t>clarified</w:t>
      </w:r>
      <w:r>
        <w:rPr>
          <w:spacing w:val="-4"/>
        </w:rPr>
        <w:t xml:space="preserve"> </w:t>
      </w:r>
      <w:r>
        <w:t>some</w:t>
      </w:r>
      <w:r>
        <w:rPr>
          <w:spacing w:val="-6"/>
        </w:rPr>
        <w:t xml:space="preserve"> </w:t>
      </w:r>
      <w:r>
        <w:t>of</w:t>
      </w:r>
      <w:r>
        <w:rPr>
          <w:spacing w:val="-7"/>
        </w:rPr>
        <w:t xml:space="preserve"> </w:t>
      </w:r>
      <w:r>
        <w:t>the</w:t>
      </w:r>
      <w:r>
        <w:rPr>
          <w:spacing w:val="-6"/>
        </w:rPr>
        <w:t xml:space="preserve"> </w:t>
      </w:r>
      <w:r>
        <w:t>subsurface complexity of these anomalies, revealing the subtle vertical profile of these features.</w:t>
      </w:r>
    </w:p>
    <w:p w14:paraId="52C244D0" w14:textId="77777777" w:rsidR="00095630" w:rsidRDefault="00095630">
      <w:pPr>
        <w:pStyle w:val="BodyText"/>
        <w:spacing w:before="11"/>
        <w:rPr>
          <w:sz w:val="21"/>
        </w:rPr>
      </w:pPr>
    </w:p>
    <w:p w14:paraId="01D6BDC0" w14:textId="77777777" w:rsidR="00095630" w:rsidRDefault="00095630">
      <w:pPr>
        <w:pStyle w:val="BodyText"/>
        <w:ind w:left="153" w:right="150"/>
        <w:jc w:val="both"/>
      </w:pPr>
      <w:r>
        <w:t>A series of test pits</w:t>
      </w:r>
      <w:r>
        <w:rPr>
          <w:spacing w:val="-1"/>
        </w:rPr>
        <w:t xml:space="preserve"> </w:t>
      </w:r>
      <w:r>
        <w:t>targeted several of the anomalies identified during</w:t>
      </w:r>
      <w:r>
        <w:rPr>
          <w:spacing w:val="-1"/>
        </w:rPr>
        <w:t xml:space="preserve"> </w:t>
      </w:r>
      <w:r>
        <w:t>the</w:t>
      </w:r>
      <w:r>
        <w:rPr>
          <w:spacing w:val="-1"/>
        </w:rPr>
        <w:t xml:space="preserve"> </w:t>
      </w:r>
      <w:r>
        <w:t>geophysical survey. The test pitting failed to identify any deposits or finds associated with the period of the battle and adds nothing to the discussion of the site. Neither the geophysical survey or subsequent phase of test pitting</w:t>
      </w:r>
      <w:r>
        <w:rPr>
          <w:spacing w:val="-9"/>
        </w:rPr>
        <w:t xml:space="preserve"> </w:t>
      </w:r>
      <w:r>
        <w:t>has</w:t>
      </w:r>
      <w:r>
        <w:rPr>
          <w:spacing w:val="-8"/>
        </w:rPr>
        <w:t xml:space="preserve"> </w:t>
      </w:r>
      <w:r>
        <w:t>identified</w:t>
      </w:r>
      <w:r>
        <w:rPr>
          <w:spacing w:val="-9"/>
        </w:rPr>
        <w:t xml:space="preserve"> </w:t>
      </w:r>
      <w:r>
        <w:t>remnants</w:t>
      </w:r>
      <w:r>
        <w:rPr>
          <w:spacing w:val="-8"/>
        </w:rPr>
        <w:t xml:space="preserve"> </w:t>
      </w:r>
      <w:r>
        <w:t>of</w:t>
      </w:r>
      <w:r>
        <w:rPr>
          <w:spacing w:val="-7"/>
        </w:rPr>
        <w:t xml:space="preserve"> </w:t>
      </w:r>
      <w:r>
        <w:t>a</w:t>
      </w:r>
      <w:r>
        <w:rPr>
          <w:spacing w:val="-11"/>
        </w:rPr>
        <w:t xml:space="preserve"> </w:t>
      </w:r>
      <w:r>
        <w:t>road,</w:t>
      </w:r>
      <w:r>
        <w:rPr>
          <w:spacing w:val="-10"/>
        </w:rPr>
        <w:t xml:space="preserve"> </w:t>
      </w:r>
      <w:r>
        <w:t>which</w:t>
      </w:r>
      <w:r>
        <w:rPr>
          <w:spacing w:val="-9"/>
        </w:rPr>
        <w:t xml:space="preserve"> </w:t>
      </w:r>
      <w:r>
        <w:t>was</w:t>
      </w:r>
      <w:r>
        <w:rPr>
          <w:spacing w:val="-8"/>
        </w:rPr>
        <w:t xml:space="preserve"> </w:t>
      </w:r>
      <w:r>
        <w:t>thought</w:t>
      </w:r>
      <w:r>
        <w:rPr>
          <w:spacing w:val="-10"/>
        </w:rPr>
        <w:t xml:space="preserve"> </w:t>
      </w:r>
      <w:r>
        <w:t>to</w:t>
      </w:r>
      <w:r>
        <w:rPr>
          <w:spacing w:val="-9"/>
        </w:rPr>
        <w:t xml:space="preserve"> </w:t>
      </w:r>
      <w:r>
        <w:t>relate</w:t>
      </w:r>
      <w:r>
        <w:rPr>
          <w:spacing w:val="-9"/>
        </w:rPr>
        <w:t xml:space="preserve"> </w:t>
      </w:r>
      <w:r>
        <w:t>to</w:t>
      </w:r>
      <w:r>
        <w:rPr>
          <w:spacing w:val="-11"/>
        </w:rPr>
        <w:t xml:space="preserve"> </w:t>
      </w:r>
      <w:r>
        <w:t>the</w:t>
      </w:r>
      <w:r>
        <w:rPr>
          <w:spacing w:val="-9"/>
        </w:rPr>
        <w:t xml:space="preserve"> </w:t>
      </w:r>
      <w:r>
        <w:t>battle</w:t>
      </w:r>
      <w:r>
        <w:rPr>
          <w:spacing w:val="-9"/>
        </w:rPr>
        <w:t xml:space="preserve"> </w:t>
      </w:r>
      <w:r>
        <w:t>of</w:t>
      </w:r>
      <w:r>
        <w:rPr>
          <w:spacing w:val="-10"/>
        </w:rPr>
        <w:t xml:space="preserve"> </w:t>
      </w:r>
      <w:r>
        <w:t>Otterburn</w:t>
      </w:r>
      <w:r>
        <w:rPr>
          <w:spacing w:val="-8"/>
        </w:rPr>
        <w:t xml:space="preserve"> </w:t>
      </w:r>
      <w:r>
        <w:t>or</w:t>
      </w:r>
      <w:r>
        <w:rPr>
          <w:spacing w:val="-8"/>
        </w:rPr>
        <w:t xml:space="preserve"> </w:t>
      </w:r>
      <w:r>
        <w:t>any contemporary features/finds associated with the battle.</w:t>
      </w:r>
    </w:p>
    <w:p w14:paraId="263A2E97" w14:textId="77777777" w:rsidR="00095630" w:rsidRDefault="00095630">
      <w:pPr>
        <w:pStyle w:val="BodyText"/>
        <w:spacing w:before="10"/>
        <w:rPr>
          <w:sz w:val="21"/>
        </w:rPr>
      </w:pPr>
    </w:p>
    <w:p w14:paraId="211A2768" w14:textId="77777777" w:rsidR="00095630" w:rsidRDefault="00095630">
      <w:pPr>
        <w:pStyle w:val="BodyText"/>
        <w:ind w:left="153" w:right="149"/>
        <w:jc w:val="both"/>
      </w:pPr>
      <w:r>
        <w:t>The</w:t>
      </w:r>
      <w:r>
        <w:rPr>
          <w:spacing w:val="-9"/>
        </w:rPr>
        <w:t xml:space="preserve"> </w:t>
      </w:r>
      <w:r>
        <w:t>metal</w:t>
      </w:r>
      <w:r>
        <w:rPr>
          <w:spacing w:val="-9"/>
        </w:rPr>
        <w:t xml:space="preserve"> </w:t>
      </w:r>
      <w:r>
        <w:t>detecting</w:t>
      </w:r>
      <w:r>
        <w:rPr>
          <w:spacing w:val="-11"/>
        </w:rPr>
        <w:t xml:space="preserve"> </w:t>
      </w:r>
      <w:r>
        <w:t>survey</w:t>
      </w:r>
      <w:r>
        <w:rPr>
          <w:spacing w:val="-8"/>
        </w:rPr>
        <w:t xml:space="preserve"> </w:t>
      </w:r>
      <w:r>
        <w:t>resulted</w:t>
      </w:r>
      <w:r>
        <w:rPr>
          <w:spacing w:val="-9"/>
        </w:rPr>
        <w:t xml:space="preserve"> </w:t>
      </w:r>
      <w:r>
        <w:t>in</w:t>
      </w:r>
      <w:r>
        <w:rPr>
          <w:spacing w:val="-11"/>
        </w:rPr>
        <w:t xml:space="preserve"> </w:t>
      </w:r>
      <w:r>
        <w:t>the</w:t>
      </w:r>
      <w:r>
        <w:rPr>
          <w:spacing w:val="-11"/>
        </w:rPr>
        <w:t xml:space="preserve"> </w:t>
      </w:r>
      <w:r>
        <w:t>recovery</w:t>
      </w:r>
      <w:r>
        <w:rPr>
          <w:spacing w:val="-8"/>
        </w:rPr>
        <w:t xml:space="preserve"> </w:t>
      </w:r>
      <w:r>
        <w:t>of</w:t>
      </w:r>
      <w:r>
        <w:rPr>
          <w:spacing w:val="-10"/>
        </w:rPr>
        <w:t xml:space="preserve"> </w:t>
      </w:r>
      <w:r>
        <w:t>68</w:t>
      </w:r>
      <w:r>
        <w:rPr>
          <w:spacing w:val="-11"/>
        </w:rPr>
        <w:t xml:space="preserve"> </w:t>
      </w:r>
      <w:r>
        <w:t>items,</w:t>
      </w:r>
      <w:r>
        <w:rPr>
          <w:spacing w:val="-10"/>
        </w:rPr>
        <w:t xml:space="preserve"> </w:t>
      </w:r>
      <w:r>
        <w:t>comprising</w:t>
      </w:r>
      <w:r>
        <w:rPr>
          <w:spacing w:val="-11"/>
        </w:rPr>
        <w:t xml:space="preserve"> </w:t>
      </w:r>
      <w:r>
        <w:t>30</w:t>
      </w:r>
      <w:r>
        <w:rPr>
          <w:spacing w:val="-9"/>
        </w:rPr>
        <w:t xml:space="preserve"> </w:t>
      </w:r>
      <w:r>
        <w:t>items</w:t>
      </w:r>
      <w:r>
        <w:rPr>
          <w:spacing w:val="-11"/>
        </w:rPr>
        <w:t xml:space="preserve"> </w:t>
      </w:r>
      <w:r>
        <w:t>of</w:t>
      </w:r>
      <w:r>
        <w:rPr>
          <w:spacing w:val="-7"/>
        </w:rPr>
        <w:t xml:space="preserve"> </w:t>
      </w:r>
      <w:r>
        <w:t>copper</w:t>
      </w:r>
      <w:r>
        <w:rPr>
          <w:spacing w:val="-10"/>
        </w:rPr>
        <w:t xml:space="preserve"> </w:t>
      </w:r>
      <w:r>
        <w:t>alloy, 25 of iron and 12 of lead/lead alloy. The only items possibly relating to</w:t>
      </w:r>
      <w:r>
        <w:rPr>
          <w:spacing w:val="-2"/>
        </w:rPr>
        <w:t xml:space="preserve"> </w:t>
      </w:r>
      <w:r>
        <w:t>the</w:t>
      </w:r>
      <w:r>
        <w:rPr>
          <w:spacing w:val="-2"/>
        </w:rPr>
        <w:t xml:space="preserve"> </w:t>
      </w:r>
      <w:r>
        <w:t>period around the</w:t>
      </w:r>
      <w:r>
        <w:rPr>
          <w:spacing w:val="-2"/>
        </w:rPr>
        <w:t xml:space="preserve"> </w:t>
      </w:r>
      <w:r>
        <w:t xml:space="preserve">Battle of Otterburn are a belt buckle dating from the mid-14th to 17th century and a sword pommel recovered from a </w:t>
      </w:r>
      <w:proofErr w:type="spellStart"/>
      <w:r>
        <w:t>neighbouring</w:t>
      </w:r>
      <w:proofErr w:type="spellEnd"/>
      <w:r>
        <w:t xml:space="preserve"> field and recovered by a volunteer after the WA survey work had been completed. The item was</w:t>
      </w:r>
      <w:r>
        <w:rPr>
          <w:spacing w:val="-1"/>
        </w:rPr>
        <w:t xml:space="preserve"> </w:t>
      </w:r>
      <w:r>
        <w:t>recovered</w:t>
      </w:r>
      <w:r>
        <w:rPr>
          <w:spacing w:val="-2"/>
        </w:rPr>
        <w:t xml:space="preserve"> </w:t>
      </w:r>
      <w:r>
        <w:t>at a distance</w:t>
      </w:r>
      <w:r>
        <w:rPr>
          <w:spacing w:val="-2"/>
        </w:rPr>
        <w:t xml:space="preserve"> </w:t>
      </w:r>
      <w:r>
        <w:t>of 312 m from the</w:t>
      </w:r>
      <w:r>
        <w:rPr>
          <w:spacing w:val="-2"/>
        </w:rPr>
        <w:t xml:space="preserve"> </w:t>
      </w:r>
      <w:r>
        <w:t>nearest object (ON 173). The</w:t>
      </w:r>
      <w:r>
        <w:rPr>
          <w:spacing w:val="-11"/>
        </w:rPr>
        <w:t xml:space="preserve"> </w:t>
      </w:r>
      <w:r>
        <w:t>pommel</w:t>
      </w:r>
      <w:r>
        <w:rPr>
          <w:spacing w:val="-12"/>
        </w:rPr>
        <w:t xml:space="preserve"> </w:t>
      </w:r>
      <w:r>
        <w:t>is</w:t>
      </w:r>
      <w:r>
        <w:rPr>
          <w:spacing w:val="-13"/>
        </w:rPr>
        <w:t xml:space="preserve"> </w:t>
      </w:r>
      <w:r>
        <w:t>comprised</w:t>
      </w:r>
      <w:r>
        <w:rPr>
          <w:spacing w:val="-11"/>
        </w:rPr>
        <w:t xml:space="preserve"> </w:t>
      </w:r>
      <w:r>
        <w:t>of</w:t>
      </w:r>
      <w:r>
        <w:rPr>
          <w:spacing w:val="-15"/>
        </w:rPr>
        <w:t xml:space="preserve"> </w:t>
      </w:r>
      <w:r>
        <w:t>five</w:t>
      </w:r>
      <w:r>
        <w:rPr>
          <w:spacing w:val="-11"/>
        </w:rPr>
        <w:t xml:space="preserve"> </w:t>
      </w:r>
      <w:r>
        <w:t>lobes,</w:t>
      </w:r>
      <w:r>
        <w:rPr>
          <w:spacing w:val="-12"/>
        </w:rPr>
        <w:t xml:space="preserve"> </w:t>
      </w:r>
      <w:r>
        <w:t>the</w:t>
      </w:r>
      <w:r>
        <w:rPr>
          <w:spacing w:val="-14"/>
        </w:rPr>
        <w:t xml:space="preserve"> </w:t>
      </w:r>
      <w:r>
        <w:t>central</w:t>
      </w:r>
      <w:r>
        <w:rPr>
          <w:spacing w:val="-12"/>
        </w:rPr>
        <w:t xml:space="preserve"> </w:t>
      </w:r>
      <w:r>
        <w:t>lobe</w:t>
      </w:r>
      <w:r>
        <w:rPr>
          <w:spacing w:val="-11"/>
        </w:rPr>
        <w:t xml:space="preserve"> </w:t>
      </w:r>
      <w:r>
        <w:t>being</w:t>
      </w:r>
      <w:r>
        <w:rPr>
          <w:spacing w:val="-14"/>
        </w:rPr>
        <w:t xml:space="preserve"> </w:t>
      </w:r>
      <w:r>
        <w:t>the</w:t>
      </w:r>
      <w:r>
        <w:rPr>
          <w:spacing w:val="-14"/>
        </w:rPr>
        <w:t xml:space="preserve"> </w:t>
      </w:r>
      <w:r>
        <w:t>longest</w:t>
      </w:r>
      <w:r>
        <w:rPr>
          <w:spacing w:val="-12"/>
        </w:rPr>
        <w:t xml:space="preserve"> </w:t>
      </w:r>
      <w:r>
        <w:t>and</w:t>
      </w:r>
      <w:r>
        <w:rPr>
          <w:spacing w:val="-11"/>
        </w:rPr>
        <w:t xml:space="preserve"> </w:t>
      </w:r>
      <w:r>
        <w:t>the</w:t>
      </w:r>
      <w:r>
        <w:rPr>
          <w:spacing w:val="-16"/>
        </w:rPr>
        <w:t xml:space="preserve"> </w:t>
      </w:r>
      <w:r>
        <w:t>two</w:t>
      </w:r>
      <w:r>
        <w:rPr>
          <w:spacing w:val="-10"/>
        </w:rPr>
        <w:t xml:space="preserve"> </w:t>
      </w:r>
      <w:r>
        <w:t>lobes</w:t>
      </w:r>
      <w:r>
        <w:rPr>
          <w:spacing w:val="-13"/>
        </w:rPr>
        <w:t xml:space="preserve"> </w:t>
      </w:r>
      <w:r>
        <w:t>on</w:t>
      </w:r>
      <w:r>
        <w:rPr>
          <w:spacing w:val="-14"/>
        </w:rPr>
        <w:t xml:space="preserve"> </w:t>
      </w:r>
      <w:r>
        <w:t>either side dropping in height so that the outer lobes</w:t>
      </w:r>
      <w:r>
        <w:rPr>
          <w:spacing w:val="-1"/>
        </w:rPr>
        <w:t xml:space="preserve"> </w:t>
      </w:r>
      <w:r>
        <w:t>are the</w:t>
      </w:r>
      <w:r>
        <w:rPr>
          <w:spacing w:val="-2"/>
        </w:rPr>
        <w:t xml:space="preserve"> </w:t>
      </w:r>
      <w:r>
        <w:t>shortest. Pommels</w:t>
      </w:r>
      <w:r>
        <w:rPr>
          <w:spacing w:val="-1"/>
        </w:rPr>
        <w:t xml:space="preserve"> </w:t>
      </w:r>
      <w:r>
        <w:t>with five</w:t>
      </w:r>
      <w:r>
        <w:rPr>
          <w:spacing w:val="-2"/>
        </w:rPr>
        <w:t xml:space="preserve"> </w:t>
      </w:r>
      <w:r>
        <w:t>simple lobes</w:t>
      </w:r>
      <w:r>
        <w:rPr>
          <w:spacing w:val="-1"/>
        </w:rPr>
        <w:t xml:space="preserve"> </w:t>
      </w:r>
      <w:r>
        <w:t>are known</w:t>
      </w:r>
      <w:r>
        <w:rPr>
          <w:spacing w:val="-2"/>
        </w:rPr>
        <w:t xml:space="preserve"> </w:t>
      </w:r>
      <w:r>
        <w:t>from</w:t>
      </w:r>
      <w:r>
        <w:rPr>
          <w:spacing w:val="-3"/>
        </w:rPr>
        <w:t xml:space="preserve"> </w:t>
      </w:r>
      <w:r>
        <w:t>early</w:t>
      </w:r>
      <w:r>
        <w:rPr>
          <w:spacing w:val="-3"/>
        </w:rPr>
        <w:t xml:space="preserve"> </w:t>
      </w:r>
      <w:r>
        <w:t>medieval</w:t>
      </w:r>
      <w:r>
        <w:rPr>
          <w:spacing w:val="-2"/>
        </w:rPr>
        <w:t xml:space="preserve"> </w:t>
      </w:r>
      <w:r>
        <w:t>(9th</w:t>
      </w:r>
      <w:r>
        <w:rPr>
          <w:spacing w:val="-4"/>
        </w:rPr>
        <w:t xml:space="preserve"> </w:t>
      </w:r>
      <w:r>
        <w:t>/</w:t>
      </w:r>
      <w:r>
        <w:rPr>
          <w:spacing w:val="-2"/>
        </w:rPr>
        <w:t xml:space="preserve"> </w:t>
      </w:r>
      <w:r>
        <w:t>10th</w:t>
      </w:r>
      <w:r>
        <w:rPr>
          <w:spacing w:val="-4"/>
        </w:rPr>
        <w:t xml:space="preserve"> </w:t>
      </w:r>
      <w:r>
        <w:t>century)</w:t>
      </w:r>
      <w:r>
        <w:rPr>
          <w:spacing w:val="-3"/>
        </w:rPr>
        <w:t xml:space="preserve"> </w:t>
      </w:r>
      <w:r>
        <w:t>swords</w:t>
      </w:r>
      <w:r>
        <w:rPr>
          <w:spacing w:val="-4"/>
        </w:rPr>
        <w:t xml:space="preserve"> </w:t>
      </w:r>
      <w:r>
        <w:t>(for example</w:t>
      </w:r>
      <w:r>
        <w:rPr>
          <w:spacing w:val="-2"/>
        </w:rPr>
        <w:t xml:space="preserve"> </w:t>
      </w:r>
      <w:r>
        <w:t>see</w:t>
      </w:r>
      <w:r>
        <w:rPr>
          <w:spacing w:val="-4"/>
        </w:rPr>
        <w:t xml:space="preserve"> </w:t>
      </w:r>
      <w:r>
        <w:t>NMS</w:t>
      </w:r>
      <w:r>
        <w:rPr>
          <w:spacing w:val="-2"/>
        </w:rPr>
        <w:t xml:space="preserve"> </w:t>
      </w:r>
      <w:r>
        <w:t>X.2001.16), although the</w:t>
      </w:r>
      <w:r>
        <w:rPr>
          <w:spacing w:val="37"/>
        </w:rPr>
        <w:t xml:space="preserve"> </w:t>
      </w:r>
      <w:r>
        <w:t>more</w:t>
      </w:r>
      <w:r>
        <w:rPr>
          <w:spacing w:val="37"/>
        </w:rPr>
        <w:t xml:space="preserve"> </w:t>
      </w:r>
      <w:r>
        <w:t>defined</w:t>
      </w:r>
      <w:r>
        <w:rPr>
          <w:spacing w:val="37"/>
        </w:rPr>
        <w:t xml:space="preserve"> </w:t>
      </w:r>
      <w:proofErr w:type="spellStart"/>
      <w:r>
        <w:t>moulding</w:t>
      </w:r>
      <w:proofErr w:type="spellEnd"/>
      <w:r>
        <w:rPr>
          <w:spacing w:val="37"/>
        </w:rPr>
        <w:t xml:space="preserve"> </w:t>
      </w:r>
      <w:r>
        <w:t>and</w:t>
      </w:r>
      <w:r>
        <w:rPr>
          <w:spacing w:val="37"/>
        </w:rPr>
        <w:t xml:space="preserve"> </w:t>
      </w:r>
      <w:r>
        <w:t>elongated</w:t>
      </w:r>
      <w:r>
        <w:rPr>
          <w:spacing w:val="37"/>
        </w:rPr>
        <w:t xml:space="preserve"> </w:t>
      </w:r>
      <w:r>
        <w:t>lobes</w:t>
      </w:r>
      <w:r>
        <w:rPr>
          <w:spacing w:val="37"/>
        </w:rPr>
        <w:t xml:space="preserve"> </w:t>
      </w:r>
      <w:r>
        <w:t>on</w:t>
      </w:r>
      <w:r>
        <w:rPr>
          <w:spacing w:val="37"/>
        </w:rPr>
        <w:t xml:space="preserve"> </w:t>
      </w:r>
      <w:r>
        <w:t>this</w:t>
      </w:r>
      <w:r>
        <w:rPr>
          <w:spacing w:val="37"/>
        </w:rPr>
        <w:t xml:space="preserve"> </w:t>
      </w:r>
      <w:r>
        <w:t>example</w:t>
      </w:r>
      <w:r>
        <w:rPr>
          <w:spacing w:val="37"/>
        </w:rPr>
        <w:t xml:space="preserve"> </w:t>
      </w:r>
      <w:r>
        <w:t>is</w:t>
      </w:r>
      <w:r>
        <w:rPr>
          <w:spacing w:val="37"/>
        </w:rPr>
        <w:t xml:space="preserve"> </w:t>
      </w:r>
      <w:r>
        <w:t>suggestive</w:t>
      </w:r>
      <w:r>
        <w:rPr>
          <w:spacing w:val="37"/>
        </w:rPr>
        <w:t xml:space="preserve"> </w:t>
      </w:r>
      <w:r>
        <w:t>of</w:t>
      </w:r>
      <w:r>
        <w:rPr>
          <w:spacing w:val="36"/>
        </w:rPr>
        <w:t xml:space="preserve"> </w:t>
      </w:r>
      <w:r>
        <w:t>a</w:t>
      </w:r>
      <w:r>
        <w:rPr>
          <w:spacing w:val="37"/>
        </w:rPr>
        <w:t xml:space="preserve"> </w:t>
      </w:r>
      <w:r>
        <w:t>later</w:t>
      </w:r>
      <w:r>
        <w:rPr>
          <w:spacing w:val="36"/>
        </w:rPr>
        <w:t xml:space="preserve"> </w:t>
      </w:r>
      <w:r>
        <w:t>date,</w:t>
      </w:r>
    </w:p>
    <w:p w14:paraId="03669561" w14:textId="77777777" w:rsidR="00095630" w:rsidRDefault="00095630">
      <w:pPr>
        <w:jc w:val="both"/>
        <w:sectPr w:rsidR="00095630">
          <w:pgSz w:w="11910" w:h="16840"/>
          <w:pgMar w:top="1300" w:right="980" w:bottom="1780" w:left="980" w:header="766" w:footer="1595" w:gutter="0"/>
          <w:cols w:space="720"/>
        </w:sectPr>
      </w:pPr>
    </w:p>
    <w:p w14:paraId="117D607D" w14:textId="77777777" w:rsidR="00095630" w:rsidRDefault="00095630">
      <w:pPr>
        <w:pStyle w:val="BodyText"/>
        <w:spacing w:before="11"/>
        <w:rPr>
          <w:sz w:val="13"/>
        </w:rPr>
      </w:pPr>
    </w:p>
    <w:p w14:paraId="11EB625F" w14:textId="77777777" w:rsidR="00095630" w:rsidRDefault="00095630">
      <w:pPr>
        <w:pStyle w:val="BodyText"/>
        <w:spacing w:before="94"/>
        <w:ind w:left="152" w:right="150"/>
        <w:jc w:val="both"/>
      </w:pPr>
      <w:r>
        <w:t>probably medieval or post-medieval and no exact parallels have been forthcoming. The centuries long</w:t>
      </w:r>
      <w:r>
        <w:rPr>
          <w:spacing w:val="-4"/>
        </w:rPr>
        <w:t xml:space="preserve"> </w:t>
      </w:r>
      <w:r>
        <w:t>range</w:t>
      </w:r>
      <w:r>
        <w:rPr>
          <w:spacing w:val="-4"/>
        </w:rPr>
        <w:t xml:space="preserve"> </w:t>
      </w:r>
      <w:r>
        <w:t>of</w:t>
      </w:r>
      <w:r>
        <w:rPr>
          <w:spacing w:val="-5"/>
        </w:rPr>
        <w:t xml:space="preserve"> </w:t>
      </w:r>
      <w:r>
        <w:t>these</w:t>
      </w:r>
      <w:r>
        <w:rPr>
          <w:spacing w:val="-4"/>
        </w:rPr>
        <w:t xml:space="preserve"> </w:t>
      </w:r>
      <w:r>
        <w:t>two</w:t>
      </w:r>
      <w:r>
        <w:rPr>
          <w:spacing w:val="-4"/>
        </w:rPr>
        <w:t xml:space="preserve"> </w:t>
      </w:r>
      <w:r>
        <w:t>items</w:t>
      </w:r>
      <w:r>
        <w:rPr>
          <w:spacing w:val="-2"/>
        </w:rPr>
        <w:t xml:space="preserve"> </w:t>
      </w:r>
      <w:r>
        <w:t>is</w:t>
      </w:r>
      <w:r>
        <w:rPr>
          <w:spacing w:val="-4"/>
        </w:rPr>
        <w:t xml:space="preserve"> </w:t>
      </w:r>
      <w:r>
        <w:t>unhelpful</w:t>
      </w:r>
      <w:r>
        <w:rPr>
          <w:spacing w:val="-5"/>
        </w:rPr>
        <w:t xml:space="preserve"> </w:t>
      </w:r>
      <w:r>
        <w:t>in</w:t>
      </w:r>
      <w:r>
        <w:rPr>
          <w:spacing w:val="-4"/>
        </w:rPr>
        <w:t xml:space="preserve"> </w:t>
      </w:r>
      <w:r>
        <w:t>assigning</w:t>
      </w:r>
      <w:r>
        <w:rPr>
          <w:spacing w:val="-4"/>
        </w:rPr>
        <w:t xml:space="preserve"> </w:t>
      </w:r>
      <w:r>
        <w:t>them</w:t>
      </w:r>
      <w:r>
        <w:rPr>
          <w:spacing w:val="-5"/>
        </w:rPr>
        <w:t xml:space="preserve"> </w:t>
      </w:r>
      <w:r>
        <w:t>to</w:t>
      </w:r>
      <w:r>
        <w:rPr>
          <w:spacing w:val="-4"/>
        </w:rPr>
        <w:t xml:space="preserve"> </w:t>
      </w:r>
      <w:r>
        <w:t>battlefield</w:t>
      </w:r>
      <w:r>
        <w:rPr>
          <w:spacing w:val="-4"/>
        </w:rPr>
        <w:t xml:space="preserve"> </w:t>
      </w:r>
      <w:r>
        <w:t>activity</w:t>
      </w:r>
      <w:r>
        <w:rPr>
          <w:spacing w:val="-4"/>
        </w:rPr>
        <w:t xml:space="preserve"> </w:t>
      </w:r>
      <w:r>
        <w:t>and</w:t>
      </w:r>
      <w:r>
        <w:rPr>
          <w:spacing w:val="-4"/>
        </w:rPr>
        <w:t xml:space="preserve"> </w:t>
      </w:r>
      <w:r>
        <w:t>it</w:t>
      </w:r>
      <w:r>
        <w:rPr>
          <w:spacing w:val="-3"/>
        </w:rPr>
        <w:t xml:space="preserve"> </w:t>
      </w:r>
      <w:r>
        <w:t>seems</w:t>
      </w:r>
      <w:r>
        <w:rPr>
          <w:spacing w:val="-4"/>
        </w:rPr>
        <w:t xml:space="preserve"> </w:t>
      </w:r>
      <w:r>
        <w:t>likely that they belong to the period post-dating the Battle of Otterburn.</w:t>
      </w:r>
    </w:p>
    <w:p w14:paraId="0E298A84" w14:textId="77777777" w:rsidR="00095630" w:rsidRDefault="00095630">
      <w:pPr>
        <w:pStyle w:val="BodyText"/>
        <w:spacing w:before="9"/>
        <w:rPr>
          <w:sz w:val="21"/>
        </w:rPr>
      </w:pPr>
    </w:p>
    <w:p w14:paraId="6AB39FAD" w14:textId="77777777" w:rsidR="00095630" w:rsidRDefault="00095630">
      <w:pPr>
        <w:pStyle w:val="BodyText"/>
        <w:ind w:left="152" w:right="149" w:firstLine="62"/>
        <w:jc w:val="both"/>
      </w:pPr>
      <w:r>
        <w:t>The overall conclusion of the fieldwork is that the various intrusive and non-intrusive evaluation techniques of the fields available to us at the time of survey have failed to identify any significant evidence that the Battle of Otterburn took place across these land parcels.</w:t>
      </w:r>
    </w:p>
    <w:p w14:paraId="080192C2" w14:textId="77777777" w:rsidR="00095630" w:rsidRDefault="00095630">
      <w:pPr>
        <w:pStyle w:val="BodyText"/>
        <w:spacing w:before="6"/>
        <w:rPr>
          <w:sz w:val="32"/>
        </w:rPr>
      </w:pPr>
    </w:p>
    <w:p w14:paraId="3F67C6F6" w14:textId="77777777" w:rsidR="00095630" w:rsidRDefault="00095630">
      <w:pPr>
        <w:pStyle w:val="Heading5"/>
        <w:ind w:left="152" w:firstLine="0"/>
        <w:jc w:val="left"/>
      </w:pPr>
      <w:bookmarkStart w:id="1" w:name="_bookmark1"/>
      <w:bookmarkEnd w:id="1"/>
      <w:r>
        <w:rPr>
          <w:spacing w:val="-2"/>
        </w:rPr>
        <w:t>Acknowledgements</w:t>
      </w:r>
    </w:p>
    <w:p w14:paraId="0B48A4D6" w14:textId="77777777" w:rsidR="00095630" w:rsidRDefault="00095630">
      <w:pPr>
        <w:pStyle w:val="BodyText"/>
        <w:spacing w:before="119"/>
        <w:ind w:left="152" w:right="151"/>
        <w:jc w:val="both"/>
      </w:pPr>
      <w:r>
        <w:t xml:space="preserve">Wessex Archaeology would like to thank </w:t>
      </w:r>
      <w:proofErr w:type="spellStart"/>
      <w:r>
        <w:t>Revitalising</w:t>
      </w:r>
      <w:proofErr w:type="spellEnd"/>
      <w:r>
        <w:t xml:space="preserve"> Redesdale Landscape Partnership for commissioning</w:t>
      </w:r>
      <w:r>
        <w:rPr>
          <w:spacing w:val="-16"/>
        </w:rPr>
        <w:t xml:space="preserve"> </w:t>
      </w:r>
      <w:r>
        <w:t>the</w:t>
      </w:r>
      <w:r>
        <w:rPr>
          <w:spacing w:val="-15"/>
        </w:rPr>
        <w:t xml:space="preserve"> </w:t>
      </w:r>
      <w:r>
        <w:t>archaeological</w:t>
      </w:r>
      <w:r>
        <w:rPr>
          <w:spacing w:val="-15"/>
        </w:rPr>
        <w:t xml:space="preserve"> </w:t>
      </w:r>
      <w:r>
        <w:t>works.</w:t>
      </w:r>
      <w:r>
        <w:rPr>
          <w:spacing w:val="-16"/>
        </w:rPr>
        <w:t xml:space="preserve"> </w:t>
      </w:r>
      <w:r>
        <w:t>The</w:t>
      </w:r>
      <w:r>
        <w:rPr>
          <w:spacing w:val="-15"/>
        </w:rPr>
        <w:t xml:space="preserve"> </w:t>
      </w:r>
      <w:r>
        <w:t>assistance</w:t>
      </w:r>
      <w:r>
        <w:rPr>
          <w:spacing w:val="-15"/>
        </w:rPr>
        <w:t xml:space="preserve"> </w:t>
      </w:r>
      <w:r>
        <w:t>of</w:t>
      </w:r>
      <w:r>
        <w:rPr>
          <w:spacing w:val="-15"/>
        </w:rPr>
        <w:t xml:space="preserve"> </w:t>
      </w:r>
      <w:r>
        <w:t>Karen</w:t>
      </w:r>
      <w:r>
        <w:rPr>
          <w:spacing w:val="-16"/>
        </w:rPr>
        <w:t xml:space="preserve"> </w:t>
      </w:r>
      <w:r>
        <w:t>Collins</w:t>
      </w:r>
      <w:r>
        <w:rPr>
          <w:spacing w:val="-15"/>
        </w:rPr>
        <w:t xml:space="preserve"> </w:t>
      </w:r>
      <w:r>
        <w:t>is</w:t>
      </w:r>
      <w:r>
        <w:rPr>
          <w:spacing w:val="-15"/>
        </w:rPr>
        <w:t xml:space="preserve"> </w:t>
      </w:r>
      <w:r>
        <w:t>gratefully</w:t>
      </w:r>
      <w:r>
        <w:rPr>
          <w:spacing w:val="-16"/>
        </w:rPr>
        <w:t xml:space="preserve"> </w:t>
      </w:r>
      <w:r>
        <w:t>acknowledged in</w:t>
      </w:r>
      <w:r>
        <w:rPr>
          <w:spacing w:val="-9"/>
        </w:rPr>
        <w:t xml:space="preserve"> </w:t>
      </w:r>
      <w:r>
        <w:t>this</w:t>
      </w:r>
      <w:r>
        <w:rPr>
          <w:spacing w:val="-11"/>
        </w:rPr>
        <w:t xml:space="preserve"> </w:t>
      </w:r>
      <w:r>
        <w:t>regard.</w:t>
      </w:r>
      <w:r>
        <w:rPr>
          <w:spacing w:val="-9"/>
        </w:rPr>
        <w:t xml:space="preserve"> </w:t>
      </w:r>
      <w:r>
        <w:t>Wessex</w:t>
      </w:r>
      <w:r>
        <w:rPr>
          <w:spacing w:val="-11"/>
        </w:rPr>
        <w:t xml:space="preserve"> </w:t>
      </w:r>
      <w:r>
        <w:t>Archaeology</w:t>
      </w:r>
      <w:r>
        <w:rPr>
          <w:spacing w:val="-8"/>
        </w:rPr>
        <w:t xml:space="preserve"> </w:t>
      </w:r>
      <w:r>
        <w:t>would</w:t>
      </w:r>
      <w:r>
        <w:rPr>
          <w:spacing w:val="-9"/>
        </w:rPr>
        <w:t xml:space="preserve"> </w:t>
      </w:r>
      <w:r>
        <w:t>also</w:t>
      </w:r>
      <w:r>
        <w:rPr>
          <w:spacing w:val="-9"/>
        </w:rPr>
        <w:t xml:space="preserve"> </w:t>
      </w:r>
      <w:r>
        <w:t>like</w:t>
      </w:r>
      <w:r>
        <w:rPr>
          <w:spacing w:val="-9"/>
        </w:rPr>
        <w:t xml:space="preserve"> </w:t>
      </w:r>
      <w:r>
        <w:t>to</w:t>
      </w:r>
      <w:r>
        <w:rPr>
          <w:spacing w:val="-11"/>
        </w:rPr>
        <w:t xml:space="preserve"> </w:t>
      </w:r>
      <w:r>
        <w:t>thank</w:t>
      </w:r>
      <w:r>
        <w:rPr>
          <w:spacing w:val="-12"/>
        </w:rPr>
        <w:t xml:space="preserve"> </w:t>
      </w:r>
      <w:r>
        <w:t>Geoffrey</w:t>
      </w:r>
      <w:r>
        <w:rPr>
          <w:spacing w:val="-11"/>
        </w:rPr>
        <w:t xml:space="preserve"> </w:t>
      </w:r>
      <w:r>
        <w:t>Carter</w:t>
      </w:r>
      <w:r>
        <w:rPr>
          <w:spacing w:val="-8"/>
        </w:rPr>
        <w:t xml:space="preserve"> </w:t>
      </w:r>
      <w:r>
        <w:t>of</w:t>
      </w:r>
      <w:r>
        <w:rPr>
          <w:spacing w:val="-10"/>
        </w:rPr>
        <w:t xml:space="preserve"> </w:t>
      </w:r>
      <w:r>
        <w:t>the</w:t>
      </w:r>
      <w:r>
        <w:rPr>
          <w:spacing w:val="-9"/>
        </w:rPr>
        <w:t xml:space="preserve"> </w:t>
      </w:r>
      <w:r>
        <w:t>Battlefields</w:t>
      </w:r>
      <w:r>
        <w:rPr>
          <w:spacing w:val="-7"/>
        </w:rPr>
        <w:t xml:space="preserve"> </w:t>
      </w:r>
      <w:r>
        <w:t>Trust, battlefield advisors Dr Glenn Foard and Sam Wilson, Landscape Archaeologist Dr Tracey Partida and NNPA archaeologist Chris Jones for their input as well as landowners for allowing us access and permission to dig.</w:t>
      </w:r>
    </w:p>
    <w:p w14:paraId="7CE85492" w14:textId="77777777" w:rsidR="00095630" w:rsidRDefault="00095630">
      <w:pPr>
        <w:pStyle w:val="BodyText"/>
      </w:pPr>
    </w:p>
    <w:p w14:paraId="78015308" w14:textId="77777777" w:rsidR="00095630" w:rsidRDefault="00095630">
      <w:pPr>
        <w:pStyle w:val="BodyText"/>
        <w:ind w:left="152" w:right="147" w:hanging="1"/>
        <w:jc w:val="both"/>
      </w:pPr>
      <w:r>
        <w:t>The fieldwork was undertaken by Joanne</w:t>
      </w:r>
      <w:r>
        <w:rPr>
          <w:spacing w:val="-2"/>
        </w:rPr>
        <w:t xml:space="preserve"> </w:t>
      </w:r>
      <w:proofErr w:type="spellStart"/>
      <w:r>
        <w:t>Instone</w:t>
      </w:r>
      <w:proofErr w:type="spellEnd"/>
      <w:r>
        <w:t>-Brewer, Andres Perez Arana and Ben Saunders. Alexander Schmidt</w:t>
      </w:r>
      <w:r>
        <w:rPr>
          <w:spacing w:val="-2"/>
        </w:rPr>
        <w:t xml:space="preserve"> </w:t>
      </w:r>
      <w:r>
        <w:t>and</w:t>
      </w:r>
      <w:r>
        <w:rPr>
          <w:spacing w:val="-6"/>
        </w:rPr>
        <w:t xml:space="preserve"> </w:t>
      </w:r>
      <w:r>
        <w:t>Brett</w:t>
      </w:r>
      <w:r>
        <w:rPr>
          <w:spacing w:val="-3"/>
        </w:rPr>
        <w:t xml:space="preserve"> </w:t>
      </w:r>
      <w:r>
        <w:t>Howard</w:t>
      </w:r>
      <w:r>
        <w:rPr>
          <w:spacing w:val="-4"/>
        </w:rPr>
        <w:t xml:space="preserve"> </w:t>
      </w:r>
      <w:r>
        <w:t>processed</w:t>
      </w:r>
      <w:r>
        <w:rPr>
          <w:spacing w:val="-6"/>
        </w:rPr>
        <w:t xml:space="preserve"> </w:t>
      </w:r>
      <w:r>
        <w:t>and</w:t>
      </w:r>
      <w:r>
        <w:rPr>
          <w:spacing w:val="-2"/>
        </w:rPr>
        <w:t xml:space="preserve"> </w:t>
      </w:r>
      <w:r>
        <w:t>interpreted</w:t>
      </w:r>
      <w:r>
        <w:rPr>
          <w:spacing w:val="-4"/>
        </w:rPr>
        <w:t xml:space="preserve"> </w:t>
      </w:r>
      <w:r>
        <w:t>the</w:t>
      </w:r>
      <w:r>
        <w:rPr>
          <w:spacing w:val="-4"/>
        </w:rPr>
        <w:t xml:space="preserve"> </w:t>
      </w:r>
      <w:r>
        <w:t>geophysical</w:t>
      </w:r>
      <w:r>
        <w:rPr>
          <w:spacing w:val="-2"/>
        </w:rPr>
        <w:t xml:space="preserve"> </w:t>
      </w:r>
      <w:r>
        <w:t>data</w:t>
      </w:r>
      <w:r>
        <w:rPr>
          <w:spacing w:val="-4"/>
        </w:rPr>
        <w:t xml:space="preserve"> </w:t>
      </w:r>
      <w:r>
        <w:t>and</w:t>
      </w:r>
      <w:r>
        <w:rPr>
          <w:spacing w:val="-3"/>
        </w:rPr>
        <w:t xml:space="preserve"> </w:t>
      </w:r>
      <w:r>
        <w:t>Nicholas Crabb</w:t>
      </w:r>
      <w:r>
        <w:rPr>
          <w:spacing w:val="-4"/>
        </w:rPr>
        <w:t xml:space="preserve"> </w:t>
      </w:r>
      <w:r>
        <w:t>wrote</w:t>
      </w:r>
      <w:r>
        <w:rPr>
          <w:spacing w:val="-6"/>
        </w:rPr>
        <w:t xml:space="preserve"> </w:t>
      </w:r>
      <w:r>
        <w:t>the</w:t>
      </w:r>
      <w:r>
        <w:rPr>
          <w:spacing w:val="-4"/>
        </w:rPr>
        <w:t xml:space="preserve"> </w:t>
      </w:r>
      <w:r>
        <w:t>geophysics</w:t>
      </w:r>
      <w:r>
        <w:rPr>
          <w:spacing w:val="-4"/>
        </w:rPr>
        <w:t xml:space="preserve"> </w:t>
      </w:r>
      <w:r>
        <w:t>report</w:t>
      </w:r>
      <w:r>
        <w:rPr>
          <w:spacing w:val="-2"/>
        </w:rPr>
        <w:t xml:space="preserve"> </w:t>
      </w:r>
      <w:r>
        <w:t>and</w:t>
      </w:r>
      <w:r>
        <w:rPr>
          <w:spacing w:val="-4"/>
        </w:rPr>
        <w:t xml:space="preserve"> </w:t>
      </w:r>
      <w:r>
        <w:t>prepared</w:t>
      </w:r>
      <w:r>
        <w:rPr>
          <w:spacing w:val="-6"/>
        </w:rPr>
        <w:t xml:space="preserve"> </w:t>
      </w:r>
      <w:r>
        <w:t>the</w:t>
      </w:r>
      <w:r>
        <w:rPr>
          <w:spacing w:val="-4"/>
        </w:rPr>
        <w:t xml:space="preserve"> </w:t>
      </w:r>
      <w:r>
        <w:t>illustrations.</w:t>
      </w:r>
      <w:r>
        <w:rPr>
          <w:spacing w:val="-5"/>
        </w:rPr>
        <w:t xml:space="preserve"> </w:t>
      </w:r>
      <w:r>
        <w:t>The</w:t>
      </w:r>
      <w:r>
        <w:rPr>
          <w:spacing w:val="-4"/>
        </w:rPr>
        <w:t xml:space="preserve"> </w:t>
      </w:r>
      <w:r>
        <w:t>geophysical</w:t>
      </w:r>
      <w:r>
        <w:rPr>
          <w:spacing w:val="-5"/>
        </w:rPr>
        <w:t xml:space="preserve"> </w:t>
      </w:r>
      <w:r>
        <w:t>work</w:t>
      </w:r>
      <w:r>
        <w:rPr>
          <w:spacing w:val="-4"/>
        </w:rPr>
        <w:t xml:space="preserve"> </w:t>
      </w:r>
      <w:r>
        <w:t>was</w:t>
      </w:r>
      <w:r>
        <w:rPr>
          <w:spacing w:val="-4"/>
        </w:rPr>
        <w:t xml:space="preserve"> </w:t>
      </w:r>
      <w:r>
        <w:t>quality controlled</w:t>
      </w:r>
      <w:r>
        <w:rPr>
          <w:spacing w:val="-4"/>
        </w:rPr>
        <w:t xml:space="preserve"> </w:t>
      </w:r>
      <w:r>
        <w:t>by</w:t>
      </w:r>
      <w:r>
        <w:rPr>
          <w:spacing w:val="-6"/>
        </w:rPr>
        <w:t xml:space="preserve"> </w:t>
      </w:r>
      <w:r>
        <w:t>Tom</w:t>
      </w:r>
      <w:r>
        <w:rPr>
          <w:spacing w:val="-5"/>
        </w:rPr>
        <w:t xml:space="preserve"> </w:t>
      </w:r>
      <w:r>
        <w:t>Richardson.</w:t>
      </w:r>
      <w:r>
        <w:rPr>
          <w:spacing w:val="-3"/>
        </w:rPr>
        <w:t xml:space="preserve"> </w:t>
      </w:r>
      <w:r>
        <w:t>The</w:t>
      </w:r>
      <w:r>
        <w:rPr>
          <w:spacing w:val="-6"/>
        </w:rPr>
        <w:t xml:space="preserve"> </w:t>
      </w:r>
      <w:r>
        <w:t>finds</w:t>
      </w:r>
      <w:r>
        <w:rPr>
          <w:spacing w:val="-6"/>
        </w:rPr>
        <w:t xml:space="preserve"> </w:t>
      </w:r>
      <w:r>
        <w:t>report</w:t>
      </w:r>
      <w:r>
        <w:rPr>
          <w:spacing w:val="-5"/>
        </w:rPr>
        <w:t xml:space="preserve"> </w:t>
      </w:r>
      <w:r>
        <w:t>was</w:t>
      </w:r>
      <w:r>
        <w:rPr>
          <w:spacing w:val="-4"/>
        </w:rPr>
        <w:t xml:space="preserve"> </w:t>
      </w:r>
      <w:r>
        <w:t>prepared</w:t>
      </w:r>
      <w:r>
        <w:rPr>
          <w:spacing w:val="-4"/>
        </w:rPr>
        <w:t xml:space="preserve"> </w:t>
      </w:r>
      <w:r>
        <w:t>by</w:t>
      </w:r>
      <w:r>
        <w:rPr>
          <w:spacing w:val="-6"/>
        </w:rPr>
        <w:t xml:space="preserve"> </w:t>
      </w:r>
      <w:r>
        <w:t>Katie</w:t>
      </w:r>
      <w:r>
        <w:rPr>
          <w:spacing w:val="-6"/>
        </w:rPr>
        <w:t xml:space="preserve"> </w:t>
      </w:r>
      <w:r>
        <w:t>Marsden.</w:t>
      </w:r>
      <w:r>
        <w:rPr>
          <w:spacing w:val="-5"/>
        </w:rPr>
        <w:t xml:space="preserve"> </w:t>
      </w:r>
      <w:r>
        <w:t>The</w:t>
      </w:r>
      <w:r>
        <w:rPr>
          <w:spacing w:val="-6"/>
        </w:rPr>
        <w:t xml:space="preserve"> </w:t>
      </w:r>
      <w:r>
        <w:t>samples</w:t>
      </w:r>
      <w:r>
        <w:rPr>
          <w:spacing w:val="-6"/>
        </w:rPr>
        <w:t xml:space="preserve"> </w:t>
      </w:r>
      <w:r>
        <w:t xml:space="preserve">were processed by Jenny </w:t>
      </w:r>
      <w:proofErr w:type="spellStart"/>
      <w:r>
        <w:t>Giddins</w:t>
      </w:r>
      <w:proofErr w:type="spellEnd"/>
      <w:r>
        <w:t xml:space="preserve">. The </w:t>
      </w:r>
      <w:proofErr w:type="spellStart"/>
      <w:r>
        <w:t>flots</w:t>
      </w:r>
      <w:proofErr w:type="spellEnd"/>
      <w:r>
        <w:t xml:space="preserve"> were sorted and assessed by Ed Treasure. The environmental report was written by Ed Treasure with contributions from Samantha Rogerson and was edited by Megan </w:t>
      </w:r>
      <w:proofErr w:type="spellStart"/>
      <w:r>
        <w:t>Scantlebury</w:t>
      </w:r>
      <w:proofErr w:type="spellEnd"/>
      <w:r>
        <w:t xml:space="preserve">. Additional graphics were prepared by Rebecca </w:t>
      </w:r>
      <w:proofErr w:type="spellStart"/>
      <w:r>
        <w:t>Havard</w:t>
      </w:r>
      <w:proofErr w:type="spellEnd"/>
      <w:r>
        <w:t>. The project was managed on behalf of Wessex Archaeology by Christopher Swales.</w:t>
      </w:r>
    </w:p>
    <w:p w14:paraId="65DB4C9F" w14:textId="77777777" w:rsidR="00095630" w:rsidRDefault="00095630">
      <w:pPr>
        <w:jc w:val="both"/>
        <w:sectPr w:rsidR="00095630">
          <w:pgSz w:w="11910" w:h="16840"/>
          <w:pgMar w:top="1300" w:right="980" w:bottom="1780" w:left="980" w:header="766" w:footer="1595" w:gutter="0"/>
          <w:cols w:space="720"/>
        </w:sectPr>
      </w:pPr>
    </w:p>
    <w:p w14:paraId="29174D33" w14:textId="77777777" w:rsidR="00095630" w:rsidRDefault="00095630">
      <w:pPr>
        <w:pStyle w:val="BodyText"/>
        <w:spacing w:before="1"/>
        <w:rPr>
          <w:sz w:val="28"/>
        </w:rPr>
      </w:pPr>
    </w:p>
    <w:tbl>
      <w:tblPr>
        <w:tblW w:w="0" w:type="auto"/>
        <w:tblInd w:w="1053" w:type="dxa"/>
        <w:tblLayout w:type="fixed"/>
        <w:tblCellMar>
          <w:left w:w="0" w:type="dxa"/>
          <w:right w:w="0" w:type="dxa"/>
        </w:tblCellMar>
        <w:tblLook w:val="01E0" w:firstRow="1" w:lastRow="1" w:firstColumn="1" w:lastColumn="1" w:noHBand="0" w:noVBand="0"/>
      </w:tblPr>
      <w:tblGrid>
        <w:gridCol w:w="7853"/>
      </w:tblGrid>
      <w:tr w:rsidR="00095630" w14:paraId="638DE38A" w14:textId="77777777">
        <w:trPr>
          <w:trHeight w:val="807"/>
        </w:trPr>
        <w:tc>
          <w:tcPr>
            <w:tcW w:w="7853" w:type="dxa"/>
          </w:tcPr>
          <w:p w14:paraId="7DF96468" w14:textId="77777777" w:rsidR="00095630" w:rsidRDefault="00095630">
            <w:pPr>
              <w:pStyle w:val="TableParagraph"/>
              <w:ind w:left="1854" w:right="917" w:firstLine="604"/>
              <w:rPr>
                <w:b/>
                <w:sz w:val="32"/>
              </w:rPr>
            </w:pPr>
            <w:r>
              <w:rPr>
                <w:b/>
                <w:sz w:val="32"/>
              </w:rPr>
              <w:t>Battle of Otterburn, Otterburn,</w:t>
            </w:r>
            <w:r>
              <w:rPr>
                <w:b/>
                <w:spacing w:val="-23"/>
                <w:sz w:val="32"/>
              </w:rPr>
              <w:t xml:space="preserve"> </w:t>
            </w:r>
            <w:r>
              <w:rPr>
                <w:b/>
                <w:sz w:val="32"/>
              </w:rPr>
              <w:t>Northumberland</w:t>
            </w:r>
          </w:p>
        </w:tc>
      </w:tr>
      <w:tr w:rsidR="00095630" w14:paraId="395F9D02" w14:textId="77777777">
        <w:trPr>
          <w:trHeight w:val="397"/>
        </w:trPr>
        <w:tc>
          <w:tcPr>
            <w:tcW w:w="7853" w:type="dxa"/>
          </w:tcPr>
          <w:p w14:paraId="555F056A" w14:textId="77777777" w:rsidR="00095630" w:rsidRDefault="00095630">
            <w:pPr>
              <w:pStyle w:val="TableParagraph"/>
              <w:spacing w:before="75" w:line="302" w:lineRule="exact"/>
              <w:ind w:left="50"/>
              <w:rPr>
                <w:b/>
                <w:sz w:val="28"/>
              </w:rPr>
            </w:pPr>
            <w:r>
              <w:rPr>
                <w:b/>
                <w:sz w:val="28"/>
              </w:rPr>
              <w:t>Combined</w:t>
            </w:r>
            <w:r>
              <w:rPr>
                <w:b/>
                <w:spacing w:val="-7"/>
                <w:sz w:val="28"/>
              </w:rPr>
              <w:t xml:space="preserve"> </w:t>
            </w:r>
            <w:r>
              <w:rPr>
                <w:b/>
                <w:sz w:val="28"/>
              </w:rPr>
              <w:t>Geophysics</w:t>
            </w:r>
            <w:r>
              <w:rPr>
                <w:b/>
                <w:spacing w:val="-9"/>
                <w:sz w:val="28"/>
              </w:rPr>
              <w:t xml:space="preserve"> </w:t>
            </w:r>
            <w:r>
              <w:rPr>
                <w:b/>
                <w:sz w:val="28"/>
              </w:rPr>
              <w:t>and</w:t>
            </w:r>
            <w:r>
              <w:rPr>
                <w:b/>
                <w:spacing w:val="-9"/>
                <w:sz w:val="28"/>
              </w:rPr>
              <w:t xml:space="preserve"> </w:t>
            </w:r>
            <w:r>
              <w:rPr>
                <w:b/>
                <w:sz w:val="28"/>
              </w:rPr>
              <w:t>Metal</w:t>
            </w:r>
            <w:r>
              <w:rPr>
                <w:b/>
                <w:spacing w:val="-7"/>
                <w:sz w:val="28"/>
              </w:rPr>
              <w:t xml:space="preserve"> </w:t>
            </w:r>
            <w:r>
              <w:rPr>
                <w:b/>
                <w:sz w:val="28"/>
              </w:rPr>
              <w:t>Detecting</w:t>
            </w:r>
            <w:r>
              <w:rPr>
                <w:b/>
                <w:spacing w:val="-5"/>
                <w:sz w:val="28"/>
              </w:rPr>
              <w:t xml:space="preserve"> </w:t>
            </w:r>
            <w:r>
              <w:rPr>
                <w:b/>
                <w:sz w:val="28"/>
              </w:rPr>
              <w:t>Survey</w:t>
            </w:r>
            <w:r>
              <w:rPr>
                <w:b/>
                <w:spacing w:val="-8"/>
                <w:sz w:val="28"/>
              </w:rPr>
              <w:t xml:space="preserve"> </w:t>
            </w:r>
            <w:r>
              <w:rPr>
                <w:b/>
                <w:spacing w:val="-2"/>
                <w:sz w:val="28"/>
              </w:rPr>
              <w:t>Report</w:t>
            </w:r>
          </w:p>
        </w:tc>
      </w:tr>
    </w:tbl>
    <w:p w14:paraId="241725FA" w14:textId="77777777" w:rsidR="00095630" w:rsidRDefault="00095630">
      <w:pPr>
        <w:pStyle w:val="BodyText"/>
        <w:rPr>
          <w:sz w:val="20"/>
        </w:rPr>
      </w:pPr>
    </w:p>
    <w:p w14:paraId="2718AFE7" w14:textId="77777777" w:rsidR="00095630" w:rsidRDefault="00095630">
      <w:pPr>
        <w:pStyle w:val="BodyText"/>
        <w:rPr>
          <w:sz w:val="20"/>
        </w:rPr>
      </w:pPr>
    </w:p>
    <w:p w14:paraId="792100B7" w14:textId="77777777" w:rsidR="00095630" w:rsidRDefault="00095630" w:rsidP="00095630">
      <w:pPr>
        <w:pStyle w:val="Heading4"/>
        <w:keepNext w:val="0"/>
        <w:widowControl w:val="0"/>
        <w:numPr>
          <w:ilvl w:val="0"/>
          <w:numId w:val="47"/>
        </w:numPr>
        <w:tabs>
          <w:tab w:val="left" w:pos="1004"/>
          <w:tab w:val="left" w:pos="1005"/>
        </w:tabs>
        <w:autoSpaceDE w:val="0"/>
        <w:autoSpaceDN w:val="0"/>
        <w:spacing w:before="209" w:after="0"/>
        <w:ind w:hanging="853"/>
        <w:jc w:val="both"/>
      </w:pPr>
      <w:bookmarkStart w:id="2" w:name="1_Introduction"/>
      <w:bookmarkStart w:id="3" w:name="_bookmark2"/>
      <w:bookmarkEnd w:id="2"/>
      <w:bookmarkEnd w:id="3"/>
      <w:r>
        <w:rPr>
          <w:spacing w:val="-2"/>
        </w:rPr>
        <w:t>INTRODUCTION</w:t>
      </w:r>
    </w:p>
    <w:p w14:paraId="0225577B" w14:textId="77777777" w:rsidR="00095630" w:rsidRDefault="00095630">
      <w:pPr>
        <w:pStyle w:val="BodyText"/>
        <w:spacing w:before="9"/>
        <w:rPr>
          <w:b/>
          <w:sz w:val="20"/>
        </w:rPr>
      </w:pPr>
    </w:p>
    <w:p w14:paraId="6D99CBD8" w14:textId="77777777" w:rsidR="00095630" w:rsidRDefault="00095630" w:rsidP="00095630">
      <w:pPr>
        <w:pStyle w:val="Heading5"/>
        <w:numPr>
          <w:ilvl w:val="1"/>
          <w:numId w:val="47"/>
        </w:numPr>
        <w:tabs>
          <w:tab w:val="left" w:pos="1005"/>
        </w:tabs>
        <w:ind w:hanging="853"/>
        <w:jc w:val="both"/>
      </w:pPr>
      <w:bookmarkStart w:id="4" w:name="1.1_Project_background"/>
      <w:bookmarkStart w:id="5" w:name="_bookmark3"/>
      <w:bookmarkEnd w:id="4"/>
      <w:bookmarkEnd w:id="5"/>
      <w:r>
        <w:t>Project</w:t>
      </w:r>
      <w:r>
        <w:rPr>
          <w:spacing w:val="-4"/>
        </w:rPr>
        <w:t xml:space="preserve"> </w:t>
      </w:r>
      <w:r>
        <w:rPr>
          <w:spacing w:val="-2"/>
        </w:rPr>
        <w:t>background</w:t>
      </w:r>
    </w:p>
    <w:p w14:paraId="402E0639" w14:textId="77777777" w:rsidR="00095630" w:rsidRDefault="00095630" w:rsidP="00095630">
      <w:pPr>
        <w:pStyle w:val="ListParagraph"/>
        <w:widowControl w:val="0"/>
        <w:numPr>
          <w:ilvl w:val="2"/>
          <w:numId w:val="47"/>
        </w:numPr>
        <w:tabs>
          <w:tab w:val="left" w:pos="1005"/>
        </w:tabs>
        <w:autoSpaceDE w:val="0"/>
        <w:autoSpaceDN w:val="0"/>
        <w:spacing w:before="121" w:after="0" w:line="240" w:lineRule="auto"/>
        <w:ind w:right="147" w:hanging="853"/>
        <w:contextualSpacing w:val="0"/>
        <w:jc w:val="both"/>
      </w:pPr>
      <w:r>
        <w:t>Wessex</w:t>
      </w:r>
      <w:r>
        <w:rPr>
          <w:spacing w:val="-16"/>
        </w:rPr>
        <w:t xml:space="preserve"> </w:t>
      </w:r>
      <w:r>
        <w:t>Archaeology</w:t>
      </w:r>
      <w:r>
        <w:rPr>
          <w:spacing w:val="-15"/>
        </w:rPr>
        <w:t xml:space="preserve"> </w:t>
      </w:r>
      <w:r>
        <w:t>was</w:t>
      </w:r>
      <w:r>
        <w:rPr>
          <w:spacing w:val="-15"/>
        </w:rPr>
        <w:t xml:space="preserve"> </w:t>
      </w:r>
      <w:r>
        <w:t>commissioned</w:t>
      </w:r>
      <w:r>
        <w:rPr>
          <w:spacing w:val="-16"/>
        </w:rPr>
        <w:t xml:space="preserve"> </w:t>
      </w:r>
      <w:r>
        <w:t>by</w:t>
      </w:r>
      <w:r>
        <w:rPr>
          <w:spacing w:val="-15"/>
        </w:rPr>
        <w:t xml:space="preserve"> </w:t>
      </w:r>
      <w:r>
        <w:t>Revitalising</w:t>
      </w:r>
      <w:r>
        <w:rPr>
          <w:spacing w:val="-15"/>
        </w:rPr>
        <w:t xml:space="preserve"> </w:t>
      </w:r>
      <w:r>
        <w:t>Redesdale</w:t>
      </w:r>
      <w:r>
        <w:rPr>
          <w:spacing w:val="-15"/>
        </w:rPr>
        <w:t xml:space="preserve"> </w:t>
      </w:r>
      <w:r>
        <w:t>Landscape</w:t>
      </w:r>
      <w:r>
        <w:rPr>
          <w:spacing w:val="-16"/>
        </w:rPr>
        <w:t xml:space="preserve"> </w:t>
      </w:r>
      <w:r>
        <w:t>Partnership to</w:t>
      </w:r>
      <w:r>
        <w:rPr>
          <w:spacing w:val="-16"/>
        </w:rPr>
        <w:t xml:space="preserve"> </w:t>
      </w:r>
      <w:r>
        <w:t>carry</w:t>
      </w:r>
      <w:r>
        <w:rPr>
          <w:spacing w:val="-15"/>
        </w:rPr>
        <w:t xml:space="preserve"> </w:t>
      </w:r>
      <w:r>
        <w:t>out</w:t>
      </w:r>
      <w:r>
        <w:rPr>
          <w:spacing w:val="-15"/>
        </w:rPr>
        <w:t xml:space="preserve"> </w:t>
      </w:r>
      <w:r>
        <w:t>a</w:t>
      </w:r>
      <w:r>
        <w:rPr>
          <w:spacing w:val="-16"/>
        </w:rPr>
        <w:t xml:space="preserve"> </w:t>
      </w:r>
      <w:r>
        <w:t>combined</w:t>
      </w:r>
      <w:r>
        <w:rPr>
          <w:spacing w:val="-15"/>
        </w:rPr>
        <w:t xml:space="preserve"> </w:t>
      </w:r>
      <w:r>
        <w:t>geophysical</w:t>
      </w:r>
      <w:r>
        <w:rPr>
          <w:spacing w:val="-15"/>
        </w:rPr>
        <w:t xml:space="preserve"> </w:t>
      </w:r>
      <w:r>
        <w:t>survey,</w:t>
      </w:r>
      <w:r>
        <w:rPr>
          <w:spacing w:val="-15"/>
        </w:rPr>
        <w:t xml:space="preserve"> </w:t>
      </w:r>
      <w:r>
        <w:t>test</w:t>
      </w:r>
      <w:r>
        <w:rPr>
          <w:spacing w:val="-16"/>
        </w:rPr>
        <w:t xml:space="preserve"> </w:t>
      </w:r>
      <w:r>
        <w:t>pitting</w:t>
      </w:r>
      <w:r>
        <w:rPr>
          <w:spacing w:val="-15"/>
        </w:rPr>
        <w:t xml:space="preserve"> </w:t>
      </w:r>
      <w:r>
        <w:t>and</w:t>
      </w:r>
      <w:r>
        <w:rPr>
          <w:spacing w:val="-15"/>
        </w:rPr>
        <w:t xml:space="preserve"> </w:t>
      </w:r>
      <w:r>
        <w:t>metal</w:t>
      </w:r>
      <w:r>
        <w:rPr>
          <w:spacing w:val="-16"/>
        </w:rPr>
        <w:t xml:space="preserve"> </w:t>
      </w:r>
      <w:r>
        <w:t>detecting</w:t>
      </w:r>
      <w:r>
        <w:rPr>
          <w:spacing w:val="-15"/>
        </w:rPr>
        <w:t xml:space="preserve"> </w:t>
      </w:r>
      <w:r>
        <w:t>survey</w:t>
      </w:r>
      <w:r>
        <w:rPr>
          <w:spacing w:val="-15"/>
        </w:rPr>
        <w:t xml:space="preserve"> </w:t>
      </w:r>
      <w:r>
        <w:t>at</w:t>
      </w:r>
      <w:r>
        <w:rPr>
          <w:spacing w:val="-15"/>
        </w:rPr>
        <w:t xml:space="preserve"> </w:t>
      </w:r>
      <w:r>
        <w:t>Garret Shiels, Newcastle upon Tyne, Northumberland (centred on NGR 386997 593779) (</w:t>
      </w:r>
      <w:r>
        <w:rPr>
          <w:b/>
        </w:rPr>
        <w:t>Figure 1</w:t>
      </w:r>
      <w:r>
        <w:t>).</w:t>
      </w:r>
      <w:r>
        <w:rPr>
          <w:spacing w:val="-13"/>
        </w:rPr>
        <w:t xml:space="preserve"> </w:t>
      </w:r>
      <w:r>
        <w:t>The</w:t>
      </w:r>
      <w:r>
        <w:rPr>
          <w:spacing w:val="-12"/>
        </w:rPr>
        <w:t xml:space="preserve"> </w:t>
      </w:r>
      <w:r>
        <w:t>geophysical</w:t>
      </w:r>
      <w:r>
        <w:rPr>
          <w:spacing w:val="-12"/>
        </w:rPr>
        <w:t xml:space="preserve"> </w:t>
      </w:r>
      <w:r>
        <w:t>survey</w:t>
      </w:r>
      <w:r>
        <w:rPr>
          <w:spacing w:val="-12"/>
        </w:rPr>
        <w:t xml:space="preserve"> </w:t>
      </w:r>
      <w:r>
        <w:t>forms</w:t>
      </w:r>
      <w:r>
        <w:rPr>
          <w:spacing w:val="-12"/>
        </w:rPr>
        <w:t xml:space="preserve"> </w:t>
      </w:r>
      <w:r>
        <w:t>part</w:t>
      </w:r>
      <w:r>
        <w:rPr>
          <w:spacing w:val="-13"/>
        </w:rPr>
        <w:t xml:space="preserve"> </w:t>
      </w:r>
      <w:r>
        <w:t>of</w:t>
      </w:r>
      <w:r>
        <w:rPr>
          <w:spacing w:val="-11"/>
        </w:rPr>
        <w:t xml:space="preserve"> </w:t>
      </w:r>
      <w:r>
        <w:t>an</w:t>
      </w:r>
      <w:r>
        <w:rPr>
          <w:spacing w:val="-15"/>
        </w:rPr>
        <w:t xml:space="preserve"> </w:t>
      </w:r>
      <w:r>
        <w:t>ongoing</w:t>
      </w:r>
      <w:r>
        <w:rPr>
          <w:spacing w:val="-12"/>
        </w:rPr>
        <w:t xml:space="preserve"> </w:t>
      </w:r>
      <w:r>
        <w:t>programme</w:t>
      </w:r>
      <w:r>
        <w:rPr>
          <w:spacing w:val="-15"/>
        </w:rPr>
        <w:t xml:space="preserve"> </w:t>
      </w:r>
      <w:r>
        <w:t>of</w:t>
      </w:r>
      <w:r>
        <w:rPr>
          <w:spacing w:val="-13"/>
        </w:rPr>
        <w:t xml:space="preserve"> </w:t>
      </w:r>
      <w:r>
        <w:t>a</w:t>
      </w:r>
      <w:r>
        <w:rPr>
          <w:spacing w:val="-13"/>
        </w:rPr>
        <w:t xml:space="preserve"> </w:t>
      </w:r>
      <w:r>
        <w:t>research</w:t>
      </w:r>
      <w:r>
        <w:rPr>
          <w:spacing w:val="-12"/>
        </w:rPr>
        <w:t xml:space="preserve"> </w:t>
      </w:r>
      <w:r>
        <w:t>project</w:t>
      </w:r>
      <w:r>
        <w:rPr>
          <w:spacing w:val="-13"/>
        </w:rPr>
        <w:t xml:space="preserve"> </w:t>
      </w:r>
      <w:r>
        <w:t>being undertaken at the site, which also comprises evaluation trenching and metal detecting (Reported separately).</w:t>
      </w:r>
    </w:p>
    <w:p w14:paraId="40B180B7" w14:textId="77777777" w:rsidR="00095630" w:rsidRDefault="00095630" w:rsidP="00095630">
      <w:pPr>
        <w:pStyle w:val="ListParagraph"/>
        <w:widowControl w:val="0"/>
        <w:numPr>
          <w:ilvl w:val="2"/>
          <w:numId w:val="47"/>
        </w:numPr>
        <w:tabs>
          <w:tab w:val="left" w:pos="1005"/>
        </w:tabs>
        <w:autoSpaceDE w:val="0"/>
        <w:autoSpaceDN w:val="0"/>
        <w:spacing w:before="119" w:after="0" w:line="240" w:lineRule="auto"/>
        <w:ind w:right="151"/>
        <w:contextualSpacing w:val="0"/>
        <w:jc w:val="both"/>
      </w:pPr>
      <w:r>
        <w:t>The</w:t>
      </w:r>
      <w:r>
        <w:rPr>
          <w:spacing w:val="-3"/>
        </w:rPr>
        <w:t xml:space="preserve"> </w:t>
      </w:r>
      <w:r>
        <w:t>research</w:t>
      </w:r>
      <w:r>
        <w:rPr>
          <w:spacing w:val="-4"/>
        </w:rPr>
        <w:t xml:space="preserve"> </w:t>
      </w:r>
      <w:r>
        <w:t>project,</w:t>
      </w:r>
      <w:r>
        <w:rPr>
          <w:spacing w:val="-4"/>
        </w:rPr>
        <w:t xml:space="preserve"> </w:t>
      </w:r>
      <w:r>
        <w:rPr>
          <w:i/>
        </w:rPr>
        <w:t>Conflict</w:t>
      </w:r>
      <w:r>
        <w:rPr>
          <w:i/>
          <w:spacing w:val="-1"/>
        </w:rPr>
        <w:t xml:space="preserve"> </w:t>
      </w:r>
      <w:r>
        <w:rPr>
          <w:i/>
        </w:rPr>
        <w:t>in</w:t>
      </w:r>
      <w:r>
        <w:rPr>
          <w:i/>
          <w:spacing w:val="-4"/>
        </w:rPr>
        <w:t xml:space="preserve"> </w:t>
      </w:r>
      <w:r>
        <w:rPr>
          <w:i/>
        </w:rPr>
        <w:t>A</w:t>
      </w:r>
      <w:r>
        <w:rPr>
          <w:i/>
          <w:spacing w:val="-3"/>
        </w:rPr>
        <w:t xml:space="preserve"> </w:t>
      </w:r>
      <w:r>
        <w:rPr>
          <w:i/>
        </w:rPr>
        <w:t>Landscape:</w:t>
      </w:r>
      <w:r>
        <w:rPr>
          <w:i/>
          <w:spacing w:val="-4"/>
        </w:rPr>
        <w:t xml:space="preserve"> </w:t>
      </w:r>
      <w:r>
        <w:rPr>
          <w:i/>
        </w:rPr>
        <w:t>The</w:t>
      </w:r>
      <w:r>
        <w:rPr>
          <w:i/>
          <w:spacing w:val="-3"/>
        </w:rPr>
        <w:t xml:space="preserve"> </w:t>
      </w:r>
      <w:r>
        <w:rPr>
          <w:i/>
        </w:rPr>
        <w:t>Battle</w:t>
      </w:r>
      <w:r>
        <w:rPr>
          <w:i/>
          <w:spacing w:val="-3"/>
        </w:rPr>
        <w:t xml:space="preserve"> </w:t>
      </w:r>
      <w:r>
        <w:rPr>
          <w:i/>
        </w:rPr>
        <w:t>of</w:t>
      </w:r>
      <w:r>
        <w:rPr>
          <w:i/>
          <w:spacing w:val="-4"/>
        </w:rPr>
        <w:t xml:space="preserve"> </w:t>
      </w:r>
      <w:r>
        <w:rPr>
          <w:i/>
        </w:rPr>
        <w:t>Otterburn</w:t>
      </w:r>
      <w:r>
        <w:t>,</w:t>
      </w:r>
      <w:r>
        <w:rPr>
          <w:spacing w:val="-3"/>
        </w:rPr>
        <w:t xml:space="preserve"> </w:t>
      </w:r>
      <w:r>
        <w:t>is</w:t>
      </w:r>
      <w:r>
        <w:rPr>
          <w:spacing w:val="-4"/>
        </w:rPr>
        <w:t xml:space="preserve"> </w:t>
      </w:r>
      <w:r>
        <w:t>being</w:t>
      </w:r>
      <w:r>
        <w:rPr>
          <w:spacing w:val="-3"/>
        </w:rPr>
        <w:t xml:space="preserve"> </w:t>
      </w:r>
      <w:r>
        <w:t>carried</w:t>
      </w:r>
      <w:r>
        <w:rPr>
          <w:spacing w:val="-4"/>
        </w:rPr>
        <w:t xml:space="preserve"> </w:t>
      </w:r>
      <w:r>
        <w:t>out as part of the Revitalising Redesdale Landscape Partnership Scheme, led by the Battlefields Trust, supported by Northumberland National Park Authority and with funding from the National Lottery Heritage Fund. The current phase of archaeological work is intended to clarify the location of the Battle of Otterburn, fought in 1388 between English and Scottish forces, and identify the position of medieval road between Newcastle and Scotland, which is mentioned in historic documents and the purported location of a camp used by the Scottish army.</w:t>
      </w:r>
    </w:p>
    <w:p w14:paraId="74A3B54F" w14:textId="77777777" w:rsidR="00095630" w:rsidRDefault="00095630">
      <w:pPr>
        <w:pStyle w:val="BodyText"/>
        <w:spacing w:before="9"/>
        <w:rPr>
          <w:sz w:val="20"/>
        </w:rPr>
      </w:pPr>
    </w:p>
    <w:p w14:paraId="476F86D1" w14:textId="77777777" w:rsidR="00095630" w:rsidRDefault="00095630" w:rsidP="00095630">
      <w:pPr>
        <w:pStyle w:val="ListParagraph"/>
        <w:widowControl w:val="0"/>
        <w:numPr>
          <w:ilvl w:val="2"/>
          <w:numId w:val="47"/>
        </w:numPr>
        <w:tabs>
          <w:tab w:val="left" w:pos="1005"/>
        </w:tabs>
        <w:autoSpaceDE w:val="0"/>
        <w:autoSpaceDN w:val="0"/>
        <w:spacing w:after="0" w:line="240" w:lineRule="auto"/>
        <w:ind w:right="150"/>
        <w:contextualSpacing w:val="0"/>
        <w:jc w:val="both"/>
      </w:pPr>
      <w:r>
        <w:t>As part of this project, volunteers are currently involved in carrying out historic document research</w:t>
      </w:r>
      <w:r>
        <w:rPr>
          <w:spacing w:val="-3"/>
        </w:rPr>
        <w:t xml:space="preserve"> </w:t>
      </w:r>
      <w:r>
        <w:t>to</w:t>
      </w:r>
      <w:r>
        <w:rPr>
          <w:spacing w:val="-1"/>
        </w:rPr>
        <w:t xml:space="preserve"> </w:t>
      </w:r>
      <w:r>
        <w:t>piece</w:t>
      </w:r>
      <w:r>
        <w:rPr>
          <w:spacing w:val="-1"/>
        </w:rPr>
        <w:t xml:space="preserve"> </w:t>
      </w:r>
      <w:r>
        <w:t>together what the</w:t>
      </w:r>
      <w:r>
        <w:rPr>
          <w:spacing w:val="-3"/>
        </w:rPr>
        <w:t xml:space="preserve"> </w:t>
      </w:r>
      <w:r>
        <w:t>sources written</w:t>
      </w:r>
      <w:r>
        <w:rPr>
          <w:spacing w:val="-1"/>
        </w:rPr>
        <w:t xml:space="preserve"> </w:t>
      </w:r>
      <w:r>
        <w:t>at the</w:t>
      </w:r>
      <w:r>
        <w:rPr>
          <w:spacing w:val="-3"/>
        </w:rPr>
        <w:t xml:space="preserve"> </w:t>
      </w:r>
      <w:r>
        <w:t>time</w:t>
      </w:r>
      <w:r>
        <w:rPr>
          <w:spacing w:val="-1"/>
        </w:rPr>
        <w:t xml:space="preserve"> </w:t>
      </w:r>
      <w:r>
        <w:t>can</w:t>
      </w:r>
      <w:r>
        <w:rPr>
          <w:spacing w:val="-3"/>
        </w:rPr>
        <w:t xml:space="preserve"> </w:t>
      </w:r>
      <w:r>
        <w:t>tell</w:t>
      </w:r>
      <w:r>
        <w:rPr>
          <w:spacing w:val="-1"/>
        </w:rPr>
        <w:t xml:space="preserve"> </w:t>
      </w:r>
      <w:r>
        <w:t>us about the</w:t>
      </w:r>
      <w:r>
        <w:rPr>
          <w:spacing w:val="-1"/>
        </w:rPr>
        <w:t xml:space="preserve"> </w:t>
      </w:r>
      <w:r>
        <w:t>battle. This information, along with a review of current topographic information and historic mapping has been used to identify areas of significance relating to the battle, with the current phase of archaeological works intended to identify the position of a medieval road between Newcastle and Scotland, mentioned in historic documents and the purported location of a camp used by the Scottish army.</w:t>
      </w:r>
    </w:p>
    <w:p w14:paraId="1C93E827" w14:textId="77777777" w:rsidR="00095630" w:rsidRDefault="00095630" w:rsidP="00095630">
      <w:pPr>
        <w:pStyle w:val="ListParagraph"/>
        <w:widowControl w:val="0"/>
        <w:numPr>
          <w:ilvl w:val="2"/>
          <w:numId w:val="47"/>
        </w:numPr>
        <w:tabs>
          <w:tab w:val="left" w:pos="1005"/>
        </w:tabs>
        <w:autoSpaceDE w:val="0"/>
        <w:autoSpaceDN w:val="0"/>
        <w:spacing w:before="120" w:after="0" w:line="240" w:lineRule="auto"/>
        <w:ind w:right="151" w:hanging="853"/>
        <w:contextualSpacing w:val="0"/>
        <w:jc w:val="both"/>
      </w:pPr>
      <w:r>
        <w:t>The site allocated for geophysical comprises two arable fields located west-north-west of Otterburn, covering an area of 20.2 ha (centred on NGR 386997 593779). The metal detecting survey targeted fields east of Percy Cross (centred on NGR 387818, 593590).</w:t>
      </w:r>
    </w:p>
    <w:p w14:paraId="713DED0B" w14:textId="77777777" w:rsidR="00095630" w:rsidRDefault="00095630" w:rsidP="00095630">
      <w:pPr>
        <w:pStyle w:val="ListParagraph"/>
        <w:widowControl w:val="0"/>
        <w:numPr>
          <w:ilvl w:val="2"/>
          <w:numId w:val="47"/>
        </w:numPr>
        <w:tabs>
          <w:tab w:val="left" w:pos="1005"/>
        </w:tabs>
        <w:autoSpaceDE w:val="0"/>
        <w:autoSpaceDN w:val="0"/>
        <w:spacing w:before="119" w:after="0" w:line="240" w:lineRule="auto"/>
        <w:ind w:right="150"/>
        <w:contextualSpacing w:val="0"/>
        <w:jc w:val="both"/>
      </w:pPr>
      <w:r>
        <w:t>All</w:t>
      </w:r>
      <w:r>
        <w:rPr>
          <w:spacing w:val="-16"/>
        </w:rPr>
        <w:t xml:space="preserve"> </w:t>
      </w:r>
      <w:r>
        <w:t>works</w:t>
      </w:r>
      <w:r>
        <w:rPr>
          <w:spacing w:val="-15"/>
        </w:rPr>
        <w:t xml:space="preserve"> </w:t>
      </w:r>
      <w:r>
        <w:t>were</w:t>
      </w:r>
      <w:r>
        <w:rPr>
          <w:spacing w:val="-15"/>
        </w:rPr>
        <w:t xml:space="preserve"> </w:t>
      </w:r>
      <w:r>
        <w:t>undertaken</w:t>
      </w:r>
      <w:r>
        <w:rPr>
          <w:spacing w:val="-16"/>
        </w:rPr>
        <w:t xml:space="preserve"> </w:t>
      </w:r>
      <w:r>
        <w:t>in</w:t>
      </w:r>
      <w:r>
        <w:rPr>
          <w:spacing w:val="-15"/>
        </w:rPr>
        <w:t xml:space="preserve"> </w:t>
      </w:r>
      <w:r>
        <w:t>accordance</w:t>
      </w:r>
      <w:r>
        <w:rPr>
          <w:spacing w:val="-15"/>
        </w:rPr>
        <w:t xml:space="preserve"> </w:t>
      </w:r>
      <w:r>
        <w:t>with</w:t>
      </w:r>
      <w:r>
        <w:rPr>
          <w:spacing w:val="-15"/>
        </w:rPr>
        <w:t xml:space="preserve"> </w:t>
      </w:r>
      <w:r>
        <w:t>a</w:t>
      </w:r>
      <w:r>
        <w:rPr>
          <w:spacing w:val="-16"/>
        </w:rPr>
        <w:t xml:space="preserve"> </w:t>
      </w:r>
      <w:r>
        <w:t>written</w:t>
      </w:r>
      <w:r>
        <w:rPr>
          <w:spacing w:val="-15"/>
        </w:rPr>
        <w:t xml:space="preserve"> </w:t>
      </w:r>
      <w:r>
        <w:t>scheme</w:t>
      </w:r>
      <w:r>
        <w:rPr>
          <w:spacing w:val="-15"/>
        </w:rPr>
        <w:t xml:space="preserve"> </w:t>
      </w:r>
      <w:r>
        <w:t>of</w:t>
      </w:r>
      <w:r>
        <w:rPr>
          <w:spacing w:val="-16"/>
        </w:rPr>
        <w:t xml:space="preserve"> </w:t>
      </w:r>
      <w:r>
        <w:t>investigation</w:t>
      </w:r>
      <w:r>
        <w:rPr>
          <w:spacing w:val="-15"/>
        </w:rPr>
        <w:t xml:space="preserve"> </w:t>
      </w:r>
      <w:r>
        <w:t>(WSI)</w:t>
      </w:r>
      <w:r>
        <w:rPr>
          <w:spacing w:val="-15"/>
        </w:rPr>
        <w:t xml:space="preserve"> </w:t>
      </w:r>
      <w:r>
        <w:t>which detailed the aims, methodologies and standards to be employed in order to undertake the evaluation (Wessex Archaeology 2021a). The Northumberland National Park Authority (NNPA) Archaeologist approved the WSI, on behalf of the Local</w:t>
      </w:r>
      <w:r>
        <w:rPr>
          <w:spacing w:val="-1"/>
        </w:rPr>
        <w:t xml:space="preserve"> </w:t>
      </w:r>
      <w:r>
        <w:t>Planning Authority (LPA), prior to fieldwork commencing.</w:t>
      </w:r>
    </w:p>
    <w:p w14:paraId="6FBBA6C5" w14:textId="77777777" w:rsidR="00095630" w:rsidRDefault="00095630" w:rsidP="00095630">
      <w:pPr>
        <w:pStyle w:val="Heading5"/>
        <w:numPr>
          <w:ilvl w:val="1"/>
          <w:numId w:val="47"/>
        </w:numPr>
        <w:tabs>
          <w:tab w:val="left" w:pos="1005"/>
        </w:tabs>
        <w:spacing w:before="120"/>
        <w:ind w:hanging="853"/>
        <w:jc w:val="both"/>
      </w:pPr>
      <w:bookmarkStart w:id="6" w:name="1.2_Scope_of_document"/>
      <w:bookmarkStart w:id="7" w:name="_bookmark4"/>
      <w:bookmarkEnd w:id="6"/>
      <w:bookmarkEnd w:id="7"/>
      <w:r>
        <w:t>Scope</w:t>
      </w:r>
      <w:r>
        <w:rPr>
          <w:spacing w:val="-3"/>
        </w:rPr>
        <w:t xml:space="preserve"> </w:t>
      </w:r>
      <w:r>
        <w:t xml:space="preserve">of </w:t>
      </w:r>
      <w:r>
        <w:rPr>
          <w:spacing w:val="-2"/>
        </w:rPr>
        <w:t>document</w:t>
      </w:r>
    </w:p>
    <w:p w14:paraId="0CF9C370" w14:textId="77777777" w:rsidR="00095630" w:rsidRDefault="00095630" w:rsidP="00095630">
      <w:pPr>
        <w:pStyle w:val="ListParagraph"/>
        <w:widowControl w:val="0"/>
        <w:numPr>
          <w:ilvl w:val="2"/>
          <w:numId w:val="47"/>
        </w:numPr>
        <w:tabs>
          <w:tab w:val="left" w:pos="1005"/>
        </w:tabs>
        <w:autoSpaceDE w:val="0"/>
        <w:autoSpaceDN w:val="0"/>
        <w:spacing w:before="122" w:after="0" w:line="240" w:lineRule="auto"/>
        <w:ind w:right="152"/>
        <w:contextualSpacing w:val="0"/>
        <w:jc w:val="both"/>
      </w:pPr>
      <w:r>
        <w:t>The</w:t>
      </w:r>
      <w:r>
        <w:rPr>
          <w:spacing w:val="-14"/>
        </w:rPr>
        <w:t xml:space="preserve"> </w:t>
      </w:r>
      <w:r>
        <w:t>purpose</w:t>
      </w:r>
      <w:r>
        <w:rPr>
          <w:spacing w:val="-14"/>
        </w:rPr>
        <w:t xml:space="preserve"> </w:t>
      </w:r>
      <w:r>
        <w:t>of</w:t>
      </w:r>
      <w:r>
        <w:rPr>
          <w:spacing w:val="-12"/>
        </w:rPr>
        <w:t xml:space="preserve"> </w:t>
      </w:r>
      <w:r>
        <w:t>this</w:t>
      </w:r>
      <w:r>
        <w:rPr>
          <w:spacing w:val="-16"/>
        </w:rPr>
        <w:t xml:space="preserve"> </w:t>
      </w:r>
      <w:r>
        <w:t>report</w:t>
      </w:r>
      <w:r>
        <w:rPr>
          <w:spacing w:val="-11"/>
        </w:rPr>
        <w:t xml:space="preserve"> </w:t>
      </w:r>
      <w:r>
        <w:t>is</w:t>
      </w:r>
      <w:r>
        <w:rPr>
          <w:spacing w:val="-13"/>
        </w:rPr>
        <w:t xml:space="preserve"> </w:t>
      </w:r>
      <w:r>
        <w:t>to</w:t>
      </w:r>
      <w:r>
        <w:rPr>
          <w:spacing w:val="-14"/>
        </w:rPr>
        <w:t xml:space="preserve"> </w:t>
      </w:r>
      <w:r>
        <w:t>provide</w:t>
      </w:r>
      <w:r>
        <w:rPr>
          <w:spacing w:val="-14"/>
        </w:rPr>
        <w:t xml:space="preserve"> </w:t>
      </w:r>
      <w:r>
        <w:t>a</w:t>
      </w:r>
      <w:r>
        <w:rPr>
          <w:spacing w:val="-14"/>
        </w:rPr>
        <w:t xml:space="preserve"> </w:t>
      </w:r>
      <w:r>
        <w:t>detailed</w:t>
      </w:r>
      <w:r>
        <w:rPr>
          <w:spacing w:val="-14"/>
        </w:rPr>
        <w:t xml:space="preserve"> </w:t>
      </w:r>
      <w:r>
        <w:t>description</w:t>
      </w:r>
      <w:r>
        <w:rPr>
          <w:spacing w:val="-14"/>
        </w:rPr>
        <w:t xml:space="preserve"> </w:t>
      </w:r>
      <w:r>
        <w:t>of</w:t>
      </w:r>
      <w:r>
        <w:rPr>
          <w:spacing w:val="-15"/>
        </w:rPr>
        <w:t xml:space="preserve"> </w:t>
      </w:r>
      <w:r>
        <w:t>the</w:t>
      </w:r>
      <w:r>
        <w:rPr>
          <w:spacing w:val="-16"/>
        </w:rPr>
        <w:t xml:space="preserve"> </w:t>
      </w:r>
      <w:r>
        <w:t>results</w:t>
      </w:r>
      <w:r>
        <w:rPr>
          <w:spacing w:val="-12"/>
        </w:rPr>
        <w:t xml:space="preserve"> </w:t>
      </w:r>
      <w:r>
        <w:t>of</w:t>
      </w:r>
      <w:r>
        <w:rPr>
          <w:spacing w:val="-12"/>
        </w:rPr>
        <w:t xml:space="preserve"> </w:t>
      </w:r>
      <w:r>
        <w:t>the</w:t>
      </w:r>
      <w:r>
        <w:rPr>
          <w:spacing w:val="-14"/>
        </w:rPr>
        <w:t xml:space="preserve"> </w:t>
      </w:r>
      <w:r>
        <w:t>evaluation, to interpret the results within a local, regional or wider archaeological context and assess whether the aims of the evaluation have been met.</w:t>
      </w:r>
    </w:p>
    <w:p w14:paraId="64CB5A81" w14:textId="77777777" w:rsidR="00095630" w:rsidRDefault="00095630" w:rsidP="00095630">
      <w:pPr>
        <w:pStyle w:val="ListParagraph"/>
        <w:widowControl w:val="0"/>
        <w:numPr>
          <w:ilvl w:val="2"/>
          <w:numId w:val="47"/>
        </w:numPr>
        <w:tabs>
          <w:tab w:val="left" w:pos="1005"/>
        </w:tabs>
        <w:autoSpaceDE w:val="0"/>
        <w:autoSpaceDN w:val="0"/>
        <w:spacing w:before="119" w:after="0" w:line="240" w:lineRule="auto"/>
        <w:ind w:right="153"/>
        <w:contextualSpacing w:val="0"/>
        <w:jc w:val="both"/>
      </w:pPr>
      <w:r>
        <w:t>The presented results will provide further information on the archaeological resource and provide community engagement as part of the wider Battle of Otterburn project designed and run by The Battlefields Trust.</w:t>
      </w:r>
    </w:p>
    <w:p w14:paraId="685BF741" w14:textId="77777777" w:rsidR="00095630" w:rsidRDefault="00095630">
      <w:pPr>
        <w:jc w:val="both"/>
        <w:sectPr w:rsidR="00095630">
          <w:headerReference w:type="default" r:id="rId64"/>
          <w:footerReference w:type="default" r:id="rId65"/>
          <w:pgSz w:w="11910" w:h="16840"/>
          <w:pgMar w:top="1300" w:right="980" w:bottom="1780" w:left="980" w:header="766" w:footer="1589" w:gutter="0"/>
          <w:pgNumType w:start="1"/>
          <w:cols w:space="720"/>
        </w:sectPr>
      </w:pPr>
    </w:p>
    <w:p w14:paraId="2B296423" w14:textId="77777777" w:rsidR="00095630" w:rsidRDefault="00095630">
      <w:pPr>
        <w:pStyle w:val="BodyText"/>
        <w:spacing w:before="11"/>
        <w:rPr>
          <w:sz w:val="13"/>
        </w:rPr>
      </w:pPr>
    </w:p>
    <w:p w14:paraId="6DF35F4A" w14:textId="77777777" w:rsidR="00095630" w:rsidRDefault="00095630" w:rsidP="00095630">
      <w:pPr>
        <w:pStyle w:val="Heading5"/>
        <w:numPr>
          <w:ilvl w:val="1"/>
          <w:numId w:val="47"/>
        </w:numPr>
        <w:tabs>
          <w:tab w:val="left" w:pos="1005"/>
        </w:tabs>
        <w:spacing w:before="94"/>
        <w:ind w:hanging="853"/>
        <w:jc w:val="both"/>
      </w:pPr>
      <w:bookmarkStart w:id="8" w:name="1.3_The_site"/>
      <w:bookmarkStart w:id="9" w:name="_bookmark5"/>
      <w:bookmarkEnd w:id="8"/>
      <w:bookmarkEnd w:id="9"/>
      <w:r>
        <w:t>The</w:t>
      </w:r>
      <w:r>
        <w:rPr>
          <w:spacing w:val="-2"/>
        </w:rPr>
        <w:t xml:space="preserve"> </w:t>
      </w:r>
      <w:r>
        <w:rPr>
          <w:spacing w:val="-4"/>
        </w:rPr>
        <w:t>site</w:t>
      </w:r>
    </w:p>
    <w:p w14:paraId="2C9B8C26" w14:textId="77777777" w:rsidR="00095630" w:rsidRDefault="00095630" w:rsidP="00095630">
      <w:pPr>
        <w:pStyle w:val="ListParagraph"/>
        <w:widowControl w:val="0"/>
        <w:numPr>
          <w:ilvl w:val="2"/>
          <w:numId w:val="47"/>
        </w:numPr>
        <w:tabs>
          <w:tab w:val="left" w:pos="1005"/>
        </w:tabs>
        <w:autoSpaceDE w:val="0"/>
        <w:autoSpaceDN w:val="0"/>
        <w:spacing w:before="119" w:after="0" w:line="240" w:lineRule="auto"/>
        <w:ind w:right="153"/>
        <w:contextualSpacing w:val="0"/>
        <w:jc w:val="both"/>
      </w:pPr>
      <w:r>
        <w:t>The survey area is located c. 1 km east of the Village of Otterburn, east and southwest of Percy Cross, which marks the location of the Battle of Otterburn.</w:t>
      </w:r>
    </w:p>
    <w:p w14:paraId="665C67CB" w14:textId="77777777" w:rsidR="00095630" w:rsidRDefault="00095630" w:rsidP="00095630">
      <w:pPr>
        <w:pStyle w:val="ListParagraph"/>
        <w:widowControl w:val="0"/>
        <w:numPr>
          <w:ilvl w:val="2"/>
          <w:numId w:val="47"/>
        </w:numPr>
        <w:tabs>
          <w:tab w:val="left" w:pos="1004"/>
        </w:tabs>
        <w:autoSpaceDE w:val="0"/>
        <w:autoSpaceDN w:val="0"/>
        <w:spacing w:before="120" w:after="0" w:line="240" w:lineRule="auto"/>
        <w:ind w:left="1003" w:right="150"/>
        <w:contextualSpacing w:val="0"/>
        <w:jc w:val="both"/>
      </w:pPr>
      <w:r>
        <w:t>The currently registered battlefield site (Registered Battlefield number 1000029) covers a large 227 ha area stretching from west of the village of Otterburn to the River Rede in the west. The survey area is immediately south-west of this, on both sides of the river, immediately adjacent to this.</w:t>
      </w:r>
    </w:p>
    <w:p w14:paraId="0206B65C" w14:textId="77777777" w:rsidR="00095630" w:rsidRDefault="00095630" w:rsidP="00095630">
      <w:pPr>
        <w:pStyle w:val="ListParagraph"/>
        <w:widowControl w:val="0"/>
        <w:numPr>
          <w:ilvl w:val="2"/>
          <w:numId w:val="47"/>
        </w:numPr>
        <w:tabs>
          <w:tab w:val="left" w:pos="1004"/>
        </w:tabs>
        <w:autoSpaceDE w:val="0"/>
        <w:autoSpaceDN w:val="0"/>
        <w:spacing w:before="119" w:after="0" w:line="240" w:lineRule="auto"/>
        <w:ind w:left="1003" w:right="150"/>
        <w:contextualSpacing w:val="0"/>
        <w:jc w:val="both"/>
      </w:pPr>
      <w:r>
        <w:t>The site allocated for geophysical comprises two arable fields located west-north-west of Otterburn,</w:t>
      </w:r>
      <w:r>
        <w:rPr>
          <w:spacing w:val="-6"/>
        </w:rPr>
        <w:t xml:space="preserve"> </w:t>
      </w:r>
      <w:r>
        <w:t>covering</w:t>
      </w:r>
      <w:r>
        <w:rPr>
          <w:spacing w:val="-7"/>
        </w:rPr>
        <w:t xml:space="preserve"> </w:t>
      </w:r>
      <w:r>
        <w:t>an</w:t>
      </w:r>
      <w:r>
        <w:rPr>
          <w:spacing w:val="-7"/>
        </w:rPr>
        <w:t xml:space="preserve"> </w:t>
      </w:r>
      <w:r>
        <w:t>area</w:t>
      </w:r>
      <w:r>
        <w:rPr>
          <w:spacing w:val="-5"/>
        </w:rPr>
        <w:t xml:space="preserve"> </w:t>
      </w:r>
      <w:r>
        <w:t>of</w:t>
      </w:r>
      <w:r>
        <w:rPr>
          <w:spacing w:val="-6"/>
        </w:rPr>
        <w:t xml:space="preserve"> </w:t>
      </w:r>
      <w:r>
        <w:t>20.2</w:t>
      </w:r>
      <w:r>
        <w:rPr>
          <w:spacing w:val="-7"/>
        </w:rPr>
        <w:t xml:space="preserve"> </w:t>
      </w:r>
      <w:r>
        <w:t>ha</w:t>
      </w:r>
      <w:r>
        <w:rPr>
          <w:spacing w:val="-7"/>
        </w:rPr>
        <w:t xml:space="preserve"> </w:t>
      </w:r>
      <w:r>
        <w:t>(centred</w:t>
      </w:r>
      <w:r>
        <w:rPr>
          <w:spacing w:val="-7"/>
        </w:rPr>
        <w:t xml:space="preserve"> </w:t>
      </w:r>
      <w:r>
        <w:t>on</w:t>
      </w:r>
      <w:r>
        <w:rPr>
          <w:spacing w:val="-7"/>
        </w:rPr>
        <w:t xml:space="preserve"> </w:t>
      </w:r>
      <w:r>
        <w:t>NGR</w:t>
      </w:r>
      <w:r>
        <w:rPr>
          <w:spacing w:val="-8"/>
        </w:rPr>
        <w:t xml:space="preserve"> </w:t>
      </w:r>
      <w:r>
        <w:t>386997</w:t>
      </w:r>
      <w:r>
        <w:rPr>
          <w:spacing w:val="-7"/>
        </w:rPr>
        <w:t xml:space="preserve"> </w:t>
      </w:r>
      <w:r>
        <w:t>593779),</w:t>
      </w:r>
      <w:r>
        <w:rPr>
          <w:spacing w:val="-6"/>
        </w:rPr>
        <w:t xml:space="preserve"> </w:t>
      </w:r>
      <w:r>
        <w:t>currently</w:t>
      </w:r>
      <w:r>
        <w:rPr>
          <w:spacing w:val="-5"/>
        </w:rPr>
        <w:t xml:space="preserve"> </w:t>
      </w:r>
      <w:r>
        <w:t>utilised for</w:t>
      </w:r>
      <w:r>
        <w:rPr>
          <w:spacing w:val="-10"/>
        </w:rPr>
        <w:t xml:space="preserve"> </w:t>
      </w:r>
      <w:r>
        <w:t>pasture.</w:t>
      </w:r>
      <w:r>
        <w:rPr>
          <w:spacing w:val="-7"/>
        </w:rPr>
        <w:t xml:space="preserve"> </w:t>
      </w:r>
      <w:r>
        <w:t>The</w:t>
      </w:r>
      <w:r>
        <w:rPr>
          <w:spacing w:val="-11"/>
        </w:rPr>
        <w:t xml:space="preserve"> </w:t>
      </w:r>
      <w:r>
        <w:t>site</w:t>
      </w:r>
      <w:r>
        <w:rPr>
          <w:spacing w:val="-11"/>
        </w:rPr>
        <w:t xml:space="preserve"> </w:t>
      </w:r>
      <w:r>
        <w:t>is</w:t>
      </w:r>
      <w:r>
        <w:rPr>
          <w:spacing w:val="-8"/>
        </w:rPr>
        <w:t xml:space="preserve"> </w:t>
      </w:r>
      <w:r>
        <w:t>bounded</w:t>
      </w:r>
      <w:r>
        <w:rPr>
          <w:spacing w:val="-9"/>
        </w:rPr>
        <w:t xml:space="preserve"> </w:t>
      </w:r>
      <w:r>
        <w:t>by</w:t>
      </w:r>
      <w:r>
        <w:rPr>
          <w:spacing w:val="-13"/>
        </w:rPr>
        <w:t xml:space="preserve"> </w:t>
      </w:r>
      <w:r>
        <w:t>the</w:t>
      </w:r>
      <w:r>
        <w:rPr>
          <w:spacing w:val="-8"/>
        </w:rPr>
        <w:t xml:space="preserve"> </w:t>
      </w:r>
      <w:r>
        <w:t>River</w:t>
      </w:r>
      <w:r>
        <w:rPr>
          <w:spacing w:val="-10"/>
        </w:rPr>
        <w:t xml:space="preserve"> </w:t>
      </w:r>
      <w:r>
        <w:t>Rede</w:t>
      </w:r>
      <w:r>
        <w:rPr>
          <w:spacing w:val="-13"/>
        </w:rPr>
        <w:t xml:space="preserve"> </w:t>
      </w:r>
      <w:r>
        <w:t>to</w:t>
      </w:r>
      <w:r>
        <w:rPr>
          <w:spacing w:val="-11"/>
        </w:rPr>
        <w:t xml:space="preserve"> </w:t>
      </w:r>
      <w:r>
        <w:t>the</w:t>
      </w:r>
      <w:r>
        <w:rPr>
          <w:spacing w:val="-11"/>
        </w:rPr>
        <w:t xml:space="preserve"> </w:t>
      </w:r>
      <w:r>
        <w:t>north,</w:t>
      </w:r>
      <w:r>
        <w:rPr>
          <w:spacing w:val="-9"/>
        </w:rPr>
        <w:t xml:space="preserve"> </w:t>
      </w:r>
      <w:r>
        <w:t>with</w:t>
      </w:r>
      <w:r>
        <w:rPr>
          <w:spacing w:val="-13"/>
        </w:rPr>
        <w:t xml:space="preserve"> </w:t>
      </w:r>
      <w:r>
        <w:t>further</w:t>
      </w:r>
      <w:r>
        <w:rPr>
          <w:spacing w:val="-12"/>
        </w:rPr>
        <w:t xml:space="preserve"> </w:t>
      </w:r>
      <w:r>
        <w:t>agricultural</w:t>
      </w:r>
      <w:r>
        <w:rPr>
          <w:spacing w:val="-9"/>
        </w:rPr>
        <w:t xml:space="preserve"> </w:t>
      </w:r>
      <w:r>
        <w:t>land to the east, west, and south.</w:t>
      </w:r>
    </w:p>
    <w:p w14:paraId="568E9234" w14:textId="77777777" w:rsidR="00095630" w:rsidRDefault="00095630" w:rsidP="00095630">
      <w:pPr>
        <w:pStyle w:val="ListParagraph"/>
        <w:widowControl w:val="0"/>
        <w:numPr>
          <w:ilvl w:val="2"/>
          <w:numId w:val="47"/>
        </w:numPr>
        <w:tabs>
          <w:tab w:val="left" w:pos="1004"/>
        </w:tabs>
        <w:autoSpaceDE w:val="0"/>
        <w:autoSpaceDN w:val="0"/>
        <w:spacing w:before="120" w:after="0" w:line="240" w:lineRule="auto"/>
        <w:ind w:left="1003" w:right="153"/>
        <w:contextualSpacing w:val="0"/>
        <w:jc w:val="both"/>
      </w:pPr>
      <w:r>
        <w:t>The metal detecting survey targeted fields east of Percy Cross (centred on NGR 387818, 593590), currently used as pasture.</w:t>
      </w:r>
    </w:p>
    <w:p w14:paraId="368BCA3B" w14:textId="77777777" w:rsidR="00095630" w:rsidRDefault="00095630" w:rsidP="00095630">
      <w:pPr>
        <w:pStyle w:val="ListParagraph"/>
        <w:widowControl w:val="0"/>
        <w:numPr>
          <w:ilvl w:val="2"/>
          <w:numId w:val="47"/>
        </w:numPr>
        <w:tabs>
          <w:tab w:val="left" w:pos="1004"/>
        </w:tabs>
        <w:autoSpaceDE w:val="0"/>
        <w:autoSpaceDN w:val="0"/>
        <w:spacing w:before="121" w:after="0" w:line="240" w:lineRule="auto"/>
        <w:ind w:left="1003" w:right="149" w:hanging="853"/>
        <w:contextualSpacing w:val="0"/>
        <w:jc w:val="both"/>
      </w:pPr>
      <w:r>
        <w:t>The existing ground levels at the site are relatively flat at around 148 m above Ordnance Datum (</w:t>
      </w:r>
      <w:proofErr w:type="spellStart"/>
      <w:r>
        <w:t>aOD</w:t>
      </w:r>
      <w:proofErr w:type="spellEnd"/>
      <w:r>
        <w:t>). However, there are a series of notable undulations visible within the LiDAR data</w:t>
      </w:r>
      <w:r>
        <w:rPr>
          <w:spacing w:val="-1"/>
        </w:rPr>
        <w:t xml:space="preserve"> </w:t>
      </w:r>
      <w:r>
        <w:t>for</w:t>
      </w:r>
      <w:r>
        <w:rPr>
          <w:spacing w:val="-2"/>
        </w:rPr>
        <w:t xml:space="preserve"> </w:t>
      </w:r>
      <w:r>
        <w:t>the</w:t>
      </w:r>
      <w:r>
        <w:rPr>
          <w:spacing w:val="-1"/>
        </w:rPr>
        <w:t xml:space="preserve"> </w:t>
      </w:r>
      <w:r>
        <w:t>area,</w:t>
      </w:r>
      <w:r>
        <w:rPr>
          <w:spacing w:val="-2"/>
        </w:rPr>
        <w:t xml:space="preserve"> </w:t>
      </w:r>
      <w:r>
        <w:t>which</w:t>
      </w:r>
      <w:r>
        <w:rPr>
          <w:spacing w:val="-3"/>
        </w:rPr>
        <w:t xml:space="preserve"> </w:t>
      </w:r>
      <w:r>
        <w:t>may</w:t>
      </w:r>
      <w:r>
        <w:rPr>
          <w:spacing w:val="-3"/>
        </w:rPr>
        <w:t xml:space="preserve"> </w:t>
      </w:r>
      <w:r>
        <w:t>relate</w:t>
      </w:r>
      <w:r>
        <w:rPr>
          <w:spacing w:val="-3"/>
        </w:rPr>
        <w:t xml:space="preserve"> </w:t>
      </w:r>
      <w:r>
        <w:t>to</w:t>
      </w:r>
      <w:r>
        <w:rPr>
          <w:spacing w:val="-3"/>
        </w:rPr>
        <w:t xml:space="preserve"> </w:t>
      </w:r>
      <w:r>
        <w:t>former</w:t>
      </w:r>
      <w:r>
        <w:rPr>
          <w:spacing w:val="-2"/>
        </w:rPr>
        <w:t xml:space="preserve"> </w:t>
      </w:r>
      <w:r>
        <w:t>courses of</w:t>
      </w:r>
      <w:r>
        <w:rPr>
          <w:spacing w:val="-2"/>
        </w:rPr>
        <w:t xml:space="preserve"> </w:t>
      </w:r>
      <w:r>
        <w:t>the</w:t>
      </w:r>
      <w:r>
        <w:rPr>
          <w:spacing w:val="-1"/>
        </w:rPr>
        <w:t xml:space="preserve"> </w:t>
      </w:r>
      <w:r>
        <w:t>River Rede</w:t>
      </w:r>
      <w:r>
        <w:rPr>
          <w:spacing w:val="-3"/>
        </w:rPr>
        <w:t xml:space="preserve"> </w:t>
      </w:r>
      <w:r>
        <w:t>(</w:t>
      </w:r>
      <w:r>
        <w:rPr>
          <w:b/>
        </w:rPr>
        <w:t>Figure</w:t>
      </w:r>
      <w:r>
        <w:rPr>
          <w:b/>
          <w:spacing w:val="-1"/>
        </w:rPr>
        <w:t xml:space="preserve"> </w:t>
      </w:r>
      <w:r>
        <w:rPr>
          <w:b/>
        </w:rPr>
        <w:t>2</w:t>
      </w:r>
      <w:r>
        <w:t>).</w:t>
      </w:r>
      <w:r>
        <w:rPr>
          <w:spacing w:val="-1"/>
        </w:rPr>
        <w:t xml:space="preserve"> </w:t>
      </w:r>
      <w:r>
        <w:t>One</w:t>
      </w:r>
      <w:r>
        <w:rPr>
          <w:spacing w:val="-3"/>
        </w:rPr>
        <w:t xml:space="preserve"> </w:t>
      </w:r>
      <w:r>
        <w:t xml:space="preserve">of these </w:t>
      </w:r>
      <w:proofErr w:type="spellStart"/>
      <w:r>
        <w:t>palaeochannels</w:t>
      </w:r>
      <w:proofErr w:type="spellEnd"/>
      <w:r>
        <w:t xml:space="preserve"> is situated south of the current river channel, although it is a possibility that this may influence the location of a Scottish camp and road.</w:t>
      </w:r>
    </w:p>
    <w:p w14:paraId="2BDA1526" w14:textId="77777777" w:rsidR="00095630" w:rsidRDefault="00095630" w:rsidP="00095630">
      <w:pPr>
        <w:pStyle w:val="ListParagraph"/>
        <w:widowControl w:val="0"/>
        <w:numPr>
          <w:ilvl w:val="2"/>
          <w:numId w:val="47"/>
        </w:numPr>
        <w:tabs>
          <w:tab w:val="left" w:pos="1004"/>
        </w:tabs>
        <w:autoSpaceDE w:val="0"/>
        <w:autoSpaceDN w:val="0"/>
        <w:spacing w:before="120" w:after="0" w:line="240" w:lineRule="auto"/>
        <w:ind w:left="1003" w:right="150"/>
        <w:contextualSpacing w:val="0"/>
        <w:jc w:val="both"/>
      </w:pPr>
      <w:r>
        <w:t xml:space="preserve">The underlying geology is mapped as Alston Formation - Limestone, Sandstone, Siltstone and Mudstone, with superficial deposits of Alluvium - Clay, Silt, Sand, and Gravel (BGS 2021). </w:t>
      </w:r>
      <w:proofErr w:type="spellStart"/>
      <w:r>
        <w:t>Augering</w:t>
      </w:r>
      <w:proofErr w:type="spellEnd"/>
      <w:r>
        <w:t xml:space="preserve"> at the site has suggested an average depth of </w:t>
      </w:r>
      <w:r>
        <w:rPr>
          <w:i/>
        </w:rPr>
        <w:t xml:space="preserve">c. </w:t>
      </w:r>
      <w:r>
        <w:t xml:space="preserve">1m for these alluvial </w:t>
      </w:r>
      <w:r>
        <w:rPr>
          <w:spacing w:val="-2"/>
        </w:rPr>
        <w:t>deposits.</w:t>
      </w:r>
    </w:p>
    <w:p w14:paraId="686A12DE" w14:textId="77777777" w:rsidR="00095630" w:rsidRDefault="00095630" w:rsidP="00095630">
      <w:pPr>
        <w:pStyle w:val="ListParagraph"/>
        <w:widowControl w:val="0"/>
        <w:numPr>
          <w:ilvl w:val="2"/>
          <w:numId w:val="47"/>
        </w:numPr>
        <w:tabs>
          <w:tab w:val="left" w:pos="1004"/>
        </w:tabs>
        <w:autoSpaceDE w:val="0"/>
        <w:autoSpaceDN w:val="0"/>
        <w:spacing w:before="120" w:after="0" w:line="240" w:lineRule="auto"/>
        <w:ind w:left="1003" w:right="152"/>
        <w:contextualSpacing w:val="0"/>
        <w:jc w:val="both"/>
      </w:pPr>
      <w:r>
        <w:t xml:space="preserve">The soils underlying the site are likely to consist of </w:t>
      </w:r>
      <w:proofErr w:type="spellStart"/>
      <w:r>
        <w:t>Eutric</w:t>
      </w:r>
      <w:proofErr w:type="spellEnd"/>
      <w:r>
        <w:t xml:space="preserve"> </w:t>
      </w:r>
      <w:proofErr w:type="spellStart"/>
      <w:r>
        <w:t>Stagnosol</w:t>
      </w:r>
      <w:proofErr w:type="spellEnd"/>
      <w:r>
        <w:t xml:space="preserve"> soils of the 713g (Brickfield 3) association (SSEW SE Sheet 3 1983). Soils derived from such geological parent material have been shown to produce magnetic contrasts acceptable for the detection of archaeological remains through magnetometer survey.</w:t>
      </w:r>
    </w:p>
    <w:p w14:paraId="4862B41A" w14:textId="77777777" w:rsidR="00095630" w:rsidRDefault="00095630">
      <w:pPr>
        <w:pStyle w:val="BodyText"/>
        <w:spacing w:before="8"/>
        <w:rPr>
          <w:sz w:val="20"/>
        </w:rPr>
      </w:pPr>
    </w:p>
    <w:p w14:paraId="0DA4210A" w14:textId="77777777" w:rsidR="00095630" w:rsidRDefault="00095630" w:rsidP="00095630">
      <w:pPr>
        <w:pStyle w:val="Heading4"/>
        <w:keepNext w:val="0"/>
        <w:widowControl w:val="0"/>
        <w:numPr>
          <w:ilvl w:val="0"/>
          <w:numId w:val="47"/>
        </w:numPr>
        <w:tabs>
          <w:tab w:val="left" w:pos="1003"/>
          <w:tab w:val="left" w:pos="1004"/>
        </w:tabs>
        <w:autoSpaceDE w:val="0"/>
        <w:autoSpaceDN w:val="0"/>
        <w:spacing w:before="1" w:after="0"/>
        <w:ind w:left="1003" w:hanging="853"/>
        <w:jc w:val="both"/>
      </w:pPr>
      <w:bookmarkStart w:id="10" w:name="2_Archaeological_background"/>
      <w:bookmarkStart w:id="11" w:name="_bookmark6"/>
      <w:bookmarkEnd w:id="10"/>
      <w:bookmarkEnd w:id="11"/>
      <w:r>
        <w:t>ARCHAEOLOGICAL</w:t>
      </w:r>
      <w:r>
        <w:rPr>
          <w:spacing w:val="-13"/>
        </w:rPr>
        <w:t xml:space="preserve"> </w:t>
      </w:r>
      <w:r>
        <w:rPr>
          <w:spacing w:val="-2"/>
        </w:rPr>
        <w:t>BACKGROUND</w:t>
      </w:r>
    </w:p>
    <w:p w14:paraId="6C943D12" w14:textId="77777777" w:rsidR="00095630" w:rsidRDefault="00095630">
      <w:pPr>
        <w:pStyle w:val="BodyText"/>
        <w:spacing w:before="11"/>
        <w:rPr>
          <w:b/>
          <w:sz w:val="20"/>
        </w:rPr>
      </w:pPr>
    </w:p>
    <w:p w14:paraId="0DF7BD79" w14:textId="77777777" w:rsidR="00095630" w:rsidRDefault="00095630" w:rsidP="00095630">
      <w:pPr>
        <w:pStyle w:val="Heading5"/>
        <w:numPr>
          <w:ilvl w:val="1"/>
          <w:numId w:val="47"/>
        </w:numPr>
        <w:tabs>
          <w:tab w:val="left" w:pos="1003"/>
        </w:tabs>
        <w:ind w:left="1002"/>
        <w:jc w:val="both"/>
      </w:pPr>
      <w:bookmarkStart w:id="12" w:name="2.1_Introduction"/>
      <w:bookmarkEnd w:id="12"/>
      <w:r>
        <w:rPr>
          <w:spacing w:val="-2"/>
        </w:rPr>
        <w:t>Introduction</w:t>
      </w:r>
    </w:p>
    <w:p w14:paraId="742C8E04" w14:textId="77777777" w:rsidR="00095630" w:rsidRDefault="00095630" w:rsidP="00095630">
      <w:pPr>
        <w:pStyle w:val="ListParagraph"/>
        <w:widowControl w:val="0"/>
        <w:numPr>
          <w:ilvl w:val="2"/>
          <w:numId w:val="47"/>
        </w:numPr>
        <w:tabs>
          <w:tab w:val="left" w:pos="1003"/>
        </w:tabs>
        <w:autoSpaceDE w:val="0"/>
        <w:autoSpaceDN w:val="0"/>
        <w:spacing w:before="119" w:after="0" w:line="240" w:lineRule="auto"/>
        <w:ind w:left="1002" w:right="149"/>
        <w:contextualSpacing w:val="0"/>
        <w:jc w:val="both"/>
      </w:pPr>
      <w:r>
        <w:t>The</w:t>
      </w:r>
      <w:r>
        <w:rPr>
          <w:spacing w:val="-6"/>
        </w:rPr>
        <w:t xml:space="preserve"> </w:t>
      </w:r>
      <w:r>
        <w:t>archaeological</w:t>
      </w:r>
      <w:r>
        <w:rPr>
          <w:spacing w:val="-7"/>
        </w:rPr>
        <w:t xml:space="preserve"> </w:t>
      </w:r>
      <w:r>
        <w:t>and</w:t>
      </w:r>
      <w:r>
        <w:rPr>
          <w:spacing w:val="-9"/>
        </w:rPr>
        <w:t xml:space="preserve"> </w:t>
      </w:r>
      <w:r>
        <w:t>historical</w:t>
      </w:r>
      <w:r>
        <w:rPr>
          <w:spacing w:val="-7"/>
        </w:rPr>
        <w:t xml:space="preserve"> </w:t>
      </w:r>
      <w:r>
        <w:t>background</w:t>
      </w:r>
      <w:r>
        <w:rPr>
          <w:spacing w:val="-6"/>
        </w:rPr>
        <w:t xml:space="preserve"> </w:t>
      </w:r>
      <w:r>
        <w:t>was</w:t>
      </w:r>
      <w:r>
        <w:rPr>
          <w:spacing w:val="-6"/>
        </w:rPr>
        <w:t xml:space="preserve"> </w:t>
      </w:r>
      <w:r>
        <w:t>assessed</w:t>
      </w:r>
      <w:r>
        <w:rPr>
          <w:spacing w:val="-9"/>
        </w:rPr>
        <w:t xml:space="preserve"> </w:t>
      </w:r>
      <w:r>
        <w:t>as</w:t>
      </w:r>
      <w:r>
        <w:rPr>
          <w:spacing w:val="-6"/>
        </w:rPr>
        <w:t xml:space="preserve"> </w:t>
      </w:r>
      <w:r>
        <w:t>part</w:t>
      </w:r>
      <w:r>
        <w:rPr>
          <w:spacing w:val="-7"/>
        </w:rPr>
        <w:t xml:space="preserve"> </w:t>
      </w:r>
      <w:r>
        <w:t>of</w:t>
      </w:r>
      <w:r>
        <w:rPr>
          <w:spacing w:val="-7"/>
        </w:rPr>
        <w:t xml:space="preserve"> </w:t>
      </w:r>
      <w:r>
        <w:t>the</w:t>
      </w:r>
      <w:r>
        <w:rPr>
          <w:spacing w:val="-9"/>
        </w:rPr>
        <w:t xml:space="preserve"> </w:t>
      </w:r>
      <w:r>
        <w:t>Written</w:t>
      </w:r>
      <w:r>
        <w:rPr>
          <w:spacing w:val="-9"/>
        </w:rPr>
        <w:t xml:space="preserve"> </w:t>
      </w:r>
      <w:r>
        <w:t>Scheme of Investigation (WSI; Wessex archaeology 2021). This recorded historic environment resources within</w:t>
      </w:r>
      <w:r>
        <w:rPr>
          <w:spacing w:val="-3"/>
        </w:rPr>
        <w:t xml:space="preserve"> </w:t>
      </w:r>
      <w:r>
        <w:t>the</w:t>
      </w:r>
      <w:r>
        <w:rPr>
          <w:spacing w:val="-1"/>
        </w:rPr>
        <w:t xml:space="preserve"> </w:t>
      </w:r>
      <w:r>
        <w:t>study area</w:t>
      </w:r>
      <w:r>
        <w:rPr>
          <w:spacing w:val="-1"/>
        </w:rPr>
        <w:t xml:space="preserve"> </w:t>
      </w:r>
      <w:r>
        <w:t>of</w:t>
      </w:r>
      <w:r>
        <w:rPr>
          <w:spacing w:val="-2"/>
        </w:rPr>
        <w:t xml:space="preserve"> </w:t>
      </w:r>
      <w:r>
        <w:t>the</w:t>
      </w:r>
      <w:r>
        <w:rPr>
          <w:spacing w:val="-1"/>
        </w:rPr>
        <w:t xml:space="preserve"> </w:t>
      </w:r>
      <w:r>
        <w:t>Otterburn</w:t>
      </w:r>
      <w:r>
        <w:rPr>
          <w:spacing w:val="-1"/>
        </w:rPr>
        <w:t xml:space="preserve"> </w:t>
      </w:r>
      <w:r>
        <w:t>battlefield</w:t>
      </w:r>
      <w:r>
        <w:rPr>
          <w:spacing w:val="-1"/>
        </w:rPr>
        <w:t xml:space="preserve"> </w:t>
      </w:r>
      <w:r>
        <w:t>as well as the</w:t>
      </w:r>
      <w:r>
        <w:rPr>
          <w:spacing w:val="-3"/>
        </w:rPr>
        <w:t xml:space="preserve"> </w:t>
      </w:r>
      <w:r>
        <w:t>surrounding</w:t>
      </w:r>
      <w:r>
        <w:rPr>
          <w:spacing w:val="-1"/>
        </w:rPr>
        <w:t xml:space="preserve"> </w:t>
      </w:r>
      <w:r>
        <w:t>area within the Northumberland National Park. Although not exhaustive, a summary of the information</w:t>
      </w:r>
      <w:r>
        <w:rPr>
          <w:spacing w:val="-6"/>
        </w:rPr>
        <w:t xml:space="preserve"> </w:t>
      </w:r>
      <w:r>
        <w:t>considered</w:t>
      </w:r>
      <w:r>
        <w:rPr>
          <w:spacing w:val="-9"/>
        </w:rPr>
        <w:t xml:space="preserve"> </w:t>
      </w:r>
      <w:r>
        <w:t>relevant</w:t>
      </w:r>
      <w:r>
        <w:rPr>
          <w:spacing w:val="-6"/>
        </w:rPr>
        <w:t xml:space="preserve"> </w:t>
      </w:r>
      <w:r>
        <w:t>to</w:t>
      </w:r>
      <w:r>
        <w:rPr>
          <w:spacing w:val="-9"/>
        </w:rPr>
        <w:t xml:space="preserve"> </w:t>
      </w:r>
      <w:r>
        <w:t>the</w:t>
      </w:r>
      <w:r>
        <w:rPr>
          <w:spacing w:val="-6"/>
        </w:rPr>
        <w:t xml:space="preserve"> </w:t>
      </w:r>
      <w:r>
        <w:t>interpretation</w:t>
      </w:r>
      <w:r>
        <w:rPr>
          <w:spacing w:val="-6"/>
        </w:rPr>
        <w:t xml:space="preserve"> </w:t>
      </w:r>
      <w:r>
        <w:t>of</w:t>
      </w:r>
      <w:r>
        <w:rPr>
          <w:spacing w:val="-6"/>
        </w:rPr>
        <w:t xml:space="preserve"> </w:t>
      </w:r>
      <w:r>
        <w:t>the</w:t>
      </w:r>
      <w:r>
        <w:rPr>
          <w:spacing w:val="-9"/>
        </w:rPr>
        <w:t xml:space="preserve"> </w:t>
      </w:r>
      <w:r>
        <w:t>geophysical</w:t>
      </w:r>
      <w:r>
        <w:rPr>
          <w:spacing w:val="-7"/>
        </w:rPr>
        <w:t xml:space="preserve"> </w:t>
      </w:r>
      <w:r>
        <w:t>survey</w:t>
      </w:r>
      <w:r>
        <w:rPr>
          <w:spacing w:val="-4"/>
        </w:rPr>
        <w:t xml:space="preserve"> </w:t>
      </w:r>
      <w:r>
        <w:t>is</w:t>
      </w:r>
      <w:r>
        <w:rPr>
          <w:spacing w:val="-6"/>
        </w:rPr>
        <w:t xml:space="preserve"> </w:t>
      </w:r>
      <w:r>
        <w:t xml:space="preserve">presented </w:t>
      </w:r>
      <w:r>
        <w:rPr>
          <w:spacing w:val="-2"/>
        </w:rPr>
        <w:t>below.</w:t>
      </w:r>
    </w:p>
    <w:p w14:paraId="6C511F18" w14:textId="77777777" w:rsidR="00095630" w:rsidRDefault="00095630" w:rsidP="00095630">
      <w:pPr>
        <w:pStyle w:val="Heading5"/>
        <w:numPr>
          <w:ilvl w:val="1"/>
          <w:numId w:val="46"/>
        </w:numPr>
        <w:tabs>
          <w:tab w:val="left" w:pos="1003"/>
        </w:tabs>
        <w:spacing w:before="119"/>
        <w:ind w:hanging="853"/>
        <w:jc w:val="both"/>
      </w:pPr>
      <w:bookmarkStart w:id="13" w:name="2.1_Archaeological_and_historical_contex"/>
      <w:bookmarkStart w:id="14" w:name="_bookmark7"/>
      <w:bookmarkEnd w:id="13"/>
      <w:bookmarkEnd w:id="14"/>
      <w:r>
        <w:t>Archaeological</w:t>
      </w:r>
      <w:r>
        <w:rPr>
          <w:spacing w:val="-7"/>
        </w:rPr>
        <w:t xml:space="preserve"> </w:t>
      </w:r>
      <w:r>
        <w:t>and</w:t>
      </w:r>
      <w:r>
        <w:rPr>
          <w:spacing w:val="-8"/>
        </w:rPr>
        <w:t xml:space="preserve"> </w:t>
      </w:r>
      <w:r>
        <w:t>historical</w:t>
      </w:r>
      <w:r>
        <w:rPr>
          <w:spacing w:val="-4"/>
        </w:rPr>
        <w:t xml:space="preserve"> </w:t>
      </w:r>
      <w:r>
        <w:rPr>
          <w:spacing w:val="-2"/>
        </w:rPr>
        <w:t>context</w:t>
      </w:r>
    </w:p>
    <w:p w14:paraId="7F22CE6E" w14:textId="77777777" w:rsidR="00095630" w:rsidRDefault="00095630" w:rsidP="00095630">
      <w:pPr>
        <w:pStyle w:val="ListParagraph"/>
        <w:widowControl w:val="0"/>
        <w:numPr>
          <w:ilvl w:val="2"/>
          <w:numId w:val="46"/>
        </w:numPr>
        <w:tabs>
          <w:tab w:val="left" w:pos="1003"/>
        </w:tabs>
        <w:autoSpaceDE w:val="0"/>
        <w:autoSpaceDN w:val="0"/>
        <w:spacing w:before="121" w:after="0" w:line="240" w:lineRule="auto"/>
        <w:ind w:left="1001" w:right="150"/>
        <w:contextualSpacing w:val="0"/>
        <w:jc w:val="both"/>
      </w:pPr>
      <w:r>
        <w:t>There</w:t>
      </w:r>
      <w:r>
        <w:rPr>
          <w:spacing w:val="-2"/>
        </w:rPr>
        <w:t xml:space="preserve"> </w:t>
      </w:r>
      <w:r>
        <w:t>are</w:t>
      </w:r>
      <w:r>
        <w:rPr>
          <w:spacing w:val="-3"/>
        </w:rPr>
        <w:t xml:space="preserve"> </w:t>
      </w:r>
      <w:r>
        <w:t>a</w:t>
      </w:r>
      <w:r>
        <w:rPr>
          <w:spacing w:val="-2"/>
        </w:rPr>
        <w:t xml:space="preserve"> </w:t>
      </w:r>
      <w:r>
        <w:t>series</w:t>
      </w:r>
      <w:r>
        <w:rPr>
          <w:spacing w:val="-1"/>
        </w:rPr>
        <w:t xml:space="preserve"> </w:t>
      </w:r>
      <w:r>
        <w:t>of</w:t>
      </w:r>
      <w:r>
        <w:rPr>
          <w:spacing w:val="-2"/>
        </w:rPr>
        <w:t xml:space="preserve"> </w:t>
      </w:r>
      <w:r>
        <w:t>designated</w:t>
      </w:r>
      <w:r>
        <w:rPr>
          <w:spacing w:val="-2"/>
        </w:rPr>
        <w:t xml:space="preserve"> </w:t>
      </w:r>
      <w:r>
        <w:t>heritage</w:t>
      </w:r>
      <w:r>
        <w:rPr>
          <w:spacing w:val="-3"/>
        </w:rPr>
        <w:t xml:space="preserve"> </w:t>
      </w:r>
      <w:r>
        <w:t>assets</w:t>
      </w:r>
      <w:r>
        <w:rPr>
          <w:spacing w:val="-3"/>
        </w:rPr>
        <w:t xml:space="preserve"> </w:t>
      </w:r>
      <w:r>
        <w:t>within</w:t>
      </w:r>
      <w:r>
        <w:rPr>
          <w:spacing w:val="-2"/>
        </w:rPr>
        <w:t xml:space="preserve"> </w:t>
      </w:r>
      <w:r>
        <w:t>the</w:t>
      </w:r>
      <w:r>
        <w:rPr>
          <w:spacing w:val="-2"/>
        </w:rPr>
        <w:t xml:space="preserve"> </w:t>
      </w:r>
      <w:r>
        <w:t>vicinity</w:t>
      </w:r>
      <w:r>
        <w:rPr>
          <w:spacing w:val="-1"/>
        </w:rPr>
        <w:t xml:space="preserve"> </w:t>
      </w:r>
      <w:r>
        <w:t>of</w:t>
      </w:r>
      <w:r>
        <w:rPr>
          <w:spacing w:val="-2"/>
        </w:rPr>
        <w:t xml:space="preserve"> </w:t>
      </w:r>
      <w:r>
        <w:t>the</w:t>
      </w:r>
      <w:r>
        <w:rPr>
          <w:spacing w:val="-2"/>
        </w:rPr>
        <w:t xml:space="preserve"> </w:t>
      </w:r>
      <w:r>
        <w:t>site. The</w:t>
      </w:r>
      <w:r>
        <w:rPr>
          <w:spacing w:val="-3"/>
        </w:rPr>
        <w:t xml:space="preserve"> </w:t>
      </w:r>
      <w:r>
        <w:t>majority relate to Romano-British settlement and military activity, but a Bronze Age round cairn is located within the eastern part of the site (see Section 2.2), northeast of Dunns Cottage, although</w:t>
      </w:r>
      <w:r>
        <w:rPr>
          <w:spacing w:val="-6"/>
        </w:rPr>
        <w:t xml:space="preserve"> </w:t>
      </w:r>
      <w:r>
        <w:t>this</w:t>
      </w:r>
      <w:r>
        <w:rPr>
          <w:spacing w:val="-3"/>
        </w:rPr>
        <w:t xml:space="preserve"> </w:t>
      </w:r>
      <w:r>
        <w:t>is</w:t>
      </w:r>
      <w:r>
        <w:rPr>
          <w:spacing w:val="-6"/>
        </w:rPr>
        <w:t xml:space="preserve"> </w:t>
      </w:r>
      <w:r>
        <w:t>excluded</w:t>
      </w:r>
      <w:r>
        <w:rPr>
          <w:spacing w:val="-6"/>
        </w:rPr>
        <w:t xml:space="preserve"> </w:t>
      </w:r>
      <w:r>
        <w:t>from</w:t>
      </w:r>
      <w:r>
        <w:rPr>
          <w:spacing w:val="-8"/>
        </w:rPr>
        <w:t xml:space="preserve"> </w:t>
      </w:r>
      <w:r>
        <w:t>this</w:t>
      </w:r>
      <w:r>
        <w:rPr>
          <w:spacing w:val="-6"/>
        </w:rPr>
        <w:t xml:space="preserve"> </w:t>
      </w:r>
      <w:r>
        <w:t>survey.</w:t>
      </w:r>
      <w:r>
        <w:rPr>
          <w:spacing w:val="-5"/>
        </w:rPr>
        <w:t xml:space="preserve"> </w:t>
      </w:r>
      <w:r>
        <w:t>In</w:t>
      </w:r>
      <w:r>
        <w:rPr>
          <w:spacing w:val="-6"/>
        </w:rPr>
        <w:t xml:space="preserve"> </w:t>
      </w:r>
      <w:r>
        <w:t>addition,</w:t>
      </w:r>
      <w:r>
        <w:rPr>
          <w:spacing w:val="-5"/>
        </w:rPr>
        <w:t xml:space="preserve"> </w:t>
      </w:r>
      <w:r>
        <w:t>the</w:t>
      </w:r>
      <w:r>
        <w:rPr>
          <w:spacing w:val="-6"/>
        </w:rPr>
        <w:t xml:space="preserve"> </w:t>
      </w:r>
      <w:r>
        <w:t>recognised</w:t>
      </w:r>
      <w:r>
        <w:rPr>
          <w:spacing w:val="-6"/>
        </w:rPr>
        <w:t xml:space="preserve"> </w:t>
      </w:r>
      <w:r>
        <w:t>area</w:t>
      </w:r>
      <w:r>
        <w:rPr>
          <w:spacing w:val="-9"/>
        </w:rPr>
        <w:t xml:space="preserve"> </w:t>
      </w:r>
      <w:r>
        <w:t>of</w:t>
      </w:r>
      <w:r>
        <w:rPr>
          <w:spacing w:val="-5"/>
        </w:rPr>
        <w:t xml:space="preserve"> </w:t>
      </w:r>
      <w:r>
        <w:t>the</w:t>
      </w:r>
      <w:r>
        <w:rPr>
          <w:spacing w:val="-5"/>
        </w:rPr>
        <w:t xml:space="preserve"> </w:t>
      </w:r>
      <w:r>
        <w:t>Otterburn registered battlefield is located directly to the north-east of the site, on</w:t>
      </w:r>
      <w:r>
        <w:rPr>
          <w:spacing w:val="-1"/>
        </w:rPr>
        <w:t xml:space="preserve"> </w:t>
      </w:r>
      <w:r>
        <w:t>the</w:t>
      </w:r>
      <w:r>
        <w:rPr>
          <w:spacing w:val="-2"/>
        </w:rPr>
        <w:t xml:space="preserve"> </w:t>
      </w:r>
      <w:r>
        <w:t>northern side of the River Rede (see Section 2.3).</w:t>
      </w:r>
    </w:p>
    <w:p w14:paraId="755655C2" w14:textId="77777777" w:rsidR="00095630" w:rsidRDefault="00095630">
      <w:pPr>
        <w:pStyle w:val="BodyText"/>
        <w:spacing w:before="9"/>
        <w:rPr>
          <w:sz w:val="20"/>
        </w:rPr>
      </w:pPr>
    </w:p>
    <w:p w14:paraId="0C24E0CD" w14:textId="77777777" w:rsidR="00095630" w:rsidRDefault="00095630" w:rsidP="00095630">
      <w:pPr>
        <w:pStyle w:val="Heading5"/>
        <w:numPr>
          <w:ilvl w:val="1"/>
          <w:numId w:val="46"/>
        </w:numPr>
        <w:tabs>
          <w:tab w:val="left" w:pos="1002"/>
        </w:tabs>
        <w:jc w:val="both"/>
      </w:pPr>
      <w:bookmarkStart w:id="15" w:name="2.2_Prehistoric_to_Romano-British"/>
      <w:bookmarkStart w:id="16" w:name="_bookmark8"/>
      <w:bookmarkEnd w:id="15"/>
      <w:bookmarkEnd w:id="16"/>
      <w:r>
        <w:t>Prehistoric</w:t>
      </w:r>
      <w:r>
        <w:rPr>
          <w:spacing w:val="-9"/>
        </w:rPr>
        <w:t xml:space="preserve"> </w:t>
      </w:r>
      <w:r>
        <w:t>to</w:t>
      </w:r>
      <w:r>
        <w:rPr>
          <w:spacing w:val="-8"/>
        </w:rPr>
        <w:t xml:space="preserve"> </w:t>
      </w:r>
      <w:r>
        <w:t>Romano-</w:t>
      </w:r>
      <w:r>
        <w:rPr>
          <w:spacing w:val="-2"/>
        </w:rPr>
        <w:t>British</w:t>
      </w:r>
    </w:p>
    <w:p w14:paraId="7DD0CC8B" w14:textId="77777777" w:rsidR="00095630" w:rsidRDefault="00095630" w:rsidP="00095630">
      <w:pPr>
        <w:pStyle w:val="ListParagraph"/>
        <w:widowControl w:val="0"/>
        <w:numPr>
          <w:ilvl w:val="2"/>
          <w:numId w:val="46"/>
        </w:numPr>
        <w:tabs>
          <w:tab w:val="left" w:pos="1002"/>
        </w:tabs>
        <w:autoSpaceDE w:val="0"/>
        <w:autoSpaceDN w:val="0"/>
        <w:spacing w:before="121" w:after="0" w:line="240" w:lineRule="auto"/>
        <w:ind w:left="1001" w:right="155"/>
        <w:contextualSpacing w:val="0"/>
        <w:jc w:val="both"/>
      </w:pPr>
      <w:r>
        <w:t>There</w:t>
      </w:r>
      <w:r>
        <w:rPr>
          <w:spacing w:val="-9"/>
        </w:rPr>
        <w:t xml:space="preserve"> </w:t>
      </w:r>
      <w:r>
        <w:t>are</w:t>
      </w:r>
      <w:r>
        <w:rPr>
          <w:spacing w:val="-9"/>
        </w:rPr>
        <w:t xml:space="preserve"> </w:t>
      </w:r>
      <w:r>
        <w:t>limited</w:t>
      </w:r>
      <w:r>
        <w:rPr>
          <w:spacing w:val="-9"/>
        </w:rPr>
        <w:t xml:space="preserve"> </w:t>
      </w:r>
      <w:r>
        <w:t>early</w:t>
      </w:r>
      <w:r>
        <w:rPr>
          <w:spacing w:val="-8"/>
        </w:rPr>
        <w:t xml:space="preserve"> </w:t>
      </w:r>
      <w:r>
        <w:t>prehistoric</w:t>
      </w:r>
      <w:r>
        <w:rPr>
          <w:spacing w:val="-8"/>
        </w:rPr>
        <w:t xml:space="preserve"> </w:t>
      </w:r>
      <w:r>
        <w:t>activity</w:t>
      </w:r>
      <w:r>
        <w:rPr>
          <w:spacing w:val="-8"/>
        </w:rPr>
        <w:t xml:space="preserve"> </w:t>
      </w:r>
      <w:r>
        <w:t>recorded</w:t>
      </w:r>
      <w:r>
        <w:rPr>
          <w:spacing w:val="-9"/>
        </w:rPr>
        <w:t xml:space="preserve"> </w:t>
      </w:r>
      <w:r>
        <w:t>within</w:t>
      </w:r>
      <w:r>
        <w:rPr>
          <w:spacing w:val="-9"/>
        </w:rPr>
        <w:t xml:space="preserve"> </w:t>
      </w:r>
      <w:r>
        <w:t>the</w:t>
      </w:r>
      <w:r>
        <w:rPr>
          <w:spacing w:val="-9"/>
        </w:rPr>
        <w:t xml:space="preserve"> </w:t>
      </w:r>
      <w:r>
        <w:t>vicinity</w:t>
      </w:r>
      <w:r>
        <w:rPr>
          <w:spacing w:val="-8"/>
        </w:rPr>
        <w:t xml:space="preserve"> </w:t>
      </w:r>
      <w:r>
        <w:t>of</w:t>
      </w:r>
      <w:r>
        <w:rPr>
          <w:spacing w:val="-7"/>
        </w:rPr>
        <w:t xml:space="preserve"> </w:t>
      </w:r>
      <w:r>
        <w:t>the</w:t>
      </w:r>
      <w:r>
        <w:rPr>
          <w:spacing w:val="-11"/>
        </w:rPr>
        <w:t xml:space="preserve"> </w:t>
      </w:r>
      <w:r>
        <w:t>site</w:t>
      </w:r>
      <w:r>
        <w:rPr>
          <w:spacing w:val="-9"/>
        </w:rPr>
        <w:t xml:space="preserve"> </w:t>
      </w:r>
      <w:r>
        <w:t>but</w:t>
      </w:r>
      <w:r>
        <w:rPr>
          <w:spacing w:val="-7"/>
        </w:rPr>
        <w:t xml:space="preserve"> </w:t>
      </w:r>
      <w:r>
        <w:t>A</w:t>
      </w:r>
      <w:r>
        <w:rPr>
          <w:spacing w:val="-9"/>
        </w:rPr>
        <w:t xml:space="preserve"> </w:t>
      </w:r>
      <w:r>
        <w:t>series of</w:t>
      </w:r>
      <w:r>
        <w:rPr>
          <w:spacing w:val="-8"/>
        </w:rPr>
        <w:t xml:space="preserve"> </w:t>
      </w:r>
      <w:r>
        <w:t>Neolithic</w:t>
      </w:r>
      <w:r>
        <w:rPr>
          <w:spacing w:val="-9"/>
        </w:rPr>
        <w:t xml:space="preserve"> </w:t>
      </w:r>
      <w:r>
        <w:t>findspots</w:t>
      </w:r>
      <w:r>
        <w:rPr>
          <w:spacing w:val="-9"/>
        </w:rPr>
        <w:t xml:space="preserve"> </w:t>
      </w:r>
      <w:r>
        <w:t>have</w:t>
      </w:r>
      <w:r>
        <w:rPr>
          <w:spacing w:val="-10"/>
        </w:rPr>
        <w:t xml:space="preserve"> </w:t>
      </w:r>
      <w:r>
        <w:t>been</w:t>
      </w:r>
      <w:r>
        <w:rPr>
          <w:spacing w:val="-10"/>
        </w:rPr>
        <w:t xml:space="preserve"> </w:t>
      </w:r>
      <w:r>
        <w:t>identified</w:t>
      </w:r>
      <w:r>
        <w:rPr>
          <w:spacing w:val="-10"/>
        </w:rPr>
        <w:t xml:space="preserve"> </w:t>
      </w:r>
      <w:r>
        <w:t>within</w:t>
      </w:r>
      <w:r>
        <w:rPr>
          <w:spacing w:val="-10"/>
        </w:rPr>
        <w:t xml:space="preserve"> </w:t>
      </w:r>
      <w:r>
        <w:t>the</w:t>
      </w:r>
      <w:r>
        <w:rPr>
          <w:spacing w:val="-10"/>
        </w:rPr>
        <w:t xml:space="preserve"> </w:t>
      </w:r>
      <w:r>
        <w:t>vicinity</w:t>
      </w:r>
      <w:r>
        <w:rPr>
          <w:spacing w:val="-9"/>
        </w:rPr>
        <w:t xml:space="preserve"> </w:t>
      </w:r>
      <w:r>
        <w:t>of</w:t>
      </w:r>
      <w:r>
        <w:rPr>
          <w:spacing w:val="-11"/>
        </w:rPr>
        <w:t xml:space="preserve"> </w:t>
      </w:r>
      <w:r>
        <w:t>the</w:t>
      </w:r>
      <w:r>
        <w:rPr>
          <w:spacing w:val="-10"/>
        </w:rPr>
        <w:t xml:space="preserve"> </w:t>
      </w:r>
      <w:r>
        <w:t>site,</w:t>
      </w:r>
      <w:r>
        <w:rPr>
          <w:spacing w:val="-8"/>
        </w:rPr>
        <w:t xml:space="preserve"> </w:t>
      </w:r>
      <w:r>
        <w:t>pottery,</w:t>
      </w:r>
      <w:r>
        <w:rPr>
          <w:spacing w:val="-8"/>
        </w:rPr>
        <w:t xml:space="preserve"> </w:t>
      </w:r>
      <w:r>
        <w:t>worked</w:t>
      </w:r>
      <w:r>
        <w:rPr>
          <w:spacing w:val="-12"/>
        </w:rPr>
        <w:t xml:space="preserve"> </w:t>
      </w:r>
      <w:r>
        <w:t>flint,</w:t>
      </w:r>
    </w:p>
    <w:p w14:paraId="4E43F9EA" w14:textId="77777777" w:rsidR="00095630" w:rsidRDefault="00095630">
      <w:pPr>
        <w:jc w:val="both"/>
        <w:sectPr w:rsidR="00095630">
          <w:pgSz w:w="11910" w:h="16840"/>
          <w:pgMar w:top="1300" w:right="980" w:bottom="1780" w:left="980" w:header="766" w:footer="1589" w:gutter="0"/>
          <w:cols w:space="720"/>
        </w:sectPr>
      </w:pPr>
    </w:p>
    <w:p w14:paraId="20D764F2" w14:textId="77777777" w:rsidR="00095630" w:rsidRDefault="00095630">
      <w:pPr>
        <w:pStyle w:val="BodyText"/>
        <w:spacing w:before="11"/>
        <w:rPr>
          <w:sz w:val="13"/>
        </w:rPr>
      </w:pPr>
    </w:p>
    <w:p w14:paraId="024850B7" w14:textId="77777777" w:rsidR="00095630" w:rsidRDefault="00095630">
      <w:pPr>
        <w:pStyle w:val="BodyText"/>
        <w:spacing w:before="94"/>
        <w:ind w:left="1004" w:right="152"/>
        <w:jc w:val="both"/>
      </w:pPr>
      <w:r>
        <w:t>and</w:t>
      </w:r>
      <w:r>
        <w:rPr>
          <w:spacing w:val="-5"/>
        </w:rPr>
        <w:t xml:space="preserve"> </w:t>
      </w:r>
      <w:r>
        <w:t>a</w:t>
      </w:r>
      <w:r>
        <w:rPr>
          <w:spacing w:val="-5"/>
        </w:rPr>
        <w:t xml:space="preserve"> </w:t>
      </w:r>
      <w:r>
        <w:t>polished</w:t>
      </w:r>
      <w:r>
        <w:rPr>
          <w:spacing w:val="-5"/>
        </w:rPr>
        <w:t xml:space="preserve"> </w:t>
      </w:r>
      <w:r>
        <w:t>stone</w:t>
      </w:r>
      <w:r>
        <w:rPr>
          <w:spacing w:val="-5"/>
        </w:rPr>
        <w:t xml:space="preserve"> </w:t>
      </w:r>
      <w:r>
        <w:t>axe</w:t>
      </w:r>
      <w:r>
        <w:rPr>
          <w:spacing w:val="-6"/>
        </w:rPr>
        <w:t xml:space="preserve"> </w:t>
      </w:r>
      <w:r>
        <w:t>and</w:t>
      </w:r>
      <w:r>
        <w:rPr>
          <w:spacing w:val="-5"/>
        </w:rPr>
        <w:t xml:space="preserve"> </w:t>
      </w:r>
      <w:proofErr w:type="spellStart"/>
      <w:r>
        <w:t>axehead</w:t>
      </w:r>
      <w:proofErr w:type="spellEnd"/>
      <w:r>
        <w:t>.</w:t>
      </w:r>
      <w:r>
        <w:rPr>
          <w:spacing w:val="-6"/>
        </w:rPr>
        <w:t xml:space="preserve"> </w:t>
      </w:r>
      <w:r>
        <w:t>In</w:t>
      </w:r>
      <w:r>
        <w:rPr>
          <w:spacing w:val="-5"/>
        </w:rPr>
        <w:t xml:space="preserve"> </w:t>
      </w:r>
      <w:r>
        <w:t>addition,</w:t>
      </w:r>
      <w:r>
        <w:rPr>
          <w:spacing w:val="-4"/>
        </w:rPr>
        <w:t xml:space="preserve"> </w:t>
      </w:r>
      <w:proofErr w:type="spellStart"/>
      <w:r>
        <w:t>Bellshiel</w:t>
      </w:r>
      <w:proofErr w:type="spellEnd"/>
      <w:r>
        <w:rPr>
          <w:spacing w:val="-6"/>
        </w:rPr>
        <w:t xml:space="preserve"> </w:t>
      </w:r>
      <w:r>
        <w:t>Law</w:t>
      </w:r>
      <w:r>
        <w:rPr>
          <w:spacing w:val="-6"/>
        </w:rPr>
        <w:t xml:space="preserve"> </w:t>
      </w:r>
      <w:r>
        <w:t>Cairns</w:t>
      </w:r>
      <w:r>
        <w:rPr>
          <w:spacing w:val="-5"/>
        </w:rPr>
        <w:t xml:space="preserve"> </w:t>
      </w:r>
      <w:r>
        <w:t>comprises</w:t>
      </w:r>
      <w:r>
        <w:rPr>
          <w:spacing w:val="-6"/>
        </w:rPr>
        <w:t xml:space="preserve"> </w:t>
      </w:r>
      <w:r>
        <w:t>of</w:t>
      </w:r>
      <w:r>
        <w:rPr>
          <w:spacing w:val="-6"/>
        </w:rPr>
        <w:t xml:space="preserve"> </w:t>
      </w:r>
      <w:r>
        <w:t xml:space="preserve">over 15 cairns in varying states of preservation and </w:t>
      </w:r>
      <w:proofErr w:type="spellStart"/>
      <w:r>
        <w:t>Bellshiel</w:t>
      </w:r>
      <w:proofErr w:type="spellEnd"/>
      <w:r>
        <w:t xml:space="preserve"> Law long cairn.</w:t>
      </w:r>
    </w:p>
    <w:p w14:paraId="2B4D23D2" w14:textId="77777777" w:rsidR="00095630" w:rsidRDefault="00095630">
      <w:pPr>
        <w:pStyle w:val="BodyText"/>
        <w:spacing w:before="7"/>
        <w:rPr>
          <w:sz w:val="20"/>
        </w:rPr>
      </w:pPr>
    </w:p>
    <w:p w14:paraId="4963F0A1" w14:textId="77777777" w:rsidR="00095630" w:rsidRDefault="00095630" w:rsidP="00095630">
      <w:pPr>
        <w:pStyle w:val="ListParagraph"/>
        <w:widowControl w:val="0"/>
        <w:numPr>
          <w:ilvl w:val="2"/>
          <w:numId w:val="46"/>
        </w:numPr>
        <w:tabs>
          <w:tab w:val="left" w:pos="1005"/>
        </w:tabs>
        <w:autoSpaceDE w:val="0"/>
        <w:autoSpaceDN w:val="0"/>
        <w:spacing w:before="1" w:after="0" w:line="240" w:lineRule="auto"/>
        <w:ind w:left="1004" w:right="150"/>
        <w:contextualSpacing w:val="0"/>
        <w:jc w:val="both"/>
      </w:pPr>
      <w:r>
        <w:t>There</w:t>
      </w:r>
      <w:r>
        <w:rPr>
          <w:spacing w:val="-7"/>
        </w:rPr>
        <w:t xml:space="preserve"> </w:t>
      </w:r>
      <w:r>
        <w:t>are</w:t>
      </w:r>
      <w:r>
        <w:rPr>
          <w:spacing w:val="-7"/>
        </w:rPr>
        <w:t xml:space="preserve"> </w:t>
      </w:r>
      <w:r>
        <w:t>Bronze</w:t>
      </w:r>
      <w:r>
        <w:rPr>
          <w:spacing w:val="-10"/>
        </w:rPr>
        <w:t xml:space="preserve"> </w:t>
      </w:r>
      <w:r>
        <w:t>Age</w:t>
      </w:r>
      <w:r>
        <w:rPr>
          <w:spacing w:val="-9"/>
        </w:rPr>
        <w:t xml:space="preserve"> </w:t>
      </w:r>
      <w:r>
        <w:t>funerary</w:t>
      </w:r>
      <w:r>
        <w:rPr>
          <w:spacing w:val="-9"/>
        </w:rPr>
        <w:t xml:space="preserve"> </w:t>
      </w:r>
      <w:r>
        <w:t>monuments</w:t>
      </w:r>
      <w:r>
        <w:rPr>
          <w:spacing w:val="-9"/>
        </w:rPr>
        <w:t xml:space="preserve"> </w:t>
      </w:r>
      <w:r>
        <w:t>in</w:t>
      </w:r>
      <w:r>
        <w:rPr>
          <w:spacing w:val="-7"/>
        </w:rPr>
        <w:t xml:space="preserve"> </w:t>
      </w:r>
      <w:r>
        <w:t>the</w:t>
      </w:r>
      <w:r>
        <w:rPr>
          <w:spacing w:val="-10"/>
        </w:rPr>
        <w:t xml:space="preserve"> </w:t>
      </w:r>
      <w:r>
        <w:t>area,</w:t>
      </w:r>
      <w:r>
        <w:rPr>
          <w:spacing w:val="-6"/>
        </w:rPr>
        <w:t xml:space="preserve"> </w:t>
      </w:r>
      <w:r>
        <w:t>including</w:t>
      </w:r>
      <w:r>
        <w:rPr>
          <w:spacing w:val="-10"/>
        </w:rPr>
        <w:t xml:space="preserve"> </w:t>
      </w:r>
      <w:r>
        <w:t>the</w:t>
      </w:r>
      <w:r>
        <w:rPr>
          <w:spacing w:val="-9"/>
        </w:rPr>
        <w:t xml:space="preserve"> </w:t>
      </w:r>
      <w:r>
        <w:t>scheduled</w:t>
      </w:r>
      <w:r>
        <w:rPr>
          <w:spacing w:val="-7"/>
        </w:rPr>
        <w:t xml:space="preserve"> </w:t>
      </w:r>
      <w:r>
        <w:t>remains</w:t>
      </w:r>
      <w:r>
        <w:rPr>
          <w:spacing w:val="-7"/>
        </w:rPr>
        <w:t xml:space="preserve"> </w:t>
      </w:r>
      <w:r>
        <w:t>of a</w:t>
      </w:r>
      <w:r>
        <w:rPr>
          <w:spacing w:val="-2"/>
        </w:rPr>
        <w:t xml:space="preserve"> </w:t>
      </w:r>
      <w:r>
        <w:t>round</w:t>
      </w:r>
      <w:r>
        <w:rPr>
          <w:spacing w:val="-2"/>
        </w:rPr>
        <w:t xml:space="preserve"> </w:t>
      </w:r>
      <w:r>
        <w:t>cairn</w:t>
      </w:r>
      <w:r>
        <w:rPr>
          <w:spacing w:val="-2"/>
        </w:rPr>
        <w:t xml:space="preserve"> </w:t>
      </w:r>
      <w:r>
        <w:t>(NHLE</w:t>
      </w:r>
      <w:r>
        <w:rPr>
          <w:spacing w:val="-2"/>
        </w:rPr>
        <w:t xml:space="preserve"> </w:t>
      </w:r>
      <w:r>
        <w:t>1008995),</w:t>
      </w:r>
      <w:r>
        <w:rPr>
          <w:spacing w:val="-3"/>
        </w:rPr>
        <w:t xml:space="preserve"> </w:t>
      </w:r>
      <w:r>
        <w:t>situated</w:t>
      </w:r>
      <w:r>
        <w:rPr>
          <w:spacing w:val="-4"/>
        </w:rPr>
        <w:t xml:space="preserve"> </w:t>
      </w:r>
      <w:r>
        <w:t>on</w:t>
      </w:r>
      <w:r>
        <w:rPr>
          <w:spacing w:val="-4"/>
        </w:rPr>
        <w:t xml:space="preserve"> </w:t>
      </w:r>
      <w:r>
        <w:t>raised</w:t>
      </w:r>
      <w:r>
        <w:rPr>
          <w:spacing w:val="-2"/>
        </w:rPr>
        <w:t xml:space="preserve"> </w:t>
      </w:r>
      <w:r>
        <w:t>ground</w:t>
      </w:r>
      <w:r>
        <w:rPr>
          <w:spacing w:val="-2"/>
        </w:rPr>
        <w:t xml:space="preserve"> </w:t>
      </w:r>
      <w:r>
        <w:t>in</w:t>
      </w:r>
      <w:r>
        <w:rPr>
          <w:spacing w:val="-4"/>
        </w:rPr>
        <w:t xml:space="preserve"> </w:t>
      </w:r>
      <w:r>
        <w:t>the</w:t>
      </w:r>
      <w:r>
        <w:rPr>
          <w:spacing w:val="-2"/>
        </w:rPr>
        <w:t xml:space="preserve"> </w:t>
      </w:r>
      <w:r>
        <w:t>eastern</w:t>
      </w:r>
      <w:r>
        <w:rPr>
          <w:spacing w:val="-4"/>
        </w:rPr>
        <w:t xml:space="preserve"> </w:t>
      </w:r>
      <w:r>
        <w:t>part of</w:t>
      </w:r>
      <w:r>
        <w:rPr>
          <w:spacing w:val="-2"/>
        </w:rPr>
        <w:t xml:space="preserve"> </w:t>
      </w:r>
      <w:r>
        <w:t>the</w:t>
      </w:r>
      <w:r>
        <w:rPr>
          <w:spacing w:val="-2"/>
        </w:rPr>
        <w:t xml:space="preserve"> </w:t>
      </w:r>
      <w:r>
        <w:t>site.</w:t>
      </w:r>
      <w:r>
        <w:rPr>
          <w:spacing w:val="-1"/>
        </w:rPr>
        <w:t xml:space="preserve"> </w:t>
      </w:r>
      <w:r>
        <w:t xml:space="preserve">At </w:t>
      </w:r>
      <w:proofErr w:type="spellStart"/>
      <w:r>
        <w:t>Todlaw</w:t>
      </w:r>
      <w:proofErr w:type="spellEnd"/>
      <w:r>
        <w:t xml:space="preserve"> Pike, a round cairn and enclosed cremation cemetery have also been discovered, and another round cairn cemetery stands on Levey Bog. Numerous further round cairns have</w:t>
      </w:r>
      <w:r>
        <w:rPr>
          <w:spacing w:val="-2"/>
        </w:rPr>
        <w:t xml:space="preserve"> </w:t>
      </w:r>
      <w:r>
        <w:t>been</w:t>
      </w:r>
      <w:r>
        <w:rPr>
          <w:spacing w:val="-4"/>
        </w:rPr>
        <w:t xml:space="preserve"> </w:t>
      </w:r>
      <w:r>
        <w:t>discovered</w:t>
      </w:r>
      <w:r>
        <w:rPr>
          <w:spacing w:val="-4"/>
        </w:rPr>
        <w:t xml:space="preserve"> </w:t>
      </w:r>
      <w:r>
        <w:t>across</w:t>
      </w:r>
      <w:r>
        <w:rPr>
          <w:spacing w:val="-4"/>
        </w:rPr>
        <w:t xml:space="preserve"> </w:t>
      </w:r>
      <w:r>
        <w:t>the</w:t>
      </w:r>
      <w:r>
        <w:rPr>
          <w:spacing w:val="-4"/>
        </w:rPr>
        <w:t xml:space="preserve"> </w:t>
      </w:r>
      <w:r>
        <w:t>parish,</w:t>
      </w:r>
      <w:r>
        <w:rPr>
          <w:spacing w:val="-2"/>
        </w:rPr>
        <w:t xml:space="preserve"> </w:t>
      </w:r>
      <w:r>
        <w:t>suggesting</w:t>
      </w:r>
      <w:r>
        <w:rPr>
          <w:spacing w:val="-2"/>
        </w:rPr>
        <w:t xml:space="preserve"> </w:t>
      </w:r>
      <w:r>
        <w:t>there</w:t>
      </w:r>
      <w:r>
        <w:rPr>
          <w:spacing w:val="-2"/>
        </w:rPr>
        <w:t xml:space="preserve"> </w:t>
      </w:r>
      <w:r>
        <w:t>was</w:t>
      </w:r>
      <w:r>
        <w:rPr>
          <w:spacing w:val="-4"/>
        </w:rPr>
        <w:t xml:space="preserve"> </w:t>
      </w:r>
      <w:r>
        <w:t>a</w:t>
      </w:r>
      <w:r>
        <w:rPr>
          <w:spacing w:val="-4"/>
        </w:rPr>
        <w:t xml:space="preserve"> </w:t>
      </w:r>
      <w:r>
        <w:t>great</w:t>
      </w:r>
      <w:r>
        <w:rPr>
          <w:spacing w:val="-2"/>
        </w:rPr>
        <w:t xml:space="preserve"> </w:t>
      </w:r>
      <w:r>
        <w:t>deal</w:t>
      </w:r>
      <w:r>
        <w:rPr>
          <w:spacing w:val="-2"/>
        </w:rPr>
        <w:t xml:space="preserve"> </w:t>
      </w:r>
      <w:r>
        <w:t>of</w:t>
      </w:r>
      <w:r>
        <w:rPr>
          <w:spacing w:val="-3"/>
        </w:rPr>
        <w:t xml:space="preserve"> </w:t>
      </w:r>
      <w:r>
        <w:t>activity</w:t>
      </w:r>
      <w:r>
        <w:rPr>
          <w:spacing w:val="-4"/>
        </w:rPr>
        <w:t xml:space="preserve"> </w:t>
      </w:r>
      <w:r>
        <w:t>here in the Bronze Age.</w:t>
      </w:r>
    </w:p>
    <w:p w14:paraId="1A1329F5" w14:textId="77777777" w:rsidR="00095630" w:rsidRDefault="00095630">
      <w:pPr>
        <w:pStyle w:val="BodyText"/>
        <w:spacing w:before="10"/>
        <w:rPr>
          <w:sz w:val="20"/>
        </w:rPr>
      </w:pPr>
    </w:p>
    <w:p w14:paraId="6C3D4AD5" w14:textId="77777777" w:rsidR="00095630" w:rsidRDefault="00095630" w:rsidP="00095630">
      <w:pPr>
        <w:pStyle w:val="ListParagraph"/>
        <w:widowControl w:val="0"/>
        <w:numPr>
          <w:ilvl w:val="2"/>
          <w:numId w:val="46"/>
        </w:numPr>
        <w:tabs>
          <w:tab w:val="left" w:pos="1005"/>
        </w:tabs>
        <w:autoSpaceDE w:val="0"/>
        <w:autoSpaceDN w:val="0"/>
        <w:spacing w:before="1" w:after="0" w:line="240" w:lineRule="auto"/>
        <w:ind w:left="1004" w:right="151"/>
        <w:contextualSpacing w:val="0"/>
        <w:jc w:val="both"/>
      </w:pPr>
      <w:r>
        <w:t>Iron Age settlement has been recorded in Otterburn including defended settlements on Colwell</w:t>
      </w:r>
      <w:r>
        <w:rPr>
          <w:spacing w:val="-8"/>
        </w:rPr>
        <w:t xml:space="preserve"> </w:t>
      </w:r>
      <w:r>
        <w:t>Hill</w:t>
      </w:r>
      <w:r>
        <w:rPr>
          <w:spacing w:val="-8"/>
        </w:rPr>
        <w:t xml:space="preserve"> </w:t>
      </w:r>
      <w:r>
        <w:t>and</w:t>
      </w:r>
      <w:r>
        <w:rPr>
          <w:spacing w:val="-7"/>
        </w:rPr>
        <w:t xml:space="preserve"> </w:t>
      </w:r>
      <w:proofErr w:type="spellStart"/>
      <w:r>
        <w:t>Fawdon</w:t>
      </w:r>
      <w:proofErr w:type="spellEnd"/>
      <w:r>
        <w:rPr>
          <w:spacing w:val="-12"/>
        </w:rPr>
        <w:t xml:space="preserve"> </w:t>
      </w:r>
      <w:r>
        <w:t>Hill</w:t>
      </w:r>
      <w:r>
        <w:rPr>
          <w:spacing w:val="-8"/>
        </w:rPr>
        <w:t xml:space="preserve"> </w:t>
      </w:r>
      <w:r>
        <w:t>and</w:t>
      </w:r>
      <w:r>
        <w:rPr>
          <w:spacing w:val="-7"/>
        </w:rPr>
        <w:t xml:space="preserve"> </w:t>
      </w:r>
      <w:r>
        <w:t>an</w:t>
      </w:r>
      <w:r>
        <w:rPr>
          <w:spacing w:val="-7"/>
        </w:rPr>
        <w:t xml:space="preserve"> </w:t>
      </w:r>
      <w:r>
        <w:t>unenclosed</w:t>
      </w:r>
      <w:r>
        <w:rPr>
          <w:spacing w:val="-7"/>
        </w:rPr>
        <w:t xml:space="preserve"> </w:t>
      </w:r>
      <w:r>
        <w:t>hut</w:t>
      </w:r>
      <w:r>
        <w:rPr>
          <w:spacing w:val="-8"/>
        </w:rPr>
        <w:t xml:space="preserve"> </w:t>
      </w:r>
      <w:r>
        <w:t>circle</w:t>
      </w:r>
      <w:r>
        <w:rPr>
          <w:spacing w:val="-10"/>
        </w:rPr>
        <w:t xml:space="preserve"> </w:t>
      </w:r>
      <w:r>
        <w:t>settlement</w:t>
      </w:r>
      <w:r>
        <w:rPr>
          <w:spacing w:val="-8"/>
        </w:rPr>
        <w:t xml:space="preserve"> </w:t>
      </w:r>
      <w:r>
        <w:t>on</w:t>
      </w:r>
      <w:r>
        <w:rPr>
          <w:spacing w:val="-10"/>
        </w:rPr>
        <w:t xml:space="preserve"> </w:t>
      </w:r>
      <w:proofErr w:type="spellStart"/>
      <w:r>
        <w:t>Todlaw</w:t>
      </w:r>
      <w:proofErr w:type="spellEnd"/>
      <w:r>
        <w:rPr>
          <w:spacing w:val="-8"/>
        </w:rPr>
        <w:t xml:space="preserve"> </w:t>
      </w:r>
      <w:r>
        <w:t>Pike.</w:t>
      </w:r>
      <w:r>
        <w:rPr>
          <w:spacing w:val="-6"/>
        </w:rPr>
        <w:t xml:space="preserve"> </w:t>
      </w:r>
      <w:r>
        <w:t>None of these settlements are thought to continue into Roman period and a series of small farmsteads and other sites are established.</w:t>
      </w:r>
    </w:p>
    <w:p w14:paraId="066CBB61" w14:textId="77777777" w:rsidR="00095630" w:rsidRDefault="00095630">
      <w:pPr>
        <w:pStyle w:val="BodyText"/>
        <w:spacing w:before="8"/>
        <w:rPr>
          <w:sz w:val="20"/>
        </w:rPr>
      </w:pPr>
    </w:p>
    <w:p w14:paraId="145D1E3B" w14:textId="77777777" w:rsidR="00095630" w:rsidRDefault="00095630" w:rsidP="00095630">
      <w:pPr>
        <w:pStyle w:val="ListParagraph"/>
        <w:widowControl w:val="0"/>
        <w:numPr>
          <w:ilvl w:val="2"/>
          <w:numId w:val="46"/>
        </w:numPr>
        <w:tabs>
          <w:tab w:val="left" w:pos="1005"/>
        </w:tabs>
        <w:autoSpaceDE w:val="0"/>
        <w:autoSpaceDN w:val="0"/>
        <w:spacing w:after="0" w:line="240" w:lineRule="auto"/>
        <w:ind w:left="1004" w:right="149" w:hanging="853"/>
        <w:contextualSpacing w:val="0"/>
        <w:jc w:val="both"/>
      </w:pPr>
      <w:r>
        <w:t xml:space="preserve">Approximately 200 m to the east of the site is the Roman temporary camp at </w:t>
      </w:r>
      <w:proofErr w:type="spellStart"/>
      <w:r>
        <w:t>Dargues</w:t>
      </w:r>
      <w:proofErr w:type="spellEnd"/>
      <w:r>
        <w:t xml:space="preserve"> (NHLE 1009376), which is situated on a gently sloping plateau immediately to the west of Dere</w:t>
      </w:r>
      <w:r>
        <w:rPr>
          <w:spacing w:val="-2"/>
        </w:rPr>
        <w:t xml:space="preserve"> </w:t>
      </w:r>
      <w:r>
        <w:t>Street, the</w:t>
      </w:r>
      <w:r>
        <w:rPr>
          <w:spacing w:val="-4"/>
        </w:rPr>
        <w:t xml:space="preserve"> </w:t>
      </w:r>
      <w:r>
        <w:t>Roman</w:t>
      </w:r>
      <w:r>
        <w:rPr>
          <w:spacing w:val="-4"/>
        </w:rPr>
        <w:t xml:space="preserve"> </w:t>
      </w:r>
      <w:r>
        <w:t>road</w:t>
      </w:r>
      <w:r>
        <w:rPr>
          <w:spacing w:val="-2"/>
        </w:rPr>
        <w:t xml:space="preserve"> </w:t>
      </w:r>
      <w:r>
        <w:t>from</w:t>
      </w:r>
      <w:r>
        <w:rPr>
          <w:spacing w:val="-3"/>
        </w:rPr>
        <w:t xml:space="preserve"> </w:t>
      </w:r>
      <w:r>
        <w:t>Corbridge</w:t>
      </w:r>
      <w:r>
        <w:rPr>
          <w:spacing w:val="-2"/>
        </w:rPr>
        <w:t xml:space="preserve"> </w:t>
      </w:r>
      <w:r>
        <w:t>to</w:t>
      </w:r>
      <w:r>
        <w:rPr>
          <w:spacing w:val="-2"/>
        </w:rPr>
        <w:t xml:space="preserve"> </w:t>
      </w:r>
      <w:r>
        <w:t>Newstead</w:t>
      </w:r>
      <w:r>
        <w:rPr>
          <w:spacing w:val="-2"/>
        </w:rPr>
        <w:t xml:space="preserve"> </w:t>
      </w:r>
      <w:r>
        <w:t>in</w:t>
      </w:r>
      <w:r>
        <w:rPr>
          <w:spacing w:val="-2"/>
        </w:rPr>
        <w:t xml:space="preserve"> </w:t>
      </w:r>
      <w:r>
        <w:t>Scotland. Also</w:t>
      </w:r>
      <w:r>
        <w:rPr>
          <w:spacing w:val="-1"/>
        </w:rPr>
        <w:t xml:space="preserve"> </w:t>
      </w:r>
      <w:r>
        <w:t>Intersected</w:t>
      </w:r>
      <w:r>
        <w:rPr>
          <w:spacing w:val="-2"/>
        </w:rPr>
        <w:t xml:space="preserve"> </w:t>
      </w:r>
      <w:r>
        <w:t>by Dere</w:t>
      </w:r>
      <w:r>
        <w:rPr>
          <w:spacing w:val="-11"/>
        </w:rPr>
        <w:t xml:space="preserve"> </w:t>
      </w:r>
      <w:r>
        <w:t>Street</w:t>
      </w:r>
      <w:r>
        <w:rPr>
          <w:spacing w:val="-12"/>
        </w:rPr>
        <w:t xml:space="preserve"> </w:t>
      </w:r>
      <w:r>
        <w:t>and</w:t>
      </w:r>
      <w:r>
        <w:rPr>
          <w:spacing w:val="-14"/>
        </w:rPr>
        <w:t xml:space="preserve"> </w:t>
      </w:r>
      <w:r>
        <w:t>820</w:t>
      </w:r>
      <w:r>
        <w:rPr>
          <w:spacing w:val="-14"/>
        </w:rPr>
        <w:t xml:space="preserve"> </w:t>
      </w:r>
      <w:r>
        <w:t>m</w:t>
      </w:r>
      <w:r>
        <w:rPr>
          <w:spacing w:val="-12"/>
        </w:rPr>
        <w:t xml:space="preserve"> </w:t>
      </w:r>
      <w:r>
        <w:t>northeast</w:t>
      </w:r>
      <w:r>
        <w:rPr>
          <w:spacing w:val="-12"/>
        </w:rPr>
        <w:t xml:space="preserve"> </w:t>
      </w:r>
      <w:r>
        <w:t>of</w:t>
      </w:r>
      <w:r>
        <w:rPr>
          <w:spacing w:val="-12"/>
        </w:rPr>
        <w:t xml:space="preserve"> </w:t>
      </w:r>
      <w:r>
        <w:t>the</w:t>
      </w:r>
      <w:r>
        <w:rPr>
          <w:spacing w:val="-14"/>
        </w:rPr>
        <w:t xml:space="preserve"> </w:t>
      </w:r>
      <w:r>
        <w:t>site</w:t>
      </w:r>
      <w:r>
        <w:rPr>
          <w:spacing w:val="-14"/>
        </w:rPr>
        <w:t xml:space="preserve"> </w:t>
      </w:r>
      <w:r>
        <w:t>is</w:t>
      </w:r>
      <w:r>
        <w:rPr>
          <w:spacing w:val="-13"/>
        </w:rPr>
        <w:t xml:space="preserve"> </w:t>
      </w:r>
      <w:r>
        <w:t>Blakehope</w:t>
      </w:r>
      <w:r>
        <w:rPr>
          <w:spacing w:val="-11"/>
        </w:rPr>
        <w:t xml:space="preserve"> </w:t>
      </w:r>
      <w:r>
        <w:t>Roman</w:t>
      </w:r>
      <w:r>
        <w:rPr>
          <w:spacing w:val="-16"/>
        </w:rPr>
        <w:t xml:space="preserve"> </w:t>
      </w:r>
      <w:r>
        <w:t>fort</w:t>
      </w:r>
      <w:r>
        <w:rPr>
          <w:spacing w:val="-11"/>
        </w:rPr>
        <w:t xml:space="preserve"> </w:t>
      </w:r>
      <w:r>
        <w:t>and</w:t>
      </w:r>
      <w:r>
        <w:rPr>
          <w:spacing w:val="-14"/>
        </w:rPr>
        <w:t xml:space="preserve"> </w:t>
      </w:r>
      <w:r>
        <w:t>Roman</w:t>
      </w:r>
      <w:r>
        <w:rPr>
          <w:spacing w:val="-11"/>
        </w:rPr>
        <w:t xml:space="preserve"> </w:t>
      </w:r>
      <w:r>
        <w:t xml:space="preserve">temporary camp (NHLE 1006507). To the south, a Romano-British farmstead is located 430 m southeast of the site. Two Roman roads traverse through this area: the High Rochester to Bridge of </w:t>
      </w:r>
      <w:proofErr w:type="spellStart"/>
      <w:r>
        <w:t>Aln</w:t>
      </w:r>
      <w:proofErr w:type="spellEnd"/>
      <w:r>
        <w:t xml:space="preserve"> road and the aforementioned Dere Street.</w:t>
      </w:r>
    </w:p>
    <w:p w14:paraId="535D746E" w14:textId="77777777" w:rsidR="00095630" w:rsidRDefault="00095630">
      <w:pPr>
        <w:pStyle w:val="BodyText"/>
        <w:spacing w:before="10"/>
        <w:rPr>
          <w:sz w:val="20"/>
        </w:rPr>
      </w:pPr>
    </w:p>
    <w:p w14:paraId="4348863D" w14:textId="77777777" w:rsidR="00095630" w:rsidRDefault="00095630" w:rsidP="00095630">
      <w:pPr>
        <w:pStyle w:val="Heading5"/>
        <w:numPr>
          <w:ilvl w:val="1"/>
          <w:numId w:val="46"/>
        </w:numPr>
        <w:tabs>
          <w:tab w:val="left" w:pos="1004"/>
          <w:tab w:val="left" w:pos="1005"/>
        </w:tabs>
        <w:ind w:left="1004" w:hanging="853"/>
      </w:pPr>
      <w:bookmarkStart w:id="17" w:name="2.3_The_Battle_of_Otterburn"/>
      <w:bookmarkStart w:id="18" w:name="_bookmark9"/>
      <w:bookmarkEnd w:id="17"/>
      <w:bookmarkEnd w:id="18"/>
      <w:r>
        <w:t>The</w:t>
      </w:r>
      <w:r>
        <w:rPr>
          <w:spacing w:val="-5"/>
        </w:rPr>
        <w:t xml:space="preserve"> </w:t>
      </w:r>
      <w:r>
        <w:t>Battle</w:t>
      </w:r>
      <w:r>
        <w:rPr>
          <w:spacing w:val="-2"/>
        </w:rPr>
        <w:t xml:space="preserve"> </w:t>
      </w:r>
      <w:r>
        <w:t>of</w:t>
      </w:r>
      <w:r>
        <w:rPr>
          <w:spacing w:val="-3"/>
        </w:rPr>
        <w:t xml:space="preserve"> </w:t>
      </w:r>
      <w:r>
        <w:rPr>
          <w:spacing w:val="-2"/>
        </w:rPr>
        <w:t>Otterburn</w:t>
      </w:r>
    </w:p>
    <w:p w14:paraId="5052A9AD" w14:textId="77777777" w:rsidR="00095630" w:rsidRDefault="00095630" w:rsidP="00095630">
      <w:pPr>
        <w:pStyle w:val="ListParagraph"/>
        <w:widowControl w:val="0"/>
        <w:numPr>
          <w:ilvl w:val="2"/>
          <w:numId w:val="46"/>
        </w:numPr>
        <w:tabs>
          <w:tab w:val="left" w:pos="1005"/>
        </w:tabs>
        <w:autoSpaceDE w:val="0"/>
        <w:autoSpaceDN w:val="0"/>
        <w:spacing w:before="121" w:after="0" w:line="240" w:lineRule="auto"/>
        <w:ind w:left="1004" w:right="153"/>
        <w:contextualSpacing w:val="0"/>
        <w:jc w:val="both"/>
      </w:pPr>
      <w:r>
        <w:t>The</w:t>
      </w:r>
      <w:r>
        <w:rPr>
          <w:spacing w:val="-9"/>
        </w:rPr>
        <w:t xml:space="preserve"> </w:t>
      </w:r>
      <w:r>
        <w:t>Battle</w:t>
      </w:r>
      <w:r>
        <w:rPr>
          <w:spacing w:val="-9"/>
        </w:rPr>
        <w:t xml:space="preserve"> </w:t>
      </w:r>
      <w:r>
        <w:t>of</w:t>
      </w:r>
      <w:r>
        <w:rPr>
          <w:spacing w:val="-10"/>
        </w:rPr>
        <w:t xml:space="preserve"> </w:t>
      </w:r>
      <w:r>
        <w:t>Otterburn</w:t>
      </w:r>
      <w:r>
        <w:rPr>
          <w:spacing w:val="-12"/>
        </w:rPr>
        <w:t xml:space="preserve"> </w:t>
      </w:r>
      <w:r>
        <w:t>was</w:t>
      </w:r>
      <w:r>
        <w:rPr>
          <w:spacing w:val="-8"/>
        </w:rPr>
        <w:t xml:space="preserve"> </w:t>
      </w:r>
      <w:r>
        <w:t>fought</w:t>
      </w:r>
      <w:r>
        <w:rPr>
          <w:spacing w:val="-7"/>
        </w:rPr>
        <w:t xml:space="preserve"> </w:t>
      </w:r>
      <w:r>
        <w:t>in</w:t>
      </w:r>
      <w:r>
        <w:rPr>
          <w:spacing w:val="-9"/>
        </w:rPr>
        <w:t xml:space="preserve"> </w:t>
      </w:r>
      <w:r>
        <w:t>1388</w:t>
      </w:r>
      <w:r>
        <w:rPr>
          <w:spacing w:val="-11"/>
        </w:rPr>
        <w:t xml:space="preserve"> </w:t>
      </w:r>
      <w:r>
        <w:t>between</w:t>
      </w:r>
      <w:r>
        <w:rPr>
          <w:spacing w:val="-9"/>
        </w:rPr>
        <w:t xml:space="preserve"> </w:t>
      </w:r>
      <w:r>
        <w:t>the</w:t>
      </w:r>
      <w:r>
        <w:rPr>
          <w:spacing w:val="-9"/>
        </w:rPr>
        <w:t xml:space="preserve"> </w:t>
      </w:r>
      <w:r>
        <w:t>Scots</w:t>
      </w:r>
      <w:r>
        <w:rPr>
          <w:spacing w:val="-11"/>
        </w:rPr>
        <w:t xml:space="preserve"> </w:t>
      </w:r>
      <w:r>
        <w:t>and</w:t>
      </w:r>
      <w:r>
        <w:rPr>
          <w:spacing w:val="-11"/>
        </w:rPr>
        <w:t xml:space="preserve"> </w:t>
      </w:r>
      <w:r>
        <w:t>the</w:t>
      </w:r>
      <w:r>
        <w:rPr>
          <w:spacing w:val="-9"/>
        </w:rPr>
        <w:t xml:space="preserve"> </w:t>
      </w:r>
      <w:r>
        <w:t>English.</w:t>
      </w:r>
      <w:r>
        <w:rPr>
          <w:spacing w:val="-7"/>
        </w:rPr>
        <w:t xml:space="preserve"> </w:t>
      </w:r>
      <w:r>
        <w:t>The</w:t>
      </w:r>
      <w:r>
        <w:rPr>
          <w:spacing w:val="-11"/>
        </w:rPr>
        <w:t xml:space="preserve"> </w:t>
      </w:r>
      <w:r>
        <w:t>Historic England 2019 listing for the Battle of Otterburn states:</w:t>
      </w:r>
    </w:p>
    <w:p w14:paraId="0E4431AF" w14:textId="77777777" w:rsidR="00095630" w:rsidRDefault="00095630">
      <w:pPr>
        <w:pStyle w:val="BodyText"/>
        <w:spacing w:before="11"/>
        <w:rPr>
          <w:sz w:val="20"/>
        </w:rPr>
      </w:pPr>
    </w:p>
    <w:p w14:paraId="6932C643" w14:textId="77777777" w:rsidR="00095630" w:rsidRDefault="00095630">
      <w:pPr>
        <w:ind w:left="1004" w:right="152"/>
        <w:jc w:val="both"/>
        <w:rPr>
          <w:i/>
        </w:rPr>
      </w:pPr>
      <w:r>
        <w:rPr>
          <w:i/>
        </w:rPr>
        <w:t>In</w:t>
      </w:r>
      <w:r>
        <w:rPr>
          <w:i/>
          <w:spacing w:val="-14"/>
        </w:rPr>
        <w:t xml:space="preserve"> </w:t>
      </w:r>
      <w:r>
        <w:rPr>
          <w:i/>
        </w:rPr>
        <w:t>1388</w:t>
      </w:r>
      <w:r>
        <w:rPr>
          <w:i/>
          <w:spacing w:val="-14"/>
        </w:rPr>
        <w:t xml:space="preserve"> </w:t>
      </w:r>
      <w:r>
        <w:rPr>
          <w:i/>
        </w:rPr>
        <w:t>the</w:t>
      </w:r>
      <w:r>
        <w:rPr>
          <w:i/>
          <w:spacing w:val="-14"/>
        </w:rPr>
        <w:t xml:space="preserve"> </w:t>
      </w:r>
      <w:r>
        <w:rPr>
          <w:i/>
        </w:rPr>
        <w:t>Scots</w:t>
      </w:r>
      <w:r>
        <w:rPr>
          <w:i/>
          <w:spacing w:val="-16"/>
        </w:rPr>
        <w:t xml:space="preserve"> </w:t>
      </w:r>
      <w:r>
        <w:rPr>
          <w:i/>
        </w:rPr>
        <w:t>decided</w:t>
      </w:r>
      <w:r>
        <w:rPr>
          <w:i/>
          <w:spacing w:val="-13"/>
        </w:rPr>
        <w:t xml:space="preserve"> </w:t>
      </w:r>
      <w:r>
        <w:rPr>
          <w:i/>
        </w:rPr>
        <w:t>to</w:t>
      </w:r>
      <w:r>
        <w:rPr>
          <w:i/>
          <w:spacing w:val="-14"/>
        </w:rPr>
        <w:t xml:space="preserve"> </w:t>
      </w:r>
      <w:r>
        <w:rPr>
          <w:i/>
        </w:rPr>
        <w:t>take</w:t>
      </w:r>
      <w:r>
        <w:rPr>
          <w:i/>
          <w:spacing w:val="-14"/>
        </w:rPr>
        <w:t xml:space="preserve"> </w:t>
      </w:r>
      <w:r>
        <w:rPr>
          <w:i/>
        </w:rPr>
        <w:t>advantage</w:t>
      </w:r>
      <w:r>
        <w:rPr>
          <w:i/>
          <w:spacing w:val="-14"/>
        </w:rPr>
        <w:t xml:space="preserve"> </w:t>
      </w:r>
      <w:r>
        <w:rPr>
          <w:i/>
        </w:rPr>
        <w:t>of</w:t>
      </w:r>
      <w:r>
        <w:rPr>
          <w:i/>
          <w:spacing w:val="-15"/>
        </w:rPr>
        <w:t xml:space="preserve"> </w:t>
      </w:r>
      <w:r>
        <w:rPr>
          <w:i/>
        </w:rPr>
        <w:t>the</w:t>
      </w:r>
      <w:r>
        <w:rPr>
          <w:i/>
          <w:spacing w:val="-14"/>
        </w:rPr>
        <w:t xml:space="preserve"> </w:t>
      </w:r>
      <w:r>
        <w:rPr>
          <w:i/>
        </w:rPr>
        <w:t>disunity</w:t>
      </w:r>
      <w:r>
        <w:rPr>
          <w:i/>
          <w:spacing w:val="-13"/>
        </w:rPr>
        <w:t xml:space="preserve"> </w:t>
      </w:r>
      <w:r>
        <w:rPr>
          <w:i/>
        </w:rPr>
        <w:t>caused</w:t>
      </w:r>
      <w:r>
        <w:rPr>
          <w:i/>
          <w:spacing w:val="-14"/>
        </w:rPr>
        <w:t xml:space="preserve"> </w:t>
      </w:r>
      <w:r>
        <w:rPr>
          <w:i/>
        </w:rPr>
        <w:t>in</w:t>
      </w:r>
      <w:r>
        <w:rPr>
          <w:i/>
          <w:spacing w:val="-14"/>
        </w:rPr>
        <w:t xml:space="preserve"> </w:t>
      </w:r>
      <w:r>
        <w:rPr>
          <w:i/>
        </w:rPr>
        <w:t>England</w:t>
      </w:r>
      <w:r>
        <w:rPr>
          <w:i/>
          <w:spacing w:val="-14"/>
        </w:rPr>
        <w:t xml:space="preserve"> </w:t>
      </w:r>
      <w:r>
        <w:rPr>
          <w:i/>
        </w:rPr>
        <w:t>by</w:t>
      </w:r>
      <w:r>
        <w:rPr>
          <w:i/>
          <w:spacing w:val="-13"/>
        </w:rPr>
        <w:t xml:space="preserve"> </w:t>
      </w:r>
      <w:r>
        <w:rPr>
          <w:i/>
        </w:rPr>
        <w:t>the</w:t>
      </w:r>
      <w:r>
        <w:rPr>
          <w:i/>
          <w:spacing w:val="-14"/>
        </w:rPr>
        <w:t xml:space="preserve"> </w:t>
      </w:r>
      <w:r>
        <w:rPr>
          <w:i/>
        </w:rPr>
        <w:t>power struggle</w:t>
      </w:r>
      <w:r>
        <w:rPr>
          <w:i/>
          <w:spacing w:val="-4"/>
        </w:rPr>
        <w:t xml:space="preserve"> </w:t>
      </w:r>
      <w:r>
        <w:rPr>
          <w:i/>
        </w:rPr>
        <w:t>between</w:t>
      </w:r>
      <w:r>
        <w:rPr>
          <w:i/>
          <w:spacing w:val="-4"/>
        </w:rPr>
        <w:t xml:space="preserve"> </w:t>
      </w:r>
      <w:r>
        <w:rPr>
          <w:i/>
        </w:rPr>
        <w:t>King</w:t>
      </w:r>
      <w:r>
        <w:rPr>
          <w:i/>
          <w:spacing w:val="-4"/>
        </w:rPr>
        <w:t xml:space="preserve"> </w:t>
      </w:r>
      <w:r>
        <w:rPr>
          <w:i/>
        </w:rPr>
        <w:t>Richard</w:t>
      </w:r>
      <w:r>
        <w:rPr>
          <w:i/>
          <w:spacing w:val="-4"/>
        </w:rPr>
        <w:t xml:space="preserve"> </w:t>
      </w:r>
      <w:r>
        <w:rPr>
          <w:i/>
        </w:rPr>
        <w:t>II</w:t>
      </w:r>
      <w:r>
        <w:rPr>
          <w:i/>
          <w:spacing w:val="-3"/>
        </w:rPr>
        <w:t xml:space="preserve"> </w:t>
      </w:r>
      <w:r>
        <w:rPr>
          <w:i/>
        </w:rPr>
        <w:t>and</w:t>
      </w:r>
      <w:r>
        <w:rPr>
          <w:i/>
          <w:spacing w:val="-7"/>
        </w:rPr>
        <w:t xml:space="preserve"> </w:t>
      </w:r>
      <w:r>
        <w:rPr>
          <w:i/>
        </w:rPr>
        <w:t>the</w:t>
      </w:r>
      <w:r>
        <w:rPr>
          <w:i/>
          <w:spacing w:val="-4"/>
        </w:rPr>
        <w:t xml:space="preserve"> </w:t>
      </w:r>
      <w:r>
        <w:rPr>
          <w:i/>
        </w:rPr>
        <w:t>Lords</w:t>
      </w:r>
      <w:r>
        <w:rPr>
          <w:i/>
          <w:spacing w:val="-6"/>
        </w:rPr>
        <w:t xml:space="preserve"> </w:t>
      </w:r>
      <w:r>
        <w:rPr>
          <w:i/>
        </w:rPr>
        <w:t>Appellant</w:t>
      </w:r>
      <w:r>
        <w:rPr>
          <w:i/>
          <w:spacing w:val="-3"/>
        </w:rPr>
        <w:t xml:space="preserve"> </w:t>
      </w:r>
      <w:r>
        <w:rPr>
          <w:i/>
        </w:rPr>
        <w:t>by</w:t>
      </w:r>
      <w:r>
        <w:rPr>
          <w:i/>
          <w:spacing w:val="-4"/>
        </w:rPr>
        <w:t xml:space="preserve"> </w:t>
      </w:r>
      <w:r>
        <w:rPr>
          <w:i/>
        </w:rPr>
        <w:t>mounting</w:t>
      </w:r>
      <w:r>
        <w:rPr>
          <w:i/>
          <w:spacing w:val="-4"/>
        </w:rPr>
        <w:t xml:space="preserve"> </w:t>
      </w:r>
      <w:r>
        <w:rPr>
          <w:i/>
        </w:rPr>
        <w:t>a</w:t>
      </w:r>
      <w:r>
        <w:rPr>
          <w:i/>
          <w:spacing w:val="-4"/>
        </w:rPr>
        <w:t xml:space="preserve"> </w:t>
      </w:r>
      <w:r>
        <w:rPr>
          <w:i/>
        </w:rPr>
        <w:t>large-scale</w:t>
      </w:r>
      <w:r>
        <w:rPr>
          <w:i/>
          <w:spacing w:val="-4"/>
        </w:rPr>
        <w:t xml:space="preserve"> </w:t>
      </w:r>
      <w:r>
        <w:rPr>
          <w:i/>
        </w:rPr>
        <w:t>cross- border raid. James, Earl of Douglas, led a force into Northumberland. As they returned northwards, the Scots paused at Otterburn where, in pursuit of a chivalric challenge to Douglas, Henry Percy ('Hotspur') led an English army into attack.</w:t>
      </w:r>
    </w:p>
    <w:p w14:paraId="5BECE150" w14:textId="77777777" w:rsidR="00095630" w:rsidRDefault="00095630">
      <w:pPr>
        <w:pStyle w:val="BodyText"/>
        <w:spacing w:before="9"/>
        <w:rPr>
          <w:i/>
          <w:sz w:val="20"/>
        </w:rPr>
      </w:pPr>
    </w:p>
    <w:p w14:paraId="298CA643" w14:textId="77777777" w:rsidR="00095630" w:rsidRDefault="00095630">
      <w:pPr>
        <w:ind w:left="1004" w:right="151"/>
        <w:jc w:val="both"/>
        <w:rPr>
          <w:i/>
        </w:rPr>
      </w:pPr>
      <w:r>
        <w:rPr>
          <w:i/>
        </w:rPr>
        <w:t>Arriving near Otterburn at evening, Percy launched a flanking attack with part of his force under the</w:t>
      </w:r>
      <w:r>
        <w:rPr>
          <w:i/>
          <w:spacing w:val="-4"/>
        </w:rPr>
        <w:t xml:space="preserve"> </w:t>
      </w:r>
      <w:r>
        <w:rPr>
          <w:i/>
        </w:rPr>
        <w:t>Lords</w:t>
      </w:r>
      <w:r>
        <w:rPr>
          <w:i/>
          <w:spacing w:val="-1"/>
        </w:rPr>
        <w:t xml:space="preserve"> </w:t>
      </w:r>
      <w:proofErr w:type="spellStart"/>
      <w:r>
        <w:rPr>
          <w:i/>
        </w:rPr>
        <w:t>Redmane</w:t>
      </w:r>
      <w:proofErr w:type="spellEnd"/>
      <w:r>
        <w:rPr>
          <w:i/>
          <w:spacing w:val="-2"/>
        </w:rPr>
        <w:t xml:space="preserve"> </w:t>
      </w:r>
      <w:r>
        <w:rPr>
          <w:i/>
        </w:rPr>
        <w:t>and</w:t>
      </w:r>
      <w:r>
        <w:rPr>
          <w:i/>
          <w:spacing w:val="-2"/>
        </w:rPr>
        <w:t xml:space="preserve"> </w:t>
      </w:r>
      <w:proofErr w:type="spellStart"/>
      <w:r>
        <w:rPr>
          <w:i/>
        </w:rPr>
        <w:t>Ogyl</w:t>
      </w:r>
      <w:proofErr w:type="spellEnd"/>
      <w:r>
        <w:rPr>
          <w:i/>
        </w:rPr>
        <w:t>, hoping</w:t>
      </w:r>
      <w:r>
        <w:rPr>
          <w:i/>
          <w:spacing w:val="-4"/>
        </w:rPr>
        <w:t xml:space="preserve"> </w:t>
      </w:r>
      <w:r>
        <w:rPr>
          <w:i/>
        </w:rPr>
        <w:t>to</w:t>
      </w:r>
      <w:r>
        <w:rPr>
          <w:i/>
          <w:spacing w:val="-2"/>
        </w:rPr>
        <w:t xml:space="preserve"> </w:t>
      </w:r>
      <w:r>
        <w:rPr>
          <w:i/>
        </w:rPr>
        <w:t>panic</w:t>
      </w:r>
      <w:r>
        <w:rPr>
          <w:i/>
          <w:spacing w:val="-1"/>
        </w:rPr>
        <w:t xml:space="preserve"> </w:t>
      </w:r>
      <w:r>
        <w:rPr>
          <w:i/>
        </w:rPr>
        <w:t>the</w:t>
      </w:r>
      <w:r>
        <w:rPr>
          <w:i/>
          <w:spacing w:val="-2"/>
        </w:rPr>
        <w:t xml:space="preserve"> </w:t>
      </w:r>
      <w:r>
        <w:rPr>
          <w:i/>
        </w:rPr>
        <w:t>Scots</w:t>
      </w:r>
      <w:r>
        <w:rPr>
          <w:i/>
          <w:spacing w:val="-1"/>
        </w:rPr>
        <w:t xml:space="preserve"> </w:t>
      </w:r>
      <w:r>
        <w:rPr>
          <w:i/>
        </w:rPr>
        <w:t>into</w:t>
      </w:r>
      <w:r>
        <w:rPr>
          <w:i/>
          <w:spacing w:val="-4"/>
        </w:rPr>
        <w:t xml:space="preserve"> </w:t>
      </w:r>
      <w:r>
        <w:rPr>
          <w:i/>
        </w:rPr>
        <w:t>fleeing</w:t>
      </w:r>
      <w:r>
        <w:rPr>
          <w:i/>
          <w:spacing w:val="-4"/>
        </w:rPr>
        <w:t xml:space="preserve"> </w:t>
      </w:r>
      <w:r>
        <w:rPr>
          <w:i/>
        </w:rPr>
        <w:t>straight</w:t>
      </w:r>
      <w:r>
        <w:rPr>
          <w:i/>
          <w:spacing w:val="-3"/>
        </w:rPr>
        <w:t xml:space="preserve"> </w:t>
      </w:r>
      <w:r>
        <w:rPr>
          <w:i/>
        </w:rPr>
        <w:t>into</w:t>
      </w:r>
      <w:r>
        <w:rPr>
          <w:i/>
          <w:spacing w:val="-4"/>
        </w:rPr>
        <w:t xml:space="preserve"> </w:t>
      </w:r>
      <w:r>
        <w:rPr>
          <w:i/>
        </w:rPr>
        <w:t>the main body of troops under Percy himself. But rather than taking flight, the Scots launched a surprise counterattack on Percy's men. Fighting continued through the night, and eventually the Scots prevailed, although Douglas himself was killed. On the English side Henry Percy and twenty-one other knights were captured, and over 1,000 were killed.</w:t>
      </w:r>
    </w:p>
    <w:p w14:paraId="13D316E8" w14:textId="77777777" w:rsidR="00095630" w:rsidRDefault="00095630">
      <w:pPr>
        <w:pStyle w:val="BodyText"/>
        <w:spacing w:before="9"/>
        <w:rPr>
          <w:i/>
          <w:sz w:val="20"/>
        </w:rPr>
      </w:pPr>
    </w:p>
    <w:p w14:paraId="24228F76" w14:textId="77777777" w:rsidR="00095630" w:rsidRDefault="00095630" w:rsidP="00095630">
      <w:pPr>
        <w:pStyle w:val="ListParagraph"/>
        <w:widowControl w:val="0"/>
        <w:numPr>
          <w:ilvl w:val="2"/>
          <w:numId w:val="46"/>
        </w:numPr>
        <w:tabs>
          <w:tab w:val="left" w:pos="1005"/>
        </w:tabs>
        <w:autoSpaceDE w:val="0"/>
        <w:autoSpaceDN w:val="0"/>
        <w:spacing w:after="0" w:line="240" w:lineRule="auto"/>
        <w:ind w:left="1004" w:right="152" w:hanging="853"/>
        <w:contextualSpacing w:val="0"/>
        <w:jc w:val="both"/>
      </w:pPr>
      <w:r>
        <w:t>The accounts of the battle are amongst the best descriptions of medieval chivalry and military</w:t>
      </w:r>
      <w:r>
        <w:rPr>
          <w:spacing w:val="-4"/>
        </w:rPr>
        <w:t xml:space="preserve"> </w:t>
      </w:r>
      <w:r>
        <w:t>tactics. The</w:t>
      </w:r>
      <w:r>
        <w:rPr>
          <w:spacing w:val="-2"/>
        </w:rPr>
        <w:t xml:space="preserve"> </w:t>
      </w:r>
      <w:r>
        <w:t>open</w:t>
      </w:r>
      <w:r>
        <w:rPr>
          <w:spacing w:val="-4"/>
        </w:rPr>
        <w:t xml:space="preserve"> </w:t>
      </w:r>
      <w:r>
        <w:t>character</w:t>
      </w:r>
      <w:r>
        <w:rPr>
          <w:spacing w:val="-3"/>
        </w:rPr>
        <w:t xml:space="preserve"> </w:t>
      </w:r>
      <w:r>
        <w:t>of</w:t>
      </w:r>
      <w:r>
        <w:rPr>
          <w:spacing w:val="-3"/>
        </w:rPr>
        <w:t xml:space="preserve"> </w:t>
      </w:r>
      <w:r>
        <w:t>the</w:t>
      </w:r>
      <w:r>
        <w:rPr>
          <w:spacing w:val="-2"/>
        </w:rPr>
        <w:t xml:space="preserve"> </w:t>
      </w:r>
      <w:r>
        <w:t>battlefield</w:t>
      </w:r>
      <w:r>
        <w:rPr>
          <w:spacing w:val="-2"/>
        </w:rPr>
        <w:t xml:space="preserve"> </w:t>
      </w:r>
      <w:r>
        <w:t>in</w:t>
      </w:r>
      <w:r>
        <w:rPr>
          <w:spacing w:val="-2"/>
        </w:rPr>
        <w:t xml:space="preserve"> </w:t>
      </w:r>
      <w:r>
        <w:t>1388</w:t>
      </w:r>
      <w:r>
        <w:rPr>
          <w:spacing w:val="-2"/>
        </w:rPr>
        <w:t xml:space="preserve"> </w:t>
      </w:r>
      <w:r>
        <w:t>has</w:t>
      </w:r>
      <w:r>
        <w:rPr>
          <w:spacing w:val="-1"/>
        </w:rPr>
        <w:t xml:space="preserve"> </w:t>
      </w:r>
      <w:r>
        <w:t>been</w:t>
      </w:r>
      <w:r>
        <w:rPr>
          <w:spacing w:val="-2"/>
        </w:rPr>
        <w:t xml:space="preserve"> </w:t>
      </w:r>
      <w:r>
        <w:t>preserved,</w:t>
      </w:r>
      <w:r>
        <w:rPr>
          <w:spacing w:val="-3"/>
        </w:rPr>
        <w:t xml:space="preserve"> </w:t>
      </w:r>
      <w:r>
        <w:t>although the grassland is improved, and scrubby woodland</w:t>
      </w:r>
      <w:r>
        <w:rPr>
          <w:spacing w:val="-2"/>
        </w:rPr>
        <w:t xml:space="preserve"> </w:t>
      </w:r>
      <w:r>
        <w:t>on the upper slopes helped to</w:t>
      </w:r>
      <w:r>
        <w:rPr>
          <w:spacing w:val="-2"/>
        </w:rPr>
        <w:t xml:space="preserve"> </w:t>
      </w:r>
      <w:r>
        <w:t>mask</w:t>
      </w:r>
      <w:r>
        <w:rPr>
          <w:spacing w:val="-1"/>
        </w:rPr>
        <w:t xml:space="preserve"> </w:t>
      </w:r>
      <w:r>
        <w:t>the flanking attacks by both sides.</w:t>
      </w:r>
    </w:p>
    <w:p w14:paraId="5CE658CA" w14:textId="77777777" w:rsidR="00095630" w:rsidRDefault="00095630">
      <w:pPr>
        <w:pStyle w:val="BodyText"/>
        <w:spacing w:before="11"/>
        <w:rPr>
          <w:sz w:val="20"/>
        </w:rPr>
      </w:pPr>
    </w:p>
    <w:p w14:paraId="0BE91CB2" w14:textId="77777777" w:rsidR="00095630" w:rsidRDefault="00095630" w:rsidP="00095630">
      <w:pPr>
        <w:pStyle w:val="ListParagraph"/>
        <w:widowControl w:val="0"/>
        <w:numPr>
          <w:ilvl w:val="2"/>
          <w:numId w:val="46"/>
        </w:numPr>
        <w:tabs>
          <w:tab w:val="left" w:pos="1005"/>
        </w:tabs>
        <w:autoSpaceDE w:val="0"/>
        <w:autoSpaceDN w:val="0"/>
        <w:spacing w:after="0" w:line="240" w:lineRule="auto"/>
        <w:ind w:left="1003" w:right="154"/>
        <w:contextualSpacing w:val="0"/>
        <w:jc w:val="both"/>
      </w:pPr>
      <w:r>
        <w:t>During</w:t>
      </w:r>
      <w:r>
        <w:rPr>
          <w:spacing w:val="-15"/>
        </w:rPr>
        <w:t xml:space="preserve"> </w:t>
      </w:r>
      <w:r>
        <w:t>this</w:t>
      </w:r>
      <w:r>
        <w:rPr>
          <w:spacing w:val="-16"/>
        </w:rPr>
        <w:t xml:space="preserve"> </w:t>
      </w:r>
      <w:r>
        <w:t>time</w:t>
      </w:r>
      <w:r>
        <w:rPr>
          <w:spacing w:val="-13"/>
        </w:rPr>
        <w:t xml:space="preserve"> </w:t>
      </w:r>
      <w:r>
        <w:t>defensive</w:t>
      </w:r>
      <w:r>
        <w:rPr>
          <w:spacing w:val="-14"/>
        </w:rPr>
        <w:t xml:space="preserve"> </w:t>
      </w:r>
      <w:r>
        <w:t>tower</w:t>
      </w:r>
      <w:r>
        <w:rPr>
          <w:spacing w:val="-15"/>
        </w:rPr>
        <w:t xml:space="preserve"> </w:t>
      </w:r>
      <w:r>
        <w:t>houses</w:t>
      </w:r>
      <w:r>
        <w:rPr>
          <w:spacing w:val="-13"/>
        </w:rPr>
        <w:t xml:space="preserve"> </w:t>
      </w:r>
      <w:r>
        <w:t>were</w:t>
      </w:r>
      <w:r>
        <w:rPr>
          <w:spacing w:val="-14"/>
        </w:rPr>
        <w:t xml:space="preserve"> </w:t>
      </w:r>
      <w:r>
        <w:t>constructed</w:t>
      </w:r>
      <w:r>
        <w:rPr>
          <w:spacing w:val="-14"/>
        </w:rPr>
        <w:t xml:space="preserve"> </w:t>
      </w:r>
      <w:r>
        <w:t>such</w:t>
      </w:r>
      <w:r>
        <w:rPr>
          <w:spacing w:val="-14"/>
        </w:rPr>
        <w:t xml:space="preserve"> </w:t>
      </w:r>
      <w:r>
        <w:t>as</w:t>
      </w:r>
      <w:r>
        <w:rPr>
          <w:spacing w:val="-16"/>
        </w:rPr>
        <w:t xml:space="preserve"> </w:t>
      </w:r>
      <w:r>
        <w:t>at</w:t>
      </w:r>
      <w:r>
        <w:rPr>
          <w:spacing w:val="-15"/>
        </w:rPr>
        <w:t xml:space="preserve"> </w:t>
      </w:r>
      <w:r>
        <w:t>Otterburn</w:t>
      </w:r>
      <w:r>
        <w:rPr>
          <w:spacing w:val="-14"/>
        </w:rPr>
        <w:t xml:space="preserve"> </w:t>
      </w:r>
      <w:r>
        <w:t>Tower</w:t>
      </w:r>
      <w:r>
        <w:rPr>
          <w:spacing w:val="-15"/>
        </w:rPr>
        <w:t xml:space="preserve"> </w:t>
      </w:r>
      <w:r>
        <w:t xml:space="preserve">Hotel and Greenchesters. There appear to have been few villages in the area although Roman farmsteads on Barracker Rigg and near </w:t>
      </w:r>
      <w:proofErr w:type="spellStart"/>
      <w:r>
        <w:t>Shittleheugh</w:t>
      </w:r>
      <w:proofErr w:type="spellEnd"/>
      <w:r>
        <w:t xml:space="preserve"> were reoccupied at this time.</w:t>
      </w:r>
    </w:p>
    <w:p w14:paraId="08FE8DF1" w14:textId="77777777" w:rsidR="00095630" w:rsidRDefault="00095630">
      <w:pPr>
        <w:jc w:val="both"/>
        <w:sectPr w:rsidR="00095630">
          <w:pgSz w:w="11910" w:h="16840"/>
          <w:pgMar w:top="1300" w:right="980" w:bottom="1780" w:left="980" w:header="766" w:footer="1589" w:gutter="0"/>
          <w:cols w:space="720"/>
        </w:sectPr>
      </w:pPr>
    </w:p>
    <w:p w14:paraId="28980FA6" w14:textId="77777777" w:rsidR="00095630" w:rsidRDefault="00095630">
      <w:pPr>
        <w:pStyle w:val="BodyText"/>
        <w:spacing w:before="11"/>
        <w:rPr>
          <w:sz w:val="13"/>
        </w:rPr>
      </w:pPr>
    </w:p>
    <w:p w14:paraId="6C9D1683" w14:textId="77777777" w:rsidR="00095630" w:rsidRDefault="00095630" w:rsidP="00095630">
      <w:pPr>
        <w:pStyle w:val="Heading5"/>
        <w:numPr>
          <w:ilvl w:val="1"/>
          <w:numId w:val="46"/>
        </w:numPr>
        <w:tabs>
          <w:tab w:val="left" w:pos="1005"/>
        </w:tabs>
        <w:spacing w:before="94"/>
        <w:ind w:left="1004" w:hanging="853"/>
        <w:jc w:val="both"/>
      </w:pPr>
      <w:bookmarkStart w:id="19" w:name="2.4_Post-_medieval"/>
      <w:bookmarkStart w:id="20" w:name="_bookmark10"/>
      <w:bookmarkEnd w:id="19"/>
      <w:bookmarkEnd w:id="20"/>
      <w:r>
        <w:t>Post-</w:t>
      </w:r>
      <w:r>
        <w:rPr>
          <w:spacing w:val="-4"/>
        </w:rPr>
        <w:t xml:space="preserve"> </w:t>
      </w:r>
      <w:r>
        <w:rPr>
          <w:spacing w:val="-2"/>
        </w:rPr>
        <w:t>medieval</w:t>
      </w:r>
    </w:p>
    <w:p w14:paraId="61759D2B" w14:textId="77777777" w:rsidR="00095630" w:rsidRDefault="00095630" w:rsidP="00095630">
      <w:pPr>
        <w:pStyle w:val="ListParagraph"/>
        <w:widowControl w:val="0"/>
        <w:numPr>
          <w:ilvl w:val="2"/>
          <w:numId w:val="46"/>
        </w:numPr>
        <w:tabs>
          <w:tab w:val="left" w:pos="1005"/>
        </w:tabs>
        <w:autoSpaceDE w:val="0"/>
        <w:autoSpaceDN w:val="0"/>
        <w:spacing w:before="119" w:after="0" w:line="240" w:lineRule="auto"/>
        <w:ind w:left="1004" w:right="151" w:hanging="853"/>
        <w:contextualSpacing w:val="0"/>
        <w:jc w:val="both"/>
      </w:pPr>
      <w:r>
        <w:t xml:space="preserve">In the 16th and 17th century defensive farmhouses known as bastles, were constructed throughout the region. Some of these buildings have survived, albeit in ruins, at </w:t>
      </w:r>
      <w:proofErr w:type="spellStart"/>
      <w:r>
        <w:t>Shittleheugh</w:t>
      </w:r>
      <w:proofErr w:type="spellEnd"/>
      <w:r>
        <w:t xml:space="preserve"> (NHLE 1044870).</w:t>
      </w:r>
    </w:p>
    <w:p w14:paraId="781B64F1" w14:textId="77777777" w:rsidR="00095630" w:rsidRDefault="00095630">
      <w:pPr>
        <w:pStyle w:val="BodyText"/>
        <w:spacing w:before="9"/>
        <w:rPr>
          <w:sz w:val="20"/>
        </w:rPr>
      </w:pPr>
    </w:p>
    <w:p w14:paraId="4DFC6816" w14:textId="77777777" w:rsidR="00095630" w:rsidRDefault="00095630" w:rsidP="00095630">
      <w:pPr>
        <w:pStyle w:val="ListParagraph"/>
        <w:widowControl w:val="0"/>
        <w:numPr>
          <w:ilvl w:val="2"/>
          <w:numId w:val="46"/>
        </w:numPr>
        <w:tabs>
          <w:tab w:val="left" w:pos="1005"/>
        </w:tabs>
        <w:autoSpaceDE w:val="0"/>
        <w:autoSpaceDN w:val="0"/>
        <w:spacing w:after="0" w:line="240" w:lineRule="auto"/>
        <w:ind w:left="1004" w:right="151"/>
        <w:contextualSpacing w:val="0"/>
        <w:jc w:val="both"/>
      </w:pPr>
      <w:r>
        <w:t>There are a series of Grade II listed properties within the study area dating to the 18th century.</w:t>
      </w:r>
      <w:r>
        <w:rPr>
          <w:spacing w:val="-12"/>
        </w:rPr>
        <w:t xml:space="preserve"> </w:t>
      </w:r>
      <w:r>
        <w:t>Many</w:t>
      </w:r>
      <w:r>
        <w:rPr>
          <w:spacing w:val="-11"/>
        </w:rPr>
        <w:t xml:space="preserve"> </w:t>
      </w:r>
      <w:r>
        <w:t>of</w:t>
      </w:r>
      <w:r>
        <w:rPr>
          <w:spacing w:val="-12"/>
        </w:rPr>
        <w:t xml:space="preserve"> </w:t>
      </w:r>
      <w:r>
        <w:t>these</w:t>
      </w:r>
      <w:r>
        <w:rPr>
          <w:spacing w:val="-14"/>
        </w:rPr>
        <w:t xml:space="preserve"> </w:t>
      </w:r>
      <w:r>
        <w:t>are</w:t>
      </w:r>
      <w:r>
        <w:rPr>
          <w:spacing w:val="-11"/>
        </w:rPr>
        <w:t xml:space="preserve"> </w:t>
      </w:r>
      <w:r>
        <w:t>located</w:t>
      </w:r>
      <w:r>
        <w:rPr>
          <w:spacing w:val="-14"/>
        </w:rPr>
        <w:t xml:space="preserve"> </w:t>
      </w:r>
      <w:r>
        <w:t>within</w:t>
      </w:r>
      <w:r>
        <w:rPr>
          <w:spacing w:val="-14"/>
        </w:rPr>
        <w:t xml:space="preserve"> </w:t>
      </w:r>
      <w:r>
        <w:t>the</w:t>
      </w:r>
      <w:r>
        <w:rPr>
          <w:spacing w:val="-14"/>
        </w:rPr>
        <w:t xml:space="preserve"> </w:t>
      </w:r>
      <w:r>
        <w:t>village</w:t>
      </w:r>
      <w:r>
        <w:rPr>
          <w:spacing w:val="-11"/>
        </w:rPr>
        <w:t xml:space="preserve"> </w:t>
      </w:r>
      <w:r>
        <w:t>of</w:t>
      </w:r>
      <w:r>
        <w:rPr>
          <w:spacing w:val="-15"/>
        </w:rPr>
        <w:t xml:space="preserve"> </w:t>
      </w:r>
      <w:r>
        <w:t>Otterburn</w:t>
      </w:r>
      <w:r>
        <w:rPr>
          <w:spacing w:val="-14"/>
        </w:rPr>
        <w:t xml:space="preserve"> </w:t>
      </w:r>
      <w:r>
        <w:t>or</w:t>
      </w:r>
      <w:r>
        <w:rPr>
          <w:spacing w:val="-12"/>
        </w:rPr>
        <w:t xml:space="preserve"> </w:t>
      </w:r>
      <w:r>
        <w:t>close</w:t>
      </w:r>
      <w:r>
        <w:rPr>
          <w:spacing w:val="-14"/>
        </w:rPr>
        <w:t xml:space="preserve"> </w:t>
      </w:r>
      <w:r>
        <w:t>to</w:t>
      </w:r>
      <w:r>
        <w:rPr>
          <w:spacing w:val="-16"/>
        </w:rPr>
        <w:t xml:space="preserve"> </w:t>
      </w:r>
      <w:r>
        <w:t>the</w:t>
      </w:r>
      <w:r>
        <w:rPr>
          <w:spacing w:val="-10"/>
        </w:rPr>
        <w:t xml:space="preserve"> </w:t>
      </w:r>
      <w:r>
        <w:t>River</w:t>
      </w:r>
      <w:r>
        <w:rPr>
          <w:spacing w:val="-12"/>
        </w:rPr>
        <w:t xml:space="preserve"> </w:t>
      </w:r>
      <w:r>
        <w:t>Rede, for</w:t>
      </w:r>
      <w:r>
        <w:rPr>
          <w:spacing w:val="-3"/>
        </w:rPr>
        <w:t xml:space="preserve"> </w:t>
      </w:r>
      <w:r>
        <w:t>example.</w:t>
      </w:r>
      <w:r>
        <w:rPr>
          <w:spacing w:val="-3"/>
        </w:rPr>
        <w:t xml:space="preserve"> </w:t>
      </w:r>
      <w:r>
        <w:t>the</w:t>
      </w:r>
      <w:r>
        <w:rPr>
          <w:spacing w:val="-4"/>
        </w:rPr>
        <w:t xml:space="preserve"> </w:t>
      </w:r>
      <w:r>
        <w:t>Vicarage</w:t>
      </w:r>
      <w:r>
        <w:rPr>
          <w:spacing w:val="-1"/>
        </w:rPr>
        <w:t xml:space="preserve"> </w:t>
      </w:r>
      <w:r>
        <w:t>(NHLE</w:t>
      </w:r>
      <w:r>
        <w:rPr>
          <w:spacing w:val="-2"/>
        </w:rPr>
        <w:t xml:space="preserve"> </w:t>
      </w:r>
      <w:r>
        <w:t>1156215)</w:t>
      </w:r>
      <w:r>
        <w:rPr>
          <w:spacing w:val="-3"/>
        </w:rPr>
        <w:t xml:space="preserve"> </w:t>
      </w:r>
      <w:r>
        <w:t>and</w:t>
      </w:r>
      <w:r>
        <w:rPr>
          <w:spacing w:val="-6"/>
        </w:rPr>
        <w:t xml:space="preserve"> </w:t>
      </w:r>
      <w:r>
        <w:t>Otterburn</w:t>
      </w:r>
      <w:r>
        <w:rPr>
          <w:spacing w:val="-4"/>
        </w:rPr>
        <w:t xml:space="preserve"> </w:t>
      </w:r>
      <w:r>
        <w:t>Mill</w:t>
      </w:r>
      <w:r>
        <w:rPr>
          <w:spacing w:val="-2"/>
        </w:rPr>
        <w:t xml:space="preserve"> </w:t>
      </w:r>
      <w:r>
        <w:t>(1156242).</w:t>
      </w:r>
      <w:r>
        <w:rPr>
          <w:spacing w:val="-3"/>
        </w:rPr>
        <w:t xml:space="preserve"> </w:t>
      </w:r>
      <w:r>
        <w:t>In</w:t>
      </w:r>
      <w:r>
        <w:rPr>
          <w:spacing w:val="-4"/>
        </w:rPr>
        <w:t xml:space="preserve"> </w:t>
      </w:r>
      <w:r>
        <w:t>addition</w:t>
      </w:r>
      <w:r>
        <w:rPr>
          <w:spacing w:val="-4"/>
        </w:rPr>
        <w:t xml:space="preserve"> </w:t>
      </w:r>
      <w:r>
        <w:t>there is also a cluster of Grade II listed properties surrounding and associated Otterburn Hall, which</w:t>
      </w:r>
      <w:r>
        <w:rPr>
          <w:spacing w:val="-6"/>
        </w:rPr>
        <w:t xml:space="preserve"> </w:t>
      </w:r>
      <w:r>
        <w:t>also</w:t>
      </w:r>
      <w:r>
        <w:rPr>
          <w:spacing w:val="-6"/>
        </w:rPr>
        <w:t xml:space="preserve"> </w:t>
      </w:r>
      <w:r>
        <w:t>date</w:t>
      </w:r>
      <w:r>
        <w:rPr>
          <w:spacing w:val="-6"/>
        </w:rPr>
        <w:t xml:space="preserve"> </w:t>
      </w:r>
      <w:r>
        <w:t>to</w:t>
      </w:r>
      <w:r>
        <w:rPr>
          <w:spacing w:val="-6"/>
        </w:rPr>
        <w:t xml:space="preserve"> </w:t>
      </w:r>
      <w:r>
        <w:t>this</w:t>
      </w:r>
      <w:r>
        <w:rPr>
          <w:spacing w:val="-6"/>
        </w:rPr>
        <w:t xml:space="preserve"> </w:t>
      </w:r>
      <w:r>
        <w:t>period</w:t>
      </w:r>
      <w:r>
        <w:rPr>
          <w:spacing w:val="-6"/>
        </w:rPr>
        <w:t xml:space="preserve"> </w:t>
      </w:r>
      <w:r>
        <w:t>(NHLE</w:t>
      </w:r>
      <w:r>
        <w:rPr>
          <w:spacing w:val="-7"/>
        </w:rPr>
        <w:t xml:space="preserve"> </w:t>
      </w:r>
      <w:r>
        <w:t>1156287).</w:t>
      </w:r>
      <w:r>
        <w:rPr>
          <w:spacing w:val="-6"/>
        </w:rPr>
        <w:t xml:space="preserve"> </w:t>
      </w:r>
      <w:r>
        <w:t>Otterburn</w:t>
      </w:r>
      <w:r>
        <w:rPr>
          <w:spacing w:val="-6"/>
        </w:rPr>
        <w:t xml:space="preserve"> </w:t>
      </w:r>
      <w:r>
        <w:t>Hall</w:t>
      </w:r>
      <w:r>
        <w:rPr>
          <w:spacing w:val="-7"/>
        </w:rPr>
        <w:t xml:space="preserve"> </w:t>
      </w:r>
      <w:r>
        <w:t>was</w:t>
      </w:r>
      <w:r>
        <w:rPr>
          <w:spacing w:val="-6"/>
        </w:rPr>
        <w:t xml:space="preserve"> </w:t>
      </w:r>
      <w:r>
        <w:t>built</w:t>
      </w:r>
      <w:r>
        <w:rPr>
          <w:spacing w:val="-5"/>
        </w:rPr>
        <w:t xml:space="preserve"> </w:t>
      </w:r>
      <w:r>
        <w:t>as</w:t>
      </w:r>
      <w:r>
        <w:rPr>
          <w:spacing w:val="-6"/>
        </w:rPr>
        <w:t xml:space="preserve"> </w:t>
      </w:r>
      <w:r>
        <w:t>a</w:t>
      </w:r>
      <w:r>
        <w:rPr>
          <w:spacing w:val="-6"/>
        </w:rPr>
        <w:t xml:space="preserve"> </w:t>
      </w:r>
      <w:r>
        <w:t>county</w:t>
      </w:r>
      <w:r>
        <w:rPr>
          <w:spacing w:val="-6"/>
        </w:rPr>
        <w:t xml:space="preserve"> </w:t>
      </w:r>
      <w:r>
        <w:t>retreat for Lord James Douglas.</w:t>
      </w:r>
    </w:p>
    <w:p w14:paraId="6731FB9E" w14:textId="77777777" w:rsidR="00095630" w:rsidRDefault="00095630">
      <w:pPr>
        <w:pStyle w:val="BodyText"/>
        <w:spacing w:before="11"/>
        <w:rPr>
          <w:sz w:val="20"/>
        </w:rPr>
      </w:pPr>
    </w:p>
    <w:p w14:paraId="038EBE42" w14:textId="77777777" w:rsidR="00095630" w:rsidRDefault="00095630" w:rsidP="00095630">
      <w:pPr>
        <w:pStyle w:val="Heading5"/>
        <w:numPr>
          <w:ilvl w:val="1"/>
          <w:numId w:val="46"/>
        </w:numPr>
        <w:tabs>
          <w:tab w:val="left" w:pos="1005"/>
        </w:tabs>
        <w:ind w:left="1004" w:hanging="853"/>
        <w:jc w:val="both"/>
      </w:pPr>
      <w:bookmarkStart w:id="21" w:name="2.5_Previous_investigations_in_the_area"/>
      <w:bookmarkStart w:id="22" w:name="_bookmark11"/>
      <w:bookmarkEnd w:id="21"/>
      <w:bookmarkEnd w:id="22"/>
      <w:r>
        <w:t>Previous</w:t>
      </w:r>
      <w:r>
        <w:rPr>
          <w:spacing w:val="-6"/>
        </w:rPr>
        <w:t xml:space="preserve"> </w:t>
      </w:r>
      <w:r>
        <w:t>investigations</w:t>
      </w:r>
      <w:r>
        <w:rPr>
          <w:spacing w:val="-5"/>
        </w:rPr>
        <w:t xml:space="preserve"> </w:t>
      </w:r>
      <w:r>
        <w:t>in</w:t>
      </w:r>
      <w:r>
        <w:rPr>
          <w:spacing w:val="-6"/>
        </w:rPr>
        <w:t xml:space="preserve"> </w:t>
      </w:r>
      <w:r>
        <w:t>the</w:t>
      </w:r>
      <w:r>
        <w:rPr>
          <w:spacing w:val="-5"/>
        </w:rPr>
        <w:t xml:space="preserve"> </w:t>
      </w:r>
      <w:r>
        <w:rPr>
          <w:spacing w:val="-4"/>
        </w:rPr>
        <w:t>area</w:t>
      </w:r>
    </w:p>
    <w:p w14:paraId="1625A5FF" w14:textId="77777777" w:rsidR="00095630" w:rsidRDefault="00095630" w:rsidP="00095630">
      <w:pPr>
        <w:pStyle w:val="ListParagraph"/>
        <w:widowControl w:val="0"/>
        <w:numPr>
          <w:ilvl w:val="2"/>
          <w:numId w:val="46"/>
        </w:numPr>
        <w:tabs>
          <w:tab w:val="left" w:pos="1005"/>
        </w:tabs>
        <w:autoSpaceDE w:val="0"/>
        <w:autoSpaceDN w:val="0"/>
        <w:spacing w:before="119" w:after="0" w:line="240" w:lineRule="auto"/>
        <w:ind w:left="1004" w:right="150" w:hanging="853"/>
        <w:contextualSpacing w:val="0"/>
        <w:jc w:val="both"/>
      </w:pPr>
      <w:r>
        <w:t>Very</w:t>
      </w:r>
      <w:r>
        <w:rPr>
          <w:spacing w:val="-2"/>
        </w:rPr>
        <w:t xml:space="preserve"> </w:t>
      </w:r>
      <w:r>
        <w:t>little</w:t>
      </w:r>
      <w:r>
        <w:rPr>
          <w:spacing w:val="-3"/>
        </w:rPr>
        <w:t xml:space="preserve"> </w:t>
      </w:r>
      <w:r>
        <w:t>investigative</w:t>
      </w:r>
      <w:r>
        <w:rPr>
          <w:spacing w:val="-3"/>
        </w:rPr>
        <w:t xml:space="preserve"> </w:t>
      </w:r>
      <w:r>
        <w:t>work</w:t>
      </w:r>
      <w:r>
        <w:rPr>
          <w:spacing w:val="-2"/>
        </w:rPr>
        <w:t xml:space="preserve"> </w:t>
      </w:r>
      <w:r>
        <w:t>has</w:t>
      </w:r>
      <w:r>
        <w:rPr>
          <w:spacing w:val="-2"/>
        </w:rPr>
        <w:t xml:space="preserve"> </w:t>
      </w:r>
      <w:r>
        <w:t>been</w:t>
      </w:r>
      <w:r>
        <w:rPr>
          <w:spacing w:val="-4"/>
        </w:rPr>
        <w:t xml:space="preserve"> </w:t>
      </w:r>
      <w:r>
        <w:t>undertaken.</w:t>
      </w:r>
      <w:r>
        <w:rPr>
          <w:spacing w:val="-1"/>
        </w:rPr>
        <w:t xml:space="preserve"> </w:t>
      </w:r>
      <w:r>
        <w:t>The</w:t>
      </w:r>
      <w:r>
        <w:rPr>
          <w:spacing w:val="-5"/>
        </w:rPr>
        <w:t xml:space="preserve"> </w:t>
      </w:r>
      <w:r>
        <w:t>exact</w:t>
      </w:r>
      <w:r>
        <w:rPr>
          <w:spacing w:val="-3"/>
        </w:rPr>
        <w:t xml:space="preserve"> </w:t>
      </w:r>
      <w:r>
        <w:t>location</w:t>
      </w:r>
      <w:r>
        <w:rPr>
          <w:spacing w:val="-3"/>
        </w:rPr>
        <w:t xml:space="preserve"> </w:t>
      </w:r>
      <w:r>
        <w:t>of</w:t>
      </w:r>
      <w:r>
        <w:rPr>
          <w:spacing w:val="-3"/>
        </w:rPr>
        <w:t xml:space="preserve"> </w:t>
      </w:r>
      <w:r>
        <w:t>the</w:t>
      </w:r>
      <w:r>
        <w:rPr>
          <w:spacing w:val="-3"/>
        </w:rPr>
        <w:t xml:space="preserve"> </w:t>
      </w:r>
      <w:r>
        <w:t>battle</w:t>
      </w:r>
      <w:r>
        <w:rPr>
          <w:spacing w:val="-5"/>
        </w:rPr>
        <w:t xml:space="preserve"> </w:t>
      </w:r>
      <w:r>
        <w:t>remains open to debate and the detailed course of the battle itself is not entirely clear.</w:t>
      </w:r>
    </w:p>
    <w:p w14:paraId="3D5DEE12" w14:textId="77777777" w:rsidR="00095630" w:rsidRDefault="00095630">
      <w:pPr>
        <w:pStyle w:val="BodyText"/>
        <w:spacing w:before="10"/>
        <w:rPr>
          <w:sz w:val="20"/>
        </w:rPr>
      </w:pPr>
    </w:p>
    <w:p w14:paraId="5782F87D" w14:textId="77777777" w:rsidR="00095630" w:rsidRDefault="00095630" w:rsidP="00095630">
      <w:pPr>
        <w:pStyle w:val="ListParagraph"/>
        <w:widowControl w:val="0"/>
        <w:numPr>
          <w:ilvl w:val="2"/>
          <w:numId w:val="46"/>
        </w:numPr>
        <w:tabs>
          <w:tab w:val="left" w:pos="1005"/>
        </w:tabs>
        <w:autoSpaceDE w:val="0"/>
        <w:autoSpaceDN w:val="0"/>
        <w:spacing w:before="1" w:after="0" w:line="240" w:lineRule="auto"/>
        <w:ind w:left="1003" w:right="150"/>
        <w:contextualSpacing w:val="0"/>
        <w:jc w:val="both"/>
      </w:pPr>
      <w:r>
        <w:t>A pilot investigation of the 1388 battlefield at Otterburn was undertaken in March 2017 on behalf of the Battlefields Trust with resources from the HLF development funding for the Redesdale project. The project consisted of documentary evidence, a landscape analysis with a test pit and to establish the practicability of large-scale metal detecting survey; to assess actual artefact condition and, through soil sampling, to establish likely condition of both</w:t>
      </w:r>
      <w:r>
        <w:rPr>
          <w:spacing w:val="-15"/>
        </w:rPr>
        <w:t xml:space="preserve"> </w:t>
      </w:r>
      <w:r>
        <w:t>ferrous</w:t>
      </w:r>
      <w:r>
        <w:rPr>
          <w:spacing w:val="-13"/>
        </w:rPr>
        <w:t xml:space="preserve"> </w:t>
      </w:r>
      <w:r>
        <w:t>and</w:t>
      </w:r>
      <w:r>
        <w:rPr>
          <w:spacing w:val="-14"/>
        </w:rPr>
        <w:t xml:space="preserve"> </w:t>
      </w:r>
      <w:r>
        <w:t>non-ferrous</w:t>
      </w:r>
      <w:r>
        <w:rPr>
          <w:spacing w:val="-13"/>
        </w:rPr>
        <w:t xml:space="preserve"> </w:t>
      </w:r>
      <w:r>
        <w:t>medieval</w:t>
      </w:r>
      <w:r>
        <w:rPr>
          <w:spacing w:val="-12"/>
        </w:rPr>
        <w:t xml:space="preserve"> </w:t>
      </w:r>
      <w:r>
        <w:t>artefacts</w:t>
      </w:r>
      <w:r>
        <w:rPr>
          <w:spacing w:val="-13"/>
        </w:rPr>
        <w:t xml:space="preserve"> </w:t>
      </w:r>
      <w:r>
        <w:t>that</w:t>
      </w:r>
      <w:r>
        <w:rPr>
          <w:spacing w:val="-12"/>
        </w:rPr>
        <w:t xml:space="preserve"> </w:t>
      </w:r>
      <w:r>
        <w:t>may</w:t>
      </w:r>
      <w:r>
        <w:rPr>
          <w:spacing w:val="-13"/>
        </w:rPr>
        <w:t xml:space="preserve"> </w:t>
      </w:r>
      <w:r>
        <w:t>have</w:t>
      </w:r>
      <w:r>
        <w:rPr>
          <w:spacing w:val="-14"/>
        </w:rPr>
        <w:t xml:space="preserve"> </w:t>
      </w:r>
      <w:r>
        <w:t>remained</w:t>
      </w:r>
      <w:r>
        <w:rPr>
          <w:spacing w:val="-11"/>
        </w:rPr>
        <w:t xml:space="preserve"> </w:t>
      </w:r>
      <w:r>
        <w:t>in</w:t>
      </w:r>
      <w:r>
        <w:rPr>
          <w:spacing w:val="-16"/>
        </w:rPr>
        <w:t xml:space="preserve"> </w:t>
      </w:r>
      <w:r>
        <w:t>the</w:t>
      </w:r>
      <w:r>
        <w:rPr>
          <w:spacing w:val="-14"/>
        </w:rPr>
        <w:t xml:space="preserve"> </w:t>
      </w:r>
      <w:r>
        <w:t>topsoil</w:t>
      </w:r>
      <w:r>
        <w:rPr>
          <w:spacing w:val="-14"/>
        </w:rPr>
        <w:t xml:space="preserve"> </w:t>
      </w:r>
      <w:r>
        <w:t>since 1388. A total of 7200</w:t>
      </w:r>
      <w:r>
        <w:rPr>
          <w:spacing w:val="-1"/>
        </w:rPr>
        <w:t xml:space="preserve"> </w:t>
      </w:r>
      <w:r>
        <w:t>m of detecting was undertaken, however, no</w:t>
      </w:r>
      <w:r>
        <w:rPr>
          <w:spacing w:val="-2"/>
        </w:rPr>
        <w:t xml:space="preserve"> </w:t>
      </w:r>
      <w:r>
        <w:t>objects</w:t>
      </w:r>
      <w:r>
        <w:rPr>
          <w:spacing w:val="-1"/>
        </w:rPr>
        <w:t xml:space="preserve"> </w:t>
      </w:r>
      <w:r>
        <w:t>were recovered which are likely to be related to the battle.</w:t>
      </w:r>
    </w:p>
    <w:p w14:paraId="5683A5FB" w14:textId="77777777" w:rsidR="00095630" w:rsidRDefault="00095630" w:rsidP="00095630">
      <w:pPr>
        <w:pStyle w:val="Heading5"/>
        <w:numPr>
          <w:ilvl w:val="1"/>
          <w:numId w:val="46"/>
        </w:numPr>
        <w:tabs>
          <w:tab w:val="left" w:pos="1004"/>
        </w:tabs>
        <w:spacing w:before="119"/>
        <w:ind w:left="1003" w:hanging="853"/>
        <w:jc w:val="both"/>
      </w:pPr>
      <w:bookmarkStart w:id="23" w:name="2.6_The_Battle_of_Otterburn_–_Topographi"/>
      <w:bookmarkEnd w:id="23"/>
      <w:r>
        <w:t>The</w:t>
      </w:r>
      <w:r>
        <w:rPr>
          <w:spacing w:val="-7"/>
        </w:rPr>
        <w:t xml:space="preserve"> </w:t>
      </w:r>
      <w:r>
        <w:t>Battle</w:t>
      </w:r>
      <w:r>
        <w:rPr>
          <w:spacing w:val="-4"/>
        </w:rPr>
        <w:t xml:space="preserve"> </w:t>
      </w:r>
      <w:r>
        <w:t>of</w:t>
      </w:r>
      <w:r>
        <w:rPr>
          <w:spacing w:val="-5"/>
        </w:rPr>
        <w:t xml:space="preserve"> </w:t>
      </w:r>
      <w:r>
        <w:t>Otterburn</w:t>
      </w:r>
      <w:r>
        <w:rPr>
          <w:spacing w:val="-6"/>
        </w:rPr>
        <w:t xml:space="preserve"> </w:t>
      </w:r>
      <w:r>
        <w:t>–</w:t>
      </w:r>
      <w:r>
        <w:rPr>
          <w:spacing w:val="-6"/>
        </w:rPr>
        <w:t xml:space="preserve"> </w:t>
      </w:r>
      <w:r>
        <w:t>Topographical</w:t>
      </w:r>
      <w:r>
        <w:rPr>
          <w:spacing w:val="-2"/>
        </w:rPr>
        <w:t xml:space="preserve"> evidence</w:t>
      </w:r>
    </w:p>
    <w:p w14:paraId="13836E78" w14:textId="77777777" w:rsidR="00095630" w:rsidRDefault="00095630" w:rsidP="00095630">
      <w:pPr>
        <w:pStyle w:val="ListParagraph"/>
        <w:widowControl w:val="0"/>
        <w:numPr>
          <w:ilvl w:val="2"/>
          <w:numId w:val="46"/>
        </w:numPr>
        <w:tabs>
          <w:tab w:val="left" w:pos="1004"/>
        </w:tabs>
        <w:autoSpaceDE w:val="0"/>
        <w:autoSpaceDN w:val="0"/>
        <w:spacing w:before="121" w:after="0" w:line="240" w:lineRule="auto"/>
        <w:ind w:left="1003" w:right="151"/>
        <w:contextualSpacing w:val="0"/>
        <w:jc w:val="both"/>
      </w:pPr>
      <w:r>
        <w:t>The</w:t>
      </w:r>
      <w:r>
        <w:rPr>
          <w:spacing w:val="-6"/>
        </w:rPr>
        <w:t xml:space="preserve"> </w:t>
      </w:r>
      <w:r>
        <w:t>core</w:t>
      </w:r>
      <w:r>
        <w:rPr>
          <w:spacing w:val="-6"/>
        </w:rPr>
        <w:t xml:space="preserve"> </w:t>
      </w:r>
      <w:r>
        <w:t>primary</w:t>
      </w:r>
      <w:r>
        <w:rPr>
          <w:spacing w:val="-6"/>
        </w:rPr>
        <w:t xml:space="preserve"> </w:t>
      </w:r>
      <w:r>
        <w:t>sources</w:t>
      </w:r>
      <w:r>
        <w:rPr>
          <w:spacing w:val="-6"/>
        </w:rPr>
        <w:t xml:space="preserve"> </w:t>
      </w:r>
      <w:r>
        <w:t>for</w:t>
      </w:r>
      <w:r>
        <w:rPr>
          <w:spacing w:val="-5"/>
        </w:rPr>
        <w:t xml:space="preserve"> </w:t>
      </w:r>
      <w:r>
        <w:t>the</w:t>
      </w:r>
      <w:r>
        <w:rPr>
          <w:spacing w:val="-9"/>
        </w:rPr>
        <w:t xml:space="preserve"> </w:t>
      </w:r>
      <w:r>
        <w:t>battle</w:t>
      </w:r>
      <w:r>
        <w:rPr>
          <w:spacing w:val="-6"/>
        </w:rPr>
        <w:t xml:space="preserve"> </w:t>
      </w:r>
      <w:r>
        <w:t>of</w:t>
      </w:r>
      <w:r>
        <w:rPr>
          <w:spacing w:val="-10"/>
        </w:rPr>
        <w:t xml:space="preserve"> </w:t>
      </w:r>
      <w:r>
        <w:t>Otterburn</w:t>
      </w:r>
      <w:r>
        <w:rPr>
          <w:spacing w:val="-6"/>
        </w:rPr>
        <w:t xml:space="preserve"> </w:t>
      </w:r>
      <w:r>
        <w:t>(1388)</w:t>
      </w:r>
      <w:r>
        <w:rPr>
          <w:spacing w:val="-5"/>
        </w:rPr>
        <w:t xml:space="preserve"> </w:t>
      </w:r>
      <w:r>
        <w:t>are</w:t>
      </w:r>
      <w:r>
        <w:rPr>
          <w:spacing w:val="-6"/>
        </w:rPr>
        <w:t xml:space="preserve"> </w:t>
      </w:r>
      <w:r>
        <w:t>a</w:t>
      </w:r>
      <w:r>
        <w:rPr>
          <w:spacing w:val="-9"/>
        </w:rPr>
        <w:t xml:space="preserve"> </w:t>
      </w:r>
      <w:r>
        <w:t>series</w:t>
      </w:r>
      <w:r>
        <w:rPr>
          <w:spacing w:val="-6"/>
        </w:rPr>
        <w:t xml:space="preserve"> </w:t>
      </w:r>
      <w:r>
        <w:t>of</w:t>
      </w:r>
      <w:r>
        <w:rPr>
          <w:spacing w:val="-7"/>
        </w:rPr>
        <w:t xml:space="preserve"> </w:t>
      </w:r>
      <w:r>
        <w:t>chronicles,</w:t>
      </w:r>
      <w:r>
        <w:rPr>
          <w:spacing w:val="-5"/>
        </w:rPr>
        <w:t xml:space="preserve"> </w:t>
      </w:r>
      <w:r>
        <w:t>listed here in chronological order based on the approximate dates of composition:</w:t>
      </w:r>
    </w:p>
    <w:p w14:paraId="3431B4BB" w14:textId="77777777" w:rsidR="00095630" w:rsidRDefault="00095630">
      <w:pPr>
        <w:spacing w:before="118"/>
        <w:ind w:left="1003"/>
        <w:jc w:val="both"/>
        <w:rPr>
          <w:i/>
        </w:rPr>
      </w:pPr>
      <w:bookmarkStart w:id="24" w:name="Walsingham_-_Chronica_Maiora_c.1388"/>
      <w:bookmarkEnd w:id="24"/>
      <w:r>
        <w:rPr>
          <w:i/>
        </w:rPr>
        <w:t>Walsingham</w:t>
      </w:r>
      <w:r>
        <w:rPr>
          <w:i/>
          <w:spacing w:val="-6"/>
        </w:rPr>
        <w:t xml:space="preserve"> </w:t>
      </w:r>
      <w:r>
        <w:rPr>
          <w:i/>
        </w:rPr>
        <w:t>-</w:t>
      </w:r>
      <w:r>
        <w:rPr>
          <w:i/>
          <w:spacing w:val="-4"/>
        </w:rPr>
        <w:t xml:space="preserve"> </w:t>
      </w:r>
      <w:r>
        <w:rPr>
          <w:i/>
        </w:rPr>
        <w:t>Chronica</w:t>
      </w:r>
      <w:r>
        <w:rPr>
          <w:i/>
          <w:spacing w:val="-9"/>
        </w:rPr>
        <w:t xml:space="preserve"> </w:t>
      </w:r>
      <w:proofErr w:type="spellStart"/>
      <w:r>
        <w:rPr>
          <w:i/>
        </w:rPr>
        <w:t>Maiora</w:t>
      </w:r>
      <w:proofErr w:type="spellEnd"/>
      <w:r>
        <w:rPr>
          <w:i/>
          <w:spacing w:val="-5"/>
        </w:rPr>
        <w:t xml:space="preserve"> </w:t>
      </w:r>
      <w:r>
        <w:rPr>
          <w:i/>
          <w:spacing w:val="-2"/>
        </w:rPr>
        <w:t>c.1388</w:t>
      </w:r>
    </w:p>
    <w:p w14:paraId="71EF3A2E" w14:textId="77777777" w:rsidR="00095630" w:rsidRDefault="00095630" w:rsidP="00095630">
      <w:pPr>
        <w:pStyle w:val="ListParagraph"/>
        <w:widowControl w:val="0"/>
        <w:numPr>
          <w:ilvl w:val="2"/>
          <w:numId w:val="46"/>
        </w:numPr>
        <w:tabs>
          <w:tab w:val="left" w:pos="1004"/>
        </w:tabs>
        <w:autoSpaceDE w:val="0"/>
        <w:autoSpaceDN w:val="0"/>
        <w:spacing w:before="122" w:after="0" w:line="240" w:lineRule="auto"/>
        <w:ind w:left="1003" w:right="151"/>
        <w:contextualSpacing w:val="0"/>
        <w:jc w:val="both"/>
      </w:pPr>
      <w:r>
        <w:t>Thomas Walsingham was a senior monk of St Albans abbey where he would have had access to</w:t>
      </w:r>
      <w:r>
        <w:rPr>
          <w:spacing w:val="-2"/>
        </w:rPr>
        <w:t xml:space="preserve"> </w:t>
      </w:r>
      <w:r>
        <w:t>a wide range of documentary sources and access</w:t>
      </w:r>
      <w:r>
        <w:rPr>
          <w:spacing w:val="-1"/>
        </w:rPr>
        <w:t xml:space="preserve"> </w:t>
      </w:r>
      <w:r>
        <w:t>to</w:t>
      </w:r>
      <w:r>
        <w:rPr>
          <w:spacing w:val="-2"/>
        </w:rPr>
        <w:t xml:space="preserve"> </w:t>
      </w:r>
      <w:r>
        <w:t>the many important people of the period known to have had a connection to the abbey. St Albans, at the time, was second only to Westminster Abbey as a centre of affairs. His chronicle is thought to have been written almost contemporaneously with the events that it covers. He does not name any</w:t>
      </w:r>
      <w:r>
        <w:rPr>
          <w:spacing w:val="-9"/>
        </w:rPr>
        <w:t xml:space="preserve"> </w:t>
      </w:r>
      <w:r>
        <w:t>of</w:t>
      </w:r>
      <w:r>
        <w:rPr>
          <w:spacing w:val="-11"/>
        </w:rPr>
        <w:t xml:space="preserve"> </w:t>
      </w:r>
      <w:r>
        <w:t>his</w:t>
      </w:r>
      <w:r>
        <w:rPr>
          <w:spacing w:val="-9"/>
        </w:rPr>
        <w:t xml:space="preserve"> </w:t>
      </w:r>
      <w:r>
        <w:t>sources.</w:t>
      </w:r>
      <w:r>
        <w:rPr>
          <w:spacing w:val="-8"/>
        </w:rPr>
        <w:t xml:space="preserve"> </w:t>
      </w:r>
      <w:r>
        <w:t>No</w:t>
      </w:r>
      <w:r>
        <w:rPr>
          <w:spacing w:val="-12"/>
        </w:rPr>
        <w:t xml:space="preserve"> </w:t>
      </w:r>
      <w:r>
        <w:t>complete</w:t>
      </w:r>
      <w:r>
        <w:rPr>
          <w:spacing w:val="-10"/>
        </w:rPr>
        <w:t xml:space="preserve"> </w:t>
      </w:r>
      <w:r>
        <w:t>autograph</w:t>
      </w:r>
      <w:r>
        <w:rPr>
          <w:spacing w:val="-15"/>
        </w:rPr>
        <w:t xml:space="preserve"> </w:t>
      </w:r>
      <w:r>
        <w:t>manuscript</w:t>
      </w:r>
      <w:r>
        <w:rPr>
          <w:spacing w:val="-8"/>
        </w:rPr>
        <w:t xml:space="preserve"> </w:t>
      </w:r>
      <w:r>
        <w:t>of</w:t>
      </w:r>
      <w:r>
        <w:rPr>
          <w:spacing w:val="-11"/>
        </w:rPr>
        <w:t xml:space="preserve"> </w:t>
      </w:r>
      <w:r>
        <w:t>Walsingham’s</w:t>
      </w:r>
      <w:r>
        <w:rPr>
          <w:spacing w:val="-9"/>
        </w:rPr>
        <w:t xml:space="preserve"> </w:t>
      </w:r>
      <w:r>
        <w:t>chronicle</w:t>
      </w:r>
      <w:r>
        <w:rPr>
          <w:spacing w:val="-10"/>
        </w:rPr>
        <w:t xml:space="preserve"> </w:t>
      </w:r>
      <w:r>
        <w:t xml:space="preserve">survives. The modern edition and translation by David </w:t>
      </w:r>
      <w:proofErr w:type="spellStart"/>
      <w:r>
        <w:t>Preest</w:t>
      </w:r>
      <w:proofErr w:type="spellEnd"/>
      <w:r>
        <w:t xml:space="preserve"> (2004) which we have used is based on</w:t>
      </w:r>
      <w:r>
        <w:rPr>
          <w:spacing w:val="-6"/>
        </w:rPr>
        <w:t xml:space="preserve"> </w:t>
      </w:r>
      <w:r>
        <w:t>the</w:t>
      </w:r>
      <w:r>
        <w:rPr>
          <w:spacing w:val="-9"/>
        </w:rPr>
        <w:t xml:space="preserve"> </w:t>
      </w:r>
      <w:r>
        <w:t>Latin</w:t>
      </w:r>
      <w:r>
        <w:rPr>
          <w:spacing w:val="-9"/>
        </w:rPr>
        <w:t xml:space="preserve"> </w:t>
      </w:r>
      <w:r>
        <w:t>version</w:t>
      </w:r>
      <w:r>
        <w:rPr>
          <w:spacing w:val="-6"/>
        </w:rPr>
        <w:t xml:space="preserve"> </w:t>
      </w:r>
      <w:r>
        <w:t>published</w:t>
      </w:r>
      <w:r>
        <w:rPr>
          <w:spacing w:val="-6"/>
        </w:rPr>
        <w:t xml:space="preserve"> </w:t>
      </w:r>
      <w:r>
        <w:t>by</w:t>
      </w:r>
      <w:r>
        <w:rPr>
          <w:spacing w:val="-6"/>
        </w:rPr>
        <w:t xml:space="preserve"> </w:t>
      </w:r>
      <w:r>
        <w:t>HT</w:t>
      </w:r>
      <w:r>
        <w:rPr>
          <w:spacing w:val="-9"/>
        </w:rPr>
        <w:t xml:space="preserve"> </w:t>
      </w:r>
      <w:r>
        <w:t>Riley</w:t>
      </w:r>
      <w:r>
        <w:rPr>
          <w:spacing w:val="-6"/>
        </w:rPr>
        <w:t xml:space="preserve"> </w:t>
      </w:r>
      <w:r>
        <w:t>in</w:t>
      </w:r>
      <w:r>
        <w:rPr>
          <w:spacing w:val="-6"/>
        </w:rPr>
        <w:t xml:space="preserve"> </w:t>
      </w:r>
      <w:r>
        <w:t>the</w:t>
      </w:r>
      <w:r>
        <w:rPr>
          <w:spacing w:val="-11"/>
        </w:rPr>
        <w:t xml:space="preserve"> </w:t>
      </w:r>
      <w:r>
        <w:t>Rolls</w:t>
      </w:r>
      <w:r>
        <w:rPr>
          <w:spacing w:val="-6"/>
        </w:rPr>
        <w:t xml:space="preserve"> </w:t>
      </w:r>
      <w:r>
        <w:t>series</w:t>
      </w:r>
      <w:r>
        <w:rPr>
          <w:spacing w:val="-6"/>
        </w:rPr>
        <w:t xml:space="preserve"> </w:t>
      </w:r>
      <w:r>
        <w:t>in</w:t>
      </w:r>
      <w:r>
        <w:rPr>
          <w:spacing w:val="-6"/>
        </w:rPr>
        <w:t xml:space="preserve"> </w:t>
      </w:r>
      <w:r>
        <w:t>1863</w:t>
      </w:r>
      <w:r>
        <w:rPr>
          <w:spacing w:val="-9"/>
        </w:rPr>
        <w:t xml:space="preserve"> </w:t>
      </w:r>
      <w:r>
        <w:t>/</w:t>
      </w:r>
      <w:r>
        <w:rPr>
          <w:spacing w:val="-7"/>
        </w:rPr>
        <w:t xml:space="preserve"> </w:t>
      </w:r>
      <w:r>
        <w:t>64</w:t>
      </w:r>
      <w:r>
        <w:rPr>
          <w:spacing w:val="-9"/>
        </w:rPr>
        <w:t xml:space="preserve"> </w:t>
      </w:r>
      <w:r>
        <w:t>and</w:t>
      </w:r>
      <w:r>
        <w:rPr>
          <w:spacing w:val="-6"/>
        </w:rPr>
        <w:t xml:space="preserve"> </w:t>
      </w:r>
      <w:r>
        <w:t>on</w:t>
      </w:r>
      <w:r>
        <w:rPr>
          <w:spacing w:val="-6"/>
        </w:rPr>
        <w:t xml:space="preserve"> </w:t>
      </w:r>
      <w:r>
        <w:t>an</w:t>
      </w:r>
      <w:r>
        <w:rPr>
          <w:spacing w:val="-9"/>
        </w:rPr>
        <w:t xml:space="preserve"> </w:t>
      </w:r>
      <w:r>
        <w:t>edition of the later years of the chronicle (1406 – 1420) published by VH Galbraith in 1937. He describes it as ‘the fullest and most fully revised text … that is known to have circulated in fifteenth century English manuscripts’. Walsingham’s account of the battle of Otterburn is brief and attempts to portray it as an English victory despite the capture of Hotspur. He gives no topographical information of use in locating any element of the battlefield.</w:t>
      </w:r>
    </w:p>
    <w:p w14:paraId="0197E529" w14:textId="77777777" w:rsidR="00095630" w:rsidRDefault="00095630">
      <w:pPr>
        <w:spacing w:before="118"/>
        <w:ind w:left="1003"/>
        <w:jc w:val="both"/>
        <w:rPr>
          <w:i/>
        </w:rPr>
      </w:pPr>
      <w:bookmarkStart w:id="25" w:name="Unknown_Author_-_The_Westminster_Chronic"/>
      <w:bookmarkEnd w:id="25"/>
      <w:r>
        <w:rPr>
          <w:i/>
        </w:rPr>
        <w:t>Unknown</w:t>
      </w:r>
      <w:r>
        <w:rPr>
          <w:i/>
          <w:spacing w:val="-6"/>
        </w:rPr>
        <w:t xml:space="preserve"> </w:t>
      </w:r>
      <w:r>
        <w:rPr>
          <w:i/>
        </w:rPr>
        <w:t>Author</w:t>
      </w:r>
      <w:r>
        <w:rPr>
          <w:i/>
          <w:spacing w:val="-6"/>
        </w:rPr>
        <w:t xml:space="preserve"> </w:t>
      </w:r>
      <w:r>
        <w:rPr>
          <w:i/>
        </w:rPr>
        <w:t>-</w:t>
      </w:r>
      <w:r>
        <w:rPr>
          <w:i/>
          <w:spacing w:val="-6"/>
        </w:rPr>
        <w:t xml:space="preserve"> </w:t>
      </w:r>
      <w:r>
        <w:rPr>
          <w:i/>
        </w:rPr>
        <w:t>The</w:t>
      </w:r>
      <w:r>
        <w:rPr>
          <w:i/>
          <w:spacing w:val="-7"/>
        </w:rPr>
        <w:t xml:space="preserve"> </w:t>
      </w:r>
      <w:r>
        <w:rPr>
          <w:i/>
        </w:rPr>
        <w:t>Westminster</w:t>
      </w:r>
      <w:r>
        <w:rPr>
          <w:i/>
          <w:spacing w:val="-3"/>
        </w:rPr>
        <w:t xml:space="preserve"> </w:t>
      </w:r>
      <w:r>
        <w:rPr>
          <w:i/>
        </w:rPr>
        <w:t>Chronicle</w:t>
      </w:r>
      <w:r>
        <w:rPr>
          <w:i/>
          <w:spacing w:val="-7"/>
        </w:rPr>
        <w:t xml:space="preserve"> </w:t>
      </w:r>
      <w:r>
        <w:rPr>
          <w:i/>
          <w:spacing w:val="-2"/>
        </w:rPr>
        <w:t>c.1388</w:t>
      </w:r>
    </w:p>
    <w:p w14:paraId="3B3EFF7B" w14:textId="77777777" w:rsidR="00095630" w:rsidRDefault="00095630" w:rsidP="00095630">
      <w:pPr>
        <w:pStyle w:val="ListParagraph"/>
        <w:widowControl w:val="0"/>
        <w:numPr>
          <w:ilvl w:val="2"/>
          <w:numId w:val="46"/>
        </w:numPr>
        <w:tabs>
          <w:tab w:val="left" w:pos="1004"/>
        </w:tabs>
        <w:autoSpaceDE w:val="0"/>
        <w:autoSpaceDN w:val="0"/>
        <w:spacing w:before="119" w:after="0" w:line="240" w:lineRule="auto"/>
        <w:ind w:left="1003" w:right="151"/>
        <w:contextualSpacing w:val="0"/>
        <w:jc w:val="both"/>
      </w:pPr>
      <w:r>
        <w:t>The Westminster Chronicle was written as a near contemporaneous account of events between 1388 and 1392 by an unknown monk of Westminster Abbey. It appears as a continuation</w:t>
      </w:r>
      <w:r>
        <w:rPr>
          <w:spacing w:val="-14"/>
        </w:rPr>
        <w:t xml:space="preserve"> </w:t>
      </w:r>
      <w:r>
        <w:t>of</w:t>
      </w:r>
      <w:r>
        <w:rPr>
          <w:spacing w:val="-12"/>
        </w:rPr>
        <w:t xml:space="preserve"> </w:t>
      </w:r>
      <w:r>
        <w:t>Higden’s</w:t>
      </w:r>
      <w:r>
        <w:rPr>
          <w:spacing w:val="-16"/>
        </w:rPr>
        <w:t xml:space="preserve"> </w:t>
      </w:r>
      <w:proofErr w:type="spellStart"/>
      <w:r>
        <w:t>Polychronicon</w:t>
      </w:r>
      <w:proofErr w:type="spellEnd"/>
      <w:r>
        <w:rPr>
          <w:spacing w:val="-13"/>
        </w:rPr>
        <w:t xml:space="preserve"> </w:t>
      </w:r>
      <w:r>
        <w:t>and</w:t>
      </w:r>
      <w:r>
        <w:rPr>
          <w:spacing w:val="-14"/>
        </w:rPr>
        <w:t xml:space="preserve"> </w:t>
      </w:r>
      <w:r>
        <w:t>was</w:t>
      </w:r>
      <w:r>
        <w:rPr>
          <w:spacing w:val="-13"/>
        </w:rPr>
        <w:t xml:space="preserve"> </w:t>
      </w:r>
      <w:r>
        <w:t>published</w:t>
      </w:r>
      <w:r>
        <w:rPr>
          <w:spacing w:val="-14"/>
        </w:rPr>
        <w:t xml:space="preserve"> </w:t>
      </w:r>
      <w:r>
        <w:t>in</w:t>
      </w:r>
      <w:r>
        <w:rPr>
          <w:spacing w:val="-14"/>
        </w:rPr>
        <w:t xml:space="preserve"> </w:t>
      </w:r>
      <w:r>
        <w:t>Latin</w:t>
      </w:r>
      <w:r>
        <w:rPr>
          <w:spacing w:val="-14"/>
        </w:rPr>
        <w:t xml:space="preserve"> </w:t>
      </w:r>
      <w:r>
        <w:t>by</w:t>
      </w:r>
      <w:r>
        <w:rPr>
          <w:spacing w:val="-13"/>
        </w:rPr>
        <w:t xml:space="preserve"> </w:t>
      </w:r>
      <w:r>
        <w:t>JR</w:t>
      </w:r>
      <w:r>
        <w:rPr>
          <w:spacing w:val="-14"/>
        </w:rPr>
        <w:t xml:space="preserve"> </w:t>
      </w:r>
      <w:r>
        <w:t>Lumby</w:t>
      </w:r>
      <w:r>
        <w:rPr>
          <w:spacing w:val="-13"/>
        </w:rPr>
        <w:t xml:space="preserve"> </w:t>
      </w:r>
      <w:r>
        <w:t>in</w:t>
      </w:r>
      <w:r>
        <w:rPr>
          <w:spacing w:val="-14"/>
        </w:rPr>
        <w:t xml:space="preserve"> </w:t>
      </w:r>
      <w:r>
        <w:t>the</w:t>
      </w:r>
      <w:r>
        <w:rPr>
          <w:spacing w:val="-14"/>
        </w:rPr>
        <w:t xml:space="preserve"> </w:t>
      </w:r>
      <w:r>
        <w:t>Rolls series</w:t>
      </w:r>
      <w:r>
        <w:rPr>
          <w:spacing w:val="-11"/>
        </w:rPr>
        <w:t xml:space="preserve"> </w:t>
      </w:r>
      <w:r>
        <w:t>in</w:t>
      </w:r>
      <w:r>
        <w:rPr>
          <w:spacing w:val="-11"/>
        </w:rPr>
        <w:t xml:space="preserve"> </w:t>
      </w:r>
      <w:r>
        <w:t>1886.</w:t>
      </w:r>
      <w:r>
        <w:rPr>
          <w:spacing w:val="-10"/>
        </w:rPr>
        <w:t xml:space="preserve"> </w:t>
      </w:r>
      <w:r>
        <w:t>Westminster</w:t>
      </w:r>
      <w:r>
        <w:rPr>
          <w:spacing w:val="-10"/>
        </w:rPr>
        <w:t xml:space="preserve"> </w:t>
      </w:r>
      <w:r>
        <w:t>was</w:t>
      </w:r>
      <w:r>
        <w:rPr>
          <w:spacing w:val="-11"/>
        </w:rPr>
        <w:t xml:space="preserve"> </w:t>
      </w:r>
      <w:r>
        <w:t>at</w:t>
      </w:r>
      <w:r>
        <w:rPr>
          <w:spacing w:val="-10"/>
        </w:rPr>
        <w:t xml:space="preserve"> </w:t>
      </w:r>
      <w:r>
        <w:t>the</w:t>
      </w:r>
      <w:r>
        <w:rPr>
          <w:spacing w:val="-11"/>
        </w:rPr>
        <w:t xml:space="preserve"> </w:t>
      </w:r>
      <w:r>
        <w:t>heart</w:t>
      </w:r>
      <w:r>
        <w:rPr>
          <w:spacing w:val="-12"/>
        </w:rPr>
        <w:t xml:space="preserve"> </w:t>
      </w:r>
      <w:r>
        <w:t>of</w:t>
      </w:r>
      <w:r>
        <w:rPr>
          <w:spacing w:val="-10"/>
        </w:rPr>
        <w:t xml:space="preserve"> </w:t>
      </w:r>
      <w:r>
        <w:t>government</w:t>
      </w:r>
      <w:r>
        <w:rPr>
          <w:spacing w:val="-10"/>
        </w:rPr>
        <w:t xml:space="preserve"> </w:t>
      </w:r>
      <w:r>
        <w:t>and</w:t>
      </w:r>
      <w:r>
        <w:rPr>
          <w:spacing w:val="-14"/>
        </w:rPr>
        <w:t xml:space="preserve"> </w:t>
      </w:r>
      <w:r>
        <w:t>the</w:t>
      </w:r>
      <w:r>
        <w:rPr>
          <w:spacing w:val="-11"/>
        </w:rPr>
        <w:t xml:space="preserve"> </w:t>
      </w:r>
      <w:r>
        <w:t>monks</w:t>
      </w:r>
      <w:r>
        <w:rPr>
          <w:spacing w:val="-13"/>
        </w:rPr>
        <w:t xml:space="preserve"> </w:t>
      </w:r>
      <w:r>
        <w:t>would</w:t>
      </w:r>
      <w:r>
        <w:rPr>
          <w:spacing w:val="-11"/>
        </w:rPr>
        <w:t xml:space="preserve"> </w:t>
      </w:r>
      <w:r>
        <w:t>have</w:t>
      </w:r>
      <w:r>
        <w:rPr>
          <w:spacing w:val="-11"/>
        </w:rPr>
        <w:t xml:space="preserve"> </w:t>
      </w:r>
      <w:r>
        <w:t>had access to</w:t>
      </w:r>
      <w:r>
        <w:rPr>
          <w:spacing w:val="-2"/>
        </w:rPr>
        <w:t xml:space="preserve"> </w:t>
      </w:r>
      <w:r>
        <w:t>the</w:t>
      </w:r>
      <w:r>
        <w:rPr>
          <w:spacing w:val="-2"/>
        </w:rPr>
        <w:t xml:space="preserve"> </w:t>
      </w:r>
      <w:r>
        <w:t>widest range of documents, including many</w:t>
      </w:r>
      <w:r>
        <w:rPr>
          <w:spacing w:val="-1"/>
        </w:rPr>
        <w:t xml:space="preserve"> </w:t>
      </w:r>
      <w:r>
        <w:t>that have</w:t>
      </w:r>
      <w:r>
        <w:rPr>
          <w:spacing w:val="-2"/>
        </w:rPr>
        <w:t xml:space="preserve"> </w:t>
      </w:r>
      <w:r>
        <w:t>failed to survive. They would also have had an opportunity to speak to many important figures of the period. We have</w:t>
      </w:r>
      <w:r>
        <w:rPr>
          <w:spacing w:val="22"/>
        </w:rPr>
        <w:t xml:space="preserve"> </w:t>
      </w:r>
      <w:r>
        <w:t>used</w:t>
      </w:r>
      <w:r>
        <w:rPr>
          <w:spacing w:val="22"/>
        </w:rPr>
        <w:t xml:space="preserve"> </w:t>
      </w:r>
      <w:r>
        <w:t>the</w:t>
      </w:r>
      <w:r>
        <w:rPr>
          <w:spacing w:val="22"/>
        </w:rPr>
        <w:t xml:space="preserve"> </w:t>
      </w:r>
      <w:r>
        <w:t>edition</w:t>
      </w:r>
      <w:r>
        <w:rPr>
          <w:spacing w:val="22"/>
        </w:rPr>
        <w:t xml:space="preserve"> </w:t>
      </w:r>
      <w:r>
        <w:t>and</w:t>
      </w:r>
      <w:r>
        <w:rPr>
          <w:spacing w:val="22"/>
        </w:rPr>
        <w:t xml:space="preserve"> </w:t>
      </w:r>
      <w:r>
        <w:t>translation</w:t>
      </w:r>
      <w:r>
        <w:rPr>
          <w:spacing w:val="22"/>
        </w:rPr>
        <w:t xml:space="preserve"> </w:t>
      </w:r>
      <w:r>
        <w:t>by</w:t>
      </w:r>
      <w:r>
        <w:rPr>
          <w:spacing w:val="23"/>
        </w:rPr>
        <w:t xml:space="preserve"> </w:t>
      </w:r>
      <w:r>
        <w:t>Hector</w:t>
      </w:r>
      <w:r>
        <w:rPr>
          <w:spacing w:val="21"/>
        </w:rPr>
        <w:t xml:space="preserve"> </w:t>
      </w:r>
      <w:r>
        <w:t>&amp;</w:t>
      </w:r>
      <w:r>
        <w:rPr>
          <w:spacing w:val="22"/>
        </w:rPr>
        <w:t xml:space="preserve"> </w:t>
      </w:r>
      <w:r>
        <w:t>Harvey</w:t>
      </w:r>
      <w:r>
        <w:rPr>
          <w:spacing w:val="23"/>
        </w:rPr>
        <w:t xml:space="preserve"> </w:t>
      </w:r>
      <w:r>
        <w:t>published</w:t>
      </w:r>
      <w:r>
        <w:rPr>
          <w:spacing w:val="22"/>
        </w:rPr>
        <w:t xml:space="preserve"> </w:t>
      </w:r>
      <w:r>
        <w:t>in</w:t>
      </w:r>
      <w:r>
        <w:rPr>
          <w:spacing w:val="22"/>
        </w:rPr>
        <w:t xml:space="preserve"> </w:t>
      </w:r>
      <w:r>
        <w:t>Oxford</w:t>
      </w:r>
      <w:r>
        <w:rPr>
          <w:spacing w:val="20"/>
        </w:rPr>
        <w:t xml:space="preserve"> </w:t>
      </w:r>
      <w:r>
        <w:t>Medieval</w:t>
      </w:r>
    </w:p>
    <w:p w14:paraId="7ADBE441" w14:textId="77777777" w:rsidR="00095630" w:rsidRDefault="00095630">
      <w:pPr>
        <w:jc w:val="both"/>
        <w:sectPr w:rsidR="00095630">
          <w:pgSz w:w="11910" w:h="16840"/>
          <w:pgMar w:top="1300" w:right="980" w:bottom="1780" w:left="980" w:header="766" w:footer="1589" w:gutter="0"/>
          <w:cols w:space="720"/>
        </w:sectPr>
      </w:pPr>
    </w:p>
    <w:p w14:paraId="60D07D5C" w14:textId="77777777" w:rsidR="00095630" w:rsidRDefault="00095630">
      <w:pPr>
        <w:pStyle w:val="BodyText"/>
        <w:spacing w:before="11"/>
        <w:rPr>
          <w:sz w:val="13"/>
        </w:rPr>
      </w:pPr>
    </w:p>
    <w:p w14:paraId="3966140E" w14:textId="77777777" w:rsidR="00095630" w:rsidRDefault="00095630">
      <w:pPr>
        <w:pStyle w:val="BodyText"/>
        <w:spacing w:before="94"/>
        <w:ind w:left="1004" w:right="151"/>
        <w:jc w:val="both"/>
      </w:pPr>
      <w:r>
        <w:t>Texts</w:t>
      </w:r>
      <w:r>
        <w:rPr>
          <w:spacing w:val="-11"/>
        </w:rPr>
        <w:t xml:space="preserve"> </w:t>
      </w:r>
      <w:r>
        <w:t>(1982).</w:t>
      </w:r>
      <w:r>
        <w:rPr>
          <w:spacing w:val="-10"/>
        </w:rPr>
        <w:t xml:space="preserve"> </w:t>
      </w:r>
      <w:r>
        <w:t>Harvey</w:t>
      </w:r>
      <w:r>
        <w:rPr>
          <w:spacing w:val="-11"/>
        </w:rPr>
        <w:t xml:space="preserve"> </w:t>
      </w:r>
      <w:r>
        <w:t>suggests</w:t>
      </w:r>
      <w:r>
        <w:rPr>
          <w:spacing w:val="-11"/>
        </w:rPr>
        <w:t xml:space="preserve"> </w:t>
      </w:r>
      <w:r>
        <w:t>that</w:t>
      </w:r>
      <w:r>
        <w:rPr>
          <w:spacing w:val="-10"/>
        </w:rPr>
        <w:t xml:space="preserve"> </w:t>
      </w:r>
      <w:r>
        <w:t>the</w:t>
      </w:r>
      <w:r>
        <w:rPr>
          <w:spacing w:val="-11"/>
        </w:rPr>
        <w:t xml:space="preserve"> </w:t>
      </w:r>
      <w:r>
        <w:t>continuation</w:t>
      </w:r>
      <w:r>
        <w:rPr>
          <w:spacing w:val="-9"/>
        </w:rPr>
        <w:t xml:space="preserve"> </w:t>
      </w:r>
      <w:r>
        <w:t>was,</w:t>
      </w:r>
      <w:r>
        <w:rPr>
          <w:spacing w:val="-10"/>
        </w:rPr>
        <w:t xml:space="preserve"> </w:t>
      </w:r>
      <w:r>
        <w:t>in</w:t>
      </w:r>
      <w:r>
        <w:rPr>
          <w:spacing w:val="-11"/>
        </w:rPr>
        <w:t xml:space="preserve"> </w:t>
      </w:r>
      <w:r>
        <w:t>fact,</w:t>
      </w:r>
      <w:r>
        <w:rPr>
          <w:spacing w:val="-10"/>
        </w:rPr>
        <w:t xml:space="preserve"> </w:t>
      </w:r>
      <w:r>
        <w:t>written</w:t>
      </w:r>
      <w:r>
        <w:rPr>
          <w:spacing w:val="-11"/>
        </w:rPr>
        <w:t xml:space="preserve"> </w:t>
      </w:r>
      <w:r>
        <w:t>by</w:t>
      </w:r>
      <w:r>
        <w:rPr>
          <w:spacing w:val="-13"/>
        </w:rPr>
        <w:t xml:space="preserve"> </w:t>
      </w:r>
      <w:r>
        <w:t>several</w:t>
      </w:r>
      <w:r>
        <w:rPr>
          <w:spacing w:val="-9"/>
        </w:rPr>
        <w:t xml:space="preserve"> </w:t>
      </w:r>
      <w:r>
        <w:t>different people. The Westminster Chronicle has no topographical information of use concerning Otterburn but does include an account of the English formation and plan of attack.</w:t>
      </w:r>
    </w:p>
    <w:p w14:paraId="1C1C2A90" w14:textId="77777777" w:rsidR="00095630" w:rsidRDefault="00095630">
      <w:pPr>
        <w:spacing w:before="119"/>
        <w:ind w:left="1004"/>
        <w:jc w:val="both"/>
        <w:rPr>
          <w:i/>
        </w:rPr>
      </w:pPr>
      <w:bookmarkStart w:id="26" w:name="Jean_Froissart_–_Chroniques_Tome_III_c.1"/>
      <w:bookmarkEnd w:id="26"/>
      <w:r>
        <w:rPr>
          <w:i/>
        </w:rPr>
        <w:t>Jean</w:t>
      </w:r>
      <w:r>
        <w:rPr>
          <w:i/>
          <w:spacing w:val="-5"/>
        </w:rPr>
        <w:t xml:space="preserve"> </w:t>
      </w:r>
      <w:r>
        <w:rPr>
          <w:i/>
        </w:rPr>
        <w:t>Froissart</w:t>
      </w:r>
      <w:r>
        <w:rPr>
          <w:i/>
          <w:spacing w:val="-4"/>
        </w:rPr>
        <w:t xml:space="preserve"> </w:t>
      </w:r>
      <w:r>
        <w:rPr>
          <w:i/>
        </w:rPr>
        <w:t>–</w:t>
      </w:r>
      <w:r>
        <w:rPr>
          <w:i/>
          <w:spacing w:val="-4"/>
        </w:rPr>
        <w:t xml:space="preserve"> </w:t>
      </w:r>
      <w:r>
        <w:rPr>
          <w:i/>
        </w:rPr>
        <w:t>Chroniques</w:t>
      </w:r>
      <w:r>
        <w:rPr>
          <w:i/>
          <w:spacing w:val="-4"/>
        </w:rPr>
        <w:t xml:space="preserve"> </w:t>
      </w:r>
      <w:r>
        <w:rPr>
          <w:i/>
        </w:rPr>
        <w:t>Tome</w:t>
      </w:r>
      <w:r>
        <w:rPr>
          <w:i/>
          <w:spacing w:val="-6"/>
        </w:rPr>
        <w:t xml:space="preserve"> </w:t>
      </w:r>
      <w:r>
        <w:rPr>
          <w:i/>
        </w:rPr>
        <w:t>III</w:t>
      </w:r>
      <w:r>
        <w:rPr>
          <w:i/>
          <w:spacing w:val="-2"/>
        </w:rPr>
        <w:t xml:space="preserve"> c.1390/91</w:t>
      </w:r>
    </w:p>
    <w:p w14:paraId="7F99A91B" w14:textId="77777777" w:rsidR="00095630" w:rsidRDefault="00095630" w:rsidP="00095630">
      <w:pPr>
        <w:pStyle w:val="ListParagraph"/>
        <w:widowControl w:val="0"/>
        <w:numPr>
          <w:ilvl w:val="2"/>
          <w:numId w:val="46"/>
        </w:numPr>
        <w:tabs>
          <w:tab w:val="left" w:pos="1005"/>
        </w:tabs>
        <w:autoSpaceDE w:val="0"/>
        <w:autoSpaceDN w:val="0"/>
        <w:spacing w:before="119" w:after="0" w:line="240" w:lineRule="auto"/>
        <w:ind w:left="1004" w:right="149"/>
        <w:contextualSpacing w:val="0"/>
        <w:jc w:val="both"/>
      </w:pPr>
      <w:r>
        <w:t>The massive chronicle written by the Hainault-born Jean Froissart is too well-known to require</w:t>
      </w:r>
      <w:r>
        <w:rPr>
          <w:spacing w:val="-4"/>
        </w:rPr>
        <w:t xml:space="preserve"> </w:t>
      </w:r>
      <w:r>
        <w:t>much</w:t>
      </w:r>
      <w:r>
        <w:rPr>
          <w:spacing w:val="-2"/>
        </w:rPr>
        <w:t xml:space="preserve"> </w:t>
      </w:r>
      <w:r>
        <w:t>introduction</w:t>
      </w:r>
      <w:r>
        <w:rPr>
          <w:spacing w:val="-2"/>
        </w:rPr>
        <w:t xml:space="preserve"> </w:t>
      </w:r>
      <w:r>
        <w:t>and, despite, its</w:t>
      </w:r>
      <w:r>
        <w:rPr>
          <w:spacing w:val="-4"/>
        </w:rPr>
        <w:t xml:space="preserve"> </w:t>
      </w:r>
      <w:r>
        <w:t>many</w:t>
      </w:r>
      <w:r>
        <w:rPr>
          <w:spacing w:val="-4"/>
        </w:rPr>
        <w:t xml:space="preserve"> </w:t>
      </w:r>
      <w:r>
        <w:t>weaknesses,</w:t>
      </w:r>
      <w:r>
        <w:rPr>
          <w:spacing w:val="-3"/>
        </w:rPr>
        <w:t xml:space="preserve"> </w:t>
      </w:r>
      <w:r>
        <w:t>remains</w:t>
      </w:r>
      <w:r>
        <w:rPr>
          <w:spacing w:val="-4"/>
        </w:rPr>
        <w:t xml:space="preserve"> </w:t>
      </w:r>
      <w:r>
        <w:t>one</w:t>
      </w:r>
      <w:r>
        <w:rPr>
          <w:spacing w:val="-2"/>
        </w:rPr>
        <w:t xml:space="preserve"> </w:t>
      </w:r>
      <w:r>
        <w:t>of</w:t>
      </w:r>
      <w:r>
        <w:rPr>
          <w:spacing w:val="-3"/>
        </w:rPr>
        <w:t xml:space="preserve"> </w:t>
      </w:r>
      <w:r>
        <w:t>the</w:t>
      </w:r>
      <w:r>
        <w:rPr>
          <w:spacing w:val="-2"/>
        </w:rPr>
        <w:t xml:space="preserve"> </w:t>
      </w:r>
      <w:r>
        <w:t>principle sources</w:t>
      </w:r>
      <w:r>
        <w:rPr>
          <w:spacing w:val="-1"/>
        </w:rPr>
        <w:t xml:space="preserve"> </w:t>
      </w:r>
      <w:r>
        <w:t>for much of our knowledge of the period. Froissart wrote at great length about the battle</w:t>
      </w:r>
      <w:r>
        <w:rPr>
          <w:spacing w:val="-4"/>
        </w:rPr>
        <w:t xml:space="preserve"> </w:t>
      </w:r>
      <w:r>
        <w:t>of</w:t>
      </w:r>
      <w:r>
        <w:rPr>
          <w:spacing w:val="-5"/>
        </w:rPr>
        <w:t xml:space="preserve"> </w:t>
      </w:r>
      <w:r>
        <w:t>Otterburn</w:t>
      </w:r>
      <w:r>
        <w:rPr>
          <w:spacing w:val="-6"/>
        </w:rPr>
        <w:t xml:space="preserve"> </w:t>
      </w:r>
      <w:r>
        <w:t>in</w:t>
      </w:r>
      <w:r>
        <w:rPr>
          <w:spacing w:val="-4"/>
        </w:rPr>
        <w:t xml:space="preserve"> </w:t>
      </w:r>
      <w:r>
        <w:t>Book</w:t>
      </w:r>
      <w:r>
        <w:rPr>
          <w:spacing w:val="-4"/>
        </w:rPr>
        <w:t xml:space="preserve"> </w:t>
      </w:r>
      <w:r>
        <w:t>III</w:t>
      </w:r>
      <w:r>
        <w:rPr>
          <w:spacing w:val="-5"/>
        </w:rPr>
        <w:t xml:space="preserve"> </w:t>
      </w:r>
      <w:r>
        <w:t>which</w:t>
      </w:r>
      <w:r>
        <w:rPr>
          <w:spacing w:val="-7"/>
        </w:rPr>
        <w:t xml:space="preserve"> </w:t>
      </w:r>
      <w:r>
        <w:t>survives</w:t>
      </w:r>
      <w:r>
        <w:rPr>
          <w:spacing w:val="-6"/>
        </w:rPr>
        <w:t xml:space="preserve"> </w:t>
      </w:r>
      <w:r>
        <w:t>in</w:t>
      </w:r>
      <w:r>
        <w:rPr>
          <w:spacing w:val="-4"/>
        </w:rPr>
        <w:t xml:space="preserve"> </w:t>
      </w:r>
      <w:r>
        <w:t>24</w:t>
      </w:r>
      <w:r>
        <w:rPr>
          <w:spacing w:val="-9"/>
        </w:rPr>
        <w:t xml:space="preserve"> </w:t>
      </w:r>
      <w:r>
        <w:t>manuscripts</w:t>
      </w:r>
      <w:r>
        <w:rPr>
          <w:spacing w:val="-6"/>
        </w:rPr>
        <w:t xml:space="preserve"> </w:t>
      </w:r>
      <w:r>
        <w:t>and</w:t>
      </w:r>
      <w:r>
        <w:rPr>
          <w:spacing w:val="-4"/>
        </w:rPr>
        <w:t xml:space="preserve"> </w:t>
      </w:r>
      <w:r>
        <w:t>a</w:t>
      </w:r>
      <w:r>
        <w:rPr>
          <w:spacing w:val="-6"/>
        </w:rPr>
        <w:t xml:space="preserve"> </w:t>
      </w:r>
      <w:r>
        <w:t>handful</w:t>
      </w:r>
      <w:r>
        <w:rPr>
          <w:spacing w:val="-5"/>
        </w:rPr>
        <w:t xml:space="preserve"> </w:t>
      </w:r>
      <w:r>
        <w:t>of</w:t>
      </w:r>
      <w:r>
        <w:rPr>
          <w:spacing w:val="-5"/>
        </w:rPr>
        <w:t xml:space="preserve"> </w:t>
      </w:r>
      <w:r>
        <w:t>fragments. These present two main versions, the first is thought to have been composed in 1390/91 and</w:t>
      </w:r>
      <w:r>
        <w:rPr>
          <w:spacing w:val="-11"/>
        </w:rPr>
        <w:t xml:space="preserve"> </w:t>
      </w:r>
      <w:r>
        <w:t>the</w:t>
      </w:r>
      <w:r>
        <w:rPr>
          <w:spacing w:val="-14"/>
        </w:rPr>
        <w:t xml:space="preserve"> </w:t>
      </w:r>
      <w:r>
        <w:t>second</w:t>
      </w:r>
      <w:r>
        <w:rPr>
          <w:spacing w:val="-11"/>
        </w:rPr>
        <w:t xml:space="preserve"> </w:t>
      </w:r>
      <w:r>
        <w:t>in</w:t>
      </w:r>
      <w:r>
        <w:rPr>
          <w:spacing w:val="-14"/>
        </w:rPr>
        <w:t xml:space="preserve"> </w:t>
      </w:r>
      <w:r>
        <w:t>1396</w:t>
      </w:r>
      <w:r>
        <w:rPr>
          <w:spacing w:val="-14"/>
        </w:rPr>
        <w:t xml:space="preserve"> </w:t>
      </w:r>
      <w:r>
        <w:t>which</w:t>
      </w:r>
      <w:r>
        <w:rPr>
          <w:spacing w:val="-11"/>
        </w:rPr>
        <w:t xml:space="preserve"> </w:t>
      </w:r>
      <w:r>
        <w:t>is</w:t>
      </w:r>
      <w:r>
        <w:rPr>
          <w:spacing w:val="-13"/>
        </w:rPr>
        <w:t xml:space="preserve"> </w:t>
      </w:r>
      <w:r>
        <w:t>found</w:t>
      </w:r>
      <w:r>
        <w:rPr>
          <w:spacing w:val="-14"/>
        </w:rPr>
        <w:t xml:space="preserve"> </w:t>
      </w:r>
      <w:r>
        <w:t>in</w:t>
      </w:r>
      <w:r>
        <w:rPr>
          <w:spacing w:val="-11"/>
        </w:rPr>
        <w:t xml:space="preserve"> </w:t>
      </w:r>
      <w:r>
        <w:t>a</w:t>
      </w:r>
      <w:r>
        <w:rPr>
          <w:spacing w:val="-14"/>
        </w:rPr>
        <w:t xml:space="preserve"> </w:t>
      </w:r>
      <w:r>
        <w:t>single</w:t>
      </w:r>
      <w:r>
        <w:rPr>
          <w:spacing w:val="-14"/>
        </w:rPr>
        <w:t xml:space="preserve"> </w:t>
      </w:r>
      <w:r>
        <w:t>manuscript.</w:t>
      </w:r>
      <w:r>
        <w:rPr>
          <w:spacing w:val="-12"/>
        </w:rPr>
        <w:t xml:space="preserve"> </w:t>
      </w:r>
      <w:r>
        <w:t>These</w:t>
      </w:r>
      <w:r>
        <w:rPr>
          <w:spacing w:val="-14"/>
        </w:rPr>
        <w:t xml:space="preserve"> </w:t>
      </w:r>
      <w:r>
        <w:t>do</w:t>
      </w:r>
      <w:r>
        <w:rPr>
          <w:spacing w:val="-14"/>
        </w:rPr>
        <w:t xml:space="preserve"> </w:t>
      </w:r>
      <w:r>
        <w:t>not</w:t>
      </w:r>
      <w:r>
        <w:rPr>
          <w:spacing w:val="-12"/>
        </w:rPr>
        <w:t xml:space="preserve"> </w:t>
      </w:r>
      <w:r>
        <w:t>show</w:t>
      </w:r>
      <w:r>
        <w:rPr>
          <w:spacing w:val="-14"/>
        </w:rPr>
        <w:t xml:space="preserve"> </w:t>
      </w:r>
      <w:r>
        <w:t>significant differences</w:t>
      </w:r>
      <w:r>
        <w:rPr>
          <w:spacing w:val="-11"/>
        </w:rPr>
        <w:t xml:space="preserve"> </w:t>
      </w:r>
      <w:r>
        <w:t>that</w:t>
      </w:r>
      <w:r>
        <w:rPr>
          <w:spacing w:val="-10"/>
        </w:rPr>
        <w:t xml:space="preserve"> </w:t>
      </w:r>
      <w:r>
        <w:t>would</w:t>
      </w:r>
      <w:r>
        <w:rPr>
          <w:spacing w:val="-9"/>
        </w:rPr>
        <w:t xml:space="preserve"> </w:t>
      </w:r>
      <w:r>
        <w:t>affect</w:t>
      </w:r>
      <w:r>
        <w:rPr>
          <w:spacing w:val="-10"/>
        </w:rPr>
        <w:t xml:space="preserve"> </w:t>
      </w:r>
      <w:r>
        <w:t>the</w:t>
      </w:r>
      <w:r>
        <w:rPr>
          <w:spacing w:val="-11"/>
        </w:rPr>
        <w:t xml:space="preserve"> </w:t>
      </w:r>
      <w:r>
        <w:t>account</w:t>
      </w:r>
      <w:r>
        <w:rPr>
          <w:spacing w:val="-10"/>
        </w:rPr>
        <w:t xml:space="preserve"> </w:t>
      </w:r>
      <w:r>
        <w:t>of</w:t>
      </w:r>
      <w:r>
        <w:rPr>
          <w:spacing w:val="-10"/>
        </w:rPr>
        <w:t xml:space="preserve"> </w:t>
      </w:r>
      <w:r>
        <w:t>Otterburn.</w:t>
      </w:r>
      <w:r>
        <w:rPr>
          <w:spacing w:val="-12"/>
        </w:rPr>
        <w:t xml:space="preserve"> </w:t>
      </w:r>
      <w:r>
        <w:t>In</w:t>
      </w:r>
      <w:r>
        <w:rPr>
          <w:spacing w:val="-11"/>
        </w:rPr>
        <w:t xml:space="preserve"> </w:t>
      </w:r>
      <w:r>
        <w:t>the</w:t>
      </w:r>
      <w:r>
        <w:rPr>
          <w:spacing w:val="-11"/>
        </w:rPr>
        <w:t xml:space="preserve"> </w:t>
      </w:r>
      <w:r>
        <w:t>absence</w:t>
      </w:r>
      <w:r>
        <w:rPr>
          <w:spacing w:val="-11"/>
        </w:rPr>
        <w:t xml:space="preserve"> </w:t>
      </w:r>
      <w:r>
        <w:t>of</w:t>
      </w:r>
      <w:r>
        <w:rPr>
          <w:spacing w:val="-8"/>
        </w:rPr>
        <w:t xml:space="preserve"> </w:t>
      </w:r>
      <w:r>
        <w:t>a</w:t>
      </w:r>
      <w:r>
        <w:rPr>
          <w:spacing w:val="-14"/>
        </w:rPr>
        <w:t xml:space="preserve"> </w:t>
      </w:r>
      <w:r>
        <w:t>modern</w:t>
      </w:r>
      <w:r>
        <w:rPr>
          <w:spacing w:val="-11"/>
        </w:rPr>
        <w:t xml:space="preserve"> </w:t>
      </w:r>
      <w:r>
        <w:t>scholarly translation</w:t>
      </w:r>
      <w:r>
        <w:rPr>
          <w:spacing w:val="-2"/>
        </w:rPr>
        <w:t xml:space="preserve"> </w:t>
      </w:r>
      <w:r>
        <w:t>of the</w:t>
      </w:r>
      <w:r>
        <w:rPr>
          <w:spacing w:val="-2"/>
        </w:rPr>
        <w:t xml:space="preserve"> </w:t>
      </w:r>
      <w:r>
        <w:t>relevant sections</w:t>
      </w:r>
      <w:r>
        <w:rPr>
          <w:spacing w:val="-4"/>
        </w:rPr>
        <w:t xml:space="preserve"> </w:t>
      </w:r>
      <w:r>
        <w:t>from Middle</w:t>
      </w:r>
      <w:r>
        <w:rPr>
          <w:spacing w:val="-2"/>
        </w:rPr>
        <w:t xml:space="preserve"> </w:t>
      </w:r>
      <w:r>
        <w:t>French we</w:t>
      </w:r>
      <w:r>
        <w:rPr>
          <w:spacing w:val="-2"/>
        </w:rPr>
        <w:t xml:space="preserve"> </w:t>
      </w:r>
      <w:r>
        <w:t>have</w:t>
      </w:r>
      <w:r>
        <w:rPr>
          <w:spacing w:val="-2"/>
        </w:rPr>
        <w:t xml:space="preserve"> </w:t>
      </w:r>
      <w:r>
        <w:t>used</w:t>
      </w:r>
      <w:r>
        <w:rPr>
          <w:spacing w:val="-2"/>
        </w:rPr>
        <w:t xml:space="preserve"> </w:t>
      </w:r>
      <w:r>
        <w:t>i)</w:t>
      </w:r>
      <w:r>
        <w:rPr>
          <w:spacing w:val="-3"/>
        </w:rPr>
        <w:t xml:space="preserve"> </w:t>
      </w:r>
      <w:r>
        <w:t>the</w:t>
      </w:r>
      <w:r>
        <w:rPr>
          <w:spacing w:val="-2"/>
        </w:rPr>
        <w:t xml:space="preserve"> </w:t>
      </w:r>
      <w:r>
        <w:t>transcription</w:t>
      </w:r>
      <w:r>
        <w:rPr>
          <w:spacing w:val="-2"/>
        </w:rPr>
        <w:t xml:space="preserve"> </w:t>
      </w:r>
      <w:r>
        <w:t xml:space="preserve">of the Middle French from MS Besançon 865 (the first version) published by The Online Froissart Project ii) the modern French translation by </w:t>
      </w:r>
      <w:proofErr w:type="spellStart"/>
      <w:r>
        <w:t>Kervyn</w:t>
      </w:r>
      <w:proofErr w:type="spellEnd"/>
      <w:r>
        <w:t xml:space="preserve"> de </w:t>
      </w:r>
      <w:proofErr w:type="spellStart"/>
      <w:r>
        <w:t>Lettenhove</w:t>
      </w:r>
      <w:proofErr w:type="spellEnd"/>
      <w:r>
        <w:t xml:space="preserve"> (1871) iii) the English translation by T Johnes (1806) and iv) the English translation by G Brereton for Penguin Modern Classics (1968). Froissart provides the only specific topographical information on Otterburn that has come down to us, limited though it is. Most of his description is concerned with ‘feats of arms’ and chivalric episodes as is characteristic of much of his work. The parts of his account of Otterburn relevant to location of elements of the battlefield.</w:t>
      </w:r>
    </w:p>
    <w:p w14:paraId="44F965FF" w14:textId="77777777" w:rsidR="00095630" w:rsidRDefault="00095630">
      <w:pPr>
        <w:spacing w:before="121"/>
        <w:ind w:left="1004"/>
        <w:jc w:val="both"/>
        <w:rPr>
          <w:i/>
        </w:rPr>
      </w:pPr>
      <w:bookmarkStart w:id="27" w:name="Knighton_–_Chronicon_c.1390/91"/>
      <w:bookmarkEnd w:id="27"/>
      <w:r>
        <w:rPr>
          <w:i/>
        </w:rPr>
        <w:t>Knighton</w:t>
      </w:r>
      <w:r>
        <w:rPr>
          <w:i/>
          <w:spacing w:val="-5"/>
        </w:rPr>
        <w:t xml:space="preserve"> </w:t>
      </w:r>
      <w:r>
        <w:rPr>
          <w:i/>
        </w:rPr>
        <w:t>–</w:t>
      </w:r>
      <w:r>
        <w:rPr>
          <w:i/>
          <w:spacing w:val="-5"/>
        </w:rPr>
        <w:t xml:space="preserve"> </w:t>
      </w:r>
      <w:r>
        <w:rPr>
          <w:i/>
        </w:rPr>
        <w:t>Chronicon</w:t>
      </w:r>
      <w:r>
        <w:rPr>
          <w:i/>
          <w:spacing w:val="-6"/>
        </w:rPr>
        <w:t xml:space="preserve"> </w:t>
      </w:r>
      <w:r>
        <w:rPr>
          <w:i/>
          <w:spacing w:val="-2"/>
        </w:rPr>
        <w:t>c.1390/91</w:t>
      </w:r>
    </w:p>
    <w:p w14:paraId="2ECAC4C6" w14:textId="77777777" w:rsidR="00095630" w:rsidRDefault="00095630" w:rsidP="00095630">
      <w:pPr>
        <w:pStyle w:val="ListParagraph"/>
        <w:widowControl w:val="0"/>
        <w:numPr>
          <w:ilvl w:val="2"/>
          <w:numId w:val="46"/>
        </w:numPr>
        <w:tabs>
          <w:tab w:val="left" w:pos="1005"/>
        </w:tabs>
        <w:autoSpaceDE w:val="0"/>
        <w:autoSpaceDN w:val="0"/>
        <w:spacing w:before="119" w:after="0" w:line="240" w:lineRule="auto"/>
        <w:ind w:left="1004" w:right="151"/>
        <w:contextualSpacing w:val="0"/>
        <w:jc w:val="both"/>
      </w:pPr>
      <w:r>
        <w:t>Henry</w:t>
      </w:r>
      <w:r>
        <w:rPr>
          <w:spacing w:val="-1"/>
        </w:rPr>
        <w:t xml:space="preserve"> </w:t>
      </w:r>
      <w:r>
        <w:t>Knighton, a</w:t>
      </w:r>
      <w:r>
        <w:rPr>
          <w:spacing w:val="-4"/>
        </w:rPr>
        <w:t xml:space="preserve"> </w:t>
      </w:r>
      <w:r>
        <w:t>canon</w:t>
      </w:r>
      <w:r>
        <w:rPr>
          <w:spacing w:val="-4"/>
        </w:rPr>
        <w:t xml:space="preserve"> </w:t>
      </w:r>
      <w:r>
        <w:t>of St</w:t>
      </w:r>
      <w:r>
        <w:rPr>
          <w:spacing w:val="-3"/>
        </w:rPr>
        <w:t xml:space="preserve"> </w:t>
      </w:r>
      <w:r>
        <w:t>Mary's</w:t>
      </w:r>
      <w:r>
        <w:rPr>
          <w:spacing w:val="-1"/>
        </w:rPr>
        <w:t xml:space="preserve"> </w:t>
      </w:r>
      <w:r>
        <w:t>Abbey, Leicester, wrote</w:t>
      </w:r>
      <w:r>
        <w:rPr>
          <w:spacing w:val="-2"/>
        </w:rPr>
        <w:t xml:space="preserve"> </w:t>
      </w:r>
      <w:r>
        <w:t>his</w:t>
      </w:r>
      <w:r>
        <w:rPr>
          <w:spacing w:val="-1"/>
        </w:rPr>
        <w:t xml:space="preserve"> </w:t>
      </w:r>
      <w:r>
        <w:t>Chronicle</w:t>
      </w:r>
      <w:r>
        <w:rPr>
          <w:spacing w:val="-2"/>
        </w:rPr>
        <w:t xml:space="preserve"> </w:t>
      </w:r>
      <w:r>
        <w:t>between</w:t>
      </w:r>
      <w:r>
        <w:rPr>
          <w:spacing w:val="-2"/>
        </w:rPr>
        <w:t xml:space="preserve"> </w:t>
      </w:r>
      <w:r>
        <w:t>1378 and</w:t>
      </w:r>
      <w:r>
        <w:rPr>
          <w:spacing w:val="-15"/>
        </w:rPr>
        <w:t xml:space="preserve"> </w:t>
      </w:r>
      <w:r>
        <w:t>1396.</w:t>
      </w:r>
      <w:r>
        <w:rPr>
          <w:spacing w:val="-14"/>
        </w:rPr>
        <w:t xml:space="preserve"> </w:t>
      </w:r>
      <w:r>
        <w:t>Leicester</w:t>
      </w:r>
      <w:r>
        <w:rPr>
          <w:spacing w:val="-12"/>
        </w:rPr>
        <w:t xml:space="preserve"> </w:t>
      </w:r>
      <w:r>
        <w:t>was</w:t>
      </w:r>
      <w:r>
        <w:rPr>
          <w:spacing w:val="-16"/>
        </w:rPr>
        <w:t xml:space="preserve"> </w:t>
      </w:r>
      <w:r>
        <w:t>a</w:t>
      </w:r>
      <w:r>
        <w:rPr>
          <w:spacing w:val="-13"/>
        </w:rPr>
        <w:t xml:space="preserve"> </w:t>
      </w:r>
      <w:r>
        <w:t>fief</w:t>
      </w:r>
      <w:r>
        <w:rPr>
          <w:spacing w:val="-15"/>
        </w:rPr>
        <w:t xml:space="preserve"> </w:t>
      </w:r>
      <w:r>
        <w:t>of</w:t>
      </w:r>
      <w:r>
        <w:rPr>
          <w:spacing w:val="-15"/>
        </w:rPr>
        <w:t xml:space="preserve"> </w:t>
      </w:r>
      <w:r>
        <w:t>the</w:t>
      </w:r>
      <w:r>
        <w:rPr>
          <w:spacing w:val="-16"/>
        </w:rPr>
        <w:t xml:space="preserve"> </w:t>
      </w:r>
      <w:r>
        <w:t>duchy</w:t>
      </w:r>
      <w:r>
        <w:rPr>
          <w:spacing w:val="-15"/>
        </w:rPr>
        <w:t xml:space="preserve"> </w:t>
      </w:r>
      <w:r>
        <w:t>of</w:t>
      </w:r>
      <w:r>
        <w:rPr>
          <w:spacing w:val="-14"/>
        </w:rPr>
        <w:t xml:space="preserve"> </w:t>
      </w:r>
      <w:r>
        <w:t>Lancaster,</w:t>
      </w:r>
      <w:r>
        <w:rPr>
          <w:spacing w:val="-12"/>
        </w:rPr>
        <w:t xml:space="preserve"> </w:t>
      </w:r>
      <w:r>
        <w:t>and</w:t>
      </w:r>
      <w:r>
        <w:rPr>
          <w:spacing w:val="-16"/>
        </w:rPr>
        <w:t xml:space="preserve"> </w:t>
      </w:r>
      <w:r>
        <w:t>the</w:t>
      </w:r>
      <w:r>
        <w:rPr>
          <w:spacing w:val="-15"/>
        </w:rPr>
        <w:t xml:space="preserve"> </w:t>
      </w:r>
      <w:r>
        <w:t>abbey</w:t>
      </w:r>
      <w:r>
        <w:rPr>
          <w:spacing w:val="-12"/>
        </w:rPr>
        <w:t xml:space="preserve"> </w:t>
      </w:r>
      <w:r>
        <w:t>was</w:t>
      </w:r>
      <w:r>
        <w:rPr>
          <w:spacing w:val="-16"/>
        </w:rPr>
        <w:t xml:space="preserve"> </w:t>
      </w:r>
      <w:r>
        <w:t>closely</w:t>
      </w:r>
      <w:r>
        <w:rPr>
          <w:spacing w:val="-12"/>
        </w:rPr>
        <w:t xml:space="preserve"> </w:t>
      </w:r>
      <w:r>
        <w:t>in</w:t>
      </w:r>
      <w:r>
        <w:rPr>
          <w:spacing w:val="-14"/>
        </w:rPr>
        <w:t xml:space="preserve"> </w:t>
      </w:r>
      <w:r>
        <w:t>touch with the households of Henry of Grosmont and John of Gaunt. The chronicle covers the period 959 – 1395. The last section from 1377-1395 is considered to be of greatest importance</w:t>
      </w:r>
      <w:r>
        <w:rPr>
          <w:spacing w:val="-2"/>
        </w:rPr>
        <w:t xml:space="preserve"> </w:t>
      </w:r>
      <w:r>
        <w:t>as</w:t>
      </w:r>
      <w:r>
        <w:rPr>
          <w:spacing w:val="-4"/>
        </w:rPr>
        <w:t xml:space="preserve"> </w:t>
      </w:r>
      <w:r>
        <w:t>it</w:t>
      </w:r>
      <w:r>
        <w:rPr>
          <w:spacing w:val="-2"/>
        </w:rPr>
        <w:t xml:space="preserve"> </w:t>
      </w:r>
      <w:r>
        <w:t>deals</w:t>
      </w:r>
      <w:r>
        <w:rPr>
          <w:spacing w:val="-1"/>
        </w:rPr>
        <w:t xml:space="preserve"> </w:t>
      </w:r>
      <w:r>
        <w:t>with</w:t>
      </w:r>
      <w:r>
        <w:rPr>
          <w:spacing w:val="-2"/>
        </w:rPr>
        <w:t xml:space="preserve"> </w:t>
      </w:r>
      <w:r>
        <w:t>contemporary</w:t>
      </w:r>
      <w:r>
        <w:rPr>
          <w:spacing w:val="-1"/>
        </w:rPr>
        <w:t xml:space="preserve"> </w:t>
      </w:r>
      <w:r>
        <w:t>events.</w:t>
      </w:r>
      <w:r>
        <w:rPr>
          <w:spacing w:val="-5"/>
        </w:rPr>
        <w:t xml:space="preserve"> </w:t>
      </w:r>
      <w:r>
        <w:t>VH</w:t>
      </w:r>
      <w:r>
        <w:rPr>
          <w:spacing w:val="-2"/>
        </w:rPr>
        <w:t xml:space="preserve"> </w:t>
      </w:r>
      <w:r>
        <w:t>Galbraith</w:t>
      </w:r>
      <w:r>
        <w:rPr>
          <w:spacing w:val="-4"/>
        </w:rPr>
        <w:t xml:space="preserve"> </w:t>
      </w:r>
      <w:r>
        <w:t>has</w:t>
      </w:r>
      <w:r>
        <w:rPr>
          <w:spacing w:val="-4"/>
        </w:rPr>
        <w:t xml:space="preserve"> </w:t>
      </w:r>
      <w:r>
        <w:t>shown</w:t>
      </w:r>
      <w:r>
        <w:rPr>
          <w:spacing w:val="-6"/>
        </w:rPr>
        <w:t xml:space="preserve"> </w:t>
      </w:r>
      <w:r>
        <w:t>that</w:t>
      </w:r>
      <w:r>
        <w:rPr>
          <w:spacing w:val="-3"/>
        </w:rPr>
        <w:t xml:space="preserve"> </w:t>
      </w:r>
      <w:r>
        <w:t>this</w:t>
      </w:r>
      <w:r>
        <w:rPr>
          <w:spacing w:val="-4"/>
        </w:rPr>
        <w:t xml:space="preserve"> </w:t>
      </w:r>
      <w:r>
        <w:t>section was, in fact, written first – probably in or about 1390. The chronicle was first published in Latin in 1652</w:t>
      </w:r>
      <w:r>
        <w:rPr>
          <w:spacing w:val="-2"/>
        </w:rPr>
        <w:t xml:space="preserve"> </w:t>
      </w:r>
      <w:r>
        <w:t>and</w:t>
      </w:r>
      <w:r>
        <w:rPr>
          <w:spacing w:val="-2"/>
        </w:rPr>
        <w:t xml:space="preserve"> </w:t>
      </w:r>
      <w:r>
        <w:t>again</w:t>
      </w:r>
      <w:r>
        <w:rPr>
          <w:spacing w:val="-2"/>
        </w:rPr>
        <w:t xml:space="preserve"> </w:t>
      </w:r>
      <w:r>
        <w:t>by JR</w:t>
      </w:r>
      <w:r>
        <w:rPr>
          <w:spacing w:val="-2"/>
        </w:rPr>
        <w:t xml:space="preserve"> </w:t>
      </w:r>
      <w:r>
        <w:t>Lumby in</w:t>
      </w:r>
      <w:r>
        <w:rPr>
          <w:spacing w:val="-2"/>
        </w:rPr>
        <w:t xml:space="preserve"> </w:t>
      </w:r>
      <w:r>
        <w:t>the</w:t>
      </w:r>
      <w:r>
        <w:rPr>
          <w:spacing w:val="-2"/>
        </w:rPr>
        <w:t xml:space="preserve"> </w:t>
      </w:r>
      <w:r>
        <w:t>Rolls series</w:t>
      </w:r>
      <w:r>
        <w:rPr>
          <w:spacing w:val="-1"/>
        </w:rPr>
        <w:t xml:space="preserve"> </w:t>
      </w:r>
      <w:r>
        <w:t>(1889). We</w:t>
      </w:r>
      <w:r>
        <w:rPr>
          <w:spacing w:val="-2"/>
        </w:rPr>
        <w:t xml:space="preserve"> </w:t>
      </w:r>
      <w:r>
        <w:t>have</w:t>
      </w:r>
      <w:r>
        <w:rPr>
          <w:spacing w:val="-4"/>
        </w:rPr>
        <w:t xml:space="preserve"> </w:t>
      </w:r>
      <w:r>
        <w:t>worked</w:t>
      </w:r>
      <w:r>
        <w:rPr>
          <w:spacing w:val="-2"/>
        </w:rPr>
        <w:t xml:space="preserve"> </w:t>
      </w:r>
      <w:r>
        <w:t>from the translation</w:t>
      </w:r>
      <w:r>
        <w:rPr>
          <w:spacing w:val="-2"/>
        </w:rPr>
        <w:t xml:space="preserve"> </w:t>
      </w:r>
      <w:r>
        <w:t>by</w:t>
      </w:r>
      <w:r>
        <w:rPr>
          <w:spacing w:val="-4"/>
        </w:rPr>
        <w:t xml:space="preserve"> </w:t>
      </w:r>
      <w:r>
        <w:t>GH</w:t>
      </w:r>
      <w:r>
        <w:rPr>
          <w:spacing w:val="-5"/>
        </w:rPr>
        <w:t xml:space="preserve"> </w:t>
      </w:r>
      <w:r>
        <w:t>Martin</w:t>
      </w:r>
      <w:r>
        <w:rPr>
          <w:spacing w:val="-4"/>
        </w:rPr>
        <w:t xml:space="preserve"> </w:t>
      </w:r>
      <w:r>
        <w:t>published</w:t>
      </w:r>
      <w:r>
        <w:rPr>
          <w:spacing w:val="-2"/>
        </w:rPr>
        <w:t xml:space="preserve"> </w:t>
      </w:r>
      <w:r>
        <w:t>in</w:t>
      </w:r>
      <w:r>
        <w:rPr>
          <w:spacing w:val="-2"/>
        </w:rPr>
        <w:t xml:space="preserve"> </w:t>
      </w:r>
      <w:r>
        <w:t>Oxford</w:t>
      </w:r>
      <w:r>
        <w:rPr>
          <w:spacing w:val="-2"/>
        </w:rPr>
        <w:t xml:space="preserve"> </w:t>
      </w:r>
      <w:r>
        <w:t>Medieval</w:t>
      </w:r>
      <w:r>
        <w:rPr>
          <w:spacing w:val="-2"/>
        </w:rPr>
        <w:t xml:space="preserve"> </w:t>
      </w:r>
      <w:r>
        <w:t>Texts</w:t>
      </w:r>
      <w:r>
        <w:rPr>
          <w:spacing w:val="-4"/>
        </w:rPr>
        <w:t xml:space="preserve"> </w:t>
      </w:r>
      <w:r>
        <w:t>(1995). Knighton’s</w:t>
      </w:r>
      <w:r>
        <w:rPr>
          <w:spacing w:val="-1"/>
        </w:rPr>
        <w:t xml:space="preserve"> </w:t>
      </w:r>
      <w:r>
        <w:t>Chronicon has</w:t>
      </w:r>
      <w:r>
        <w:rPr>
          <w:spacing w:val="40"/>
        </w:rPr>
        <w:t xml:space="preserve"> </w:t>
      </w:r>
      <w:r>
        <w:t>no</w:t>
      </w:r>
      <w:r>
        <w:rPr>
          <w:spacing w:val="40"/>
        </w:rPr>
        <w:t xml:space="preserve"> </w:t>
      </w:r>
      <w:r>
        <w:t>topographical</w:t>
      </w:r>
      <w:r>
        <w:rPr>
          <w:spacing w:val="40"/>
        </w:rPr>
        <w:t xml:space="preserve"> </w:t>
      </w:r>
      <w:r>
        <w:t>information</w:t>
      </w:r>
      <w:r>
        <w:rPr>
          <w:spacing w:val="40"/>
        </w:rPr>
        <w:t xml:space="preserve"> </w:t>
      </w:r>
      <w:r>
        <w:t>of</w:t>
      </w:r>
      <w:r>
        <w:rPr>
          <w:spacing w:val="40"/>
        </w:rPr>
        <w:t xml:space="preserve"> </w:t>
      </w:r>
      <w:r>
        <w:t>use</w:t>
      </w:r>
      <w:r>
        <w:rPr>
          <w:spacing w:val="40"/>
        </w:rPr>
        <w:t xml:space="preserve"> </w:t>
      </w:r>
      <w:r>
        <w:t>concerning</w:t>
      </w:r>
      <w:r>
        <w:rPr>
          <w:spacing w:val="40"/>
        </w:rPr>
        <w:t xml:space="preserve"> </w:t>
      </w:r>
      <w:r>
        <w:t>Otterburn</w:t>
      </w:r>
      <w:r>
        <w:rPr>
          <w:spacing w:val="40"/>
        </w:rPr>
        <w:t xml:space="preserve"> </w:t>
      </w:r>
      <w:r>
        <w:t>or</w:t>
      </w:r>
      <w:r>
        <w:rPr>
          <w:spacing w:val="40"/>
        </w:rPr>
        <w:t xml:space="preserve"> </w:t>
      </w:r>
      <w:r>
        <w:t>any</w:t>
      </w:r>
      <w:r>
        <w:rPr>
          <w:spacing w:val="40"/>
        </w:rPr>
        <w:t xml:space="preserve"> </w:t>
      </w:r>
      <w:r>
        <w:t>detail</w:t>
      </w:r>
      <w:r>
        <w:rPr>
          <w:spacing w:val="40"/>
        </w:rPr>
        <w:t xml:space="preserve"> </w:t>
      </w:r>
      <w:r>
        <w:t>of</w:t>
      </w:r>
      <w:r>
        <w:rPr>
          <w:spacing w:val="40"/>
        </w:rPr>
        <w:t xml:space="preserve"> </w:t>
      </w:r>
      <w:r>
        <w:t>the English</w:t>
      </w:r>
      <w:r>
        <w:rPr>
          <w:spacing w:val="-9"/>
        </w:rPr>
        <w:t xml:space="preserve"> </w:t>
      </w:r>
      <w:r>
        <w:t>or</w:t>
      </w:r>
      <w:r>
        <w:rPr>
          <w:spacing w:val="-10"/>
        </w:rPr>
        <w:t xml:space="preserve"> </w:t>
      </w:r>
      <w:r>
        <w:t>Scots</w:t>
      </w:r>
      <w:r>
        <w:rPr>
          <w:spacing w:val="-11"/>
        </w:rPr>
        <w:t xml:space="preserve"> </w:t>
      </w:r>
      <w:r>
        <w:t>attacks</w:t>
      </w:r>
      <w:r>
        <w:rPr>
          <w:spacing w:val="-13"/>
        </w:rPr>
        <w:t xml:space="preserve"> </w:t>
      </w:r>
      <w:r>
        <w:t>but</w:t>
      </w:r>
      <w:r>
        <w:rPr>
          <w:spacing w:val="-7"/>
        </w:rPr>
        <w:t xml:space="preserve"> </w:t>
      </w:r>
      <w:r>
        <w:t>it</w:t>
      </w:r>
      <w:r>
        <w:rPr>
          <w:spacing w:val="-7"/>
        </w:rPr>
        <w:t xml:space="preserve"> </w:t>
      </w:r>
      <w:r>
        <w:t>does</w:t>
      </w:r>
      <w:r>
        <w:rPr>
          <w:spacing w:val="-11"/>
        </w:rPr>
        <w:t xml:space="preserve"> </w:t>
      </w:r>
      <w:r>
        <w:t>state</w:t>
      </w:r>
      <w:r>
        <w:rPr>
          <w:spacing w:val="-11"/>
        </w:rPr>
        <w:t xml:space="preserve"> </w:t>
      </w:r>
      <w:r>
        <w:t>that</w:t>
      </w:r>
      <w:r>
        <w:rPr>
          <w:spacing w:val="-10"/>
        </w:rPr>
        <w:t xml:space="preserve"> </w:t>
      </w:r>
      <w:r>
        <w:t>Hotspur</w:t>
      </w:r>
      <w:r>
        <w:rPr>
          <w:spacing w:val="-10"/>
        </w:rPr>
        <w:t xml:space="preserve"> </w:t>
      </w:r>
      <w:r>
        <w:t>fought</w:t>
      </w:r>
      <w:r>
        <w:rPr>
          <w:spacing w:val="-10"/>
        </w:rPr>
        <w:t xml:space="preserve"> </w:t>
      </w:r>
      <w:r>
        <w:t>with</w:t>
      </w:r>
      <w:r>
        <w:rPr>
          <w:spacing w:val="-14"/>
        </w:rPr>
        <w:t xml:space="preserve"> </w:t>
      </w:r>
      <w:r>
        <w:t>the</w:t>
      </w:r>
      <w:r>
        <w:rPr>
          <w:spacing w:val="-11"/>
        </w:rPr>
        <w:t xml:space="preserve"> </w:t>
      </w:r>
      <w:r>
        <w:t>Scots</w:t>
      </w:r>
      <w:r>
        <w:rPr>
          <w:spacing w:val="-13"/>
        </w:rPr>
        <w:t xml:space="preserve"> </w:t>
      </w:r>
      <w:r>
        <w:t>‘at</w:t>
      </w:r>
      <w:r>
        <w:rPr>
          <w:spacing w:val="-7"/>
        </w:rPr>
        <w:t xml:space="preserve"> </w:t>
      </w:r>
      <w:r>
        <w:t>Elsdon,</w:t>
      </w:r>
      <w:r>
        <w:rPr>
          <w:spacing w:val="-10"/>
        </w:rPr>
        <w:t xml:space="preserve"> </w:t>
      </w:r>
      <w:r>
        <w:t>near Newcastle upon Tyne’, rather than at Otterburn.</w:t>
      </w:r>
    </w:p>
    <w:p w14:paraId="33EBB14E" w14:textId="77777777" w:rsidR="00095630" w:rsidRDefault="00095630">
      <w:pPr>
        <w:spacing w:before="120"/>
        <w:ind w:left="1004"/>
        <w:jc w:val="both"/>
        <w:rPr>
          <w:i/>
        </w:rPr>
      </w:pPr>
      <w:bookmarkStart w:id="28" w:name="Wyntoun/Unknown_Author_-_Orygynale_Crony"/>
      <w:bookmarkEnd w:id="28"/>
      <w:r>
        <w:rPr>
          <w:i/>
        </w:rPr>
        <w:t>Wyntoun/Unknown</w:t>
      </w:r>
      <w:r>
        <w:rPr>
          <w:i/>
          <w:spacing w:val="-9"/>
        </w:rPr>
        <w:t xml:space="preserve"> </w:t>
      </w:r>
      <w:r>
        <w:rPr>
          <w:i/>
        </w:rPr>
        <w:t>Author</w:t>
      </w:r>
      <w:r>
        <w:rPr>
          <w:i/>
          <w:spacing w:val="-4"/>
        </w:rPr>
        <w:t xml:space="preserve"> </w:t>
      </w:r>
      <w:r>
        <w:rPr>
          <w:i/>
        </w:rPr>
        <w:t>-</w:t>
      </w:r>
      <w:r>
        <w:rPr>
          <w:i/>
          <w:spacing w:val="-8"/>
        </w:rPr>
        <w:t xml:space="preserve"> </w:t>
      </w:r>
      <w:r>
        <w:rPr>
          <w:i/>
        </w:rPr>
        <w:t>Orygynale</w:t>
      </w:r>
      <w:r>
        <w:rPr>
          <w:i/>
          <w:spacing w:val="-6"/>
        </w:rPr>
        <w:t xml:space="preserve"> </w:t>
      </w:r>
      <w:r>
        <w:rPr>
          <w:i/>
        </w:rPr>
        <w:t>Cronykil</w:t>
      </w:r>
      <w:r>
        <w:rPr>
          <w:i/>
          <w:spacing w:val="-6"/>
        </w:rPr>
        <w:t xml:space="preserve"> </w:t>
      </w:r>
      <w:r>
        <w:rPr>
          <w:i/>
        </w:rPr>
        <w:t>of</w:t>
      </w:r>
      <w:r>
        <w:rPr>
          <w:i/>
          <w:spacing w:val="-4"/>
        </w:rPr>
        <w:t xml:space="preserve"> </w:t>
      </w:r>
      <w:r>
        <w:rPr>
          <w:i/>
        </w:rPr>
        <w:t>Scotland</w:t>
      </w:r>
      <w:r>
        <w:rPr>
          <w:i/>
          <w:spacing w:val="-6"/>
        </w:rPr>
        <w:t xml:space="preserve"> </w:t>
      </w:r>
      <w:r>
        <w:rPr>
          <w:i/>
          <w:spacing w:val="-2"/>
        </w:rPr>
        <w:t>c.1390</w:t>
      </w:r>
    </w:p>
    <w:p w14:paraId="73FDBAD9" w14:textId="77777777" w:rsidR="00095630" w:rsidRDefault="00095630" w:rsidP="00095630">
      <w:pPr>
        <w:pStyle w:val="ListParagraph"/>
        <w:widowControl w:val="0"/>
        <w:numPr>
          <w:ilvl w:val="2"/>
          <w:numId w:val="46"/>
        </w:numPr>
        <w:tabs>
          <w:tab w:val="left" w:pos="1005"/>
        </w:tabs>
        <w:autoSpaceDE w:val="0"/>
        <w:autoSpaceDN w:val="0"/>
        <w:spacing w:before="119" w:after="0" w:line="240" w:lineRule="auto"/>
        <w:ind w:left="1004" w:right="150"/>
        <w:contextualSpacing w:val="0"/>
        <w:jc w:val="both"/>
      </w:pPr>
      <w:r>
        <w:t>The Orygynale Cronykil is usually ascribed to Andrew of Wyntoun, a Scottish prior. However,</w:t>
      </w:r>
      <w:r>
        <w:rPr>
          <w:spacing w:val="-3"/>
        </w:rPr>
        <w:t xml:space="preserve"> </w:t>
      </w:r>
      <w:r>
        <w:t>Wyntoun</w:t>
      </w:r>
      <w:r>
        <w:rPr>
          <w:spacing w:val="-2"/>
        </w:rPr>
        <w:t xml:space="preserve"> </w:t>
      </w:r>
      <w:r>
        <w:t>admits</w:t>
      </w:r>
      <w:r>
        <w:rPr>
          <w:spacing w:val="-3"/>
        </w:rPr>
        <w:t xml:space="preserve"> </w:t>
      </w:r>
      <w:r>
        <w:t>that</w:t>
      </w:r>
      <w:r>
        <w:rPr>
          <w:spacing w:val="-3"/>
        </w:rPr>
        <w:t xml:space="preserve"> </w:t>
      </w:r>
      <w:r>
        <w:t>a</w:t>
      </w:r>
      <w:r>
        <w:rPr>
          <w:spacing w:val="-3"/>
        </w:rPr>
        <w:t xml:space="preserve"> </w:t>
      </w:r>
      <w:r>
        <w:t>large</w:t>
      </w:r>
      <w:r>
        <w:rPr>
          <w:spacing w:val="-4"/>
        </w:rPr>
        <w:t xml:space="preserve"> </w:t>
      </w:r>
      <w:r>
        <w:t>section</w:t>
      </w:r>
      <w:r>
        <w:rPr>
          <w:spacing w:val="-3"/>
        </w:rPr>
        <w:t xml:space="preserve"> </w:t>
      </w:r>
      <w:r>
        <w:t>was, in</w:t>
      </w:r>
      <w:r>
        <w:rPr>
          <w:spacing w:val="-3"/>
        </w:rPr>
        <w:t xml:space="preserve"> </w:t>
      </w:r>
      <w:r>
        <w:t>fact,</w:t>
      </w:r>
      <w:r>
        <w:rPr>
          <w:spacing w:val="-3"/>
        </w:rPr>
        <w:t xml:space="preserve"> </w:t>
      </w:r>
      <w:r>
        <w:t>sent</w:t>
      </w:r>
      <w:r>
        <w:rPr>
          <w:spacing w:val="-3"/>
        </w:rPr>
        <w:t xml:space="preserve"> </w:t>
      </w:r>
      <w:r>
        <w:t>to</w:t>
      </w:r>
      <w:r>
        <w:rPr>
          <w:spacing w:val="-3"/>
        </w:rPr>
        <w:t xml:space="preserve"> </w:t>
      </w:r>
      <w:r>
        <w:t>him</w:t>
      </w:r>
      <w:r>
        <w:rPr>
          <w:spacing w:val="-3"/>
        </w:rPr>
        <w:t xml:space="preserve"> </w:t>
      </w:r>
      <w:r>
        <w:t>by</w:t>
      </w:r>
      <w:r>
        <w:rPr>
          <w:spacing w:val="-3"/>
        </w:rPr>
        <w:t xml:space="preserve"> </w:t>
      </w:r>
      <w:r>
        <w:t>a</w:t>
      </w:r>
      <w:r>
        <w:rPr>
          <w:spacing w:val="-2"/>
        </w:rPr>
        <w:t xml:space="preserve"> </w:t>
      </w:r>
      <w:r>
        <w:t>friend</w:t>
      </w:r>
      <w:r>
        <w:rPr>
          <w:spacing w:val="-2"/>
        </w:rPr>
        <w:t xml:space="preserve"> </w:t>
      </w:r>
      <w:r>
        <w:t>and</w:t>
      </w:r>
      <w:r>
        <w:rPr>
          <w:spacing w:val="-3"/>
        </w:rPr>
        <w:t xml:space="preserve"> </w:t>
      </w:r>
      <w:r>
        <w:t>that he (Wyntoun) was ignorant of the author of that section which includes the account of Otterburn.</w:t>
      </w:r>
      <w:r>
        <w:rPr>
          <w:spacing w:val="-4"/>
        </w:rPr>
        <w:t xml:space="preserve"> </w:t>
      </w:r>
      <w:r>
        <w:t>This</w:t>
      </w:r>
      <w:r>
        <w:rPr>
          <w:spacing w:val="-2"/>
        </w:rPr>
        <w:t xml:space="preserve"> </w:t>
      </w:r>
      <w:r>
        <w:t>leaves</w:t>
      </w:r>
      <w:r>
        <w:rPr>
          <w:spacing w:val="-2"/>
        </w:rPr>
        <w:t xml:space="preserve"> </w:t>
      </w:r>
      <w:r>
        <w:t>us</w:t>
      </w:r>
      <w:r>
        <w:rPr>
          <w:spacing w:val="-2"/>
        </w:rPr>
        <w:t xml:space="preserve"> </w:t>
      </w:r>
      <w:r>
        <w:t>with</w:t>
      </w:r>
      <w:r>
        <w:rPr>
          <w:spacing w:val="-3"/>
        </w:rPr>
        <w:t xml:space="preserve"> </w:t>
      </w:r>
      <w:r>
        <w:t>no</w:t>
      </w:r>
      <w:r>
        <w:rPr>
          <w:spacing w:val="-3"/>
        </w:rPr>
        <w:t xml:space="preserve"> </w:t>
      </w:r>
      <w:r>
        <w:t>knowledge</w:t>
      </w:r>
      <w:r>
        <w:rPr>
          <w:spacing w:val="-3"/>
        </w:rPr>
        <w:t xml:space="preserve"> </w:t>
      </w:r>
      <w:r>
        <w:t>of</w:t>
      </w:r>
      <w:r>
        <w:rPr>
          <w:spacing w:val="-1"/>
        </w:rPr>
        <w:t xml:space="preserve"> </w:t>
      </w:r>
      <w:r>
        <w:t>its</w:t>
      </w:r>
      <w:r>
        <w:rPr>
          <w:spacing w:val="-2"/>
        </w:rPr>
        <w:t xml:space="preserve"> </w:t>
      </w:r>
      <w:r>
        <w:t>provenance,</w:t>
      </w:r>
      <w:r>
        <w:rPr>
          <w:spacing w:val="-4"/>
        </w:rPr>
        <w:t xml:space="preserve"> </w:t>
      </w:r>
      <w:r>
        <w:t>the</w:t>
      </w:r>
      <w:r>
        <w:rPr>
          <w:spacing w:val="-3"/>
        </w:rPr>
        <w:t xml:space="preserve"> </w:t>
      </w:r>
      <w:r>
        <w:t>source(s)</w:t>
      </w:r>
      <w:r>
        <w:rPr>
          <w:spacing w:val="-1"/>
        </w:rPr>
        <w:t xml:space="preserve"> </w:t>
      </w:r>
      <w:r>
        <w:t>of</w:t>
      </w:r>
      <w:r>
        <w:rPr>
          <w:spacing w:val="-1"/>
        </w:rPr>
        <w:t xml:space="preserve"> </w:t>
      </w:r>
      <w:r>
        <w:t>its</w:t>
      </w:r>
      <w:r>
        <w:rPr>
          <w:spacing w:val="-2"/>
        </w:rPr>
        <w:t xml:space="preserve"> </w:t>
      </w:r>
      <w:r>
        <w:t>content or the changes made by Wyntoun in conforming it to the rhyming couplets in which his chronicle</w:t>
      </w:r>
      <w:r>
        <w:rPr>
          <w:spacing w:val="40"/>
        </w:rPr>
        <w:t xml:space="preserve"> </w:t>
      </w:r>
      <w:r>
        <w:t>is</w:t>
      </w:r>
      <w:r>
        <w:rPr>
          <w:spacing w:val="40"/>
        </w:rPr>
        <w:t xml:space="preserve"> </w:t>
      </w:r>
      <w:r>
        <w:t>written.</w:t>
      </w:r>
      <w:r>
        <w:rPr>
          <w:spacing w:val="40"/>
        </w:rPr>
        <w:t xml:space="preserve"> </w:t>
      </w:r>
      <w:r>
        <w:t>The</w:t>
      </w:r>
      <w:r>
        <w:rPr>
          <w:spacing w:val="39"/>
        </w:rPr>
        <w:t xml:space="preserve"> </w:t>
      </w:r>
      <w:r>
        <w:t>language</w:t>
      </w:r>
      <w:r>
        <w:rPr>
          <w:spacing w:val="40"/>
        </w:rPr>
        <w:t xml:space="preserve"> </w:t>
      </w:r>
      <w:r>
        <w:t>used</w:t>
      </w:r>
      <w:r>
        <w:rPr>
          <w:spacing w:val="39"/>
        </w:rPr>
        <w:t xml:space="preserve"> </w:t>
      </w:r>
      <w:r>
        <w:t>(described</w:t>
      </w:r>
      <w:r>
        <w:rPr>
          <w:spacing w:val="40"/>
        </w:rPr>
        <w:t xml:space="preserve"> </w:t>
      </w:r>
      <w:r>
        <w:t>by</w:t>
      </w:r>
      <w:r>
        <w:rPr>
          <w:spacing w:val="39"/>
        </w:rPr>
        <w:t xml:space="preserve"> </w:t>
      </w:r>
      <w:r>
        <w:t>Wyntoun</w:t>
      </w:r>
      <w:r>
        <w:rPr>
          <w:spacing w:val="39"/>
        </w:rPr>
        <w:t xml:space="preserve"> </w:t>
      </w:r>
      <w:r>
        <w:t>as</w:t>
      </w:r>
      <w:r>
        <w:rPr>
          <w:spacing w:val="40"/>
        </w:rPr>
        <w:t xml:space="preserve"> </w:t>
      </w:r>
      <w:r>
        <w:t>‘Ynglis’)</w:t>
      </w:r>
      <w:r>
        <w:rPr>
          <w:spacing w:val="40"/>
        </w:rPr>
        <w:t xml:space="preserve"> </w:t>
      </w:r>
      <w:r>
        <w:t>is</w:t>
      </w:r>
      <w:r>
        <w:rPr>
          <w:spacing w:val="40"/>
        </w:rPr>
        <w:t xml:space="preserve"> </w:t>
      </w:r>
      <w:r>
        <w:t>thought by scholars to be the dialect spoken between the Tees and the Tay in the early fifteenth century.</w:t>
      </w:r>
      <w:r>
        <w:rPr>
          <w:spacing w:val="-11"/>
        </w:rPr>
        <w:t xml:space="preserve"> </w:t>
      </w:r>
      <w:r>
        <w:t>There</w:t>
      </w:r>
      <w:r>
        <w:rPr>
          <w:spacing w:val="-12"/>
        </w:rPr>
        <w:t xml:space="preserve"> </w:t>
      </w:r>
      <w:r>
        <w:t>is</w:t>
      </w:r>
      <w:r>
        <w:rPr>
          <w:spacing w:val="-12"/>
        </w:rPr>
        <w:t xml:space="preserve"> </w:t>
      </w:r>
      <w:r>
        <w:t>no</w:t>
      </w:r>
      <w:r>
        <w:rPr>
          <w:spacing w:val="-12"/>
        </w:rPr>
        <w:t xml:space="preserve"> </w:t>
      </w:r>
      <w:r>
        <w:t>reliable</w:t>
      </w:r>
      <w:r>
        <w:rPr>
          <w:spacing w:val="-10"/>
        </w:rPr>
        <w:t xml:space="preserve"> </w:t>
      </w:r>
      <w:r>
        <w:t>modern</w:t>
      </w:r>
      <w:r>
        <w:rPr>
          <w:spacing w:val="-12"/>
        </w:rPr>
        <w:t xml:space="preserve"> </w:t>
      </w:r>
      <w:r>
        <w:t>English</w:t>
      </w:r>
      <w:r>
        <w:rPr>
          <w:spacing w:val="-10"/>
        </w:rPr>
        <w:t xml:space="preserve"> </w:t>
      </w:r>
      <w:r>
        <w:t>translation</w:t>
      </w:r>
      <w:r>
        <w:rPr>
          <w:spacing w:val="-10"/>
        </w:rPr>
        <w:t xml:space="preserve"> </w:t>
      </w:r>
      <w:r>
        <w:t>available</w:t>
      </w:r>
      <w:r>
        <w:rPr>
          <w:spacing w:val="-10"/>
        </w:rPr>
        <w:t xml:space="preserve"> </w:t>
      </w:r>
      <w:r>
        <w:t>and</w:t>
      </w:r>
      <w:r>
        <w:rPr>
          <w:spacing w:val="-12"/>
        </w:rPr>
        <w:t xml:space="preserve"> </w:t>
      </w:r>
      <w:r>
        <w:t>we</w:t>
      </w:r>
      <w:r>
        <w:rPr>
          <w:spacing w:val="-10"/>
        </w:rPr>
        <w:t xml:space="preserve"> </w:t>
      </w:r>
      <w:r>
        <w:t>have</w:t>
      </w:r>
      <w:r>
        <w:rPr>
          <w:spacing w:val="-10"/>
        </w:rPr>
        <w:t xml:space="preserve"> </w:t>
      </w:r>
      <w:r>
        <w:t>worked</w:t>
      </w:r>
      <w:r>
        <w:rPr>
          <w:spacing w:val="-12"/>
        </w:rPr>
        <w:t xml:space="preserve"> </w:t>
      </w:r>
      <w:r>
        <w:t>from the original text as published by D Laing (1879). This edition includes a glossary of dialect words</w:t>
      </w:r>
      <w:r>
        <w:rPr>
          <w:spacing w:val="-8"/>
        </w:rPr>
        <w:t xml:space="preserve"> </w:t>
      </w:r>
      <w:r>
        <w:t>and</w:t>
      </w:r>
      <w:r>
        <w:rPr>
          <w:spacing w:val="-14"/>
        </w:rPr>
        <w:t xml:space="preserve"> </w:t>
      </w:r>
      <w:r>
        <w:t>notes</w:t>
      </w:r>
      <w:r>
        <w:rPr>
          <w:spacing w:val="-11"/>
        </w:rPr>
        <w:t xml:space="preserve"> </w:t>
      </w:r>
      <w:r>
        <w:t>on</w:t>
      </w:r>
      <w:r>
        <w:rPr>
          <w:spacing w:val="-11"/>
        </w:rPr>
        <w:t xml:space="preserve"> </w:t>
      </w:r>
      <w:r>
        <w:t>how</w:t>
      </w:r>
      <w:r>
        <w:rPr>
          <w:spacing w:val="-14"/>
        </w:rPr>
        <w:t xml:space="preserve"> </w:t>
      </w:r>
      <w:r>
        <w:t>to</w:t>
      </w:r>
      <w:r>
        <w:rPr>
          <w:spacing w:val="-11"/>
        </w:rPr>
        <w:t xml:space="preserve"> </w:t>
      </w:r>
      <w:r>
        <w:t>read</w:t>
      </w:r>
      <w:r>
        <w:rPr>
          <w:spacing w:val="-14"/>
        </w:rPr>
        <w:t xml:space="preserve"> </w:t>
      </w:r>
      <w:r>
        <w:t>the</w:t>
      </w:r>
      <w:r>
        <w:rPr>
          <w:spacing w:val="-11"/>
        </w:rPr>
        <w:t xml:space="preserve"> </w:t>
      </w:r>
      <w:r>
        <w:t>language.</w:t>
      </w:r>
      <w:r>
        <w:rPr>
          <w:spacing w:val="-10"/>
        </w:rPr>
        <w:t xml:space="preserve"> </w:t>
      </w:r>
      <w:r>
        <w:t>We</w:t>
      </w:r>
      <w:r>
        <w:rPr>
          <w:spacing w:val="-11"/>
        </w:rPr>
        <w:t xml:space="preserve"> </w:t>
      </w:r>
      <w:r>
        <w:t>have</w:t>
      </w:r>
      <w:r>
        <w:rPr>
          <w:spacing w:val="-11"/>
        </w:rPr>
        <w:t xml:space="preserve"> </w:t>
      </w:r>
      <w:r>
        <w:t>also</w:t>
      </w:r>
      <w:r>
        <w:rPr>
          <w:spacing w:val="-11"/>
        </w:rPr>
        <w:t xml:space="preserve"> </w:t>
      </w:r>
      <w:r>
        <w:t>consulted</w:t>
      </w:r>
      <w:r>
        <w:rPr>
          <w:spacing w:val="-11"/>
        </w:rPr>
        <w:t xml:space="preserve"> </w:t>
      </w:r>
      <w:r>
        <w:t>modern</w:t>
      </w:r>
      <w:r>
        <w:rPr>
          <w:spacing w:val="-11"/>
        </w:rPr>
        <w:t xml:space="preserve"> </w:t>
      </w:r>
      <w:r>
        <w:t xml:space="preserve">dictionaries of Old Scottish usage. The Orygynale Cronykil has no topographical information of use concerning Otterburn but does include accounts of both the English attack and Scottish </w:t>
      </w:r>
      <w:r>
        <w:rPr>
          <w:spacing w:val="-2"/>
        </w:rPr>
        <w:t>counter-attack.</w:t>
      </w:r>
    </w:p>
    <w:p w14:paraId="67F61BE7" w14:textId="77777777" w:rsidR="00095630" w:rsidRDefault="00095630">
      <w:pPr>
        <w:spacing w:before="119"/>
        <w:ind w:left="1004"/>
        <w:jc w:val="both"/>
        <w:rPr>
          <w:i/>
        </w:rPr>
      </w:pPr>
      <w:bookmarkStart w:id="29" w:name="Walter_Bower_–_Scotichronicon_c.1440"/>
      <w:bookmarkEnd w:id="29"/>
      <w:r>
        <w:rPr>
          <w:i/>
        </w:rPr>
        <w:t>Walter</w:t>
      </w:r>
      <w:r>
        <w:rPr>
          <w:i/>
          <w:spacing w:val="-9"/>
        </w:rPr>
        <w:t xml:space="preserve"> </w:t>
      </w:r>
      <w:r>
        <w:rPr>
          <w:i/>
        </w:rPr>
        <w:t>Bower</w:t>
      </w:r>
      <w:r>
        <w:rPr>
          <w:i/>
          <w:spacing w:val="-4"/>
        </w:rPr>
        <w:t xml:space="preserve"> </w:t>
      </w:r>
      <w:r>
        <w:rPr>
          <w:i/>
        </w:rPr>
        <w:t>–</w:t>
      </w:r>
      <w:r>
        <w:rPr>
          <w:i/>
          <w:spacing w:val="-7"/>
        </w:rPr>
        <w:t xml:space="preserve"> </w:t>
      </w:r>
      <w:r>
        <w:rPr>
          <w:i/>
        </w:rPr>
        <w:t>Scotichronicon</w:t>
      </w:r>
      <w:r>
        <w:rPr>
          <w:i/>
          <w:spacing w:val="-5"/>
        </w:rPr>
        <w:t xml:space="preserve"> </w:t>
      </w:r>
      <w:r>
        <w:rPr>
          <w:i/>
          <w:spacing w:val="-2"/>
        </w:rPr>
        <w:t>c.1440</w:t>
      </w:r>
    </w:p>
    <w:p w14:paraId="67995D88" w14:textId="77777777" w:rsidR="00095630" w:rsidRDefault="00095630" w:rsidP="00095630">
      <w:pPr>
        <w:pStyle w:val="ListParagraph"/>
        <w:widowControl w:val="0"/>
        <w:numPr>
          <w:ilvl w:val="2"/>
          <w:numId w:val="46"/>
        </w:numPr>
        <w:tabs>
          <w:tab w:val="left" w:pos="1005"/>
        </w:tabs>
        <w:autoSpaceDE w:val="0"/>
        <w:autoSpaceDN w:val="0"/>
        <w:spacing w:before="122" w:after="0" w:line="240" w:lineRule="auto"/>
        <w:ind w:left="1004" w:right="151"/>
        <w:contextualSpacing w:val="0"/>
        <w:jc w:val="both"/>
      </w:pPr>
      <w:r>
        <w:t>The Scotichronicon is a 15th-century chronicle by the Walter Bower, Abbot of Inchcolm. It is</w:t>
      </w:r>
      <w:r>
        <w:rPr>
          <w:spacing w:val="29"/>
        </w:rPr>
        <w:t xml:space="preserve"> </w:t>
      </w:r>
      <w:r>
        <w:t>a</w:t>
      </w:r>
      <w:r>
        <w:rPr>
          <w:spacing w:val="26"/>
        </w:rPr>
        <w:t xml:space="preserve"> </w:t>
      </w:r>
      <w:r>
        <w:t>continuation</w:t>
      </w:r>
      <w:r>
        <w:rPr>
          <w:spacing w:val="28"/>
        </w:rPr>
        <w:t xml:space="preserve"> </w:t>
      </w:r>
      <w:r>
        <w:t>of</w:t>
      </w:r>
      <w:r>
        <w:rPr>
          <w:spacing w:val="28"/>
        </w:rPr>
        <w:t xml:space="preserve"> </w:t>
      </w:r>
      <w:r>
        <w:t>the</w:t>
      </w:r>
      <w:r>
        <w:rPr>
          <w:spacing w:val="24"/>
        </w:rPr>
        <w:t xml:space="preserve"> </w:t>
      </w:r>
      <w:r>
        <w:t>priest</w:t>
      </w:r>
      <w:r>
        <w:rPr>
          <w:spacing w:val="28"/>
        </w:rPr>
        <w:t xml:space="preserve"> </w:t>
      </w:r>
      <w:r>
        <w:t>John</w:t>
      </w:r>
      <w:r>
        <w:rPr>
          <w:spacing w:val="26"/>
        </w:rPr>
        <w:t xml:space="preserve"> </w:t>
      </w:r>
      <w:r>
        <w:t>of</w:t>
      </w:r>
      <w:r>
        <w:rPr>
          <w:spacing w:val="27"/>
        </w:rPr>
        <w:t xml:space="preserve"> </w:t>
      </w:r>
      <w:r>
        <w:t>Fordun's</w:t>
      </w:r>
      <w:r>
        <w:rPr>
          <w:spacing w:val="27"/>
        </w:rPr>
        <w:t xml:space="preserve"> </w:t>
      </w:r>
      <w:r>
        <w:t>earlier</w:t>
      </w:r>
      <w:r>
        <w:rPr>
          <w:spacing w:val="30"/>
        </w:rPr>
        <w:t xml:space="preserve"> </w:t>
      </w:r>
      <w:r>
        <w:t>work</w:t>
      </w:r>
      <w:r>
        <w:rPr>
          <w:spacing w:val="27"/>
        </w:rPr>
        <w:t xml:space="preserve"> </w:t>
      </w:r>
      <w:r>
        <w:t>Chronica</w:t>
      </w:r>
      <w:r>
        <w:rPr>
          <w:spacing w:val="26"/>
        </w:rPr>
        <w:t xml:space="preserve"> </w:t>
      </w:r>
      <w:r>
        <w:t>Gentis</w:t>
      </w:r>
      <w:r>
        <w:rPr>
          <w:spacing w:val="29"/>
        </w:rPr>
        <w:t xml:space="preserve"> </w:t>
      </w:r>
      <w:r>
        <w:t>Scotorum.</w:t>
      </w:r>
    </w:p>
    <w:p w14:paraId="01A62AD6" w14:textId="77777777" w:rsidR="00095630" w:rsidRDefault="00095630">
      <w:pPr>
        <w:jc w:val="both"/>
        <w:sectPr w:rsidR="00095630">
          <w:pgSz w:w="11910" w:h="16840"/>
          <w:pgMar w:top="1300" w:right="980" w:bottom="1780" w:left="980" w:header="766" w:footer="1589" w:gutter="0"/>
          <w:cols w:space="720"/>
        </w:sectPr>
      </w:pPr>
    </w:p>
    <w:p w14:paraId="5EC613F4" w14:textId="77777777" w:rsidR="00095630" w:rsidRDefault="00095630">
      <w:pPr>
        <w:pStyle w:val="BodyText"/>
        <w:spacing w:before="11"/>
        <w:rPr>
          <w:sz w:val="13"/>
        </w:rPr>
      </w:pPr>
    </w:p>
    <w:p w14:paraId="6FF86B07" w14:textId="77777777" w:rsidR="00095630" w:rsidRDefault="00095630">
      <w:pPr>
        <w:pStyle w:val="BodyText"/>
        <w:spacing w:before="94"/>
        <w:ind w:left="1004" w:right="149"/>
        <w:jc w:val="both"/>
      </w:pPr>
      <w:r>
        <w:t>Bower began the work in 1440 at the</w:t>
      </w:r>
      <w:r>
        <w:rPr>
          <w:spacing w:val="-2"/>
        </w:rPr>
        <w:t xml:space="preserve"> </w:t>
      </w:r>
      <w:r>
        <w:t xml:space="preserve">request of a </w:t>
      </w:r>
      <w:proofErr w:type="spellStart"/>
      <w:r>
        <w:t>neighbour</w:t>
      </w:r>
      <w:proofErr w:type="spellEnd"/>
      <w:r>
        <w:t>, Sir David Stewart of Rosyth. The completed work, in its original form, consists of 16 books, of which the first five and a portion</w:t>
      </w:r>
      <w:r>
        <w:rPr>
          <w:spacing w:val="-9"/>
        </w:rPr>
        <w:t xml:space="preserve"> </w:t>
      </w:r>
      <w:r>
        <w:t>of</w:t>
      </w:r>
      <w:r>
        <w:rPr>
          <w:spacing w:val="-10"/>
        </w:rPr>
        <w:t xml:space="preserve"> </w:t>
      </w:r>
      <w:r>
        <w:t>the</w:t>
      </w:r>
      <w:r>
        <w:rPr>
          <w:spacing w:val="-11"/>
        </w:rPr>
        <w:t xml:space="preserve"> </w:t>
      </w:r>
      <w:r>
        <w:t>sixth</w:t>
      </w:r>
      <w:r>
        <w:rPr>
          <w:spacing w:val="-11"/>
        </w:rPr>
        <w:t xml:space="preserve"> </w:t>
      </w:r>
      <w:r>
        <w:t>(to</w:t>
      </w:r>
      <w:r>
        <w:rPr>
          <w:spacing w:val="-11"/>
        </w:rPr>
        <w:t xml:space="preserve"> </w:t>
      </w:r>
      <w:r>
        <w:t>1163)</w:t>
      </w:r>
      <w:r>
        <w:rPr>
          <w:spacing w:val="-8"/>
        </w:rPr>
        <w:t xml:space="preserve"> </w:t>
      </w:r>
      <w:r>
        <w:t>are</w:t>
      </w:r>
      <w:r>
        <w:rPr>
          <w:spacing w:val="-11"/>
        </w:rPr>
        <w:t xml:space="preserve"> </w:t>
      </w:r>
      <w:r>
        <w:t>Fordun's,</w:t>
      </w:r>
      <w:r>
        <w:rPr>
          <w:spacing w:val="-10"/>
        </w:rPr>
        <w:t xml:space="preserve"> </w:t>
      </w:r>
      <w:r>
        <w:t>or</w:t>
      </w:r>
      <w:r>
        <w:rPr>
          <w:spacing w:val="-10"/>
        </w:rPr>
        <w:t xml:space="preserve"> </w:t>
      </w:r>
      <w:r>
        <w:t>mainly</w:t>
      </w:r>
      <w:r>
        <w:rPr>
          <w:spacing w:val="-8"/>
        </w:rPr>
        <w:t xml:space="preserve"> </w:t>
      </w:r>
      <w:r>
        <w:t>his,</w:t>
      </w:r>
      <w:r>
        <w:rPr>
          <w:spacing w:val="-10"/>
        </w:rPr>
        <w:t xml:space="preserve"> </w:t>
      </w:r>
      <w:r>
        <w:t>for</w:t>
      </w:r>
      <w:r>
        <w:rPr>
          <w:spacing w:val="-10"/>
        </w:rPr>
        <w:t xml:space="preserve"> </w:t>
      </w:r>
      <w:r>
        <w:t>Bower</w:t>
      </w:r>
      <w:r>
        <w:rPr>
          <w:spacing w:val="-6"/>
        </w:rPr>
        <w:t xml:space="preserve"> </w:t>
      </w:r>
      <w:r>
        <w:t>added</w:t>
      </w:r>
      <w:r>
        <w:rPr>
          <w:spacing w:val="-11"/>
        </w:rPr>
        <w:t xml:space="preserve"> </w:t>
      </w:r>
      <w:r>
        <w:t>to</w:t>
      </w:r>
      <w:r>
        <w:rPr>
          <w:spacing w:val="-11"/>
        </w:rPr>
        <w:t xml:space="preserve"> </w:t>
      </w:r>
      <w:r>
        <w:t>them</w:t>
      </w:r>
      <w:r>
        <w:rPr>
          <w:spacing w:val="-10"/>
        </w:rPr>
        <w:t xml:space="preserve"> </w:t>
      </w:r>
      <w:r>
        <w:t>at</w:t>
      </w:r>
      <w:r>
        <w:rPr>
          <w:spacing w:val="-10"/>
        </w:rPr>
        <w:t xml:space="preserve"> </w:t>
      </w:r>
      <w:r>
        <w:t>places. In the later books, down to the reign of Robert I of Scotland (1371), he was aided by Fordun's Gesta Annalia, but from that point to the close, the work is original. The National Library of Scotland has called it "probably the most important medieval account of early Scottish</w:t>
      </w:r>
      <w:r>
        <w:rPr>
          <w:spacing w:val="-16"/>
        </w:rPr>
        <w:t xml:space="preserve"> </w:t>
      </w:r>
      <w:r>
        <w:t>history.</w:t>
      </w:r>
      <w:r>
        <w:rPr>
          <w:spacing w:val="-13"/>
        </w:rPr>
        <w:t xml:space="preserve"> </w:t>
      </w:r>
      <w:r>
        <w:t>Bower’s</w:t>
      </w:r>
      <w:r>
        <w:rPr>
          <w:spacing w:val="-15"/>
        </w:rPr>
        <w:t xml:space="preserve"> </w:t>
      </w:r>
      <w:r>
        <w:t>account</w:t>
      </w:r>
      <w:r>
        <w:rPr>
          <w:spacing w:val="-12"/>
        </w:rPr>
        <w:t xml:space="preserve"> </w:t>
      </w:r>
      <w:r>
        <w:t>of</w:t>
      </w:r>
      <w:r>
        <w:rPr>
          <w:spacing w:val="-15"/>
        </w:rPr>
        <w:t xml:space="preserve"> </w:t>
      </w:r>
      <w:r>
        <w:t>Otterburn</w:t>
      </w:r>
      <w:r>
        <w:rPr>
          <w:spacing w:val="-14"/>
        </w:rPr>
        <w:t xml:space="preserve"> </w:t>
      </w:r>
      <w:r>
        <w:t>has</w:t>
      </w:r>
      <w:r>
        <w:rPr>
          <w:spacing w:val="-16"/>
        </w:rPr>
        <w:t xml:space="preserve"> </w:t>
      </w:r>
      <w:r>
        <w:t>similarities</w:t>
      </w:r>
      <w:r>
        <w:rPr>
          <w:spacing w:val="-12"/>
        </w:rPr>
        <w:t xml:space="preserve"> </w:t>
      </w:r>
      <w:r>
        <w:t>to</w:t>
      </w:r>
      <w:r>
        <w:rPr>
          <w:spacing w:val="-16"/>
        </w:rPr>
        <w:t xml:space="preserve"> </w:t>
      </w:r>
      <w:r>
        <w:t>the</w:t>
      </w:r>
      <w:r>
        <w:rPr>
          <w:spacing w:val="-15"/>
        </w:rPr>
        <w:t xml:space="preserve"> </w:t>
      </w:r>
      <w:r>
        <w:t>Orygynale</w:t>
      </w:r>
      <w:r>
        <w:rPr>
          <w:spacing w:val="-14"/>
        </w:rPr>
        <w:t xml:space="preserve"> </w:t>
      </w:r>
      <w:r>
        <w:t>Cronykil</w:t>
      </w:r>
      <w:r>
        <w:rPr>
          <w:spacing w:val="-14"/>
        </w:rPr>
        <w:t xml:space="preserve"> </w:t>
      </w:r>
      <w:r>
        <w:t>and it has been suggested by his most recent translator, DER Watt, that Bower shows no familiarity with Wyntoun’s work but that they share some common sources. The Scotichronicon was published complete in Latin by W Goodall in 1759. We have worked from the English version included in English Historical Documents IV (1969). The Scotichronicon</w:t>
      </w:r>
      <w:r>
        <w:rPr>
          <w:spacing w:val="-9"/>
        </w:rPr>
        <w:t xml:space="preserve"> </w:t>
      </w:r>
      <w:r>
        <w:t>has</w:t>
      </w:r>
      <w:r>
        <w:rPr>
          <w:spacing w:val="-8"/>
        </w:rPr>
        <w:t xml:space="preserve"> </w:t>
      </w:r>
      <w:r>
        <w:t>no</w:t>
      </w:r>
      <w:r>
        <w:rPr>
          <w:spacing w:val="-11"/>
        </w:rPr>
        <w:t xml:space="preserve"> </w:t>
      </w:r>
      <w:r>
        <w:t>topographical</w:t>
      </w:r>
      <w:r>
        <w:rPr>
          <w:spacing w:val="-9"/>
        </w:rPr>
        <w:t xml:space="preserve"> </w:t>
      </w:r>
      <w:r>
        <w:t>information</w:t>
      </w:r>
      <w:r>
        <w:rPr>
          <w:spacing w:val="-11"/>
        </w:rPr>
        <w:t xml:space="preserve"> </w:t>
      </w:r>
      <w:r>
        <w:t>of</w:t>
      </w:r>
      <w:r>
        <w:rPr>
          <w:spacing w:val="-7"/>
        </w:rPr>
        <w:t xml:space="preserve"> </w:t>
      </w:r>
      <w:r>
        <w:t>use</w:t>
      </w:r>
      <w:r>
        <w:rPr>
          <w:spacing w:val="-9"/>
        </w:rPr>
        <w:t xml:space="preserve"> </w:t>
      </w:r>
      <w:r>
        <w:t>concerning</w:t>
      </w:r>
      <w:r>
        <w:rPr>
          <w:spacing w:val="-9"/>
        </w:rPr>
        <w:t xml:space="preserve"> </w:t>
      </w:r>
      <w:r>
        <w:t>Otterburn</w:t>
      </w:r>
      <w:r>
        <w:rPr>
          <w:spacing w:val="-9"/>
        </w:rPr>
        <w:t xml:space="preserve"> </w:t>
      </w:r>
      <w:r>
        <w:t>but</w:t>
      </w:r>
      <w:r>
        <w:rPr>
          <w:spacing w:val="-7"/>
        </w:rPr>
        <w:t xml:space="preserve"> </w:t>
      </w:r>
      <w:r>
        <w:t>does</w:t>
      </w:r>
      <w:r>
        <w:rPr>
          <w:spacing w:val="-11"/>
        </w:rPr>
        <w:t xml:space="preserve"> </w:t>
      </w:r>
      <w:r>
        <w:t>give some brief details relevant to the English and Scots attacks.</w:t>
      </w:r>
    </w:p>
    <w:p w14:paraId="282EECB9" w14:textId="77777777" w:rsidR="00095630" w:rsidRDefault="00095630">
      <w:pPr>
        <w:spacing w:before="118"/>
        <w:ind w:left="1004"/>
        <w:jc w:val="both"/>
        <w:rPr>
          <w:i/>
        </w:rPr>
      </w:pPr>
      <w:bookmarkStart w:id="30" w:name="Hardyng_–_Chronicle_c.1440-1457"/>
      <w:bookmarkEnd w:id="30"/>
      <w:r>
        <w:rPr>
          <w:i/>
        </w:rPr>
        <w:t>Hardyng</w:t>
      </w:r>
      <w:r>
        <w:rPr>
          <w:i/>
          <w:spacing w:val="-7"/>
        </w:rPr>
        <w:t xml:space="preserve"> </w:t>
      </w:r>
      <w:r>
        <w:rPr>
          <w:i/>
        </w:rPr>
        <w:t>–</w:t>
      </w:r>
      <w:r>
        <w:rPr>
          <w:i/>
          <w:spacing w:val="-9"/>
        </w:rPr>
        <w:t xml:space="preserve"> </w:t>
      </w:r>
      <w:r>
        <w:rPr>
          <w:i/>
        </w:rPr>
        <w:t>Chronicle</w:t>
      </w:r>
      <w:r>
        <w:rPr>
          <w:i/>
          <w:spacing w:val="-7"/>
        </w:rPr>
        <w:t xml:space="preserve"> </w:t>
      </w:r>
      <w:r>
        <w:rPr>
          <w:i/>
        </w:rPr>
        <w:t>c.1440-</w:t>
      </w:r>
      <w:r>
        <w:rPr>
          <w:i/>
          <w:spacing w:val="-4"/>
        </w:rPr>
        <w:t>1457</w:t>
      </w:r>
    </w:p>
    <w:p w14:paraId="2B3C2E61" w14:textId="77777777" w:rsidR="00095630" w:rsidRDefault="00095630" w:rsidP="00095630">
      <w:pPr>
        <w:pStyle w:val="ListParagraph"/>
        <w:widowControl w:val="0"/>
        <w:numPr>
          <w:ilvl w:val="2"/>
          <w:numId w:val="46"/>
        </w:numPr>
        <w:tabs>
          <w:tab w:val="left" w:pos="1005"/>
        </w:tabs>
        <w:autoSpaceDE w:val="0"/>
        <w:autoSpaceDN w:val="0"/>
        <w:spacing w:before="119" w:after="0" w:line="240" w:lineRule="auto"/>
        <w:ind w:left="1004" w:right="151"/>
        <w:contextualSpacing w:val="0"/>
        <w:jc w:val="both"/>
      </w:pPr>
      <w:r>
        <w:t>John Hardyng (the spelling varies) entered the service of Sir Henry Percy (Hotspur) at the age of twelve in 1390 and was present at the Battle of Homildon Hill (1402) and the Battle of</w:t>
      </w:r>
      <w:r>
        <w:rPr>
          <w:spacing w:val="-16"/>
        </w:rPr>
        <w:t xml:space="preserve"> </w:t>
      </w:r>
      <w:r>
        <w:t>Shrewsbury</w:t>
      </w:r>
      <w:r>
        <w:rPr>
          <w:spacing w:val="-15"/>
        </w:rPr>
        <w:t xml:space="preserve"> </w:t>
      </w:r>
      <w:r>
        <w:t>(1403).</w:t>
      </w:r>
      <w:r>
        <w:rPr>
          <w:spacing w:val="-15"/>
        </w:rPr>
        <w:t xml:space="preserve"> </w:t>
      </w:r>
      <w:r>
        <w:t>He</w:t>
      </w:r>
      <w:r>
        <w:rPr>
          <w:spacing w:val="-16"/>
        </w:rPr>
        <w:t xml:space="preserve"> </w:t>
      </w:r>
      <w:r>
        <w:t>then</w:t>
      </w:r>
      <w:r>
        <w:rPr>
          <w:spacing w:val="-15"/>
        </w:rPr>
        <w:t xml:space="preserve"> </w:t>
      </w:r>
      <w:r>
        <w:t>passed</w:t>
      </w:r>
      <w:r>
        <w:rPr>
          <w:spacing w:val="-15"/>
        </w:rPr>
        <w:t xml:space="preserve"> </w:t>
      </w:r>
      <w:r>
        <w:t>into</w:t>
      </w:r>
      <w:r>
        <w:rPr>
          <w:spacing w:val="-15"/>
        </w:rPr>
        <w:t xml:space="preserve"> </w:t>
      </w:r>
      <w:r>
        <w:t>the</w:t>
      </w:r>
      <w:r>
        <w:rPr>
          <w:spacing w:val="-16"/>
        </w:rPr>
        <w:t xml:space="preserve"> </w:t>
      </w:r>
      <w:r>
        <w:t>service</w:t>
      </w:r>
      <w:r>
        <w:rPr>
          <w:spacing w:val="-15"/>
        </w:rPr>
        <w:t xml:space="preserve"> </w:t>
      </w:r>
      <w:r>
        <w:t>of</w:t>
      </w:r>
      <w:r>
        <w:rPr>
          <w:spacing w:val="-15"/>
        </w:rPr>
        <w:t xml:space="preserve"> </w:t>
      </w:r>
      <w:r>
        <w:t>Sir</w:t>
      </w:r>
      <w:r>
        <w:rPr>
          <w:spacing w:val="-16"/>
        </w:rPr>
        <w:t xml:space="preserve"> </w:t>
      </w:r>
      <w:r>
        <w:t>Robert</w:t>
      </w:r>
      <w:r>
        <w:rPr>
          <w:spacing w:val="-15"/>
        </w:rPr>
        <w:t xml:space="preserve"> </w:t>
      </w:r>
      <w:r>
        <w:t>Umfraville,</w:t>
      </w:r>
      <w:r>
        <w:rPr>
          <w:spacing w:val="-15"/>
        </w:rPr>
        <w:t xml:space="preserve"> </w:t>
      </w:r>
      <w:r>
        <w:t>under</w:t>
      </w:r>
      <w:r>
        <w:rPr>
          <w:spacing w:val="-15"/>
        </w:rPr>
        <w:t xml:space="preserve"> </w:t>
      </w:r>
      <w:r>
        <w:t>whom he was constable of Warkworth Castle, Northumberland, and Kyme Castle, Lincolnshire. He</w:t>
      </w:r>
      <w:r>
        <w:rPr>
          <w:spacing w:val="-4"/>
        </w:rPr>
        <w:t xml:space="preserve"> </w:t>
      </w:r>
      <w:r>
        <w:t>was</w:t>
      </w:r>
      <w:r>
        <w:rPr>
          <w:spacing w:val="-4"/>
        </w:rPr>
        <w:t xml:space="preserve"> </w:t>
      </w:r>
      <w:r>
        <w:t>in</w:t>
      </w:r>
      <w:r>
        <w:rPr>
          <w:spacing w:val="-4"/>
        </w:rPr>
        <w:t xml:space="preserve"> </w:t>
      </w:r>
      <w:r>
        <w:t>Umfraville's</w:t>
      </w:r>
      <w:r>
        <w:rPr>
          <w:spacing w:val="-6"/>
        </w:rPr>
        <w:t xml:space="preserve"> </w:t>
      </w:r>
      <w:r>
        <w:t>retinue</w:t>
      </w:r>
      <w:r>
        <w:rPr>
          <w:spacing w:val="-4"/>
        </w:rPr>
        <w:t xml:space="preserve"> </w:t>
      </w:r>
      <w:r>
        <w:t>at</w:t>
      </w:r>
      <w:r>
        <w:rPr>
          <w:spacing w:val="-5"/>
        </w:rPr>
        <w:t xml:space="preserve"> </w:t>
      </w:r>
      <w:r>
        <w:t>Agincourt</w:t>
      </w:r>
      <w:r>
        <w:rPr>
          <w:spacing w:val="-3"/>
        </w:rPr>
        <w:t xml:space="preserve"> </w:t>
      </w:r>
      <w:r>
        <w:t>in</w:t>
      </w:r>
      <w:r>
        <w:rPr>
          <w:spacing w:val="-6"/>
        </w:rPr>
        <w:t xml:space="preserve"> </w:t>
      </w:r>
      <w:r>
        <w:t>1415</w:t>
      </w:r>
      <w:r>
        <w:rPr>
          <w:spacing w:val="-4"/>
        </w:rPr>
        <w:t xml:space="preserve"> </w:t>
      </w:r>
      <w:r>
        <w:t>and</w:t>
      </w:r>
      <w:r>
        <w:rPr>
          <w:spacing w:val="-4"/>
        </w:rPr>
        <w:t xml:space="preserve"> </w:t>
      </w:r>
      <w:r>
        <w:t>later</w:t>
      </w:r>
      <w:r>
        <w:rPr>
          <w:spacing w:val="-5"/>
        </w:rPr>
        <w:t xml:space="preserve"> </w:t>
      </w:r>
      <w:r>
        <w:t>served</w:t>
      </w:r>
      <w:r>
        <w:rPr>
          <w:spacing w:val="-6"/>
        </w:rPr>
        <w:t xml:space="preserve"> </w:t>
      </w:r>
      <w:r>
        <w:t>as</w:t>
      </w:r>
      <w:r>
        <w:rPr>
          <w:spacing w:val="-6"/>
        </w:rPr>
        <w:t xml:space="preserve"> </w:t>
      </w:r>
      <w:r>
        <w:t>a</w:t>
      </w:r>
      <w:r>
        <w:rPr>
          <w:spacing w:val="-7"/>
        </w:rPr>
        <w:t xml:space="preserve"> </w:t>
      </w:r>
      <w:r>
        <w:t>spy</w:t>
      </w:r>
      <w:r>
        <w:rPr>
          <w:spacing w:val="-4"/>
        </w:rPr>
        <w:t xml:space="preserve"> </w:t>
      </w:r>
      <w:r>
        <w:t>for</w:t>
      </w:r>
      <w:r>
        <w:rPr>
          <w:spacing w:val="-3"/>
        </w:rPr>
        <w:t xml:space="preserve"> </w:t>
      </w:r>
      <w:r>
        <w:t>Henry</w:t>
      </w:r>
      <w:r>
        <w:rPr>
          <w:spacing w:val="-6"/>
        </w:rPr>
        <w:t xml:space="preserve"> </w:t>
      </w:r>
      <w:r>
        <w:t>V</w:t>
      </w:r>
      <w:r>
        <w:rPr>
          <w:spacing w:val="-4"/>
        </w:rPr>
        <w:t xml:space="preserve"> </w:t>
      </w:r>
      <w:r>
        <w:t>in Scotland. He was, thus, in close proximity to two of the leading English combatants at Otterburn. He was also the only chronicler of Otterburn who was not a</w:t>
      </w:r>
      <w:r>
        <w:rPr>
          <w:spacing w:val="-2"/>
        </w:rPr>
        <w:t xml:space="preserve"> </w:t>
      </w:r>
      <w:r>
        <w:t>monk and who had real first-hand experience of the realities of medieval warfare. He is known to have been fluent</w:t>
      </w:r>
      <w:r>
        <w:rPr>
          <w:spacing w:val="-12"/>
        </w:rPr>
        <w:t xml:space="preserve"> </w:t>
      </w:r>
      <w:r>
        <w:t>in</w:t>
      </w:r>
      <w:r>
        <w:rPr>
          <w:spacing w:val="-11"/>
        </w:rPr>
        <w:t xml:space="preserve"> </w:t>
      </w:r>
      <w:r>
        <w:t>English,</w:t>
      </w:r>
      <w:r>
        <w:rPr>
          <w:spacing w:val="-12"/>
        </w:rPr>
        <w:t xml:space="preserve"> </w:t>
      </w:r>
      <w:r>
        <w:t>Latin</w:t>
      </w:r>
      <w:r>
        <w:rPr>
          <w:spacing w:val="-11"/>
        </w:rPr>
        <w:t xml:space="preserve"> </w:t>
      </w:r>
      <w:r>
        <w:t>and</w:t>
      </w:r>
      <w:r>
        <w:rPr>
          <w:spacing w:val="-11"/>
        </w:rPr>
        <w:t xml:space="preserve"> </w:t>
      </w:r>
      <w:r>
        <w:t>French</w:t>
      </w:r>
      <w:r>
        <w:rPr>
          <w:spacing w:val="-14"/>
        </w:rPr>
        <w:t xml:space="preserve"> </w:t>
      </w:r>
      <w:r>
        <w:t>and</w:t>
      </w:r>
      <w:r>
        <w:rPr>
          <w:spacing w:val="-14"/>
        </w:rPr>
        <w:t xml:space="preserve"> </w:t>
      </w:r>
      <w:r>
        <w:t>died</w:t>
      </w:r>
      <w:r>
        <w:rPr>
          <w:spacing w:val="-11"/>
        </w:rPr>
        <w:t xml:space="preserve"> </w:t>
      </w:r>
      <w:r>
        <w:t>in</w:t>
      </w:r>
      <w:r>
        <w:rPr>
          <w:spacing w:val="-14"/>
        </w:rPr>
        <w:t xml:space="preserve"> </w:t>
      </w:r>
      <w:r>
        <w:t>1465</w:t>
      </w:r>
      <w:r>
        <w:rPr>
          <w:spacing w:val="-11"/>
        </w:rPr>
        <w:t xml:space="preserve"> </w:t>
      </w:r>
      <w:r>
        <w:t>at</w:t>
      </w:r>
      <w:r>
        <w:rPr>
          <w:spacing w:val="-15"/>
        </w:rPr>
        <w:t xml:space="preserve"> </w:t>
      </w:r>
      <w:r>
        <w:t>the</w:t>
      </w:r>
      <w:r>
        <w:rPr>
          <w:spacing w:val="-14"/>
        </w:rPr>
        <w:t xml:space="preserve"> </w:t>
      </w:r>
      <w:r>
        <w:t>age</w:t>
      </w:r>
      <w:r>
        <w:rPr>
          <w:spacing w:val="-14"/>
        </w:rPr>
        <w:t xml:space="preserve"> </w:t>
      </w:r>
      <w:r>
        <w:t>of</w:t>
      </w:r>
      <w:r>
        <w:rPr>
          <w:spacing w:val="-12"/>
        </w:rPr>
        <w:t xml:space="preserve"> </w:t>
      </w:r>
      <w:r>
        <w:t>87.</w:t>
      </w:r>
      <w:r>
        <w:rPr>
          <w:spacing w:val="-12"/>
        </w:rPr>
        <w:t xml:space="preserve"> </w:t>
      </w:r>
      <w:r>
        <w:t>The</w:t>
      </w:r>
      <w:r>
        <w:rPr>
          <w:spacing w:val="-14"/>
        </w:rPr>
        <w:t xml:space="preserve"> </w:t>
      </w:r>
      <w:r>
        <w:t>chronicle</w:t>
      </w:r>
      <w:r>
        <w:rPr>
          <w:spacing w:val="-11"/>
        </w:rPr>
        <w:t xml:space="preserve"> </w:t>
      </w:r>
      <w:r>
        <w:t>is</w:t>
      </w:r>
      <w:r>
        <w:rPr>
          <w:spacing w:val="-13"/>
        </w:rPr>
        <w:t xml:space="preserve"> </w:t>
      </w:r>
      <w:r>
        <w:t>written in English and in verse. The first version of the chronicle which survives in a single manuscript</w:t>
      </w:r>
      <w:r>
        <w:rPr>
          <w:spacing w:val="-16"/>
        </w:rPr>
        <w:t xml:space="preserve"> </w:t>
      </w:r>
      <w:r>
        <w:t>(probably</w:t>
      </w:r>
      <w:r>
        <w:rPr>
          <w:spacing w:val="-15"/>
        </w:rPr>
        <w:t xml:space="preserve"> </w:t>
      </w:r>
      <w:r>
        <w:t>the</w:t>
      </w:r>
      <w:r>
        <w:rPr>
          <w:spacing w:val="-15"/>
        </w:rPr>
        <w:t xml:space="preserve"> </w:t>
      </w:r>
      <w:r>
        <w:t>presentation</w:t>
      </w:r>
      <w:r>
        <w:rPr>
          <w:spacing w:val="-16"/>
        </w:rPr>
        <w:t xml:space="preserve"> </w:t>
      </w:r>
      <w:r>
        <w:t>copy)</w:t>
      </w:r>
      <w:r>
        <w:rPr>
          <w:spacing w:val="-15"/>
        </w:rPr>
        <w:t xml:space="preserve"> </w:t>
      </w:r>
      <w:r>
        <w:t>was</w:t>
      </w:r>
      <w:r>
        <w:rPr>
          <w:spacing w:val="-15"/>
        </w:rPr>
        <w:t xml:space="preserve"> </w:t>
      </w:r>
      <w:r>
        <w:t>presented</w:t>
      </w:r>
      <w:r>
        <w:rPr>
          <w:spacing w:val="-15"/>
        </w:rPr>
        <w:t xml:space="preserve"> </w:t>
      </w:r>
      <w:r>
        <w:t>by</w:t>
      </w:r>
      <w:r>
        <w:rPr>
          <w:spacing w:val="-16"/>
        </w:rPr>
        <w:t xml:space="preserve"> </w:t>
      </w:r>
      <w:r>
        <w:t>Hardyng</w:t>
      </w:r>
      <w:r>
        <w:rPr>
          <w:spacing w:val="-15"/>
        </w:rPr>
        <w:t xml:space="preserve"> </w:t>
      </w:r>
      <w:r>
        <w:t>to</w:t>
      </w:r>
      <w:r>
        <w:rPr>
          <w:spacing w:val="-15"/>
        </w:rPr>
        <w:t xml:space="preserve"> </w:t>
      </w:r>
      <w:r>
        <w:t>Henry</w:t>
      </w:r>
      <w:r>
        <w:rPr>
          <w:spacing w:val="-16"/>
        </w:rPr>
        <w:t xml:space="preserve"> </w:t>
      </w:r>
      <w:r>
        <w:t>VI</w:t>
      </w:r>
      <w:r>
        <w:rPr>
          <w:spacing w:val="-15"/>
        </w:rPr>
        <w:t xml:space="preserve"> </w:t>
      </w:r>
      <w:r>
        <w:t>in</w:t>
      </w:r>
      <w:r>
        <w:rPr>
          <w:spacing w:val="-15"/>
        </w:rPr>
        <w:t xml:space="preserve"> </w:t>
      </w:r>
      <w:r>
        <w:t>1457. A</w:t>
      </w:r>
      <w:r>
        <w:rPr>
          <w:spacing w:val="-5"/>
        </w:rPr>
        <w:t xml:space="preserve"> </w:t>
      </w:r>
      <w:r>
        <w:t>second,</w:t>
      </w:r>
      <w:r>
        <w:rPr>
          <w:spacing w:val="-6"/>
        </w:rPr>
        <w:t xml:space="preserve"> </w:t>
      </w:r>
      <w:r>
        <w:t>unfinished,</w:t>
      </w:r>
      <w:r>
        <w:rPr>
          <w:spacing w:val="-6"/>
        </w:rPr>
        <w:t xml:space="preserve"> </w:t>
      </w:r>
      <w:r>
        <w:t>version</w:t>
      </w:r>
      <w:r>
        <w:rPr>
          <w:spacing w:val="-5"/>
        </w:rPr>
        <w:t xml:space="preserve"> </w:t>
      </w:r>
      <w:r>
        <w:t>was</w:t>
      </w:r>
      <w:r>
        <w:rPr>
          <w:spacing w:val="-5"/>
        </w:rPr>
        <w:t xml:space="preserve"> </w:t>
      </w:r>
      <w:r>
        <w:t>later</w:t>
      </w:r>
      <w:r>
        <w:rPr>
          <w:spacing w:val="-6"/>
        </w:rPr>
        <w:t xml:space="preserve"> </w:t>
      </w:r>
      <w:r>
        <w:t>commenced,</w:t>
      </w:r>
      <w:r>
        <w:rPr>
          <w:spacing w:val="-4"/>
        </w:rPr>
        <w:t xml:space="preserve"> </w:t>
      </w:r>
      <w:r>
        <w:t>initially</w:t>
      </w:r>
      <w:r>
        <w:rPr>
          <w:spacing w:val="-5"/>
        </w:rPr>
        <w:t xml:space="preserve"> </w:t>
      </w:r>
      <w:r>
        <w:t>for</w:t>
      </w:r>
      <w:r>
        <w:rPr>
          <w:spacing w:val="-6"/>
        </w:rPr>
        <w:t xml:space="preserve"> </w:t>
      </w:r>
      <w:r>
        <w:t>Richard,</w:t>
      </w:r>
      <w:r>
        <w:rPr>
          <w:spacing w:val="-4"/>
        </w:rPr>
        <w:t xml:space="preserve"> </w:t>
      </w:r>
      <w:r>
        <w:t>Duke</w:t>
      </w:r>
      <w:r>
        <w:rPr>
          <w:spacing w:val="-5"/>
        </w:rPr>
        <w:t xml:space="preserve"> </w:t>
      </w:r>
      <w:r>
        <w:t>of</w:t>
      </w:r>
      <w:r>
        <w:rPr>
          <w:spacing w:val="-6"/>
        </w:rPr>
        <w:t xml:space="preserve"> </w:t>
      </w:r>
      <w:r>
        <w:t>York</w:t>
      </w:r>
      <w:r>
        <w:rPr>
          <w:spacing w:val="-7"/>
        </w:rPr>
        <w:t xml:space="preserve"> </w:t>
      </w:r>
      <w:r>
        <w:t>and subsequently for his son, Edward IV. This survives in twelve manuscripts and two printed editions from 1543. A modern edition of the earlier parts of the first version edited by S Peverley &amp; J Simpson does not cover the section on Otterburn. We have worked from the 1543 printed edition published by H Ellis in 1812. The Chronicle has no topographical information of use concerning Otterburn but does give some brief details relevant to the English and Scots attacks.</w:t>
      </w:r>
    </w:p>
    <w:p w14:paraId="3ECC096B" w14:textId="77777777" w:rsidR="00095630" w:rsidRDefault="00095630">
      <w:pPr>
        <w:pStyle w:val="BodyText"/>
        <w:spacing w:before="11"/>
        <w:rPr>
          <w:sz w:val="20"/>
        </w:rPr>
      </w:pPr>
    </w:p>
    <w:p w14:paraId="349220F8" w14:textId="77777777" w:rsidR="00095630" w:rsidRDefault="00095630" w:rsidP="00095630">
      <w:pPr>
        <w:pStyle w:val="Heading4"/>
        <w:keepNext w:val="0"/>
        <w:widowControl w:val="0"/>
        <w:numPr>
          <w:ilvl w:val="0"/>
          <w:numId w:val="47"/>
        </w:numPr>
        <w:tabs>
          <w:tab w:val="left" w:pos="1004"/>
          <w:tab w:val="left" w:pos="1005"/>
        </w:tabs>
        <w:autoSpaceDE w:val="0"/>
        <w:autoSpaceDN w:val="0"/>
        <w:spacing w:before="0" w:after="0"/>
        <w:ind w:hanging="853"/>
        <w:jc w:val="both"/>
      </w:pPr>
      <w:bookmarkStart w:id="31" w:name="3_Aims_and_objectives"/>
      <w:bookmarkStart w:id="32" w:name="_bookmark12"/>
      <w:bookmarkEnd w:id="31"/>
      <w:bookmarkEnd w:id="32"/>
      <w:r>
        <w:t>AIMS</w:t>
      </w:r>
      <w:r>
        <w:rPr>
          <w:spacing w:val="-3"/>
        </w:rPr>
        <w:t xml:space="preserve"> </w:t>
      </w:r>
      <w:r>
        <w:t>AND</w:t>
      </w:r>
      <w:r>
        <w:rPr>
          <w:spacing w:val="-4"/>
        </w:rPr>
        <w:t xml:space="preserve"> </w:t>
      </w:r>
      <w:r>
        <w:rPr>
          <w:spacing w:val="-2"/>
        </w:rPr>
        <w:t>OBJECTIVES</w:t>
      </w:r>
    </w:p>
    <w:p w14:paraId="65078E6D" w14:textId="77777777" w:rsidR="00095630" w:rsidRDefault="00095630">
      <w:pPr>
        <w:pStyle w:val="BodyText"/>
        <w:spacing w:before="9"/>
        <w:rPr>
          <w:b/>
          <w:sz w:val="20"/>
        </w:rPr>
      </w:pPr>
    </w:p>
    <w:p w14:paraId="6DEFDE9C" w14:textId="77777777" w:rsidR="00095630" w:rsidRDefault="00095630" w:rsidP="00095630">
      <w:pPr>
        <w:pStyle w:val="Heading5"/>
        <w:numPr>
          <w:ilvl w:val="1"/>
          <w:numId w:val="47"/>
        </w:numPr>
        <w:tabs>
          <w:tab w:val="left" w:pos="1005"/>
        </w:tabs>
        <w:ind w:hanging="853"/>
        <w:jc w:val="both"/>
      </w:pPr>
      <w:bookmarkStart w:id="33" w:name="3.1_General_aims"/>
      <w:bookmarkStart w:id="34" w:name="_bookmark13"/>
      <w:bookmarkEnd w:id="33"/>
      <w:bookmarkEnd w:id="34"/>
      <w:r>
        <w:t>General</w:t>
      </w:r>
      <w:r>
        <w:rPr>
          <w:spacing w:val="-5"/>
        </w:rPr>
        <w:t xml:space="preserve"> </w:t>
      </w:r>
      <w:r>
        <w:rPr>
          <w:spacing w:val="-4"/>
        </w:rPr>
        <w:t>aims</w:t>
      </w:r>
    </w:p>
    <w:p w14:paraId="263BFFE8" w14:textId="77777777" w:rsidR="00095630" w:rsidRDefault="00095630" w:rsidP="00095630">
      <w:pPr>
        <w:pStyle w:val="ListParagraph"/>
        <w:widowControl w:val="0"/>
        <w:numPr>
          <w:ilvl w:val="2"/>
          <w:numId w:val="47"/>
        </w:numPr>
        <w:tabs>
          <w:tab w:val="left" w:pos="1005"/>
        </w:tabs>
        <w:autoSpaceDE w:val="0"/>
        <w:autoSpaceDN w:val="0"/>
        <w:spacing w:before="119" w:after="0" w:line="240" w:lineRule="auto"/>
        <w:ind w:right="149"/>
        <w:contextualSpacing w:val="0"/>
        <w:jc w:val="both"/>
      </w:pPr>
      <w:r>
        <w:t>The</w:t>
      </w:r>
      <w:r>
        <w:rPr>
          <w:spacing w:val="-6"/>
        </w:rPr>
        <w:t xml:space="preserve"> </w:t>
      </w:r>
      <w:r>
        <w:t>general</w:t>
      </w:r>
      <w:r>
        <w:rPr>
          <w:spacing w:val="-7"/>
        </w:rPr>
        <w:t xml:space="preserve"> </w:t>
      </w:r>
      <w:r>
        <w:t>aims</w:t>
      </w:r>
      <w:r>
        <w:rPr>
          <w:spacing w:val="-6"/>
        </w:rPr>
        <w:t xml:space="preserve"> </w:t>
      </w:r>
      <w:r>
        <w:t>of</w:t>
      </w:r>
      <w:r>
        <w:rPr>
          <w:spacing w:val="-5"/>
        </w:rPr>
        <w:t xml:space="preserve"> </w:t>
      </w:r>
      <w:r>
        <w:t>the</w:t>
      </w:r>
      <w:r>
        <w:rPr>
          <w:spacing w:val="-11"/>
        </w:rPr>
        <w:t xml:space="preserve"> </w:t>
      </w:r>
      <w:r>
        <w:t>evaluation,</w:t>
      </w:r>
      <w:r>
        <w:rPr>
          <w:spacing w:val="-5"/>
        </w:rPr>
        <w:t xml:space="preserve"> </w:t>
      </w:r>
      <w:r>
        <w:t>as</w:t>
      </w:r>
      <w:r>
        <w:rPr>
          <w:spacing w:val="-6"/>
        </w:rPr>
        <w:t xml:space="preserve"> </w:t>
      </w:r>
      <w:r>
        <w:t>stated</w:t>
      </w:r>
      <w:r>
        <w:rPr>
          <w:spacing w:val="-6"/>
        </w:rPr>
        <w:t xml:space="preserve"> </w:t>
      </w:r>
      <w:r>
        <w:t>in</w:t>
      </w:r>
      <w:r>
        <w:rPr>
          <w:spacing w:val="-9"/>
        </w:rPr>
        <w:t xml:space="preserve"> </w:t>
      </w:r>
      <w:r>
        <w:t>the</w:t>
      </w:r>
      <w:r>
        <w:rPr>
          <w:spacing w:val="-6"/>
        </w:rPr>
        <w:t xml:space="preserve"> </w:t>
      </w:r>
      <w:r>
        <w:t>WSI</w:t>
      </w:r>
      <w:r>
        <w:rPr>
          <w:spacing w:val="-7"/>
        </w:rPr>
        <w:t xml:space="preserve"> </w:t>
      </w:r>
      <w:r>
        <w:t>(Wessex</w:t>
      </w:r>
      <w:r>
        <w:rPr>
          <w:spacing w:val="-6"/>
        </w:rPr>
        <w:t xml:space="preserve"> </w:t>
      </w:r>
      <w:r>
        <w:t>Archaeology</w:t>
      </w:r>
      <w:r>
        <w:rPr>
          <w:spacing w:val="-6"/>
        </w:rPr>
        <w:t xml:space="preserve"> </w:t>
      </w:r>
      <w:r>
        <w:t>2021a)</w:t>
      </w:r>
      <w:r>
        <w:rPr>
          <w:spacing w:val="-5"/>
        </w:rPr>
        <w:t xml:space="preserve"> </w:t>
      </w:r>
      <w:r>
        <w:t>and in</w:t>
      </w:r>
      <w:r>
        <w:rPr>
          <w:spacing w:val="-10"/>
        </w:rPr>
        <w:t xml:space="preserve"> </w:t>
      </w:r>
      <w:r>
        <w:t>compliance</w:t>
      </w:r>
      <w:r>
        <w:rPr>
          <w:spacing w:val="-10"/>
        </w:rPr>
        <w:t xml:space="preserve"> </w:t>
      </w:r>
      <w:r>
        <w:t>with</w:t>
      </w:r>
      <w:r>
        <w:rPr>
          <w:spacing w:val="-15"/>
        </w:rPr>
        <w:t xml:space="preserve"> </w:t>
      </w:r>
      <w:r>
        <w:t>the</w:t>
      </w:r>
      <w:r>
        <w:rPr>
          <w:spacing w:val="-10"/>
        </w:rPr>
        <w:t xml:space="preserve"> </w:t>
      </w:r>
      <w:proofErr w:type="spellStart"/>
      <w:r>
        <w:t>CIfA</w:t>
      </w:r>
      <w:proofErr w:type="spellEnd"/>
      <w:r>
        <w:rPr>
          <w:spacing w:val="-10"/>
        </w:rPr>
        <w:t xml:space="preserve"> </w:t>
      </w:r>
      <w:r>
        <w:rPr>
          <w:i/>
        </w:rPr>
        <w:t>Standard</w:t>
      </w:r>
      <w:r>
        <w:rPr>
          <w:i/>
          <w:spacing w:val="-12"/>
        </w:rPr>
        <w:t xml:space="preserve"> </w:t>
      </w:r>
      <w:r>
        <w:rPr>
          <w:i/>
        </w:rPr>
        <w:t>and</w:t>
      </w:r>
      <w:r>
        <w:rPr>
          <w:i/>
          <w:spacing w:val="-12"/>
        </w:rPr>
        <w:t xml:space="preserve"> </w:t>
      </w:r>
      <w:r>
        <w:rPr>
          <w:i/>
        </w:rPr>
        <w:t>guidance</w:t>
      </w:r>
      <w:r>
        <w:rPr>
          <w:i/>
          <w:spacing w:val="-10"/>
        </w:rPr>
        <w:t xml:space="preserve"> </w:t>
      </w:r>
      <w:r>
        <w:rPr>
          <w:i/>
        </w:rPr>
        <w:t>for</w:t>
      </w:r>
      <w:r>
        <w:rPr>
          <w:i/>
          <w:spacing w:val="-9"/>
        </w:rPr>
        <w:t xml:space="preserve"> </w:t>
      </w:r>
      <w:r>
        <w:rPr>
          <w:i/>
        </w:rPr>
        <w:t>archaeological</w:t>
      </w:r>
      <w:r>
        <w:rPr>
          <w:i/>
          <w:spacing w:val="-13"/>
        </w:rPr>
        <w:t xml:space="preserve"> </w:t>
      </w:r>
      <w:r>
        <w:rPr>
          <w:i/>
        </w:rPr>
        <w:t>field</w:t>
      </w:r>
      <w:r>
        <w:rPr>
          <w:i/>
          <w:spacing w:val="-12"/>
        </w:rPr>
        <w:t xml:space="preserve"> </w:t>
      </w:r>
      <w:r>
        <w:rPr>
          <w:i/>
        </w:rPr>
        <w:t>evaluation</w:t>
      </w:r>
      <w:r>
        <w:rPr>
          <w:i/>
          <w:spacing w:val="-6"/>
        </w:rPr>
        <w:t xml:space="preserve"> </w:t>
      </w:r>
      <w:r>
        <w:t>(</w:t>
      </w:r>
      <w:proofErr w:type="spellStart"/>
      <w:r>
        <w:t>CIfA</w:t>
      </w:r>
      <w:proofErr w:type="spellEnd"/>
      <w:r>
        <w:t xml:space="preserve"> 2014a), were to:</w:t>
      </w:r>
    </w:p>
    <w:p w14:paraId="66D53D39" w14:textId="77777777" w:rsidR="00095630" w:rsidRDefault="00095630">
      <w:pPr>
        <w:pStyle w:val="BodyText"/>
        <w:spacing w:before="2"/>
        <w:rPr>
          <w:sz w:val="21"/>
        </w:rPr>
      </w:pPr>
    </w:p>
    <w:p w14:paraId="1D9A9AA9" w14:textId="77777777" w:rsidR="00095630" w:rsidRDefault="00095630" w:rsidP="00095630">
      <w:pPr>
        <w:pStyle w:val="ListParagraph"/>
        <w:widowControl w:val="0"/>
        <w:numPr>
          <w:ilvl w:val="3"/>
          <w:numId w:val="47"/>
        </w:numPr>
        <w:tabs>
          <w:tab w:val="left" w:pos="1571"/>
          <w:tab w:val="left" w:pos="1572"/>
        </w:tabs>
        <w:autoSpaceDE w:val="0"/>
        <w:autoSpaceDN w:val="0"/>
        <w:spacing w:after="0" w:line="240" w:lineRule="auto"/>
        <w:ind w:hanging="568"/>
        <w:contextualSpacing w:val="0"/>
      </w:pPr>
      <w:r>
        <w:t>provide</w:t>
      </w:r>
      <w:r>
        <w:rPr>
          <w:spacing w:val="-8"/>
        </w:rPr>
        <w:t xml:space="preserve"> </w:t>
      </w:r>
      <w:r>
        <w:t>information</w:t>
      </w:r>
      <w:r>
        <w:rPr>
          <w:spacing w:val="-5"/>
        </w:rPr>
        <w:t xml:space="preserve"> </w:t>
      </w:r>
      <w:r>
        <w:t>about</w:t>
      </w:r>
      <w:r>
        <w:rPr>
          <w:spacing w:val="-7"/>
        </w:rPr>
        <w:t xml:space="preserve"> </w:t>
      </w:r>
      <w:r>
        <w:t>the</w:t>
      </w:r>
      <w:r>
        <w:rPr>
          <w:spacing w:val="-5"/>
        </w:rPr>
        <w:t xml:space="preserve"> </w:t>
      </w:r>
      <w:r>
        <w:t>archaeological</w:t>
      </w:r>
      <w:r>
        <w:rPr>
          <w:spacing w:val="-6"/>
        </w:rPr>
        <w:t xml:space="preserve"> </w:t>
      </w:r>
      <w:r>
        <w:t>potential</w:t>
      </w:r>
      <w:r>
        <w:rPr>
          <w:spacing w:val="-5"/>
        </w:rPr>
        <w:t xml:space="preserve"> </w:t>
      </w:r>
      <w:r>
        <w:t>of</w:t>
      </w:r>
      <w:r>
        <w:rPr>
          <w:spacing w:val="-7"/>
        </w:rPr>
        <w:t xml:space="preserve"> </w:t>
      </w:r>
      <w:r>
        <w:t>the</w:t>
      </w:r>
      <w:r>
        <w:rPr>
          <w:spacing w:val="-7"/>
        </w:rPr>
        <w:t xml:space="preserve"> </w:t>
      </w:r>
      <w:r>
        <w:t>site;</w:t>
      </w:r>
      <w:r>
        <w:rPr>
          <w:spacing w:val="-6"/>
        </w:rPr>
        <w:t xml:space="preserve"> </w:t>
      </w:r>
      <w:r>
        <w:rPr>
          <w:spacing w:val="-5"/>
        </w:rPr>
        <w:t>and</w:t>
      </w:r>
    </w:p>
    <w:p w14:paraId="4F2C0EE6" w14:textId="77777777" w:rsidR="00095630" w:rsidRDefault="00095630">
      <w:pPr>
        <w:pStyle w:val="BodyText"/>
        <w:spacing w:before="7"/>
        <w:rPr>
          <w:sz w:val="20"/>
        </w:rPr>
      </w:pPr>
    </w:p>
    <w:p w14:paraId="68446EA9" w14:textId="77777777" w:rsidR="00095630" w:rsidRDefault="00095630" w:rsidP="00095630">
      <w:pPr>
        <w:pStyle w:val="ListParagraph"/>
        <w:widowControl w:val="0"/>
        <w:numPr>
          <w:ilvl w:val="3"/>
          <w:numId w:val="47"/>
        </w:numPr>
        <w:tabs>
          <w:tab w:val="left" w:pos="1571"/>
          <w:tab w:val="left" w:pos="1572"/>
        </w:tabs>
        <w:autoSpaceDE w:val="0"/>
        <w:autoSpaceDN w:val="0"/>
        <w:spacing w:before="1" w:after="0" w:line="237" w:lineRule="auto"/>
        <w:ind w:right="446"/>
        <w:contextualSpacing w:val="0"/>
      </w:pPr>
      <w:r>
        <w:t>inform</w:t>
      </w:r>
      <w:r>
        <w:rPr>
          <w:spacing w:val="-3"/>
        </w:rPr>
        <w:t xml:space="preserve"> </w:t>
      </w:r>
      <w:r>
        <w:t>either</w:t>
      </w:r>
      <w:r>
        <w:rPr>
          <w:spacing w:val="-3"/>
        </w:rPr>
        <w:t xml:space="preserve"> </w:t>
      </w:r>
      <w:r>
        <w:t>the</w:t>
      </w:r>
      <w:r>
        <w:rPr>
          <w:spacing w:val="-2"/>
        </w:rPr>
        <w:t xml:space="preserve"> </w:t>
      </w:r>
      <w:r>
        <w:t>scope</w:t>
      </w:r>
      <w:r>
        <w:rPr>
          <w:spacing w:val="-2"/>
        </w:rPr>
        <w:t xml:space="preserve"> </w:t>
      </w:r>
      <w:r>
        <w:t>and</w:t>
      </w:r>
      <w:r>
        <w:rPr>
          <w:spacing w:val="-2"/>
        </w:rPr>
        <w:t xml:space="preserve"> </w:t>
      </w:r>
      <w:r>
        <w:t>nature</w:t>
      </w:r>
      <w:r>
        <w:rPr>
          <w:spacing w:val="-2"/>
        </w:rPr>
        <w:t xml:space="preserve"> </w:t>
      </w:r>
      <w:r>
        <w:t>of any</w:t>
      </w:r>
      <w:r>
        <w:rPr>
          <w:spacing w:val="-4"/>
        </w:rPr>
        <w:t xml:space="preserve"> </w:t>
      </w:r>
      <w:r>
        <w:t>further</w:t>
      </w:r>
      <w:r>
        <w:rPr>
          <w:spacing w:val="-5"/>
        </w:rPr>
        <w:t xml:space="preserve"> </w:t>
      </w:r>
      <w:r>
        <w:t>archaeological</w:t>
      </w:r>
      <w:r>
        <w:rPr>
          <w:spacing w:val="-2"/>
        </w:rPr>
        <w:t xml:space="preserve"> </w:t>
      </w:r>
      <w:r>
        <w:t>work</w:t>
      </w:r>
      <w:r>
        <w:rPr>
          <w:spacing w:val="-2"/>
        </w:rPr>
        <w:t xml:space="preserve"> </w:t>
      </w:r>
      <w:r>
        <w:t>that</w:t>
      </w:r>
      <w:r>
        <w:rPr>
          <w:spacing w:val="-5"/>
        </w:rPr>
        <w:t xml:space="preserve"> </w:t>
      </w:r>
      <w:r>
        <w:t>may</w:t>
      </w:r>
      <w:r>
        <w:rPr>
          <w:spacing w:val="-1"/>
        </w:rPr>
        <w:t xml:space="preserve"> </w:t>
      </w:r>
      <w:r>
        <w:t>be required; or the formation of a mitigation strategy (to offset the impact of the development on the archaeological resource); or a management strategy.</w:t>
      </w:r>
    </w:p>
    <w:p w14:paraId="245632D2" w14:textId="77777777" w:rsidR="00095630" w:rsidRDefault="00095630">
      <w:pPr>
        <w:pStyle w:val="BodyText"/>
        <w:spacing w:before="10"/>
        <w:rPr>
          <w:sz w:val="20"/>
        </w:rPr>
      </w:pPr>
    </w:p>
    <w:p w14:paraId="19E86B92" w14:textId="77777777" w:rsidR="00095630" w:rsidRDefault="00095630" w:rsidP="00095630">
      <w:pPr>
        <w:pStyle w:val="Heading5"/>
        <w:numPr>
          <w:ilvl w:val="1"/>
          <w:numId w:val="47"/>
        </w:numPr>
        <w:tabs>
          <w:tab w:val="left" w:pos="1005"/>
        </w:tabs>
        <w:spacing w:before="1"/>
        <w:ind w:hanging="853"/>
        <w:jc w:val="both"/>
      </w:pPr>
      <w:bookmarkStart w:id="35" w:name="3.2_General_objectives"/>
      <w:bookmarkStart w:id="36" w:name="_bookmark14"/>
      <w:bookmarkEnd w:id="35"/>
      <w:bookmarkEnd w:id="36"/>
      <w:r>
        <w:t>General</w:t>
      </w:r>
      <w:r>
        <w:rPr>
          <w:spacing w:val="-3"/>
        </w:rPr>
        <w:t xml:space="preserve"> </w:t>
      </w:r>
      <w:r>
        <w:rPr>
          <w:spacing w:val="-2"/>
        </w:rPr>
        <w:t>objectives</w:t>
      </w:r>
    </w:p>
    <w:p w14:paraId="04738C3F" w14:textId="77777777" w:rsidR="00095630" w:rsidRDefault="00095630" w:rsidP="00095630">
      <w:pPr>
        <w:pStyle w:val="ListParagraph"/>
        <w:widowControl w:val="0"/>
        <w:numPr>
          <w:ilvl w:val="2"/>
          <w:numId w:val="47"/>
        </w:numPr>
        <w:tabs>
          <w:tab w:val="left" w:pos="1004"/>
          <w:tab w:val="left" w:pos="1005"/>
        </w:tabs>
        <w:autoSpaceDE w:val="0"/>
        <w:autoSpaceDN w:val="0"/>
        <w:spacing w:before="121" w:after="0" w:line="240" w:lineRule="auto"/>
        <w:ind w:hanging="853"/>
        <w:contextualSpacing w:val="0"/>
      </w:pPr>
      <w:r>
        <w:t>In</w:t>
      </w:r>
      <w:r>
        <w:rPr>
          <w:spacing w:val="-6"/>
        </w:rPr>
        <w:t xml:space="preserve"> </w:t>
      </w:r>
      <w:r>
        <w:t>order</w:t>
      </w:r>
      <w:r>
        <w:rPr>
          <w:spacing w:val="-5"/>
        </w:rPr>
        <w:t xml:space="preserve"> </w:t>
      </w:r>
      <w:r>
        <w:t>to</w:t>
      </w:r>
      <w:r>
        <w:rPr>
          <w:spacing w:val="-5"/>
        </w:rPr>
        <w:t xml:space="preserve"> </w:t>
      </w:r>
      <w:r>
        <w:t>achieve</w:t>
      </w:r>
      <w:r>
        <w:rPr>
          <w:spacing w:val="-6"/>
        </w:rPr>
        <w:t xml:space="preserve"> </w:t>
      </w:r>
      <w:r>
        <w:t>the</w:t>
      </w:r>
      <w:r>
        <w:rPr>
          <w:spacing w:val="-3"/>
        </w:rPr>
        <w:t xml:space="preserve"> </w:t>
      </w:r>
      <w:r>
        <w:t>above</w:t>
      </w:r>
      <w:r>
        <w:rPr>
          <w:spacing w:val="-4"/>
        </w:rPr>
        <w:t xml:space="preserve"> </w:t>
      </w:r>
      <w:r>
        <w:t>aims,</w:t>
      </w:r>
      <w:r>
        <w:rPr>
          <w:spacing w:val="-5"/>
        </w:rPr>
        <w:t xml:space="preserve"> </w:t>
      </w:r>
      <w:r>
        <w:t>the</w:t>
      </w:r>
      <w:r>
        <w:rPr>
          <w:spacing w:val="-3"/>
        </w:rPr>
        <w:t xml:space="preserve"> </w:t>
      </w:r>
      <w:r>
        <w:t>general</w:t>
      </w:r>
      <w:r>
        <w:rPr>
          <w:spacing w:val="-4"/>
        </w:rPr>
        <w:t xml:space="preserve"> </w:t>
      </w:r>
      <w:r>
        <w:t>objectives</w:t>
      </w:r>
      <w:r>
        <w:rPr>
          <w:spacing w:val="-5"/>
        </w:rPr>
        <w:t xml:space="preserve"> </w:t>
      </w:r>
      <w:r>
        <w:t>of</w:t>
      </w:r>
      <w:r>
        <w:rPr>
          <w:spacing w:val="-5"/>
        </w:rPr>
        <w:t xml:space="preserve"> </w:t>
      </w:r>
      <w:r>
        <w:t>the</w:t>
      </w:r>
      <w:r>
        <w:rPr>
          <w:spacing w:val="-5"/>
        </w:rPr>
        <w:t xml:space="preserve"> </w:t>
      </w:r>
      <w:r>
        <w:t>evaluation</w:t>
      </w:r>
      <w:r>
        <w:rPr>
          <w:spacing w:val="-4"/>
        </w:rPr>
        <w:t xml:space="preserve"> </w:t>
      </w:r>
      <w:r>
        <w:t>were</w:t>
      </w:r>
      <w:r>
        <w:rPr>
          <w:spacing w:val="-5"/>
        </w:rPr>
        <w:t xml:space="preserve"> to:</w:t>
      </w:r>
    </w:p>
    <w:p w14:paraId="5FD7F5F2" w14:textId="77777777" w:rsidR="00095630" w:rsidRDefault="00095630">
      <w:pPr>
        <w:pStyle w:val="BodyText"/>
        <w:spacing w:before="2"/>
        <w:rPr>
          <w:sz w:val="21"/>
        </w:rPr>
      </w:pPr>
    </w:p>
    <w:p w14:paraId="7B03336E" w14:textId="77777777" w:rsidR="00095630" w:rsidRDefault="00095630" w:rsidP="00095630">
      <w:pPr>
        <w:pStyle w:val="ListParagraph"/>
        <w:widowControl w:val="0"/>
        <w:numPr>
          <w:ilvl w:val="3"/>
          <w:numId w:val="47"/>
        </w:numPr>
        <w:tabs>
          <w:tab w:val="left" w:pos="1571"/>
          <w:tab w:val="left" w:pos="1572"/>
        </w:tabs>
        <w:autoSpaceDE w:val="0"/>
        <w:autoSpaceDN w:val="0"/>
        <w:spacing w:after="0" w:line="235" w:lineRule="auto"/>
        <w:ind w:right="238"/>
        <w:contextualSpacing w:val="0"/>
      </w:pPr>
      <w:r>
        <w:t>determine</w:t>
      </w:r>
      <w:r>
        <w:rPr>
          <w:spacing w:val="-3"/>
        </w:rPr>
        <w:t xml:space="preserve"> </w:t>
      </w:r>
      <w:r>
        <w:t>the</w:t>
      </w:r>
      <w:r>
        <w:rPr>
          <w:spacing w:val="-5"/>
        </w:rPr>
        <w:t xml:space="preserve"> </w:t>
      </w:r>
      <w:r>
        <w:t>presence</w:t>
      </w:r>
      <w:r>
        <w:rPr>
          <w:spacing w:val="-5"/>
        </w:rPr>
        <w:t xml:space="preserve"> </w:t>
      </w:r>
      <w:r>
        <w:t>or</w:t>
      </w:r>
      <w:r>
        <w:rPr>
          <w:spacing w:val="-1"/>
        </w:rPr>
        <w:t xml:space="preserve"> </w:t>
      </w:r>
      <w:r>
        <w:t>absence</w:t>
      </w:r>
      <w:r>
        <w:rPr>
          <w:spacing w:val="-5"/>
        </w:rPr>
        <w:t xml:space="preserve"> </w:t>
      </w:r>
      <w:r>
        <w:t>of</w:t>
      </w:r>
      <w:r>
        <w:rPr>
          <w:spacing w:val="-4"/>
        </w:rPr>
        <w:t xml:space="preserve"> </w:t>
      </w:r>
      <w:r>
        <w:t>archaeological</w:t>
      </w:r>
      <w:r>
        <w:rPr>
          <w:spacing w:val="-3"/>
        </w:rPr>
        <w:t xml:space="preserve"> </w:t>
      </w:r>
      <w:r>
        <w:t>features,</w:t>
      </w:r>
      <w:r>
        <w:rPr>
          <w:spacing w:val="-4"/>
        </w:rPr>
        <w:t xml:space="preserve"> </w:t>
      </w:r>
      <w:r>
        <w:t>deposits,</w:t>
      </w:r>
      <w:r>
        <w:rPr>
          <w:spacing w:val="-4"/>
        </w:rPr>
        <w:t xml:space="preserve"> </w:t>
      </w:r>
      <w:r>
        <w:t xml:space="preserve">structures, artefacts or </w:t>
      </w:r>
      <w:proofErr w:type="spellStart"/>
      <w:r>
        <w:t>ecofacts</w:t>
      </w:r>
      <w:proofErr w:type="spellEnd"/>
      <w:r>
        <w:t xml:space="preserve"> within the specified area;</w:t>
      </w:r>
    </w:p>
    <w:p w14:paraId="44D90017" w14:textId="77777777" w:rsidR="00095630" w:rsidRDefault="00095630">
      <w:pPr>
        <w:spacing w:line="235" w:lineRule="auto"/>
        <w:sectPr w:rsidR="00095630">
          <w:pgSz w:w="11910" w:h="16840"/>
          <w:pgMar w:top="1300" w:right="980" w:bottom="1780" w:left="980" w:header="766" w:footer="1589" w:gutter="0"/>
          <w:cols w:space="720"/>
        </w:sectPr>
      </w:pPr>
    </w:p>
    <w:p w14:paraId="53E55962" w14:textId="77777777" w:rsidR="00095630" w:rsidRDefault="00095630">
      <w:pPr>
        <w:pStyle w:val="BodyText"/>
        <w:spacing w:before="5"/>
        <w:rPr>
          <w:sz w:val="13"/>
        </w:rPr>
      </w:pPr>
    </w:p>
    <w:p w14:paraId="20A2D514" w14:textId="77777777" w:rsidR="00095630" w:rsidRDefault="00095630" w:rsidP="00095630">
      <w:pPr>
        <w:pStyle w:val="ListParagraph"/>
        <w:widowControl w:val="0"/>
        <w:numPr>
          <w:ilvl w:val="3"/>
          <w:numId w:val="47"/>
        </w:numPr>
        <w:tabs>
          <w:tab w:val="left" w:pos="1571"/>
          <w:tab w:val="left" w:pos="1572"/>
        </w:tabs>
        <w:autoSpaceDE w:val="0"/>
        <w:autoSpaceDN w:val="0"/>
        <w:spacing w:before="104" w:after="0" w:line="235" w:lineRule="auto"/>
        <w:ind w:right="915"/>
        <w:contextualSpacing w:val="0"/>
      </w:pPr>
      <w:r>
        <w:t>establish,</w:t>
      </w:r>
      <w:r>
        <w:rPr>
          <w:spacing w:val="-2"/>
        </w:rPr>
        <w:t xml:space="preserve"> </w:t>
      </w:r>
      <w:r>
        <w:t>within</w:t>
      </w:r>
      <w:r>
        <w:rPr>
          <w:spacing w:val="-6"/>
        </w:rPr>
        <w:t xml:space="preserve"> </w:t>
      </w:r>
      <w:r>
        <w:t>the</w:t>
      </w:r>
      <w:r>
        <w:rPr>
          <w:spacing w:val="-6"/>
        </w:rPr>
        <w:t xml:space="preserve"> </w:t>
      </w:r>
      <w:r>
        <w:t>constraints</w:t>
      </w:r>
      <w:r>
        <w:rPr>
          <w:spacing w:val="-6"/>
        </w:rPr>
        <w:t xml:space="preserve"> </w:t>
      </w:r>
      <w:r>
        <w:t>of</w:t>
      </w:r>
      <w:r>
        <w:rPr>
          <w:spacing w:val="-5"/>
        </w:rPr>
        <w:t xml:space="preserve"> </w:t>
      </w:r>
      <w:r>
        <w:t>the</w:t>
      </w:r>
      <w:r>
        <w:rPr>
          <w:spacing w:val="-4"/>
        </w:rPr>
        <w:t xml:space="preserve"> </w:t>
      </w:r>
      <w:r>
        <w:t>evaluation,</w:t>
      </w:r>
      <w:r>
        <w:rPr>
          <w:spacing w:val="-5"/>
        </w:rPr>
        <w:t xml:space="preserve"> </w:t>
      </w:r>
      <w:r>
        <w:t>the</w:t>
      </w:r>
      <w:r>
        <w:rPr>
          <w:spacing w:val="-4"/>
        </w:rPr>
        <w:t xml:space="preserve"> </w:t>
      </w:r>
      <w:r>
        <w:t>extent,</w:t>
      </w:r>
      <w:r>
        <w:rPr>
          <w:spacing w:val="-5"/>
        </w:rPr>
        <w:t xml:space="preserve"> </w:t>
      </w:r>
      <w:r>
        <w:t>character,</w:t>
      </w:r>
      <w:r>
        <w:rPr>
          <w:spacing w:val="-2"/>
        </w:rPr>
        <w:t xml:space="preserve"> </w:t>
      </w:r>
      <w:r>
        <w:t>date, condition and quality of any surviving archaeological remains;</w:t>
      </w:r>
    </w:p>
    <w:p w14:paraId="21D516E4" w14:textId="77777777" w:rsidR="00095630" w:rsidRDefault="00095630">
      <w:pPr>
        <w:pStyle w:val="BodyText"/>
        <w:spacing w:before="1"/>
        <w:rPr>
          <w:sz w:val="21"/>
        </w:rPr>
      </w:pPr>
    </w:p>
    <w:p w14:paraId="06DBEC44" w14:textId="77777777" w:rsidR="00095630" w:rsidRDefault="00095630" w:rsidP="00095630">
      <w:pPr>
        <w:pStyle w:val="ListParagraph"/>
        <w:widowControl w:val="0"/>
        <w:numPr>
          <w:ilvl w:val="3"/>
          <w:numId w:val="47"/>
        </w:numPr>
        <w:tabs>
          <w:tab w:val="left" w:pos="1571"/>
          <w:tab w:val="left" w:pos="1572"/>
        </w:tabs>
        <w:autoSpaceDE w:val="0"/>
        <w:autoSpaceDN w:val="0"/>
        <w:spacing w:after="0" w:line="237" w:lineRule="auto"/>
        <w:ind w:right="1412"/>
        <w:contextualSpacing w:val="0"/>
      </w:pPr>
      <w:r>
        <w:t>place</w:t>
      </w:r>
      <w:r>
        <w:rPr>
          <w:spacing w:val="-4"/>
        </w:rPr>
        <w:t xml:space="preserve"> </w:t>
      </w:r>
      <w:r>
        <w:t>any</w:t>
      </w:r>
      <w:r>
        <w:rPr>
          <w:spacing w:val="-3"/>
        </w:rPr>
        <w:t xml:space="preserve"> </w:t>
      </w:r>
      <w:r>
        <w:t>identified</w:t>
      </w:r>
      <w:r>
        <w:rPr>
          <w:spacing w:val="-6"/>
        </w:rPr>
        <w:t xml:space="preserve"> </w:t>
      </w:r>
      <w:r>
        <w:t>archaeological</w:t>
      </w:r>
      <w:r>
        <w:rPr>
          <w:spacing w:val="-4"/>
        </w:rPr>
        <w:t xml:space="preserve"> </w:t>
      </w:r>
      <w:r>
        <w:t>remains</w:t>
      </w:r>
      <w:r>
        <w:rPr>
          <w:spacing w:val="-3"/>
        </w:rPr>
        <w:t xml:space="preserve"> </w:t>
      </w:r>
      <w:r>
        <w:t>within</w:t>
      </w:r>
      <w:r>
        <w:rPr>
          <w:spacing w:val="-4"/>
        </w:rPr>
        <w:t xml:space="preserve"> </w:t>
      </w:r>
      <w:r>
        <w:t>a</w:t>
      </w:r>
      <w:r>
        <w:rPr>
          <w:spacing w:val="-4"/>
        </w:rPr>
        <w:t xml:space="preserve"> </w:t>
      </w:r>
      <w:r>
        <w:t>wider</w:t>
      </w:r>
      <w:r>
        <w:rPr>
          <w:spacing w:val="-5"/>
        </w:rPr>
        <w:t xml:space="preserve"> </w:t>
      </w:r>
      <w:r>
        <w:t>historical</w:t>
      </w:r>
      <w:r>
        <w:rPr>
          <w:spacing w:val="-4"/>
        </w:rPr>
        <w:t xml:space="preserve"> </w:t>
      </w:r>
      <w:r>
        <w:t>and archaeological context in order to assess their significance; and</w:t>
      </w:r>
    </w:p>
    <w:p w14:paraId="3E03B276" w14:textId="77777777" w:rsidR="00095630" w:rsidRDefault="00095630">
      <w:pPr>
        <w:pStyle w:val="BodyText"/>
        <w:spacing w:before="3"/>
        <w:rPr>
          <w:sz w:val="21"/>
        </w:rPr>
      </w:pPr>
    </w:p>
    <w:p w14:paraId="2EE236D4" w14:textId="77777777" w:rsidR="00095630" w:rsidRDefault="00095630" w:rsidP="00095630">
      <w:pPr>
        <w:pStyle w:val="ListParagraph"/>
        <w:widowControl w:val="0"/>
        <w:numPr>
          <w:ilvl w:val="3"/>
          <w:numId w:val="47"/>
        </w:numPr>
        <w:tabs>
          <w:tab w:val="left" w:pos="1571"/>
          <w:tab w:val="left" w:pos="1572"/>
        </w:tabs>
        <w:autoSpaceDE w:val="0"/>
        <w:autoSpaceDN w:val="0"/>
        <w:spacing w:after="0" w:line="235" w:lineRule="auto"/>
        <w:ind w:right="693"/>
        <w:contextualSpacing w:val="0"/>
      </w:pPr>
      <w:r>
        <w:t>make</w:t>
      </w:r>
      <w:r>
        <w:rPr>
          <w:spacing w:val="-3"/>
        </w:rPr>
        <w:t xml:space="preserve"> </w:t>
      </w:r>
      <w:r>
        <w:t>available</w:t>
      </w:r>
      <w:r>
        <w:rPr>
          <w:spacing w:val="-3"/>
        </w:rPr>
        <w:t xml:space="preserve"> </w:t>
      </w:r>
      <w:r>
        <w:t>information</w:t>
      </w:r>
      <w:r>
        <w:rPr>
          <w:spacing w:val="-3"/>
        </w:rPr>
        <w:t xml:space="preserve"> </w:t>
      </w:r>
      <w:r>
        <w:t>about</w:t>
      </w:r>
      <w:r>
        <w:rPr>
          <w:spacing w:val="-4"/>
        </w:rPr>
        <w:t xml:space="preserve"> </w:t>
      </w:r>
      <w:r>
        <w:t>the</w:t>
      </w:r>
      <w:r>
        <w:rPr>
          <w:spacing w:val="-5"/>
        </w:rPr>
        <w:t xml:space="preserve"> </w:t>
      </w:r>
      <w:r>
        <w:t>archaeological</w:t>
      </w:r>
      <w:r>
        <w:rPr>
          <w:spacing w:val="-3"/>
        </w:rPr>
        <w:t xml:space="preserve"> </w:t>
      </w:r>
      <w:r>
        <w:t>resource</w:t>
      </w:r>
      <w:r>
        <w:rPr>
          <w:spacing w:val="-3"/>
        </w:rPr>
        <w:t xml:space="preserve"> </w:t>
      </w:r>
      <w:r>
        <w:t>within</w:t>
      </w:r>
      <w:r>
        <w:rPr>
          <w:spacing w:val="-5"/>
        </w:rPr>
        <w:t xml:space="preserve"> </w:t>
      </w:r>
      <w:r>
        <w:t>the</w:t>
      </w:r>
      <w:r>
        <w:rPr>
          <w:spacing w:val="-5"/>
        </w:rPr>
        <w:t xml:space="preserve"> </w:t>
      </w:r>
      <w:r>
        <w:t>site</w:t>
      </w:r>
      <w:r>
        <w:rPr>
          <w:spacing w:val="-3"/>
        </w:rPr>
        <w:t xml:space="preserve"> </w:t>
      </w:r>
      <w:r>
        <w:t>by reporting on the results of the evaluation.</w:t>
      </w:r>
    </w:p>
    <w:p w14:paraId="375E3450" w14:textId="77777777" w:rsidR="00095630" w:rsidRDefault="00095630">
      <w:pPr>
        <w:pStyle w:val="BodyText"/>
        <w:rPr>
          <w:sz w:val="21"/>
        </w:rPr>
      </w:pPr>
    </w:p>
    <w:p w14:paraId="3409BDFA" w14:textId="77777777" w:rsidR="00095630" w:rsidRDefault="00095630" w:rsidP="00095630">
      <w:pPr>
        <w:pStyle w:val="Heading5"/>
        <w:numPr>
          <w:ilvl w:val="1"/>
          <w:numId w:val="47"/>
        </w:numPr>
        <w:tabs>
          <w:tab w:val="left" w:pos="1004"/>
          <w:tab w:val="left" w:pos="1005"/>
        </w:tabs>
        <w:spacing w:before="1"/>
        <w:ind w:hanging="853"/>
      </w:pPr>
      <w:bookmarkStart w:id="37" w:name="3.3_Site-specific_aims_for_metal_detecti"/>
      <w:bookmarkStart w:id="38" w:name="_bookmark15"/>
      <w:bookmarkEnd w:id="37"/>
      <w:bookmarkEnd w:id="38"/>
      <w:r>
        <w:t>Site-specific</w:t>
      </w:r>
      <w:r>
        <w:rPr>
          <w:spacing w:val="-5"/>
        </w:rPr>
        <w:t xml:space="preserve"> </w:t>
      </w:r>
      <w:r>
        <w:t>aims</w:t>
      </w:r>
      <w:r>
        <w:rPr>
          <w:spacing w:val="-7"/>
        </w:rPr>
        <w:t xml:space="preserve"> </w:t>
      </w:r>
      <w:r>
        <w:t>for</w:t>
      </w:r>
      <w:r>
        <w:rPr>
          <w:spacing w:val="-6"/>
        </w:rPr>
        <w:t xml:space="preserve"> </w:t>
      </w:r>
      <w:r>
        <w:t>metal</w:t>
      </w:r>
      <w:r>
        <w:rPr>
          <w:spacing w:val="-3"/>
        </w:rPr>
        <w:t xml:space="preserve"> </w:t>
      </w:r>
      <w:r>
        <w:t>detecting</w:t>
      </w:r>
      <w:r>
        <w:rPr>
          <w:spacing w:val="-4"/>
        </w:rPr>
        <w:t xml:space="preserve"> </w:t>
      </w:r>
      <w:r>
        <w:rPr>
          <w:spacing w:val="-2"/>
        </w:rPr>
        <w:t>survey</w:t>
      </w:r>
    </w:p>
    <w:p w14:paraId="74C9DC49" w14:textId="77777777" w:rsidR="00095630" w:rsidRDefault="00095630" w:rsidP="00095630">
      <w:pPr>
        <w:pStyle w:val="ListParagraph"/>
        <w:widowControl w:val="0"/>
        <w:numPr>
          <w:ilvl w:val="2"/>
          <w:numId w:val="47"/>
        </w:numPr>
        <w:tabs>
          <w:tab w:val="left" w:pos="1004"/>
          <w:tab w:val="left" w:pos="1005"/>
        </w:tabs>
        <w:autoSpaceDE w:val="0"/>
        <w:autoSpaceDN w:val="0"/>
        <w:spacing w:before="119" w:after="0" w:line="240" w:lineRule="auto"/>
        <w:ind w:right="150"/>
        <w:contextualSpacing w:val="0"/>
      </w:pPr>
      <w:r>
        <w:t>Following consideration of the archaeological potential of the site, the site-specific aims of the metal detecting survey are:</w:t>
      </w:r>
    </w:p>
    <w:p w14:paraId="7F14CCC2" w14:textId="77777777" w:rsidR="00095630" w:rsidRDefault="00095630">
      <w:pPr>
        <w:pStyle w:val="BodyText"/>
        <w:spacing w:before="3"/>
        <w:rPr>
          <w:sz w:val="21"/>
        </w:rPr>
      </w:pPr>
    </w:p>
    <w:p w14:paraId="5C003293" w14:textId="77777777" w:rsidR="00095630" w:rsidRDefault="00095630" w:rsidP="00095630">
      <w:pPr>
        <w:pStyle w:val="ListParagraph"/>
        <w:widowControl w:val="0"/>
        <w:numPr>
          <w:ilvl w:val="3"/>
          <w:numId w:val="47"/>
        </w:numPr>
        <w:tabs>
          <w:tab w:val="left" w:pos="1571"/>
          <w:tab w:val="left" w:pos="1572"/>
        </w:tabs>
        <w:autoSpaceDE w:val="0"/>
        <w:autoSpaceDN w:val="0"/>
        <w:spacing w:after="0" w:line="235" w:lineRule="auto"/>
        <w:ind w:right="741"/>
        <w:contextualSpacing w:val="0"/>
      </w:pPr>
      <w:r>
        <w:t>to</w:t>
      </w:r>
      <w:r>
        <w:rPr>
          <w:spacing w:val="-2"/>
        </w:rPr>
        <w:t xml:space="preserve"> </w:t>
      </w:r>
      <w:r>
        <w:t>identify</w:t>
      </w:r>
      <w:r>
        <w:rPr>
          <w:spacing w:val="-4"/>
        </w:rPr>
        <w:t xml:space="preserve"> </w:t>
      </w:r>
      <w:r>
        <w:t>the</w:t>
      </w:r>
      <w:r>
        <w:rPr>
          <w:spacing w:val="-2"/>
        </w:rPr>
        <w:t xml:space="preserve"> </w:t>
      </w:r>
      <w:r>
        <w:t>location</w:t>
      </w:r>
      <w:r>
        <w:rPr>
          <w:spacing w:val="-2"/>
        </w:rPr>
        <w:t xml:space="preserve"> </w:t>
      </w:r>
      <w:r>
        <w:t>of</w:t>
      </w:r>
      <w:r>
        <w:rPr>
          <w:spacing w:val="-5"/>
        </w:rPr>
        <w:t xml:space="preserve"> </w:t>
      </w:r>
      <w:r>
        <w:t>the</w:t>
      </w:r>
      <w:r>
        <w:rPr>
          <w:spacing w:val="-2"/>
        </w:rPr>
        <w:t xml:space="preserve"> </w:t>
      </w:r>
      <w:r>
        <w:t>Scottish</w:t>
      </w:r>
      <w:r>
        <w:rPr>
          <w:spacing w:val="-4"/>
        </w:rPr>
        <w:t xml:space="preserve"> </w:t>
      </w:r>
      <w:r>
        <w:t>army</w:t>
      </w:r>
      <w:r>
        <w:rPr>
          <w:spacing w:val="-4"/>
        </w:rPr>
        <w:t xml:space="preserve"> </w:t>
      </w:r>
      <w:r>
        <w:t>camp</w:t>
      </w:r>
      <w:r>
        <w:rPr>
          <w:spacing w:val="-6"/>
        </w:rPr>
        <w:t xml:space="preserve"> </w:t>
      </w:r>
      <w:r>
        <w:t>at locations</w:t>
      </w:r>
      <w:r>
        <w:rPr>
          <w:spacing w:val="-4"/>
        </w:rPr>
        <w:t xml:space="preserve"> </w:t>
      </w:r>
      <w:r>
        <w:t>highlighted</w:t>
      </w:r>
      <w:r>
        <w:rPr>
          <w:spacing w:val="-2"/>
        </w:rPr>
        <w:t xml:space="preserve"> </w:t>
      </w:r>
      <w:r>
        <w:t>in</w:t>
      </w:r>
      <w:r>
        <w:rPr>
          <w:spacing w:val="-2"/>
        </w:rPr>
        <w:t xml:space="preserve"> </w:t>
      </w:r>
      <w:r>
        <w:t>the documentary sources; and</w:t>
      </w:r>
    </w:p>
    <w:p w14:paraId="0EA1143C" w14:textId="77777777" w:rsidR="00095630" w:rsidRDefault="00095630" w:rsidP="00095630">
      <w:pPr>
        <w:pStyle w:val="ListParagraph"/>
        <w:widowControl w:val="0"/>
        <w:numPr>
          <w:ilvl w:val="3"/>
          <w:numId w:val="47"/>
        </w:numPr>
        <w:tabs>
          <w:tab w:val="left" w:pos="1571"/>
          <w:tab w:val="left" w:pos="1572"/>
        </w:tabs>
        <w:autoSpaceDE w:val="0"/>
        <w:autoSpaceDN w:val="0"/>
        <w:spacing w:before="127" w:after="0" w:line="235" w:lineRule="auto"/>
        <w:ind w:right="1473"/>
        <w:contextualSpacing w:val="0"/>
      </w:pPr>
      <w:r>
        <w:t>to</w:t>
      </w:r>
      <w:r>
        <w:rPr>
          <w:spacing w:val="-3"/>
        </w:rPr>
        <w:t xml:space="preserve"> </w:t>
      </w:r>
      <w:r>
        <w:t>identify</w:t>
      </w:r>
      <w:r>
        <w:rPr>
          <w:spacing w:val="-2"/>
        </w:rPr>
        <w:t xml:space="preserve"> </w:t>
      </w:r>
      <w:r>
        <w:t>locations</w:t>
      </w:r>
      <w:r>
        <w:rPr>
          <w:spacing w:val="-5"/>
        </w:rPr>
        <w:t xml:space="preserve"> </w:t>
      </w:r>
      <w:r>
        <w:t>of</w:t>
      </w:r>
      <w:r>
        <w:rPr>
          <w:spacing w:val="-4"/>
        </w:rPr>
        <w:t xml:space="preserve"> </w:t>
      </w:r>
      <w:r>
        <w:t>fighting</w:t>
      </w:r>
      <w:r>
        <w:rPr>
          <w:spacing w:val="-3"/>
        </w:rPr>
        <w:t xml:space="preserve"> </w:t>
      </w:r>
      <w:r>
        <w:t>based</w:t>
      </w:r>
      <w:r>
        <w:rPr>
          <w:spacing w:val="-5"/>
        </w:rPr>
        <w:t xml:space="preserve"> </w:t>
      </w:r>
      <w:r>
        <w:t>on</w:t>
      </w:r>
      <w:r>
        <w:rPr>
          <w:spacing w:val="-5"/>
        </w:rPr>
        <w:t xml:space="preserve"> </w:t>
      </w:r>
      <w:r>
        <w:t>topographic</w:t>
      </w:r>
      <w:r>
        <w:rPr>
          <w:spacing w:val="-2"/>
        </w:rPr>
        <w:t xml:space="preserve"> </w:t>
      </w:r>
      <w:r>
        <w:t>descriptions</w:t>
      </w:r>
      <w:r>
        <w:rPr>
          <w:spacing w:val="-5"/>
        </w:rPr>
        <w:t xml:space="preserve"> </w:t>
      </w:r>
      <w:r>
        <w:t>in</w:t>
      </w:r>
      <w:r>
        <w:rPr>
          <w:spacing w:val="-3"/>
        </w:rPr>
        <w:t xml:space="preserve"> </w:t>
      </w:r>
      <w:r>
        <w:t>the documentary sources</w:t>
      </w:r>
    </w:p>
    <w:p w14:paraId="54920BAD" w14:textId="77777777" w:rsidR="00095630" w:rsidRDefault="00095630" w:rsidP="00095630">
      <w:pPr>
        <w:pStyle w:val="Heading5"/>
        <w:numPr>
          <w:ilvl w:val="1"/>
          <w:numId w:val="47"/>
        </w:numPr>
        <w:tabs>
          <w:tab w:val="left" w:pos="1004"/>
          <w:tab w:val="left" w:pos="1005"/>
        </w:tabs>
        <w:spacing w:before="120"/>
        <w:ind w:hanging="853"/>
      </w:pPr>
      <w:bookmarkStart w:id="39" w:name="3.4_Site-specific_aims_for_the_geophysic"/>
      <w:bookmarkStart w:id="40" w:name="_bookmark16"/>
      <w:bookmarkEnd w:id="39"/>
      <w:bookmarkEnd w:id="40"/>
      <w:r>
        <w:t>Site-specific</w:t>
      </w:r>
      <w:r>
        <w:rPr>
          <w:spacing w:val="-6"/>
        </w:rPr>
        <w:t xml:space="preserve"> </w:t>
      </w:r>
      <w:r>
        <w:t>aims</w:t>
      </w:r>
      <w:r>
        <w:rPr>
          <w:spacing w:val="-7"/>
        </w:rPr>
        <w:t xml:space="preserve"> </w:t>
      </w:r>
      <w:r>
        <w:t>for</w:t>
      </w:r>
      <w:r>
        <w:rPr>
          <w:spacing w:val="-6"/>
        </w:rPr>
        <w:t xml:space="preserve"> </w:t>
      </w:r>
      <w:r>
        <w:t>the</w:t>
      </w:r>
      <w:r>
        <w:rPr>
          <w:spacing w:val="-4"/>
        </w:rPr>
        <w:t xml:space="preserve"> </w:t>
      </w:r>
      <w:r>
        <w:t>geophysical</w:t>
      </w:r>
      <w:r>
        <w:rPr>
          <w:spacing w:val="-3"/>
        </w:rPr>
        <w:t xml:space="preserve"> </w:t>
      </w:r>
      <w:r>
        <w:rPr>
          <w:spacing w:val="-2"/>
        </w:rPr>
        <w:t>survey</w:t>
      </w:r>
    </w:p>
    <w:p w14:paraId="01D6C970" w14:textId="77777777" w:rsidR="00095630" w:rsidRDefault="00095630" w:rsidP="00095630">
      <w:pPr>
        <w:pStyle w:val="ListParagraph"/>
        <w:widowControl w:val="0"/>
        <w:numPr>
          <w:ilvl w:val="2"/>
          <w:numId w:val="47"/>
        </w:numPr>
        <w:tabs>
          <w:tab w:val="left" w:pos="1004"/>
          <w:tab w:val="left" w:pos="1005"/>
        </w:tabs>
        <w:autoSpaceDE w:val="0"/>
        <w:autoSpaceDN w:val="0"/>
        <w:spacing w:before="122" w:after="0" w:line="240" w:lineRule="auto"/>
        <w:ind w:right="150"/>
        <w:contextualSpacing w:val="0"/>
      </w:pPr>
      <w:r>
        <w:t>Following consideration of the archaeological potential of the site, the site-specific aims of the geophysical survey are:</w:t>
      </w:r>
    </w:p>
    <w:p w14:paraId="27FA7C25" w14:textId="77777777" w:rsidR="00095630" w:rsidRDefault="00095630">
      <w:pPr>
        <w:pStyle w:val="BodyText"/>
        <w:spacing w:before="10"/>
        <w:rPr>
          <w:sz w:val="20"/>
        </w:rPr>
      </w:pPr>
    </w:p>
    <w:p w14:paraId="4F796299" w14:textId="77777777" w:rsidR="00095630" w:rsidRDefault="00095630" w:rsidP="00095630">
      <w:pPr>
        <w:pStyle w:val="ListParagraph"/>
        <w:widowControl w:val="0"/>
        <w:numPr>
          <w:ilvl w:val="3"/>
          <w:numId w:val="47"/>
        </w:numPr>
        <w:tabs>
          <w:tab w:val="left" w:pos="1571"/>
          <w:tab w:val="left" w:pos="1572"/>
        </w:tabs>
        <w:autoSpaceDE w:val="0"/>
        <w:autoSpaceDN w:val="0"/>
        <w:spacing w:before="1" w:after="0" w:line="240" w:lineRule="auto"/>
        <w:ind w:hanging="568"/>
        <w:contextualSpacing w:val="0"/>
      </w:pPr>
      <w:r>
        <w:t>to</w:t>
      </w:r>
      <w:r>
        <w:rPr>
          <w:spacing w:val="-7"/>
        </w:rPr>
        <w:t xml:space="preserve"> </w:t>
      </w:r>
      <w:r>
        <w:t>identify</w:t>
      </w:r>
      <w:r>
        <w:rPr>
          <w:spacing w:val="-6"/>
        </w:rPr>
        <w:t xml:space="preserve"> </w:t>
      </w:r>
      <w:r>
        <w:t>the</w:t>
      </w:r>
      <w:r>
        <w:rPr>
          <w:spacing w:val="-5"/>
        </w:rPr>
        <w:t xml:space="preserve"> </w:t>
      </w:r>
      <w:r>
        <w:t>location</w:t>
      </w:r>
      <w:r>
        <w:rPr>
          <w:spacing w:val="-5"/>
        </w:rPr>
        <w:t xml:space="preserve"> </w:t>
      </w:r>
      <w:r>
        <w:t>of</w:t>
      </w:r>
      <w:r>
        <w:rPr>
          <w:spacing w:val="-7"/>
        </w:rPr>
        <w:t xml:space="preserve"> </w:t>
      </w:r>
      <w:r>
        <w:t>the</w:t>
      </w:r>
      <w:r>
        <w:rPr>
          <w:spacing w:val="-6"/>
        </w:rPr>
        <w:t xml:space="preserve"> </w:t>
      </w:r>
      <w:r>
        <w:t>medieval</w:t>
      </w:r>
      <w:r>
        <w:rPr>
          <w:spacing w:val="-5"/>
        </w:rPr>
        <w:t xml:space="preserve"> </w:t>
      </w:r>
      <w:r>
        <w:t>road</w:t>
      </w:r>
      <w:r>
        <w:rPr>
          <w:spacing w:val="-6"/>
        </w:rPr>
        <w:t xml:space="preserve"> </w:t>
      </w:r>
      <w:r>
        <w:t>between</w:t>
      </w:r>
      <w:r>
        <w:rPr>
          <w:spacing w:val="-5"/>
        </w:rPr>
        <w:t xml:space="preserve"> </w:t>
      </w:r>
      <w:r>
        <w:t>Scotland</w:t>
      </w:r>
      <w:r>
        <w:rPr>
          <w:spacing w:val="-4"/>
        </w:rPr>
        <w:t xml:space="preserve"> </w:t>
      </w:r>
      <w:r>
        <w:t>and</w:t>
      </w:r>
      <w:r>
        <w:rPr>
          <w:spacing w:val="-7"/>
        </w:rPr>
        <w:t xml:space="preserve"> </w:t>
      </w:r>
      <w:r>
        <w:t>Newcastle;</w:t>
      </w:r>
      <w:r>
        <w:rPr>
          <w:spacing w:val="-2"/>
        </w:rPr>
        <w:t xml:space="preserve"> </w:t>
      </w:r>
      <w:r>
        <w:rPr>
          <w:spacing w:val="-5"/>
        </w:rPr>
        <w:t>and</w:t>
      </w:r>
    </w:p>
    <w:p w14:paraId="7EC8592D" w14:textId="77777777" w:rsidR="00095630" w:rsidRDefault="00095630" w:rsidP="00095630">
      <w:pPr>
        <w:pStyle w:val="ListParagraph"/>
        <w:widowControl w:val="0"/>
        <w:numPr>
          <w:ilvl w:val="3"/>
          <w:numId w:val="47"/>
        </w:numPr>
        <w:tabs>
          <w:tab w:val="left" w:pos="1571"/>
          <w:tab w:val="left" w:pos="1572"/>
        </w:tabs>
        <w:autoSpaceDE w:val="0"/>
        <w:autoSpaceDN w:val="0"/>
        <w:spacing w:before="115" w:after="0" w:line="240" w:lineRule="auto"/>
        <w:ind w:hanging="568"/>
        <w:contextualSpacing w:val="0"/>
      </w:pPr>
      <w:r>
        <w:t>to</w:t>
      </w:r>
      <w:r>
        <w:rPr>
          <w:spacing w:val="-7"/>
        </w:rPr>
        <w:t xml:space="preserve"> </w:t>
      </w:r>
      <w:r>
        <w:t>identify</w:t>
      </w:r>
      <w:r>
        <w:rPr>
          <w:spacing w:val="-6"/>
        </w:rPr>
        <w:t xml:space="preserve"> </w:t>
      </w:r>
      <w:r>
        <w:t>the</w:t>
      </w:r>
      <w:r>
        <w:rPr>
          <w:spacing w:val="-5"/>
        </w:rPr>
        <w:t xml:space="preserve"> </w:t>
      </w:r>
      <w:r>
        <w:t>location</w:t>
      </w:r>
      <w:r>
        <w:rPr>
          <w:spacing w:val="-4"/>
        </w:rPr>
        <w:t xml:space="preserve"> </w:t>
      </w:r>
      <w:r>
        <w:t>of</w:t>
      </w:r>
      <w:r>
        <w:rPr>
          <w:spacing w:val="-8"/>
        </w:rPr>
        <w:t xml:space="preserve"> </w:t>
      </w:r>
      <w:proofErr w:type="spellStart"/>
      <w:r>
        <w:t>palaeochannels</w:t>
      </w:r>
      <w:proofErr w:type="spellEnd"/>
      <w:r>
        <w:rPr>
          <w:spacing w:val="-3"/>
        </w:rPr>
        <w:t xml:space="preserve"> </w:t>
      </w:r>
      <w:r>
        <w:t>relevant</w:t>
      </w:r>
      <w:r>
        <w:rPr>
          <w:spacing w:val="-7"/>
        </w:rPr>
        <w:t xml:space="preserve"> </w:t>
      </w:r>
      <w:r>
        <w:t>to</w:t>
      </w:r>
      <w:r>
        <w:rPr>
          <w:spacing w:val="-7"/>
        </w:rPr>
        <w:t xml:space="preserve"> </w:t>
      </w:r>
      <w:r>
        <w:t>finding</w:t>
      </w:r>
      <w:r>
        <w:rPr>
          <w:spacing w:val="-4"/>
        </w:rPr>
        <w:t xml:space="preserve"> </w:t>
      </w:r>
      <w:r>
        <w:t>the</w:t>
      </w:r>
      <w:r>
        <w:rPr>
          <w:spacing w:val="-6"/>
        </w:rPr>
        <w:t xml:space="preserve"> </w:t>
      </w:r>
      <w:r>
        <w:t>Scottish</w:t>
      </w:r>
      <w:r>
        <w:rPr>
          <w:spacing w:val="-5"/>
        </w:rPr>
        <w:t xml:space="preserve"> </w:t>
      </w:r>
      <w:r>
        <w:t>army</w:t>
      </w:r>
      <w:r>
        <w:rPr>
          <w:spacing w:val="-3"/>
        </w:rPr>
        <w:t xml:space="preserve"> </w:t>
      </w:r>
      <w:r>
        <w:rPr>
          <w:spacing w:val="-4"/>
        </w:rPr>
        <w:t>camp</w:t>
      </w:r>
    </w:p>
    <w:p w14:paraId="67120C21" w14:textId="77777777" w:rsidR="00095630" w:rsidRDefault="00095630" w:rsidP="00095630">
      <w:pPr>
        <w:pStyle w:val="Heading5"/>
        <w:numPr>
          <w:ilvl w:val="1"/>
          <w:numId w:val="47"/>
        </w:numPr>
        <w:tabs>
          <w:tab w:val="left" w:pos="1004"/>
          <w:tab w:val="left" w:pos="1005"/>
        </w:tabs>
        <w:spacing w:before="115"/>
        <w:ind w:hanging="853"/>
      </w:pPr>
      <w:bookmarkStart w:id="41" w:name="3.5_Site_specific_aims_of_the_evaluation"/>
      <w:bookmarkStart w:id="42" w:name="_bookmark17"/>
      <w:bookmarkEnd w:id="41"/>
      <w:bookmarkEnd w:id="42"/>
      <w:r>
        <w:t>Site</w:t>
      </w:r>
      <w:r>
        <w:rPr>
          <w:spacing w:val="-4"/>
        </w:rPr>
        <w:t xml:space="preserve"> </w:t>
      </w:r>
      <w:r>
        <w:t>specific</w:t>
      </w:r>
      <w:r>
        <w:rPr>
          <w:spacing w:val="-6"/>
        </w:rPr>
        <w:t xml:space="preserve"> </w:t>
      </w:r>
      <w:r>
        <w:t>aims</w:t>
      </w:r>
      <w:r>
        <w:rPr>
          <w:spacing w:val="-4"/>
        </w:rPr>
        <w:t xml:space="preserve"> </w:t>
      </w:r>
      <w:r>
        <w:t>of</w:t>
      </w:r>
      <w:r>
        <w:rPr>
          <w:spacing w:val="-4"/>
        </w:rPr>
        <w:t xml:space="preserve"> </w:t>
      </w:r>
      <w:r>
        <w:t>the</w:t>
      </w:r>
      <w:r>
        <w:rPr>
          <w:spacing w:val="-4"/>
        </w:rPr>
        <w:t xml:space="preserve"> </w:t>
      </w:r>
      <w:r>
        <w:t>evaluation</w:t>
      </w:r>
      <w:r>
        <w:rPr>
          <w:spacing w:val="-5"/>
        </w:rPr>
        <w:t xml:space="preserve"> </w:t>
      </w:r>
      <w:r>
        <w:rPr>
          <w:spacing w:val="-2"/>
        </w:rPr>
        <w:t>trenching</w:t>
      </w:r>
    </w:p>
    <w:p w14:paraId="3A6846B3" w14:textId="77777777" w:rsidR="00095630" w:rsidRDefault="00095630" w:rsidP="00095630">
      <w:pPr>
        <w:pStyle w:val="ListParagraph"/>
        <w:widowControl w:val="0"/>
        <w:numPr>
          <w:ilvl w:val="2"/>
          <w:numId w:val="47"/>
        </w:numPr>
        <w:tabs>
          <w:tab w:val="left" w:pos="1004"/>
          <w:tab w:val="left" w:pos="1005"/>
        </w:tabs>
        <w:autoSpaceDE w:val="0"/>
        <w:autoSpaceDN w:val="0"/>
        <w:spacing w:before="121" w:after="0" w:line="240" w:lineRule="auto"/>
        <w:ind w:right="149"/>
        <w:contextualSpacing w:val="0"/>
      </w:pPr>
      <w:r>
        <w:t>Following consideration of the archaeological potential of the site, the site-specific aims of the evaluation trenching are:</w:t>
      </w:r>
    </w:p>
    <w:p w14:paraId="4D6D0C68" w14:textId="77777777" w:rsidR="00095630" w:rsidRDefault="00095630">
      <w:pPr>
        <w:pStyle w:val="BodyText"/>
        <w:spacing w:before="3"/>
        <w:rPr>
          <w:sz w:val="21"/>
        </w:rPr>
      </w:pPr>
    </w:p>
    <w:p w14:paraId="6B81C147" w14:textId="77777777" w:rsidR="00095630" w:rsidRDefault="00095630" w:rsidP="00095630">
      <w:pPr>
        <w:pStyle w:val="ListParagraph"/>
        <w:widowControl w:val="0"/>
        <w:numPr>
          <w:ilvl w:val="3"/>
          <w:numId w:val="47"/>
        </w:numPr>
        <w:tabs>
          <w:tab w:val="left" w:pos="1571"/>
          <w:tab w:val="left" w:pos="1572"/>
        </w:tabs>
        <w:autoSpaceDE w:val="0"/>
        <w:autoSpaceDN w:val="0"/>
        <w:spacing w:before="1" w:after="0" w:line="235" w:lineRule="auto"/>
        <w:ind w:right="764"/>
        <w:contextualSpacing w:val="0"/>
      </w:pPr>
      <w:r>
        <w:t>to</w:t>
      </w:r>
      <w:r>
        <w:rPr>
          <w:spacing w:val="-2"/>
        </w:rPr>
        <w:t xml:space="preserve"> </w:t>
      </w:r>
      <w:r>
        <w:t>identify</w:t>
      </w:r>
      <w:r>
        <w:rPr>
          <w:spacing w:val="-4"/>
        </w:rPr>
        <w:t xml:space="preserve"> </w:t>
      </w:r>
      <w:r>
        <w:t>medieval</w:t>
      </w:r>
      <w:r>
        <w:rPr>
          <w:spacing w:val="-2"/>
        </w:rPr>
        <w:t xml:space="preserve"> </w:t>
      </w:r>
      <w:r>
        <w:t>layers</w:t>
      </w:r>
      <w:r>
        <w:rPr>
          <w:spacing w:val="-1"/>
        </w:rPr>
        <w:t xml:space="preserve"> </w:t>
      </w:r>
      <w:r>
        <w:t>contemporary</w:t>
      </w:r>
      <w:r>
        <w:rPr>
          <w:spacing w:val="-4"/>
        </w:rPr>
        <w:t xml:space="preserve"> </w:t>
      </w:r>
      <w:r>
        <w:t>with</w:t>
      </w:r>
      <w:r>
        <w:rPr>
          <w:spacing w:val="-4"/>
        </w:rPr>
        <w:t xml:space="preserve"> </w:t>
      </w:r>
      <w:r>
        <w:t>the</w:t>
      </w:r>
      <w:r>
        <w:rPr>
          <w:spacing w:val="-4"/>
        </w:rPr>
        <w:t xml:space="preserve"> </w:t>
      </w:r>
      <w:r>
        <w:t>Battle</w:t>
      </w:r>
      <w:r>
        <w:rPr>
          <w:spacing w:val="-2"/>
        </w:rPr>
        <w:t xml:space="preserve"> </w:t>
      </w:r>
      <w:r>
        <w:t>of</w:t>
      </w:r>
      <w:r>
        <w:rPr>
          <w:spacing w:val="-3"/>
        </w:rPr>
        <w:t xml:space="preserve"> </w:t>
      </w:r>
      <w:r>
        <w:t>Otterburn</w:t>
      </w:r>
      <w:r>
        <w:rPr>
          <w:spacing w:val="-2"/>
        </w:rPr>
        <w:t xml:space="preserve"> </w:t>
      </w:r>
      <w:r>
        <w:t>within</w:t>
      </w:r>
      <w:r>
        <w:rPr>
          <w:spacing w:val="-4"/>
        </w:rPr>
        <w:t xml:space="preserve"> </w:t>
      </w:r>
      <w:r>
        <w:t>the alluvial deposits on site;</w:t>
      </w:r>
    </w:p>
    <w:p w14:paraId="6BE0B647" w14:textId="77777777" w:rsidR="00095630" w:rsidRDefault="00095630" w:rsidP="00095630">
      <w:pPr>
        <w:pStyle w:val="ListParagraph"/>
        <w:widowControl w:val="0"/>
        <w:numPr>
          <w:ilvl w:val="3"/>
          <w:numId w:val="47"/>
        </w:numPr>
        <w:tabs>
          <w:tab w:val="left" w:pos="1571"/>
          <w:tab w:val="left" w:pos="1572"/>
        </w:tabs>
        <w:autoSpaceDE w:val="0"/>
        <w:autoSpaceDN w:val="0"/>
        <w:spacing w:before="120" w:after="0" w:line="240" w:lineRule="auto"/>
        <w:ind w:hanging="568"/>
        <w:contextualSpacing w:val="0"/>
      </w:pPr>
      <w:r>
        <w:t>to</w:t>
      </w:r>
      <w:r>
        <w:rPr>
          <w:spacing w:val="-6"/>
        </w:rPr>
        <w:t xml:space="preserve"> </w:t>
      </w:r>
      <w:r>
        <w:t>expose</w:t>
      </w:r>
      <w:r>
        <w:rPr>
          <w:spacing w:val="-7"/>
        </w:rPr>
        <w:t xml:space="preserve"> </w:t>
      </w:r>
      <w:r>
        <w:t>the</w:t>
      </w:r>
      <w:r>
        <w:rPr>
          <w:spacing w:val="-4"/>
        </w:rPr>
        <w:t xml:space="preserve"> </w:t>
      </w:r>
      <w:r>
        <w:t>surface</w:t>
      </w:r>
      <w:r>
        <w:rPr>
          <w:spacing w:val="-5"/>
        </w:rPr>
        <w:t xml:space="preserve"> </w:t>
      </w:r>
      <w:r>
        <w:t>of</w:t>
      </w:r>
      <w:r>
        <w:rPr>
          <w:spacing w:val="-5"/>
        </w:rPr>
        <w:t xml:space="preserve"> </w:t>
      </w:r>
      <w:r>
        <w:t>the</w:t>
      </w:r>
      <w:r>
        <w:rPr>
          <w:spacing w:val="-5"/>
        </w:rPr>
        <w:t xml:space="preserve"> </w:t>
      </w:r>
      <w:r>
        <w:t>former</w:t>
      </w:r>
      <w:r>
        <w:rPr>
          <w:spacing w:val="-4"/>
        </w:rPr>
        <w:t xml:space="preserve"> </w:t>
      </w:r>
      <w:r>
        <w:t>medieval</w:t>
      </w:r>
      <w:r>
        <w:rPr>
          <w:spacing w:val="-7"/>
        </w:rPr>
        <w:t xml:space="preserve"> </w:t>
      </w:r>
      <w:r>
        <w:t>road,</w:t>
      </w:r>
      <w:r>
        <w:rPr>
          <w:spacing w:val="-1"/>
        </w:rPr>
        <w:t xml:space="preserve"> </w:t>
      </w:r>
      <w:r>
        <w:t>where</w:t>
      </w:r>
      <w:r>
        <w:rPr>
          <w:spacing w:val="-6"/>
        </w:rPr>
        <w:t xml:space="preserve"> </w:t>
      </w:r>
      <w:r>
        <w:t>and</w:t>
      </w:r>
      <w:r>
        <w:rPr>
          <w:spacing w:val="-3"/>
        </w:rPr>
        <w:t xml:space="preserve"> </w:t>
      </w:r>
      <w:r>
        <w:t>if</w:t>
      </w:r>
      <w:r>
        <w:rPr>
          <w:spacing w:val="-2"/>
        </w:rPr>
        <w:t xml:space="preserve"> </w:t>
      </w:r>
      <w:r>
        <w:t>it</w:t>
      </w:r>
      <w:r>
        <w:rPr>
          <w:spacing w:val="-3"/>
        </w:rPr>
        <w:t xml:space="preserve"> </w:t>
      </w:r>
      <w:r>
        <w:t>is</w:t>
      </w:r>
      <w:r>
        <w:rPr>
          <w:spacing w:val="-3"/>
        </w:rPr>
        <w:t xml:space="preserve"> </w:t>
      </w:r>
      <w:r>
        <w:t>identified;</w:t>
      </w:r>
      <w:r>
        <w:rPr>
          <w:spacing w:val="-1"/>
        </w:rPr>
        <w:t xml:space="preserve"> </w:t>
      </w:r>
      <w:r>
        <w:rPr>
          <w:spacing w:val="-5"/>
        </w:rPr>
        <w:t>and</w:t>
      </w:r>
    </w:p>
    <w:p w14:paraId="26BDBACE" w14:textId="77777777" w:rsidR="00095630" w:rsidRDefault="00095630" w:rsidP="00095630">
      <w:pPr>
        <w:pStyle w:val="ListParagraph"/>
        <w:widowControl w:val="0"/>
        <w:numPr>
          <w:ilvl w:val="3"/>
          <w:numId w:val="47"/>
        </w:numPr>
        <w:tabs>
          <w:tab w:val="left" w:pos="1571"/>
          <w:tab w:val="left" w:pos="1572"/>
        </w:tabs>
        <w:autoSpaceDE w:val="0"/>
        <w:autoSpaceDN w:val="0"/>
        <w:spacing w:before="122" w:after="0" w:line="235" w:lineRule="auto"/>
        <w:ind w:right="1475"/>
        <w:contextualSpacing w:val="0"/>
      </w:pPr>
      <w:r>
        <w:t>to</w:t>
      </w:r>
      <w:r>
        <w:rPr>
          <w:spacing w:val="-4"/>
        </w:rPr>
        <w:t xml:space="preserve"> </w:t>
      </w:r>
      <w:r>
        <w:t>retrieve</w:t>
      </w:r>
      <w:r>
        <w:rPr>
          <w:spacing w:val="-2"/>
        </w:rPr>
        <w:t xml:space="preserve"> </w:t>
      </w:r>
      <w:r>
        <w:t>dating</w:t>
      </w:r>
      <w:r>
        <w:rPr>
          <w:spacing w:val="-4"/>
        </w:rPr>
        <w:t xml:space="preserve"> </w:t>
      </w:r>
      <w:r>
        <w:t>material</w:t>
      </w:r>
      <w:r>
        <w:rPr>
          <w:spacing w:val="-2"/>
        </w:rPr>
        <w:t xml:space="preserve"> </w:t>
      </w:r>
      <w:r>
        <w:t>associated</w:t>
      </w:r>
      <w:r>
        <w:rPr>
          <w:spacing w:val="-4"/>
        </w:rPr>
        <w:t xml:space="preserve"> </w:t>
      </w:r>
      <w:r>
        <w:t>from</w:t>
      </w:r>
      <w:r>
        <w:rPr>
          <w:spacing w:val="-3"/>
        </w:rPr>
        <w:t xml:space="preserve"> </w:t>
      </w:r>
      <w:r>
        <w:t>archaeological</w:t>
      </w:r>
      <w:r>
        <w:rPr>
          <w:spacing w:val="-2"/>
        </w:rPr>
        <w:t xml:space="preserve"> </w:t>
      </w:r>
      <w:r>
        <w:t>deposits</w:t>
      </w:r>
      <w:r>
        <w:rPr>
          <w:spacing w:val="-1"/>
        </w:rPr>
        <w:t xml:space="preserve"> </w:t>
      </w:r>
      <w:r>
        <w:t xml:space="preserve">and </w:t>
      </w:r>
      <w:proofErr w:type="spellStart"/>
      <w:r>
        <w:t>palaeochannels</w:t>
      </w:r>
      <w:proofErr w:type="spellEnd"/>
      <w:r>
        <w:rPr>
          <w:spacing w:val="-2"/>
        </w:rPr>
        <w:t xml:space="preserve"> </w:t>
      </w:r>
      <w:r>
        <w:t>that</w:t>
      </w:r>
      <w:r>
        <w:rPr>
          <w:spacing w:val="-6"/>
        </w:rPr>
        <w:t xml:space="preserve"> </w:t>
      </w:r>
      <w:r>
        <w:t>may</w:t>
      </w:r>
      <w:r>
        <w:rPr>
          <w:spacing w:val="-5"/>
        </w:rPr>
        <w:t xml:space="preserve"> </w:t>
      </w:r>
      <w:r>
        <w:t>be</w:t>
      </w:r>
      <w:r>
        <w:rPr>
          <w:spacing w:val="-3"/>
        </w:rPr>
        <w:t xml:space="preserve"> </w:t>
      </w:r>
      <w:r>
        <w:t>contemporary</w:t>
      </w:r>
      <w:r>
        <w:rPr>
          <w:spacing w:val="-2"/>
        </w:rPr>
        <w:t xml:space="preserve"> </w:t>
      </w:r>
      <w:r>
        <w:t>with</w:t>
      </w:r>
      <w:r>
        <w:rPr>
          <w:spacing w:val="-5"/>
        </w:rPr>
        <w:t xml:space="preserve"> </w:t>
      </w:r>
      <w:r>
        <w:t>the</w:t>
      </w:r>
      <w:r>
        <w:rPr>
          <w:spacing w:val="-3"/>
        </w:rPr>
        <w:t xml:space="preserve"> </w:t>
      </w:r>
      <w:r>
        <w:t>Battle</w:t>
      </w:r>
      <w:r>
        <w:rPr>
          <w:spacing w:val="-5"/>
        </w:rPr>
        <w:t xml:space="preserve"> </w:t>
      </w:r>
      <w:r>
        <w:t>of</w:t>
      </w:r>
      <w:r>
        <w:rPr>
          <w:spacing w:val="-4"/>
        </w:rPr>
        <w:t xml:space="preserve"> </w:t>
      </w:r>
      <w:r>
        <w:t>Otterburn.</w:t>
      </w:r>
    </w:p>
    <w:p w14:paraId="57B431CC" w14:textId="77777777" w:rsidR="00095630" w:rsidRDefault="00095630">
      <w:pPr>
        <w:pStyle w:val="BodyText"/>
        <w:spacing w:before="10"/>
        <w:rPr>
          <w:sz w:val="20"/>
        </w:rPr>
      </w:pPr>
    </w:p>
    <w:p w14:paraId="36E74B75" w14:textId="77777777" w:rsidR="00095630" w:rsidRDefault="00095630" w:rsidP="00095630">
      <w:pPr>
        <w:pStyle w:val="Heading4"/>
        <w:keepNext w:val="0"/>
        <w:widowControl w:val="0"/>
        <w:numPr>
          <w:ilvl w:val="0"/>
          <w:numId w:val="47"/>
        </w:numPr>
        <w:tabs>
          <w:tab w:val="left" w:pos="1004"/>
          <w:tab w:val="left" w:pos="1005"/>
        </w:tabs>
        <w:autoSpaceDE w:val="0"/>
        <w:autoSpaceDN w:val="0"/>
        <w:spacing w:before="0" w:after="0"/>
        <w:ind w:hanging="853"/>
      </w:pPr>
      <w:bookmarkStart w:id="43" w:name="4_Methodology_for_geophysical_survey"/>
      <w:bookmarkStart w:id="44" w:name="_bookmark18"/>
      <w:bookmarkEnd w:id="43"/>
      <w:bookmarkEnd w:id="44"/>
      <w:r>
        <w:t>METHODOLOGY</w:t>
      </w:r>
      <w:r>
        <w:rPr>
          <w:spacing w:val="-6"/>
        </w:rPr>
        <w:t xml:space="preserve"> </w:t>
      </w:r>
      <w:r>
        <w:t>FOR</w:t>
      </w:r>
      <w:r>
        <w:rPr>
          <w:spacing w:val="-8"/>
        </w:rPr>
        <w:t xml:space="preserve"> </w:t>
      </w:r>
      <w:r>
        <w:t>GEOPHYSICAL</w:t>
      </w:r>
      <w:r>
        <w:rPr>
          <w:spacing w:val="-5"/>
        </w:rPr>
        <w:t xml:space="preserve"> </w:t>
      </w:r>
      <w:r>
        <w:rPr>
          <w:spacing w:val="-2"/>
        </w:rPr>
        <w:t>SURVEY</w:t>
      </w:r>
    </w:p>
    <w:p w14:paraId="62469401" w14:textId="77777777" w:rsidR="00095630" w:rsidRDefault="00095630">
      <w:pPr>
        <w:pStyle w:val="BodyText"/>
        <w:rPr>
          <w:b/>
          <w:sz w:val="21"/>
        </w:rPr>
      </w:pPr>
    </w:p>
    <w:p w14:paraId="48A8D5A9" w14:textId="77777777" w:rsidR="00095630" w:rsidRDefault="00095630" w:rsidP="00095630">
      <w:pPr>
        <w:pStyle w:val="Heading5"/>
        <w:numPr>
          <w:ilvl w:val="1"/>
          <w:numId w:val="47"/>
        </w:numPr>
        <w:tabs>
          <w:tab w:val="left" w:pos="1005"/>
        </w:tabs>
        <w:ind w:hanging="853"/>
        <w:jc w:val="both"/>
      </w:pPr>
      <w:bookmarkStart w:id="45" w:name="4.1_Introduction"/>
      <w:bookmarkStart w:id="46" w:name="_bookmark19"/>
      <w:bookmarkEnd w:id="45"/>
      <w:bookmarkEnd w:id="46"/>
      <w:r>
        <w:rPr>
          <w:spacing w:val="-2"/>
        </w:rPr>
        <w:t>Introduction</w:t>
      </w:r>
    </w:p>
    <w:p w14:paraId="1019926F" w14:textId="77777777" w:rsidR="00095630" w:rsidRDefault="00095630" w:rsidP="00095630">
      <w:pPr>
        <w:pStyle w:val="ListParagraph"/>
        <w:widowControl w:val="0"/>
        <w:numPr>
          <w:ilvl w:val="2"/>
          <w:numId w:val="47"/>
        </w:numPr>
        <w:tabs>
          <w:tab w:val="left" w:pos="1005"/>
        </w:tabs>
        <w:autoSpaceDE w:val="0"/>
        <w:autoSpaceDN w:val="0"/>
        <w:spacing w:before="119" w:after="0" w:line="240" w:lineRule="auto"/>
        <w:ind w:right="151"/>
        <w:contextualSpacing w:val="0"/>
        <w:jc w:val="both"/>
      </w:pPr>
      <w:r>
        <w:t>All works were</w:t>
      </w:r>
      <w:r>
        <w:rPr>
          <w:spacing w:val="-2"/>
        </w:rPr>
        <w:t xml:space="preserve"> </w:t>
      </w:r>
      <w:r>
        <w:t>undertaken in accordance</w:t>
      </w:r>
      <w:r>
        <w:rPr>
          <w:spacing w:val="-2"/>
        </w:rPr>
        <w:t xml:space="preserve"> </w:t>
      </w:r>
      <w:r>
        <w:t>with</w:t>
      </w:r>
      <w:r>
        <w:rPr>
          <w:spacing w:val="-2"/>
        </w:rPr>
        <w:t xml:space="preserve"> </w:t>
      </w:r>
      <w:r>
        <w:t>the detailed</w:t>
      </w:r>
      <w:r>
        <w:rPr>
          <w:spacing w:val="-2"/>
        </w:rPr>
        <w:t xml:space="preserve"> </w:t>
      </w:r>
      <w:r>
        <w:t>methods</w:t>
      </w:r>
      <w:r>
        <w:rPr>
          <w:spacing w:val="-1"/>
        </w:rPr>
        <w:t xml:space="preserve"> </w:t>
      </w:r>
      <w:r>
        <w:t>set out within</w:t>
      </w:r>
      <w:r>
        <w:rPr>
          <w:spacing w:val="-2"/>
        </w:rPr>
        <w:t xml:space="preserve"> </w:t>
      </w:r>
      <w:r>
        <w:t>the</w:t>
      </w:r>
      <w:r>
        <w:rPr>
          <w:spacing w:val="-2"/>
        </w:rPr>
        <w:t xml:space="preserve"> </w:t>
      </w:r>
      <w:r>
        <w:t>WSI (Wessex</w:t>
      </w:r>
      <w:r>
        <w:rPr>
          <w:spacing w:val="-15"/>
        </w:rPr>
        <w:t xml:space="preserve"> </w:t>
      </w:r>
      <w:r>
        <w:t>Archaeology</w:t>
      </w:r>
      <w:r>
        <w:rPr>
          <w:spacing w:val="-14"/>
        </w:rPr>
        <w:t xml:space="preserve"> </w:t>
      </w:r>
      <w:r>
        <w:t>2021a)</w:t>
      </w:r>
      <w:r>
        <w:rPr>
          <w:spacing w:val="-13"/>
        </w:rPr>
        <w:t xml:space="preserve"> </w:t>
      </w:r>
      <w:r>
        <w:t>and</w:t>
      </w:r>
      <w:r>
        <w:rPr>
          <w:spacing w:val="-15"/>
        </w:rPr>
        <w:t xml:space="preserve"> </w:t>
      </w:r>
      <w:r>
        <w:t>in</w:t>
      </w:r>
      <w:r>
        <w:rPr>
          <w:spacing w:val="-12"/>
        </w:rPr>
        <w:t xml:space="preserve"> </w:t>
      </w:r>
      <w:r>
        <w:t>general</w:t>
      </w:r>
      <w:r>
        <w:rPr>
          <w:spacing w:val="-13"/>
        </w:rPr>
        <w:t xml:space="preserve"> </w:t>
      </w:r>
      <w:r>
        <w:t>compliance</w:t>
      </w:r>
      <w:r>
        <w:rPr>
          <w:spacing w:val="-12"/>
        </w:rPr>
        <w:t xml:space="preserve"> </w:t>
      </w:r>
      <w:r>
        <w:t>with</w:t>
      </w:r>
      <w:r>
        <w:rPr>
          <w:spacing w:val="-15"/>
        </w:rPr>
        <w:t xml:space="preserve"> </w:t>
      </w:r>
      <w:r>
        <w:t>the</w:t>
      </w:r>
      <w:r>
        <w:rPr>
          <w:spacing w:val="-15"/>
        </w:rPr>
        <w:t xml:space="preserve"> </w:t>
      </w:r>
      <w:r>
        <w:t>standards</w:t>
      </w:r>
      <w:r>
        <w:rPr>
          <w:spacing w:val="-16"/>
        </w:rPr>
        <w:t xml:space="preserve"> </w:t>
      </w:r>
      <w:r>
        <w:t>outlined</w:t>
      </w:r>
      <w:r>
        <w:rPr>
          <w:spacing w:val="-12"/>
        </w:rPr>
        <w:t xml:space="preserve"> </w:t>
      </w:r>
      <w:r>
        <w:t>in</w:t>
      </w:r>
      <w:r>
        <w:rPr>
          <w:spacing w:val="-12"/>
        </w:rPr>
        <w:t xml:space="preserve"> </w:t>
      </w:r>
      <w:proofErr w:type="spellStart"/>
      <w:r>
        <w:t>CIfA</w:t>
      </w:r>
      <w:proofErr w:type="spellEnd"/>
      <w:r>
        <w:t xml:space="preserve"> guidance (</w:t>
      </w:r>
      <w:proofErr w:type="spellStart"/>
      <w:r>
        <w:t>CIfA</w:t>
      </w:r>
      <w:proofErr w:type="spellEnd"/>
      <w:r>
        <w:t xml:space="preserve"> 2014d). The methods employed are summarised below.</w:t>
      </w:r>
    </w:p>
    <w:p w14:paraId="40135E3A" w14:textId="77777777" w:rsidR="00095630" w:rsidRDefault="00095630">
      <w:pPr>
        <w:pStyle w:val="BodyText"/>
        <w:spacing w:before="9"/>
        <w:rPr>
          <w:sz w:val="20"/>
        </w:rPr>
      </w:pPr>
    </w:p>
    <w:p w14:paraId="4212AFDC" w14:textId="77777777" w:rsidR="00095630" w:rsidRDefault="00095630" w:rsidP="00095630">
      <w:pPr>
        <w:pStyle w:val="Heading5"/>
        <w:numPr>
          <w:ilvl w:val="1"/>
          <w:numId w:val="47"/>
        </w:numPr>
        <w:tabs>
          <w:tab w:val="left" w:pos="1004"/>
        </w:tabs>
        <w:ind w:left="1003"/>
        <w:jc w:val="both"/>
      </w:pPr>
      <w:bookmarkStart w:id="47" w:name="4.2_Fieldwork_methods"/>
      <w:bookmarkStart w:id="48" w:name="_bookmark20"/>
      <w:bookmarkEnd w:id="47"/>
      <w:bookmarkEnd w:id="48"/>
      <w:r>
        <w:t>Fieldwork</w:t>
      </w:r>
      <w:r>
        <w:rPr>
          <w:spacing w:val="-6"/>
        </w:rPr>
        <w:t xml:space="preserve"> </w:t>
      </w:r>
      <w:r>
        <w:rPr>
          <w:spacing w:val="-2"/>
        </w:rPr>
        <w:t>methods</w:t>
      </w:r>
    </w:p>
    <w:p w14:paraId="61F16E20" w14:textId="77777777" w:rsidR="00095630" w:rsidRDefault="00095630" w:rsidP="00095630">
      <w:pPr>
        <w:pStyle w:val="ListParagraph"/>
        <w:widowControl w:val="0"/>
        <w:numPr>
          <w:ilvl w:val="2"/>
          <w:numId w:val="47"/>
        </w:numPr>
        <w:tabs>
          <w:tab w:val="left" w:pos="1004"/>
        </w:tabs>
        <w:autoSpaceDE w:val="0"/>
        <w:autoSpaceDN w:val="0"/>
        <w:spacing w:before="122" w:after="0" w:line="240" w:lineRule="auto"/>
        <w:ind w:left="1003" w:right="151"/>
        <w:contextualSpacing w:val="0"/>
        <w:jc w:val="both"/>
      </w:pPr>
      <w:r>
        <w:t>The geophysical survey was undertaken by Wessex Archaeology’s in-house geophysics team</w:t>
      </w:r>
      <w:r>
        <w:rPr>
          <w:spacing w:val="-8"/>
        </w:rPr>
        <w:t xml:space="preserve"> </w:t>
      </w:r>
      <w:r>
        <w:t>between</w:t>
      </w:r>
      <w:r>
        <w:rPr>
          <w:spacing w:val="-9"/>
        </w:rPr>
        <w:t xml:space="preserve"> </w:t>
      </w:r>
      <w:r>
        <w:t>9</w:t>
      </w:r>
      <w:r>
        <w:rPr>
          <w:spacing w:val="-9"/>
        </w:rPr>
        <w:t xml:space="preserve"> </w:t>
      </w:r>
      <w:r>
        <w:t>and</w:t>
      </w:r>
      <w:r>
        <w:rPr>
          <w:spacing w:val="-11"/>
        </w:rPr>
        <w:t xml:space="preserve"> </w:t>
      </w:r>
      <w:r>
        <w:t>13</w:t>
      </w:r>
      <w:r>
        <w:rPr>
          <w:spacing w:val="-11"/>
        </w:rPr>
        <w:t xml:space="preserve"> </w:t>
      </w:r>
      <w:r>
        <w:t>August</w:t>
      </w:r>
      <w:r>
        <w:rPr>
          <w:spacing w:val="-7"/>
        </w:rPr>
        <w:t xml:space="preserve"> </w:t>
      </w:r>
      <w:r>
        <w:t>2021.</w:t>
      </w:r>
      <w:r>
        <w:rPr>
          <w:spacing w:val="-10"/>
        </w:rPr>
        <w:t xml:space="preserve"> </w:t>
      </w:r>
      <w:r>
        <w:t>Field</w:t>
      </w:r>
      <w:r>
        <w:rPr>
          <w:spacing w:val="-9"/>
        </w:rPr>
        <w:t xml:space="preserve"> </w:t>
      </w:r>
      <w:r>
        <w:t>conditions</w:t>
      </w:r>
      <w:r>
        <w:rPr>
          <w:spacing w:val="-8"/>
        </w:rPr>
        <w:t xml:space="preserve"> </w:t>
      </w:r>
      <w:r>
        <w:t>at</w:t>
      </w:r>
      <w:r>
        <w:rPr>
          <w:spacing w:val="-10"/>
        </w:rPr>
        <w:t xml:space="preserve"> </w:t>
      </w:r>
      <w:r>
        <w:t>the</w:t>
      </w:r>
      <w:r>
        <w:rPr>
          <w:spacing w:val="-11"/>
        </w:rPr>
        <w:t xml:space="preserve"> </w:t>
      </w:r>
      <w:r>
        <w:t>time</w:t>
      </w:r>
      <w:r>
        <w:rPr>
          <w:spacing w:val="-9"/>
        </w:rPr>
        <w:t xml:space="preserve"> </w:t>
      </w:r>
      <w:r>
        <w:t>of</w:t>
      </w:r>
      <w:r>
        <w:rPr>
          <w:spacing w:val="-7"/>
        </w:rPr>
        <w:t xml:space="preserve"> </w:t>
      </w:r>
      <w:r>
        <w:t>the</w:t>
      </w:r>
      <w:r>
        <w:rPr>
          <w:spacing w:val="-9"/>
        </w:rPr>
        <w:t xml:space="preserve"> </w:t>
      </w:r>
      <w:r>
        <w:t>survey</w:t>
      </w:r>
      <w:r>
        <w:rPr>
          <w:spacing w:val="-8"/>
        </w:rPr>
        <w:t xml:space="preserve"> </w:t>
      </w:r>
      <w:r>
        <w:t>were</w:t>
      </w:r>
      <w:r>
        <w:rPr>
          <w:spacing w:val="-10"/>
        </w:rPr>
        <w:t xml:space="preserve"> </w:t>
      </w:r>
      <w:r>
        <w:t>mostly good,</w:t>
      </w:r>
      <w:r>
        <w:rPr>
          <w:spacing w:val="-1"/>
        </w:rPr>
        <w:t xml:space="preserve"> </w:t>
      </w:r>
      <w:r>
        <w:t>with</w:t>
      </w:r>
      <w:r>
        <w:rPr>
          <w:spacing w:val="-3"/>
        </w:rPr>
        <w:t xml:space="preserve"> </w:t>
      </w:r>
      <w:r>
        <w:t>some</w:t>
      </w:r>
      <w:r>
        <w:rPr>
          <w:spacing w:val="-3"/>
        </w:rPr>
        <w:t xml:space="preserve"> </w:t>
      </w:r>
      <w:r>
        <w:t>areas</w:t>
      </w:r>
      <w:r>
        <w:rPr>
          <w:spacing w:val="-2"/>
        </w:rPr>
        <w:t xml:space="preserve"> </w:t>
      </w:r>
      <w:r>
        <w:t>of</w:t>
      </w:r>
      <w:r>
        <w:rPr>
          <w:spacing w:val="-1"/>
        </w:rPr>
        <w:t xml:space="preserve"> </w:t>
      </w:r>
      <w:r>
        <w:t>waterlogged</w:t>
      </w:r>
      <w:r>
        <w:rPr>
          <w:spacing w:val="-3"/>
        </w:rPr>
        <w:t xml:space="preserve"> </w:t>
      </w:r>
      <w:r>
        <w:t>ground.</w:t>
      </w:r>
      <w:r>
        <w:rPr>
          <w:spacing w:val="-1"/>
        </w:rPr>
        <w:t xml:space="preserve"> </w:t>
      </w:r>
      <w:r>
        <w:t>An</w:t>
      </w:r>
      <w:r>
        <w:rPr>
          <w:spacing w:val="-3"/>
        </w:rPr>
        <w:t xml:space="preserve"> </w:t>
      </w:r>
      <w:r>
        <w:t>overall</w:t>
      </w:r>
      <w:r>
        <w:rPr>
          <w:spacing w:val="-3"/>
        </w:rPr>
        <w:t xml:space="preserve"> </w:t>
      </w:r>
      <w:r>
        <w:t>coverage</w:t>
      </w:r>
      <w:r>
        <w:rPr>
          <w:spacing w:val="-3"/>
        </w:rPr>
        <w:t xml:space="preserve"> </w:t>
      </w:r>
      <w:r>
        <w:t>of</w:t>
      </w:r>
      <w:r>
        <w:rPr>
          <w:spacing w:val="-4"/>
        </w:rPr>
        <w:t xml:space="preserve"> </w:t>
      </w:r>
      <w:r>
        <w:t>15</w:t>
      </w:r>
      <w:r>
        <w:rPr>
          <w:spacing w:val="-4"/>
        </w:rPr>
        <w:t xml:space="preserve"> </w:t>
      </w:r>
      <w:r>
        <w:t>ha</w:t>
      </w:r>
      <w:r>
        <w:rPr>
          <w:spacing w:val="-3"/>
        </w:rPr>
        <w:t xml:space="preserve"> </w:t>
      </w:r>
      <w:r>
        <w:t>was</w:t>
      </w:r>
      <w:r>
        <w:rPr>
          <w:spacing w:val="-2"/>
        </w:rPr>
        <w:t xml:space="preserve"> </w:t>
      </w:r>
      <w:r>
        <w:t>achieved with the gradiometer survey, which was complemented by a total of 0.22 ha of GPR data.</w:t>
      </w:r>
    </w:p>
    <w:p w14:paraId="061AAE5A" w14:textId="77777777" w:rsidR="00095630" w:rsidRDefault="00095630" w:rsidP="00095630">
      <w:pPr>
        <w:pStyle w:val="ListParagraph"/>
        <w:widowControl w:val="0"/>
        <w:numPr>
          <w:ilvl w:val="2"/>
          <w:numId w:val="47"/>
        </w:numPr>
        <w:tabs>
          <w:tab w:val="left" w:pos="1004"/>
        </w:tabs>
        <w:autoSpaceDE w:val="0"/>
        <w:autoSpaceDN w:val="0"/>
        <w:spacing w:before="118" w:after="0" w:line="240" w:lineRule="auto"/>
        <w:ind w:left="1003" w:right="151"/>
        <w:contextualSpacing w:val="0"/>
        <w:jc w:val="both"/>
      </w:pPr>
      <w:r>
        <w:lastRenderedPageBreak/>
        <w:t>The methods and standards employed throughout the geophysical survey conform to that set out in the Written Scheme of Investigation (WSI) (Wessex archaeology 2021), as well</w:t>
      </w:r>
    </w:p>
    <w:p w14:paraId="489F5550" w14:textId="77777777" w:rsidR="00095630" w:rsidRDefault="00095630">
      <w:pPr>
        <w:jc w:val="both"/>
        <w:sectPr w:rsidR="00095630">
          <w:pgSz w:w="11910" w:h="16840"/>
          <w:pgMar w:top="1300" w:right="980" w:bottom="1780" w:left="980" w:header="766" w:footer="1589" w:gutter="0"/>
          <w:cols w:space="720"/>
        </w:sectPr>
      </w:pPr>
    </w:p>
    <w:p w14:paraId="2398B4C2" w14:textId="77777777" w:rsidR="00095630" w:rsidRDefault="00095630">
      <w:pPr>
        <w:pStyle w:val="BodyText"/>
        <w:spacing w:before="11"/>
        <w:rPr>
          <w:sz w:val="13"/>
        </w:rPr>
      </w:pPr>
    </w:p>
    <w:p w14:paraId="345B3006" w14:textId="77777777" w:rsidR="00095630" w:rsidRDefault="00095630">
      <w:pPr>
        <w:pStyle w:val="BodyText"/>
        <w:spacing w:before="94"/>
        <w:ind w:left="1004" w:right="151"/>
        <w:jc w:val="both"/>
      </w:pPr>
      <w:r>
        <w:t>as to current best practice, and guidance outlined by the Chartered Institute for Archaeologists’</w:t>
      </w:r>
      <w:r>
        <w:rPr>
          <w:spacing w:val="-16"/>
        </w:rPr>
        <w:t xml:space="preserve"> </w:t>
      </w:r>
      <w:r>
        <w:t>(</w:t>
      </w:r>
      <w:proofErr w:type="spellStart"/>
      <w:r>
        <w:t>CIfA</w:t>
      </w:r>
      <w:proofErr w:type="spellEnd"/>
      <w:r>
        <w:rPr>
          <w:spacing w:val="-13"/>
        </w:rPr>
        <w:t xml:space="preserve"> </w:t>
      </w:r>
      <w:r>
        <w:t>2014d)</w:t>
      </w:r>
      <w:r>
        <w:rPr>
          <w:spacing w:val="-12"/>
        </w:rPr>
        <w:t xml:space="preserve"> </w:t>
      </w:r>
      <w:r>
        <w:t>and</w:t>
      </w:r>
      <w:r>
        <w:rPr>
          <w:spacing w:val="-16"/>
        </w:rPr>
        <w:t xml:space="preserve"> </w:t>
      </w:r>
      <w:r>
        <w:t>European</w:t>
      </w:r>
      <w:r>
        <w:rPr>
          <w:spacing w:val="-15"/>
        </w:rPr>
        <w:t xml:space="preserve"> </w:t>
      </w:r>
      <w:proofErr w:type="spellStart"/>
      <w:r>
        <w:t>Archaeologiae</w:t>
      </w:r>
      <w:proofErr w:type="spellEnd"/>
      <w:r>
        <w:rPr>
          <w:spacing w:val="-13"/>
        </w:rPr>
        <w:t xml:space="preserve"> </w:t>
      </w:r>
      <w:proofErr w:type="spellStart"/>
      <w:r>
        <w:t>Consilium</w:t>
      </w:r>
      <w:proofErr w:type="spellEnd"/>
      <w:r>
        <w:rPr>
          <w:spacing w:val="-12"/>
        </w:rPr>
        <w:t xml:space="preserve"> </w:t>
      </w:r>
      <w:r>
        <w:t>(Schmidt</w:t>
      </w:r>
      <w:r>
        <w:rPr>
          <w:spacing w:val="-14"/>
        </w:rPr>
        <w:t xml:space="preserve"> </w:t>
      </w:r>
      <w:r>
        <w:rPr>
          <w:i/>
        </w:rPr>
        <w:t>et</w:t>
      </w:r>
      <w:r>
        <w:rPr>
          <w:i/>
          <w:spacing w:val="-14"/>
        </w:rPr>
        <w:t xml:space="preserve"> </w:t>
      </w:r>
      <w:r>
        <w:rPr>
          <w:i/>
        </w:rPr>
        <w:t>al.</w:t>
      </w:r>
      <w:r>
        <w:rPr>
          <w:i/>
          <w:spacing w:val="-14"/>
        </w:rPr>
        <w:t xml:space="preserve"> </w:t>
      </w:r>
      <w:r>
        <w:t>2015).</w:t>
      </w:r>
    </w:p>
    <w:p w14:paraId="294E1CD7" w14:textId="77777777" w:rsidR="00095630" w:rsidRDefault="00095630" w:rsidP="00095630">
      <w:pPr>
        <w:pStyle w:val="ListParagraph"/>
        <w:widowControl w:val="0"/>
        <w:numPr>
          <w:ilvl w:val="2"/>
          <w:numId w:val="47"/>
        </w:numPr>
        <w:tabs>
          <w:tab w:val="left" w:pos="1005"/>
        </w:tabs>
        <w:autoSpaceDE w:val="0"/>
        <w:autoSpaceDN w:val="0"/>
        <w:spacing w:before="118" w:after="0" w:line="240" w:lineRule="auto"/>
        <w:ind w:right="150"/>
        <w:contextualSpacing w:val="0"/>
        <w:jc w:val="both"/>
      </w:pPr>
      <w:r>
        <w:t>A detailed gradiometer was carried out over a total area of 15 ha. This was supplemented by a series of X GPR transects, which were targeted over features of interest established by the gradiometer survey and lidar data for the area. The following outlines the specific methodology adopted for each geophysical technique.</w:t>
      </w:r>
    </w:p>
    <w:p w14:paraId="34B52299" w14:textId="77777777" w:rsidR="00095630" w:rsidRDefault="00095630">
      <w:pPr>
        <w:pStyle w:val="BodyText"/>
        <w:spacing w:before="10"/>
        <w:rPr>
          <w:sz w:val="20"/>
        </w:rPr>
      </w:pPr>
    </w:p>
    <w:p w14:paraId="23FD0DCB" w14:textId="77777777" w:rsidR="00095630" w:rsidRDefault="00095630" w:rsidP="00095630">
      <w:pPr>
        <w:pStyle w:val="ListParagraph"/>
        <w:widowControl w:val="0"/>
        <w:numPr>
          <w:ilvl w:val="2"/>
          <w:numId w:val="47"/>
        </w:numPr>
        <w:tabs>
          <w:tab w:val="left" w:pos="1005"/>
        </w:tabs>
        <w:autoSpaceDE w:val="0"/>
        <w:autoSpaceDN w:val="0"/>
        <w:spacing w:after="0" w:line="240" w:lineRule="auto"/>
        <w:ind w:right="152" w:hanging="853"/>
        <w:contextualSpacing w:val="0"/>
        <w:jc w:val="both"/>
      </w:pPr>
      <w:r>
        <w:t xml:space="preserve">The gradiometer survey was conducted using </w:t>
      </w:r>
      <w:proofErr w:type="spellStart"/>
      <w:r>
        <w:t>SenSYS</w:t>
      </w:r>
      <w:proofErr w:type="spellEnd"/>
      <w:r>
        <w:t xml:space="preserve"> FGM650 fluxgate gradiometers, which have a vertical separation of 1 m between sensors, and four of these sensors were attached to a </w:t>
      </w:r>
      <w:proofErr w:type="spellStart"/>
      <w:r>
        <w:t>Bartington</w:t>
      </w:r>
      <w:proofErr w:type="spellEnd"/>
      <w:r>
        <w:t xml:space="preserve"> cart system, with horizontal separations of 1 m.</w:t>
      </w:r>
    </w:p>
    <w:p w14:paraId="3E06DFCA" w14:textId="77777777" w:rsidR="00095630" w:rsidRDefault="00095630">
      <w:pPr>
        <w:pStyle w:val="BodyText"/>
        <w:spacing w:before="10"/>
        <w:rPr>
          <w:sz w:val="20"/>
        </w:rPr>
      </w:pPr>
    </w:p>
    <w:p w14:paraId="28C42752" w14:textId="77777777" w:rsidR="00095630" w:rsidRDefault="00095630" w:rsidP="00095630">
      <w:pPr>
        <w:pStyle w:val="ListParagraph"/>
        <w:widowControl w:val="0"/>
        <w:numPr>
          <w:ilvl w:val="2"/>
          <w:numId w:val="47"/>
        </w:numPr>
        <w:tabs>
          <w:tab w:val="left" w:pos="1005"/>
        </w:tabs>
        <w:autoSpaceDE w:val="0"/>
        <w:autoSpaceDN w:val="0"/>
        <w:spacing w:after="0" w:line="240" w:lineRule="auto"/>
        <w:ind w:right="149"/>
        <w:contextualSpacing w:val="0"/>
        <w:jc w:val="both"/>
      </w:pPr>
      <w:r>
        <w:t>Data were collected</w:t>
      </w:r>
      <w:r>
        <w:rPr>
          <w:spacing w:val="-2"/>
        </w:rPr>
        <w:t xml:space="preserve"> </w:t>
      </w:r>
      <w:r>
        <w:t>at 0.25 m intervals along</w:t>
      </w:r>
      <w:r>
        <w:rPr>
          <w:spacing w:val="-2"/>
        </w:rPr>
        <w:t xml:space="preserve"> </w:t>
      </w:r>
      <w:r>
        <w:t>transects</w:t>
      </w:r>
      <w:r>
        <w:rPr>
          <w:spacing w:val="-1"/>
        </w:rPr>
        <w:t xml:space="preserve"> </w:t>
      </w:r>
      <w:r>
        <w:t>spaced 1</w:t>
      </w:r>
      <w:r>
        <w:rPr>
          <w:spacing w:val="-2"/>
        </w:rPr>
        <w:t xml:space="preserve"> </w:t>
      </w:r>
      <w:r>
        <w:t>m apart</w:t>
      </w:r>
      <w:r>
        <w:rPr>
          <w:spacing w:val="-3"/>
        </w:rPr>
        <w:t xml:space="preserve"> </w:t>
      </w:r>
      <w:r>
        <w:t xml:space="preserve">with an effective sensitivity of 0.03 </w:t>
      </w:r>
      <w:proofErr w:type="spellStart"/>
      <w:r>
        <w:t>nT</w:t>
      </w:r>
      <w:proofErr w:type="spellEnd"/>
      <w:r>
        <w:t xml:space="preserve">, in accordance with European </w:t>
      </w:r>
      <w:proofErr w:type="spellStart"/>
      <w:r>
        <w:t>Archaeologiae</w:t>
      </w:r>
      <w:proofErr w:type="spellEnd"/>
      <w:r>
        <w:t xml:space="preserve"> </w:t>
      </w:r>
      <w:proofErr w:type="spellStart"/>
      <w:r>
        <w:t>Consilium</w:t>
      </w:r>
      <w:proofErr w:type="spellEnd"/>
      <w:r>
        <w:t xml:space="preserve"> recommendations (Schmidt et al. 2015). In areas where small features, such as pits, are expected</w:t>
      </w:r>
      <w:r>
        <w:rPr>
          <w:spacing w:val="-16"/>
        </w:rPr>
        <w:t xml:space="preserve"> </w:t>
      </w:r>
      <w:r>
        <w:t>or</w:t>
      </w:r>
      <w:r>
        <w:rPr>
          <w:spacing w:val="-15"/>
        </w:rPr>
        <w:t xml:space="preserve"> </w:t>
      </w:r>
      <w:r>
        <w:t>where</w:t>
      </w:r>
      <w:r>
        <w:rPr>
          <w:spacing w:val="-15"/>
        </w:rPr>
        <w:t xml:space="preserve"> </w:t>
      </w:r>
      <w:r>
        <w:t>a</w:t>
      </w:r>
      <w:r>
        <w:rPr>
          <w:spacing w:val="-16"/>
        </w:rPr>
        <w:t xml:space="preserve"> </w:t>
      </w:r>
      <w:r>
        <w:t>high</w:t>
      </w:r>
      <w:r>
        <w:rPr>
          <w:spacing w:val="-15"/>
        </w:rPr>
        <w:t xml:space="preserve"> </w:t>
      </w:r>
      <w:r>
        <w:t>level</w:t>
      </w:r>
      <w:r>
        <w:rPr>
          <w:spacing w:val="-15"/>
        </w:rPr>
        <w:t xml:space="preserve"> </w:t>
      </w:r>
      <w:r>
        <w:t>of</w:t>
      </w:r>
      <w:r>
        <w:rPr>
          <w:spacing w:val="-15"/>
        </w:rPr>
        <w:t xml:space="preserve"> </w:t>
      </w:r>
      <w:r>
        <w:t>detail</w:t>
      </w:r>
      <w:r>
        <w:rPr>
          <w:spacing w:val="-16"/>
        </w:rPr>
        <w:t xml:space="preserve"> </w:t>
      </w:r>
      <w:r>
        <w:t>is</w:t>
      </w:r>
      <w:r>
        <w:rPr>
          <w:spacing w:val="-15"/>
        </w:rPr>
        <w:t xml:space="preserve"> </w:t>
      </w:r>
      <w:r>
        <w:t>required,</w:t>
      </w:r>
      <w:r>
        <w:rPr>
          <w:spacing w:val="-15"/>
        </w:rPr>
        <w:t xml:space="preserve"> </w:t>
      </w:r>
      <w:r>
        <w:t>the</w:t>
      </w:r>
      <w:r>
        <w:rPr>
          <w:spacing w:val="-16"/>
        </w:rPr>
        <w:t xml:space="preserve"> </w:t>
      </w:r>
      <w:r>
        <w:t>horizontal</w:t>
      </w:r>
      <w:r>
        <w:rPr>
          <w:spacing w:val="-15"/>
        </w:rPr>
        <w:t xml:space="preserve"> </w:t>
      </w:r>
      <w:r>
        <w:t>separation</w:t>
      </w:r>
      <w:r>
        <w:rPr>
          <w:spacing w:val="-15"/>
        </w:rPr>
        <w:t xml:space="preserve"> </w:t>
      </w:r>
      <w:r>
        <w:t>can</w:t>
      </w:r>
      <w:r>
        <w:rPr>
          <w:spacing w:val="-15"/>
        </w:rPr>
        <w:t xml:space="preserve"> </w:t>
      </w:r>
      <w:r>
        <w:t>be</w:t>
      </w:r>
      <w:r>
        <w:rPr>
          <w:spacing w:val="-16"/>
        </w:rPr>
        <w:t xml:space="preserve"> </w:t>
      </w:r>
      <w:r>
        <w:t>reduced to 0.5 m if necessary.</w:t>
      </w:r>
    </w:p>
    <w:p w14:paraId="08252D97" w14:textId="77777777" w:rsidR="00095630" w:rsidRDefault="00095630">
      <w:pPr>
        <w:pStyle w:val="BodyText"/>
        <w:spacing w:before="9"/>
        <w:rPr>
          <w:sz w:val="20"/>
        </w:rPr>
      </w:pPr>
    </w:p>
    <w:p w14:paraId="1552A132" w14:textId="77777777" w:rsidR="00095630" w:rsidRDefault="00095630" w:rsidP="00095630">
      <w:pPr>
        <w:pStyle w:val="Heading5"/>
        <w:numPr>
          <w:ilvl w:val="1"/>
          <w:numId w:val="47"/>
        </w:numPr>
        <w:tabs>
          <w:tab w:val="left" w:pos="1005"/>
        </w:tabs>
        <w:ind w:hanging="853"/>
        <w:jc w:val="both"/>
      </w:pPr>
      <w:bookmarkStart w:id="49" w:name="4.3_Data_processing"/>
      <w:bookmarkEnd w:id="49"/>
      <w:r>
        <w:t>Data</w:t>
      </w:r>
      <w:r>
        <w:rPr>
          <w:spacing w:val="-3"/>
        </w:rPr>
        <w:t xml:space="preserve"> </w:t>
      </w:r>
      <w:r>
        <w:rPr>
          <w:spacing w:val="-2"/>
        </w:rPr>
        <w:t>processing</w:t>
      </w:r>
    </w:p>
    <w:p w14:paraId="1DFEBC81" w14:textId="77777777" w:rsidR="00095630" w:rsidRDefault="00095630" w:rsidP="00095630">
      <w:pPr>
        <w:pStyle w:val="ListParagraph"/>
        <w:widowControl w:val="0"/>
        <w:numPr>
          <w:ilvl w:val="2"/>
          <w:numId w:val="47"/>
        </w:numPr>
        <w:tabs>
          <w:tab w:val="left" w:pos="1005"/>
        </w:tabs>
        <w:autoSpaceDE w:val="0"/>
        <w:autoSpaceDN w:val="0"/>
        <w:spacing w:before="122" w:after="0" w:line="240" w:lineRule="auto"/>
        <w:ind w:right="152"/>
        <w:contextualSpacing w:val="0"/>
        <w:jc w:val="both"/>
      </w:pPr>
      <w:r>
        <w:t>Data from the survey were subjected to minimal correction processes. These comprise a ‘</w:t>
      </w:r>
      <w:proofErr w:type="spellStart"/>
      <w:r>
        <w:t>Destripe</w:t>
      </w:r>
      <w:proofErr w:type="spellEnd"/>
      <w:r>
        <w:t xml:space="preserve">’ function (±5 </w:t>
      </w:r>
      <w:proofErr w:type="spellStart"/>
      <w:r>
        <w:t>nT</w:t>
      </w:r>
      <w:proofErr w:type="spellEnd"/>
      <w:r>
        <w:t xml:space="preserve"> thresholds), applied to correct for any variation between the sensors, and an interpolation used to grid the data and discard overlaps where transects have been collected too close together.</w:t>
      </w:r>
    </w:p>
    <w:p w14:paraId="50926353" w14:textId="77777777" w:rsidR="00095630" w:rsidRDefault="00095630" w:rsidP="00095630">
      <w:pPr>
        <w:pStyle w:val="ListParagraph"/>
        <w:widowControl w:val="0"/>
        <w:numPr>
          <w:ilvl w:val="2"/>
          <w:numId w:val="47"/>
        </w:numPr>
        <w:tabs>
          <w:tab w:val="left" w:pos="1005"/>
        </w:tabs>
        <w:autoSpaceDE w:val="0"/>
        <w:autoSpaceDN w:val="0"/>
        <w:spacing w:before="118" w:after="0" w:line="240" w:lineRule="auto"/>
        <w:ind w:right="151" w:hanging="853"/>
        <w:contextualSpacing w:val="0"/>
        <w:jc w:val="both"/>
      </w:pPr>
      <w:r>
        <w:t xml:space="preserve">Further details of the geophysical and survey equipment, methods, and processing are described in </w:t>
      </w:r>
      <w:r>
        <w:rPr>
          <w:b/>
        </w:rPr>
        <w:t>Appendix 1</w:t>
      </w:r>
      <w:r>
        <w:t>.</w:t>
      </w:r>
    </w:p>
    <w:p w14:paraId="1AF9456A" w14:textId="77777777" w:rsidR="00095630" w:rsidRDefault="00095630" w:rsidP="00095630">
      <w:pPr>
        <w:pStyle w:val="Heading5"/>
        <w:numPr>
          <w:ilvl w:val="1"/>
          <w:numId w:val="47"/>
        </w:numPr>
        <w:tabs>
          <w:tab w:val="left" w:pos="1005"/>
        </w:tabs>
        <w:spacing w:before="121"/>
        <w:ind w:hanging="853"/>
        <w:jc w:val="both"/>
      </w:pPr>
      <w:bookmarkStart w:id="50" w:name="4.4_Ground_Penetrating_Radar"/>
      <w:bookmarkStart w:id="51" w:name="_bookmark21"/>
      <w:bookmarkEnd w:id="50"/>
      <w:bookmarkEnd w:id="51"/>
      <w:r>
        <w:t>Ground</w:t>
      </w:r>
      <w:r>
        <w:rPr>
          <w:spacing w:val="-7"/>
        </w:rPr>
        <w:t xml:space="preserve"> </w:t>
      </w:r>
      <w:r>
        <w:t>Penetrating</w:t>
      </w:r>
      <w:r>
        <w:rPr>
          <w:spacing w:val="-6"/>
        </w:rPr>
        <w:t xml:space="preserve"> </w:t>
      </w:r>
      <w:r>
        <w:rPr>
          <w:spacing w:val="-2"/>
        </w:rPr>
        <w:t>Radar</w:t>
      </w:r>
    </w:p>
    <w:p w14:paraId="67E8BA50" w14:textId="77777777" w:rsidR="00095630" w:rsidRDefault="00095630" w:rsidP="00095630">
      <w:pPr>
        <w:pStyle w:val="ListParagraph"/>
        <w:widowControl w:val="0"/>
        <w:numPr>
          <w:ilvl w:val="2"/>
          <w:numId w:val="47"/>
        </w:numPr>
        <w:tabs>
          <w:tab w:val="left" w:pos="1005"/>
        </w:tabs>
        <w:autoSpaceDE w:val="0"/>
        <w:autoSpaceDN w:val="0"/>
        <w:spacing w:before="121" w:after="0" w:line="240" w:lineRule="auto"/>
        <w:ind w:right="151"/>
        <w:contextualSpacing w:val="0"/>
        <w:jc w:val="both"/>
      </w:pPr>
      <w:r>
        <w:t>The</w:t>
      </w:r>
      <w:r>
        <w:rPr>
          <w:spacing w:val="-4"/>
        </w:rPr>
        <w:t xml:space="preserve"> </w:t>
      </w:r>
      <w:r>
        <w:t>GPR</w:t>
      </w:r>
      <w:r>
        <w:rPr>
          <w:spacing w:val="-5"/>
        </w:rPr>
        <w:t xml:space="preserve"> </w:t>
      </w:r>
      <w:r>
        <w:t>survey</w:t>
      </w:r>
      <w:r>
        <w:rPr>
          <w:spacing w:val="-6"/>
        </w:rPr>
        <w:t xml:space="preserve"> </w:t>
      </w:r>
      <w:r>
        <w:t>was</w:t>
      </w:r>
      <w:r>
        <w:rPr>
          <w:spacing w:val="-4"/>
        </w:rPr>
        <w:t xml:space="preserve"> </w:t>
      </w:r>
      <w:r>
        <w:t>conducted</w:t>
      </w:r>
      <w:r>
        <w:rPr>
          <w:spacing w:val="-4"/>
        </w:rPr>
        <w:t xml:space="preserve"> </w:t>
      </w:r>
      <w:r>
        <w:t>using</w:t>
      </w:r>
      <w:r>
        <w:rPr>
          <w:spacing w:val="-6"/>
        </w:rPr>
        <w:t xml:space="preserve"> </w:t>
      </w:r>
      <w:r>
        <w:t>a</w:t>
      </w:r>
      <w:r>
        <w:rPr>
          <w:spacing w:val="-7"/>
        </w:rPr>
        <w:t xml:space="preserve"> </w:t>
      </w:r>
      <w:proofErr w:type="spellStart"/>
      <w:r>
        <w:t>Malå</w:t>
      </w:r>
      <w:proofErr w:type="spellEnd"/>
      <w:r>
        <w:rPr>
          <w:spacing w:val="-4"/>
        </w:rPr>
        <w:t xml:space="preserve"> </w:t>
      </w:r>
      <w:r>
        <w:t>RAMAC/GPR</w:t>
      </w:r>
      <w:r>
        <w:rPr>
          <w:spacing w:val="-5"/>
        </w:rPr>
        <w:t xml:space="preserve"> </w:t>
      </w:r>
      <w:r>
        <w:t>XV11</w:t>
      </w:r>
      <w:r>
        <w:rPr>
          <w:spacing w:val="-4"/>
        </w:rPr>
        <w:t xml:space="preserve"> </w:t>
      </w:r>
      <w:r>
        <w:t>monitor</w:t>
      </w:r>
      <w:r>
        <w:rPr>
          <w:spacing w:val="-5"/>
        </w:rPr>
        <w:t xml:space="preserve"> </w:t>
      </w:r>
      <w:r>
        <w:t>and</w:t>
      </w:r>
      <w:r>
        <w:rPr>
          <w:spacing w:val="-4"/>
        </w:rPr>
        <w:t xml:space="preserve"> </w:t>
      </w:r>
      <w:r>
        <w:t>control</w:t>
      </w:r>
      <w:r>
        <w:rPr>
          <w:spacing w:val="-5"/>
        </w:rPr>
        <w:t xml:space="preserve"> </w:t>
      </w:r>
      <w:r>
        <w:t>unit with</w:t>
      </w:r>
      <w:r>
        <w:rPr>
          <w:spacing w:val="-4"/>
        </w:rPr>
        <w:t xml:space="preserve"> </w:t>
      </w:r>
      <w:r>
        <w:t>a</w:t>
      </w:r>
      <w:r>
        <w:rPr>
          <w:spacing w:val="-4"/>
        </w:rPr>
        <w:t xml:space="preserve"> </w:t>
      </w:r>
      <w:r>
        <w:t>250</w:t>
      </w:r>
      <w:r>
        <w:rPr>
          <w:spacing w:val="-9"/>
        </w:rPr>
        <w:t xml:space="preserve"> </w:t>
      </w:r>
      <w:r>
        <w:t>MHz</w:t>
      </w:r>
      <w:r>
        <w:rPr>
          <w:spacing w:val="-3"/>
        </w:rPr>
        <w:t xml:space="preserve"> </w:t>
      </w:r>
      <w:r>
        <w:t>shielded</w:t>
      </w:r>
      <w:r>
        <w:rPr>
          <w:spacing w:val="-7"/>
        </w:rPr>
        <w:t xml:space="preserve"> </w:t>
      </w:r>
      <w:r>
        <w:t>antenna.</w:t>
      </w:r>
      <w:r>
        <w:rPr>
          <w:spacing w:val="-5"/>
        </w:rPr>
        <w:t xml:space="preserve"> </w:t>
      </w:r>
      <w:r>
        <w:t>This</w:t>
      </w:r>
      <w:r>
        <w:rPr>
          <w:spacing w:val="-4"/>
        </w:rPr>
        <w:t xml:space="preserve"> </w:t>
      </w:r>
      <w:r>
        <w:t>was</w:t>
      </w:r>
      <w:r>
        <w:rPr>
          <w:spacing w:val="-6"/>
        </w:rPr>
        <w:t xml:space="preserve"> </w:t>
      </w:r>
      <w:r>
        <w:t>mounted</w:t>
      </w:r>
      <w:r>
        <w:rPr>
          <w:spacing w:val="-4"/>
        </w:rPr>
        <w:t xml:space="preserve"> </w:t>
      </w:r>
      <w:r>
        <w:t>on</w:t>
      </w:r>
      <w:r>
        <w:rPr>
          <w:spacing w:val="-4"/>
        </w:rPr>
        <w:t xml:space="preserve"> </w:t>
      </w:r>
      <w:r>
        <w:t>a</w:t>
      </w:r>
      <w:r>
        <w:rPr>
          <w:spacing w:val="-6"/>
        </w:rPr>
        <w:t xml:space="preserve"> </w:t>
      </w:r>
      <w:r>
        <w:t>rough</w:t>
      </w:r>
      <w:r>
        <w:rPr>
          <w:spacing w:val="-9"/>
        </w:rPr>
        <w:t xml:space="preserve"> </w:t>
      </w:r>
      <w:r>
        <w:t>terrain</w:t>
      </w:r>
      <w:r>
        <w:rPr>
          <w:spacing w:val="-4"/>
        </w:rPr>
        <w:t xml:space="preserve"> </w:t>
      </w:r>
      <w:r>
        <w:t>cart,</w:t>
      </w:r>
      <w:r>
        <w:rPr>
          <w:spacing w:val="-5"/>
        </w:rPr>
        <w:t xml:space="preserve"> </w:t>
      </w:r>
      <w:r>
        <w:t>which</w:t>
      </w:r>
      <w:r>
        <w:rPr>
          <w:spacing w:val="-4"/>
        </w:rPr>
        <w:t xml:space="preserve"> </w:t>
      </w:r>
      <w:r>
        <w:t>is</w:t>
      </w:r>
      <w:r>
        <w:rPr>
          <w:spacing w:val="-6"/>
        </w:rPr>
        <w:t xml:space="preserve"> </w:t>
      </w:r>
      <w:r>
        <w:t>fitted with an odometer to measure horizontal distance along the ground surface. This was deployed across all of the GPR areas with data collected along traverses spaced 0.5 m apart.</w:t>
      </w:r>
      <w:r>
        <w:rPr>
          <w:spacing w:val="-7"/>
        </w:rPr>
        <w:t xml:space="preserve"> </w:t>
      </w:r>
      <w:r>
        <w:t>This</w:t>
      </w:r>
      <w:r>
        <w:rPr>
          <w:spacing w:val="-8"/>
        </w:rPr>
        <w:t xml:space="preserve"> </w:t>
      </w:r>
      <w:r>
        <w:t>was</w:t>
      </w:r>
      <w:r>
        <w:rPr>
          <w:spacing w:val="-8"/>
        </w:rPr>
        <w:t xml:space="preserve"> </w:t>
      </w:r>
      <w:r>
        <w:t>collected</w:t>
      </w:r>
      <w:r>
        <w:rPr>
          <w:spacing w:val="-11"/>
        </w:rPr>
        <w:t xml:space="preserve"> </w:t>
      </w:r>
      <w:r>
        <w:t>in</w:t>
      </w:r>
      <w:r>
        <w:rPr>
          <w:spacing w:val="-9"/>
        </w:rPr>
        <w:t xml:space="preserve"> </w:t>
      </w:r>
      <w:r>
        <w:t>the</w:t>
      </w:r>
      <w:r>
        <w:rPr>
          <w:spacing w:val="-9"/>
        </w:rPr>
        <w:t xml:space="preserve"> </w:t>
      </w:r>
      <w:r>
        <w:t>zigzag</w:t>
      </w:r>
      <w:r>
        <w:rPr>
          <w:spacing w:val="-9"/>
        </w:rPr>
        <w:t xml:space="preserve"> </w:t>
      </w:r>
      <w:r>
        <w:t>method,</w:t>
      </w:r>
      <w:r>
        <w:rPr>
          <w:spacing w:val="-7"/>
        </w:rPr>
        <w:t xml:space="preserve"> </w:t>
      </w:r>
      <w:r>
        <w:t>providing</w:t>
      </w:r>
      <w:r>
        <w:rPr>
          <w:spacing w:val="-9"/>
        </w:rPr>
        <w:t xml:space="preserve"> </w:t>
      </w:r>
      <w:r>
        <w:t>three</w:t>
      </w:r>
      <w:r>
        <w:rPr>
          <w:spacing w:val="-9"/>
        </w:rPr>
        <w:t xml:space="preserve"> </w:t>
      </w:r>
      <w:r>
        <w:t>transects</w:t>
      </w:r>
      <w:r>
        <w:rPr>
          <w:spacing w:val="-8"/>
        </w:rPr>
        <w:t xml:space="preserve"> </w:t>
      </w:r>
      <w:r>
        <w:t>of</w:t>
      </w:r>
      <w:r>
        <w:rPr>
          <w:spacing w:val="-10"/>
        </w:rPr>
        <w:t xml:space="preserve"> </w:t>
      </w:r>
      <w:r>
        <w:t>data</w:t>
      </w:r>
      <w:r>
        <w:rPr>
          <w:spacing w:val="-9"/>
        </w:rPr>
        <w:t xml:space="preserve"> </w:t>
      </w:r>
      <w:r>
        <w:t>measuring 4-6 m wide (Area A-C).</w:t>
      </w:r>
    </w:p>
    <w:p w14:paraId="664081DA" w14:textId="77777777" w:rsidR="00095630" w:rsidRDefault="00095630">
      <w:pPr>
        <w:pStyle w:val="BodyText"/>
        <w:spacing w:before="9"/>
        <w:rPr>
          <w:sz w:val="20"/>
        </w:rPr>
      </w:pPr>
    </w:p>
    <w:p w14:paraId="53C26C86" w14:textId="77777777" w:rsidR="00095630" w:rsidRDefault="00095630" w:rsidP="00095630">
      <w:pPr>
        <w:pStyle w:val="ListParagraph"/>
        <w:widowControl w:val="0"/>
        <w:numPr>
          <w:ilvl w:val="2"/>
          <w:numId w:val="47"/>
        </w:numPr>
        <w:tabs>
          <w:tab w:val="left" w:pos="1004"/>
        </w:tabs>
        <w:autoSpaceDE w:val="0"/>
        <w:autoSpaceDN w:val="0"/>
        <w:spacing w:after="0" w:line="240" w:lineRule="auto"/>
        <w:ind w:left="1003" w:right="152"/>
        <w:contextualSpacing w:val="0"/>
        <w:jc w:val="both"/>
      </w:pPr>
      <w:r>
        <w:t>Data</w:t>
      </w:r>
      <w:r>
        <w:rPr>
          <w:spacing w:val="-4"/>
        </w:rPr>
        <w:t xml:space="preserve"> </w:t>
      </w:r>
      <w:r>
        <w:t>with</w:t>
      </w:r>
      <w:r>
        <w:rPr>
          <w:spacing w:val="-6"/>
        </w:rPr>
        <w:t xml:space="preserve"> </w:t>
      </w:r>
      <w:r>
        <w:t>the</w:t>
      </w:r>
      <w:r>
        <w:rPr>
          <w:spacing w:val="-6"/>
        </w:rPr>
        <w:t xml:space="preserve"> </w:t>
      </w:r>
      <w:r>
        <w:t>250</w:t>
      </w:r>
      <w:r>
        <w:rPr>
          <w:spacing w:val="-6"/>
        </w:rPr>
        <w:t xml:space="preserve"> </w:t>
      </w:r>
      <w:r>
        <w:t>MHz</w:t>
      </w:r>
      <w:r>
        <w:rPr>
          <w:spacing w:val="-6"/>
        </w:rPr>
        <w:t xml:space="preserve"> </w:t>
      </w:r>
      <w:r>
        <w:t>antenna</w:t>
      </w:r>
      <w:r>
        <w:rPr>
          <w:spacing w:val="-4"/>
        </w:rPr>
        <w:t xml:space="preserve"> </w:t>
      </w:r>
      <w:r>
        <w:t>were</w:t>
      </w:r>
      <w:r>
        <w:rPr>
          <w:spacing w:val="-7"/>
        </w:rPr>
        <w:t xml:space="preserve"> </w:t>
      </w:r>
      <w:r>
        <w:t>resampled</w:t>
      </w:r>
      <w:r>
        <w:rPr>
          <w:spacing w:val="-4"/>
        </w:rPr>
        <w:t xml:space="preserve"> </w:t>
      </w:r>
      <w:r>
        <w:t>to</w:t>
      </w:r>
      <w:r>
        <w:rPr>
          <w:spacing w:val="-4"/>
        </w:rPr>
        <w:t xml:space="preserve"> </w:t>
      </w:r>
      <w:r>
        <w:t>provide</w:t>
      </w:r>
      <w:r>
        <w:rPr>
          <w:spacing w:val="-6"/>
        </w:rPr>
        <w:t xml:space="preserve"> </w:t>
      </w:r>
      <w:r>
        <w:t>25</w:t>
      </w:r>
      <w:r>
        <w:rPr>
          <w:spacing w:val="-4"/>
        </w:rPr>
        <w:t xml:space="preserve"> </w:t>
      </w:r>
      <w:r>
        <w:t>scans</w:t>
      </w:r>
      <w:r>
        <w:rPr>
          <w:spacing w:val="-4"/>
        </w:rPr>
        <w:t xml:space="preserve"> </w:t>
      </w:r>
      <w:r>
        <w:t>per</w:t>
      </w:r>
      <w:r>
        <w:rPr>
          <w:spacing w:val="-5"/>
        </w:rPr>
        <w:t xml:space="preserve"> </w:t>
      </w:r>
      <w:r>
        <w:t>unit</w:t>
      </w:r>
      <w:r>
        <w:rPr>
          <w:spacing w:val="-3"/>
        </w:rPr>
        <w:t xml:space="preserve"> </w:t>
      </w:r>
      <w:r>
        <w:t>(1</w:t>
      </w:r>
      <w:r>
        <w:rPr>
          <w:spacing w:val="-6"/>
        </w:rPr>
        <w:t xml:space="preserve"> </w:t>
      </w:r>
      <w:r>
        <w:t>unit</w:t>
      </w:r>
      <w:r>
        <w:rPr>
          <w:spacing w:val="-5"/>
        </w:rPr>
        <w:t xml:space="preserve"> </w:t>
      </w:r>
      <w:r>
        <w:t>=</w:t>
      </w:r>
      <w:r>
        <w:rPr>
          <w:spacing w:val="-5"/>
        </w:rPr>
        <w:t xml:space="preserve"> </w:t>
      </w:r>
      <w:r>
        <w:t>1</w:t>
      </w:r>
      <w:r>
        <w:rPr>
          <w:spacing w:val="-6"/>
        </w:rPr>
        <w:t xml:space="preserve"> </w:t>
      </w:r>
      <w:r>
        <w:t xml:space="preserve">m) with an effective time window of 110 ns. The GPR survey was undertaken in accordance </w:t>
      </w:r>
      <w:bookmarkStart w:id="52" w:name="4.5_Data_processing_(GPR)"/>
      <w:bookmarkStart w:id="53" w:name="_bookmark22"/>
      <w:bookmarkEnd w:id="52"/>
      <w:bookmarkEnd w:id="53"/>
      <w:r>
        <w:t xml:space="preserve">with European </w:t>
      </w:r>
      <w:proofErr w:type="spellStart"/>
      <w:r>
        <w:t>Archaeologiae</w:t>
      </w:r>
      <w:proofErr w:type="spellEnd"/>
      <w:r>
        <w:t xml:space="preserve"> </w:t>
      </w:r>
      <w:proofErr w:type="spellStart"/>
      <w:r>
        <w:t>Consilium</w:t>
      </w:r>
      <w:proofErr w:type="spellEnd"/>
      <w:r>
        <w:t xml:space="preserve"> recommendations (Schmidt </w:t>
      </w:r>
      <w:r>
        <w:rPr>
          <w:i/>
        </w:rPr>
        <w:t xml:space="preserve">et al. </w:t>
      </w:r>
      <w:r>
        <w:t>2015).</w:t>
      </w:r>
    </w:p>
    <w:p w14:paraId="64CA32D5" w14:textId="77777777" w:rsidR="00095630" w:rsidRDefault="00095630" w:rsidP="00095630">
      <w:pPr>
        <w:pStyle w:val="Heading5"/>
        <w:numPr>
          <w:ilvl w:val="1"/>
          <w:numId w:val="47"/>
        </w:numPr>
        <w:tabs>
          <w:tab w:val="left" w:pos="1004"/>
        </w:tabs>
        <w:spacing w:before="119"/>
        <w:ind w:left="1003" w:hanging="853"/>
        <w:jc w:val="both"/>
      </w:pPr>
      <w:r>
        <w:t>Data</w:t>
      </w:r>
      <w:r>
        <w:rPr>
          <w:spacing w:val="-8"/>
        </w:rPr>
        <w:t xml:space="preserve"> </w:t>
      </w:r>
      <w:r>
        <w:t>processing</w:t>
      </w:r>
      <w:r>
        <w:rPr>
          <w:spacing w:val="-7"/>
        </w:rPr>
        <w:t xml:space="preserve"> </w:t>
      </w:r>
      <w:r>
        <w:rPr>
          <w:spacing w:val="-4"/>
        </w:rPr>
        <w:t>(GPR)</w:t>
      </w:r>
    </w:p>
    <w:p w14:paraId="3C0D13A2" w14:textId="77777777" w:rsidR="00095630" w:rsidRDefault="00095630" w:rsidP="00095630">
      <w:pPr>
        <w:pStyle w:val="ListParagraph"/>
        <w:widowControl w:val="0"/>
        <w:numPr>
          <w:ilvl w:val="2"/>
          <w:numId w:val="47"/>
        </w:numPr>
        <w:tabs>
          <w:tab w:val="left" w:pos="1004"/>
        </w:tabs>
        <w:autoSpaceDE w:val="0"/>
        <w:autoSpaceDN w:val="0"/>
        <w:spacing w:before="122" w:after="0" w:line="240" w:lineRule="auto"/>
        <w:ind w:left="1003" w:right="151"/>
        <w:contextualSpacing w:val="0"/>
        <w:jc w:val="both"/>
      </w:pPr>
      <w:r>
        <w:t>Data</w:t>
      </w:r>
      <w:r>
        <w:rPr>
          <w:spacing w:val="-2"/>
        </w:rPr>
        <w:t xml:space="preserve"> </w:t>
      </w:r>
      <w:r>
        <w:t>from the</w:t>
      </w:r>
      <w:r>
        <w:rPr>
          <w:spacing w:val="-2"/>
        </w:rPr>
        <w:t xml:space="preserve"> </w:t>
      </w:r>
      <w:r>
        <w:t>survey</w:t>
      </w:r>
      <w:r>
        <w:rPr>
          <w:spacing w:val="-1"/>
        </w:rPr>
        <w:t xml:space="preserve"> </w:t>
      </w:r>
      <w:r>
        <w:t>were subjected</w:t>
      </w:r>
      <w:r>
        <w:rPr>
          <w:spacing w:val="-2"/>
        </w:rPr>
        <w:t xml:space="preserve"> </w:t>
      </w:r>
      <w:r>
        <w:t>to</w:t>
      </w:r>
      <w:r>
        <w:rPr>
          <w:spacing w:val="-2"/>
        </w:rPr>
        <w:t xml:space="preserve"> </w:t>
      </w:r>
      <w:r>
        <w:t>common</w:t>
      </w:r>
      <w:r>
        <w:rPr>
          <w:spacing w:val="-2"/>
        </w:rPr>
        <w:t xml:space="preserve"> </w:t>
      </w:r>
      <w:r>
        <w:t>radar signal correction</w:t>
      </w:r>
      <w:r>
        <w:rPr>
          <w:spacing w:val="-2"/>
        </w:rPr>
        <w:t xml:space="preserve"> </w:t>
      </w:r>
      <w:r>
        <w:t>processes. These comprise amplitude and wobble correction of the radar profile to correct for variance in temperature</w:t>
      </w:r>
      <w:r>
        <w:rPr>
          <w:spacing w:val="-4"/>
        </w:rPr>
        <w:t xml:space="preserve"> </w:t>
      </w:r>
      <w:r>
        <w:t>and</w:t>
      </w:r>
      <w:r>
        <w:rPr>
          <w:spacing w:val="-4"/>
        </w:rPr>
        <w:t xml:space="preserve"> </w:t>
      </w:r>
      <w:r>
        <w:t>soil</w:t>
      </w:r>
      <w:r>
        <w:rPr>
          <w:spacing w:val="-7"/>
        </w:rPr>
        <w:t xml:space="preserve"> </w:t>
      </w:r>
      <w:r>
        <w:t>moisture</w:t>
      </w:r>
      <w:r>
        <w:rPr>
          <w:spacing w:val="-7"/>
        </w:rPr>
        <w:t xml:space="preserve"> </w:t>
      </w:r>
      <w:r>
        <w:t>content,</w:t>
      </w:r>
      <w:r>
        <w:rPr>
          <w:spacing w:val="-3"/>
        </w:rPr>
        <w:t xml:space="preserve"> </w:t>
      </w:r>
      <w:r>
        <w:t>background</w:t>
      </w:r>
      <w:r>
        <w:rPr>
          <w:spacing w:val="-4"/>
        </w:rPr>
        <w:t xml:space="preserve"> </w:t>
      </w:r>
      <w:r>
        <w:t>and</w:t>
      </w:r>
      <w:r>
        <w:rPr>
          <w:spacing w:val="-4"/>
        </w:rPr>
        <w:t xml:space="preserve"> </w:t>
      </w:r>
      <w:r>
        <w:t>bandpass</w:t>
      </w:r>
      <w:r>
        <w:rPr>
          <w:spacing w:val="-6"/>
        </w:rPr>
        <w:t xml:space="preserve"> </w:t>
      </w:r>
      <w:r>
        <w:t>filtering</w:t>
      </w:r>
      <w:r>
        <w:rPr>
          <w:spacing w:val="-4"/>
        </w:rPr>
        <w:t xml:space="preserve"> </w:t>
      </w:r>
      <w:r>
        <w:t>to</w:t>
      </w:r>
      <w:r>
        <w:rPr>
          <w:spacing w:val="-4"/>
        </w:rPr>
        <w:t xml:space="preserve"> </w:t>
      </w:r>
      <w:r>
        <w:t>remove</w:t>
      </w:r>
      <w:r>
        <w:rPr>
          <w:spacing w:val="-4"/>
        </w:rPr>
        <w:t xml:space="preserve"> </w:t>
      </w:r>
      <w:r>
        <w:t>noise in the data from the surrounding area, and a Hilbert transform to convert the radargram sinusoidal pulses to positive domain envelopes. These steps were applied to all datasets collected across the Scheme.</w:t>
      </w:r>
    </w:p>
    <w:p w14:paraId="5CB70A29" w14:textId="77777777" w:rsidR="00095630" w:rsidRDefault="00095630" w:rsidP="00095630">
      <w:pPr>
        <w:pStyle w:val="ListParagraph"/>
        <w:widowControl w:val="0"/>
        <w:numPr>
          <w:ilvl w:val="2"/>
          <w:numId w:val="47"/>
        </w:numPr>
        <w:tabs>
          <w:tab w:val="left" w:pos="1004"/>
        </w:tabs>
        <w:autoSpaceDE w:val="0"/>
        <w:autoSpaceDN w:val="0"/>
        <w:spacing w:before="118" w:after="0" w:line="240" w:lineRule="auto"/>
        <w:ind w:left="1003" w:right="151"/>
        <w:contextualSpacing w:val="0"/>
        <w:jc w:val="both"/>
      </w:pPr>
      <w:r>
        <w:t xml:space="preserve">The approximate depth conversion for the 250 MHz antenna is shown in </w:t>
      </w:r>
      <w:r>
        <w:rPr>
          <w:b/>
        </w:rPr>
        <w:t>Table 1</w:t>
      </w:r>
      <w:r>
        <w:t>. These have been calculated on the assumption that the GPR pulse through the ground is 0.063m/ns</w:t>
      </w:r>
      <w:r>
        <w:rPr>
          <w:spacing w:val="-8"/>
        </w:rPr>
        <w:t xml:space="preserve"> </w:t>
      </w:r>
      <w:r>
        <w:t>for</w:t>
      </w:r>
      <w:r>
        <w:rPr>
          <w:spacing w:val="-8"/>
        </w:rPr>
        <w:t xml:space="preserve"> </w:t>
      </w:r>
      <w:r>
        <w:t>the</w:t>
      </w:r>
      <w:r>
        <w:rPr>
          <w:spacing w:val="-6"/>
        </w:rPr>
        <w:t xml:space="preserve"> </w:t>
      </w:r>
      <w:r>
        <w:t>250</w:t>
      </w:r>
      <w:r>
        <w:rPr>
          <w:spacing w:val="-9"/>
        </w:rPr>
        <w:t xml:space="preserve"> </w:t>
      </w:r>
      <w:r>
        <w:t>MHz</w:t>
      </w:r>
      <w:r>
        <w:rPr>
          <w:spacing w:val="-6"/>
        </w:rPr>
        <w:t xml:space="preserve"> </w:t>
      </w:r>
      <w:r>
        <w:t>antenna.</w:t>
      </w:r>
      <w:r>
        <w:rPr>
          <w:spacing w:val="-7"/>
        </w:rPr>
        <w:t xml:space="preserve"> </w:t>
      </w:r>
      <w:r>
        <w:t>It</w:t>
      </w:r>
      <w:r>
        <w:rPr>
          <w:spacing w:val="-7"/>
        </w:rPr>
        <w:t xml:space="preserve"> </w:t>
      </w:r>
      <w:r>
        <w:t>is</w:t>
      </w:r>
      <w:r>
        <w:rPr>
          <w:spacing w:val="-6"/>
        </w:rPr>
        <w:t xml:space="preserve"> </w:t>
      </w:r>
      <w:r>
        <w:t>possible</w:t>
      </w:r>
      <w:r>
        <w:rPr>
          <w:spacing w:val="-6"/>
        </w:rPr>
        <w:t xml:space="preserve"> </w:t>
      </w:r>
      <w:r>
        <w:t>to</w:t>
      </w:r>
      <w:r>
        <w:rPr>
          <w:spacing w:val="-6"/>
        </w:rPr>
        <w:t xml:space="preserve"> </w:t>
      </w:r>
      <w:r>
        <w:t>determine</w:t>
      </w:r>
      <w:r>
        <w:rPr>
          <w:spacing w:val="-6"/>
        </w:rPr>
        <w:t xml:space="preserve"> </w:t>
      </w:r>
      <w:r>
        <w:t>more</w:t>
      </w:r>
      <w:r>
        <w:rPr>
          <w:spacing w:val="-9"/>
        </w:rPr>
        <w:t xml:space="preserve"> </w:t>
      </w:r>
      <w:r>
        <w:t>precisely</w:t>
      </w:r>
      <w:r>
        <w:rPr>
          <w:spacing w:val="-6"/>
        </w:rPr>
        <w:t xml:space="preserve"> </w:t>
      </w:r>
      <w:r>
        <w:t>the</w:t>
      </w:r>
      <w:r>
        <w:rPr>
          <w:spacing w:val="-6"/>
        </w:rPr>
        <w:t xml:space="preserve"> </w:t>
      </w:r>
      <w:r>
        <w:t xml:space="preserve">average velocity of the GPR pulse through the ground is excavated features at a known depth can be identified in the data. Radargrams were analysed for suitable hyperbolic reflections, which can be used to determine the velocity of the GPR pulse through the subsurface </w:t>
      </w:r>
      <w:r>
        <w:rPr>
          <w:spacing w:val="-2"/>
        </w:rPr>
        <w:t>deposits.</w:t>
      </w:r>
    </w:p>
    <w:p w14:paraId="750DBEB4" w14:textId="77777777" w:rsidR="00095630" w:rsidRDefault="00095630">
      <w:pPr>
        <w:jc w:val="both"/>
        <w:sectPr w:rsidR="00095630">
          <w:pgSz w:w="11910" w:h="16840"/>
          <w:pgMar w:top="1300" w:right="980" w:bottom="1780" w:left="980" w:header="766" w:footer="1589" w:gutter="0"/>
          <w:cols w:space="720"/>
        </w:sectPr>
      </w:pPr>
    </w:p>
    <w:p w14:paraId="2B59EA3D" w14:textId="77777777" w:rsidR="00095630" w:rsidRDefault="00095630">
      <w:pPr>
        <w:pStyle w:val="BodyText"/>
        <w:spacing w:before="11"/>
        <w:rPr>
          <w:sz w:val="13"/>
        </w:rPr>
      </w:pPr>
    </w:p>
    <w:p w14:paraId="337C00E6" w14:textId="77777777" w:rsidR="00095630" w:rsidRDefault="00095630" w:rsidP="00095630">
      <w:pPr>
        <w:pStyle w:val="ListParagraph"/>
        <w:widowControl w:val="0"/>
        <w:numPr>
          <w:ilvl w:val="2"/>
          <w:numId w:val="47"/>
        </w:numPr>
        <w:tabs>
          <w:tab w:val="left" w:pos="1005"/>
        </w:tabs>
        <w:autoSpaceDE w:val="0"/>
        <w:autoSpaceDN w:val="0"/>
        <w:spacing w:before="94" w:after="0" w:line="240" w:lineRule="auto"/>
        <w:ind w:right="151"/>
        <w:contextualSpacing w:val="0"/>
        <w:jc w:val="both"/>
      </w:pPr>
      <w:r>
        <w:t xml:space="preserve">Further details of the geophysical and survey equipment, methods and processing are described in </w:t>
      </w:r>
      <w:r>
        <w:rPr>
          <w:b/>
        </w:rPr>
        <w:t>Appendix 2</w:t>
      </w:r>
      <w:r>
        <w:t>.</w:t>
      </w:r>
    </w:p>
    <w:p w14:paraId="373B501F" w14:textId="77777777" w:rsidR="00095630" w:rsidRDefault="00095630">
      <w:pPr>
        <w:spacing w:before="117"/>
        <w:ind w:left="152" w:right="154"/>
        <w:rPr>
          <w:b/>
          <w:sz w:val="20"/>
        </w:rPr>
      </w:pPr>
      <w:bookmarkStart w:id="54" w:name="_bookmark23"/>
      <w:bookmarkEnd w:id="54"/>
      <w:r>
        <w:rPr>
          <w:b/>
          <w:sz w:val="20"/>
        </w:rPr>
        <w:t>Table</w:t>
      </w:r>
      <w:r>
        <w:rPr>
          <w:b/>
          <w:spacing w:val="-2"/>
          <w:sz w:val="20"/>
        </w:rPr>
        <w:t xml:space="preserve"> </w:t>
      </w:r>
      <w:r>
        <w:rPr>
          <w:b/>
          <w:sz w:val="20"/>
        </w:rPr>
        <w:t>1:</w:t>
      </w:r>
      <w:r>
        <w:rPr>
          <w:b/>
          <w:spacing w:val="-1"/>
          <w:sz w:val="20"/>
        </w:rPr>
        <w:t xml:space="preserve"> </w:t>
      </w:r>
      <w:r>
        <w:rPr>
          <w:b/>
          <w:sz w:val="20"/>
        </w:rPr>
        <w:t>Relative velocity to</w:t>
      </w:r>
      <w:r>
        <w:rPr>
          <w:b/>
          <w:spacing w:val="-1"/>
          <w:sz w:val="20"/>
        </w:rPr>
        <w:t xml:space="preserve"> </w:t>
      </w:r>
      <w:r>
        <w:rPr>
          <w:b/>
          <w:sz w:val="20"/>
        </w:rPr>
        <w:t>depth</w:t>
      </w:r>
      <w:r>
        <w:rPr>
          <w:b/>
          <w:spacing w:val="-1"/>
          <w:sz w:val="20"/>
        </w:rPr>
        <w:t xml:space="preserve"> </w:t>
      </w:r>
      <w:r>
        <w:rPr>
          <w:b/>
          <w:sz w:val="20"/>
        </w:rPr>
        <w:t>conversion</w:t>
      </w:r>
      <w:r>
        <w:rPr>
          <w:b/>
          <w:spacing w:val="-1"/>
          <w:sz w:val="20"/>
        </w:rPr>
        <w:t xml:space="preserve"> </w:t>
      </w:r>
      <w:r>
        <w:rPr>
          <w:b/>
          <w:sz w:val="20"/>
        </w:rPr>
        <w:t>based</w:t>
      </w:r>
      <w:r>
        <w:rPr>
          <w:b/>
          <w:spacing w:val="-1"/>
          <w:sz w:val="20"/>
        </w:rPr>
        <w:t xml:space="preserve"> </w:t>
      </w:r>
      <w:r>
        <w:rPr>
          <w:b/>
          <w:sz w:val="20"/>
        </w:rPr>
        <w:t>on</w:t>
      </w:r>
      <w:r>
        <w:rPr>
          <w:b/>
          <w:spacing w:val="-1"/>
          <w:sz w:val="20"/>
        </w:rPr>
        <w:t xml:space="preserve"> </w:t>
      </w:r>
      <w:r>
        <w:rPr>
          <w:b/>
          <w:sz w:val="20"/>
        </w:rPr>
        <w:t>a</w:t>
      </w:r>
      <w:r>
        <w:rPr>
          <w:b/>
          <w:spacing w:val="-2"/>
          <w:sz w:val="20"/>
        </w:rPr>
        <w:t xml:space="preserve"> </w:t>
      </w:r>
      <w:r>
        <w:rPr>
          <w:b/>
          <w:sz w:val="20"/>
        </w:rPr>
        <w:t>dielectric</w:t>
      </w:r>
      <w:r>
        <w:rPr>
          <w:b/>
          <w:spacing w:val="-2"/>
          <w:sz w:val="20"/>
        </w:rPr>
        <w:t xml:space="preserve"> </w:t>
      </w:r>
      <w:r>
        <w:rPr>
          <w:b/>
          <w:sz w:val="20"/>
        </w:rPr>
        <w:t>constant</w:t>
      </w:r>
      <w:r>
        <w:rPr>
          <w:b/>
          <w:spacing w:val="-1"/>
          <w:sz w:val="20"/>
        </w:rPr>
        <w:t xml:space="preserve"> </w:t>
      </w:r>
      <w:r>
        <w:rPr>
          <w:b/>
          <w:sz w:val="20"/>
        </w:rPr>
        <w:t>of</w:t>
      </w:r>
      <w:r>
        <w:rPr>
          <w:b/>
          <w:spacing w:val="-1"/>
          <w:sz w:val="20"/>
        </w:rPr>
        <w:t xml:space="preserve"> </w:t>
      </w:r>
      <w:r>
        <w:rPr>
          <w:b/>
          <w:sz w:val="20"/>
        </w:rPr>
        <w:t>23.01</w:t>
      </w:r>
      <w:r>
        <w:rPr>
          <w:b/>
          <w:spacing w:val="-2"/>
          <w:sz w:val="20"/>
        </w:rPr>
        <w:t xml:space="preserve"> </w:t>
      </w:r>
      <w:r>
        <w:rPr>
          <w:b/>
          <w:sz w:val="20"/>
        </w:rPr>
        <w:t>for</w:t>
      </w:r>
      <w:r>
        <w:rPr>
          <w:b/>
          <w:spacing w:val="-2"/>
          <w:sz w:val="20"/>
        </w:rPr>
        <w:t xml:space="preserve"> </w:t>
      </w:r>
      <w:r>
        <w:rPr>
          <w:b/>
          <w:sz w:val="20"/>
        </w:rPr>
        <w:t xml:space="preserve">the 250 MHz </w:t>
      </w:r>
      <w:r>
        <w:rPr>
          <w:b/>
          <w:spacing w:val="-2"/>
          <w:sz w:val="20"/>
        </w:rPr>
        <w:t>antenna</w:t>
      </w:r>
    </w:p>
    <w:p w14:paraId="797D838F" w14:textId="77777777" w:rsidR="00095630" w:rsidRDefault="00095630">
      <w:pPr>
        <w:pStyle w:val="BodyText"/>
        <w:spacing w:before="6"/>
        <w:rPr>
          <w:b/>
          <w:sz w:val="10"/>
        </w:rPr>
      </w:pPr>
    </w:p>
    <w:tbl>
      <w:tblPr>
        <w:tblW w:w="0" w:type="auto"/>
        <w:tblInd w:w="2893" w:type="dxa"/>
        <w:tblBorders>
          <w:top w:val="single" w:sz="4" w:space="0" w:color="818181"/>
          <w:left w:val="single" w:sz="4" w:space="0" w:color="818181"/>
          <w:bottom w:val="single" w:sz="4" w:space="0" w:color="818181"/>
          <w:right w:val="single" w:sz="4" w:space="0" w:color="818181"/>
          <w:insideH w:val="single" w:sz="4" w:space="0" w:color="818181"/>
          <w:insideV w:val="single" w:sz="4" w:space="0" w:color="818181"/>
        </w:tblBorders>
        <w:tblLayout w:type="fixed"/>
        <w:tblCellMar>
          <w:left w:w="0" w:type="dxa"/>
          <w:right w:w="0" w:type="dxa"/>
        </w:tblCellMar>
        <w:tblLook w:val="01E0" w:firstRow="1" w:lastRow="1" w:firstColumn="1" w:lastColumn="1" w:noHBand="0" w:noVBand="0"/>
      </w:tblPr>
      <w:tblGrid>
        <w:gridCol w:w="1190"/>
        <w:gridCol w:w="1560"/>
        <w:gridCol w:w="1418"/>
      </w:tblGrid>
      <w:tr w:rsidR="00095630" w14:paraId="37E80A1A" w14:textId="77777777">
        <w:trPr>
          <w:trHeight w:val="263"/>
        </w:trPr>
        <w:tc>
          <w:tcPr>
            <w:tcW w:w="1190" w:type="dxa"/>
          </w:tcPr>
          <w:p w14:paraId="5F2CFE08" w14:textId="77777777" w:rsidR="00095630" w:rsidRDefault="00095630">
            <w:pPr>
              <w:pStyle w:val="TableParagraph"/>
              <w:spacing w:before="27"/>
              <w:ind w:left="57"/>
              <w:rPr>
                <w:b/>
                <w:sz w:val="18"/>
              </w:rPr>
            </w:pPr>
            <w:r>
              <w:rPr>
                <w:b/>
                <w:sz w:val="18"/>
              </w:rPr>
              <w:t>Time</w:t>
            </w:r>
            <w:r>
              <w:rPr>
                <w:b/>
                <w:spacing w:val="1"/>
                <w:sz w:val="18"/>
              </w:rPr>
              <w:t xml:space="preserve"> </w:t>
            </w:r>
            <w:r>
              <w:rPr>
                <w:b/>
                <w:spacing w:val="-2"/>
                <w:sz w:val="18"/>
              </w:rPr>
              <w:t>Slice</w:t>
            </w:r>
          </w:p>
        </w:tc>
        <w:tc>
          <w:tcPr>
            <w:tcW w:w="1560" w:type="dxa"/>
          </w:tcPr>
          <w:p w14:paraId="5C1A6720" w14:textId="77777777" w:rsidR="00095630" w:rsidRDefault="00095630">
            <w:pPr>
              <w:pStyle w:val="TableParagraph"/>
              <w:spacing w:before="27"/>
              <w:ind w:left="57"/>
              <w:rPr>
                <w:b/>
                <w:sz w:val="18"/>
              </w:rPr>
            </w:pPr>
            <w:r>
              <w:rPr>
                <w:b/>
                <w:sz w:val="18"/>
              </w:rPr>
              <w:t>Time</w:t>
            </w:r>
            <w:r>
              <w:rPr>
                <w:b/>
                <w:spacing w:val="1"/>
                <w:sz w:val="18"/>
              </w:rPr>
              <w:t xml:space="preserve"> </w:t>
            </w:r>
            <w:r>
              <w:rPr>
                <w:b/>
                <w:spacing w:val="-4"/>
                <w:sz w:val="18"/>
              </w:rPr>
              <w:t>(ns)</w:t>
            </w:r>
          </w:p>
        </w:tc>
        <w:tc>
          <w:tcPr>
            <w:tcW w:w="1418" w:type="dxa"/>
          </w:tcPr>
          <w:p w14:paraId="7BF317E1" w14:textId="77777777" w:rsidR="00095630" w:rsidRDefault="00095630">
            <w:pPr>
              <w:pStyle w:val="TableParagraph"/>
              <w:spacing w:before="27"/>
              <w:ind w:left="57"/>
              <w:rPr>
                <w:b/>
                <w:sz w:val="18"/>
              </w:rPr>
            </w:pPr>
            <w:r>
              <w:rPr>
                <w:b/>
                <w:sz w:val="18"/>
              </w:rPr>
              <w:t>Depth</w:t>
            </w:r>
            <w:r>
              <w:rPr>
                <w:b/>
                <w:spacing w:val="-3"/>
                <w:sz w:val="18"/>
              </w:rPr>
              <w:t xml:space="preserve"> </w:t>
            </w:r>
            <w:r>
              <w:rPr>
                <w:b/>
                <w:spacing w:val="-5"/>
                <w:sz w:val="18"/>
              </w:rPr>
              <w:t>(m)</w:t>
            </w:r>
          </w:p>
        </w:tc>
      </w:tr>
      <w:tr w:rsidR="00095630" w14:paraId="0833C71E" w14:textId="77777777">
        <w:trPr>
          <w:trHeight w:val="263"/>
        </w:trPr>
        <w:tc>
          <w:tcPr>
            <w:tcW w:w="1190" w:type="dxa"/>
          </w:tcPr>
          <w:p w14:paraId="5BD8488E" w14:textId="77777777" w:rsidR="00095630" w:rsidRDefault="00095630">
            <w:pPr>
              <w:pStyle w:val="TableParagraph"/>
              <w:spacing w:before="27"/>
              <w:ind w:left="57"/>
              <w:rPr>
                <w:sz w:val="18"/>
              </w:rPr>
            </w:pPr>
            <w:r>
              <w:rPr>
                <w:w w:val="99"/>
                <w:sz w:val="18"/>
              </w:rPr>
              <w:t>1</w:t>
            </w:r>
          </w:p>
        </w:tc>
        <w:tc>
          <w:tcPr>
            <w:tcW w:w="1560" w:type="dxa"/>
          </w:tcPr>
          <w:p w14:paraId="136469DF" w14:textId="77777777" w:rsidR="00095630" w:rsidRDefault="00095630">
            <w:pPr>
              <w:pStyle w:val="TableParagraph"/>
              <w:spacing w:before="27"/>
              <w:ind w:left="57"/>
              <w:rPr>
                <w:sz w:val="18"/>
              </w:rPr>
            </w:pPr>
            <w:r>
              <w:rPr>
                <w:sz w:val="18"/>
              </w:rPr>
              <w:t>0.-</w:t>
            </w:r>
            <w:r>
              <w:rPr>
                <w:spacing w:val="-5"/>
                <w:sz w:val="18"/>
              </w:rPr>
              <w:t>3.2</w:t>
            </w:r>
          </w:p>
        </w:tc>
        <w:tc>
          <w:tcPr>
            <w:tcW w:w="1418" w:type="dxa"/>
          </w:tcPr>
          <w:p w14:paraId="0E3E5446" w14:textId="77777777" w:rsidR="00095630" w:rsidRDefault="00095630">
            <w:pPr>
              <w:pStyle w:val="TableParagraph"/>
              <w:spacing w:before="27"/>
              <w:ind w:left="57"/>
              <w:rPr>
                <w:sz w:val="18"/>
              </w:rPr>
            </w:pPr>
            <w:r>
              <w:rPr>
                <w:sz w:val="18"/>
              </w:rPr>
              <w:t>0.-</w:t>
            </w:r>
            <w:r>
              <w:rPr>
                <w:spacing w:val="-5"/>
                <w:sz w:val="18"/>
              </w:rPr>
              <w:t>0.1</w:t>
            </w:r>
          </w:p>
        </w:tc>
      </w:tr>
      <w:tr w:rsidR="00095630" w14:paraId="3C00C6C5" w14:textId="77777777">
        <w:trPr>
          <w:trHeight w:val="261"/>
        </w:trPr>
        <w:tc>
          <w:tcPr>
            <w:tcW w:w="1190" w:type="dxa"/>
          </w:tcPr>
          <w:p w14:paraId="456A7A87" w14:textId="77777777" w:rsidR="00095630" w:rsidRDefault="00095630">
            <w:pPr>
              <w:pStyle w:val="TableParagraph"/>
              <w:spacing w:before="25"/>
              <w:ind w:left="57"/>
              <w:rPr>
                <w:sz w:val="18"/>
              </w:rPr>
            </w:pPr>
            <w:r>
              <w:rPr>
                <w:w w:val="99"/>
                <w:sz w:val="18"/>
              </w:rPr>
              <w:t>2</w:t>
            </w:r>
          </w:p>
        </w:tc>
        <w:tc>
          <w:tcPr>
            <w:tcW w:w="1560" w:type="dxa"/>
          </w:tcPr>
          <w:p w14:paraId="20EB6277" w14:textId="77777777" w:rsidR="00095630" w:rsidRDefault="00095630">
            <w:pPr>
              <w:pStyle w:val="TableParagraph"/>
              <w:spacing w:before="25"/>
              <w:ind w:left="57"/>
              <w:rPr>
                <w:sz w:val="18"/>
              </w:rPr>
            </w:pPr>
            <w:r>
              <w:rPr>
                <w:w w:val="95"/>
                <w:sz w:val="18"/>
              </w:rPr>
              <w:t>3.17-</w:t>
            </w:r>
            <w:r>
              <w:rPr>
                <w:spacing w:val="-4"/>
                <w:w w:val="95"/>
                <w:sz w:val="18"/>
              </w:rPr>
              <w:t>6.37</w:t>
            </w:r>
          </w:p>
        </w:tc>
        <w:tc>
          <w:tcPr>
            <w:tcW w:w="1418" w:type="dxa"/>
          </w:tcPr>
          <w:p w14:paraId="012D2568" w14:textId="77777777" w:rsidR="00095630" w:rsidRDefault="00095630">
            <w:pPr>
              <w:pStyle w:val="TableParagraph"/>
              <w:spacing w:before="25"/>
              <w:ind w:left="57"/>
              <w:rPr>
                <w:sz w:val="18"/>
              </w:rPr>
            </w:pPr>
            <w:r>
              <w:rPr>
                <w:w w:val="95"/>
                <w:sz w:val="18"/>
              </w:rPr>
              <w:t>0.1-</w:t>
            </w:r>
            <w:r>
              <w:rPr>
                <w:spacing w:val="-5"/>
                <w:sz w:val="18"/>
              </w:rPr>
              <w:t>0.2</w:t>
            </w:r>
          </w:p>
        </w:tc>
      </w:tr>
      <w:tr w:rsidR="00095630" w14:paraId="3C1EB47A" w14:textId="77777777">
        <w:trPr>
          <w:trHeight w:val="263"/>
        </w:trPr>
        <w:tc>
          <w:tcPr>
            <w:tcW w:w="1190" w:type="dxa"/>
          </w:tcPr>
          <w:p w14:paraId="04D6520E" w14:textId="77777777" w:rsidR="00095630" w:rsidRDefault="00095630">
            <w:pPr>
              <w:pStyle w:val="TableParagraph"/>
              <w:spacing w:before="27"/>
              <w:ind w:left="57"/>
              <w:rPr>
                <w:sz w:val="18"/>
              </w:rPr>
            </w:pPr>
            <w:r>
              <w:rPr>
                <w:w w:val="99"/>
                <w:sz w:val="18"/>
              </w:rPr>
              <w:t>3</w:t>
            </w:r>
          </w:p>
        </w:tc>
        <w:tc>
          <w:tcPr>
            <w:tcW w:w="1560" w:type="dxa"/>
          </w:tcPr>
          <w:p w14:paraId="2D16A3E7" w14:textId="77777777" w:rsidR="00095630" w:rsidRDefault="00095630">
            <w:pPr>
              <w:pStyle w:val="TableParagraph"/>
              <w:spacing w:before="27"/>
              <w:ind w:left="57"/>
              <w:rPr>
                <w:sz w:val="18"/>
              </w:rPr>
            </w:pPr>
            <w:r>
              <w:rPr>
                <w:w w:val="95"/>
                <w:sz w:val="18"/>
              </w:rPr>
              <w:t>6.34-</w:t>
            </w:r>
            <w:r>
              <w:rPr>
                <w:spacing w:val="-4"/>
                <w:w w:val="95"/>
                <w:sz w:val="18"/>
              </w:rPr>
              <w:t>9.54</w:t>
            </w:r>
          </w:p>
        </w:tc>
        <w:tc>
          <w:tcPr>
            <w:tcW w:w="1418" w:type="dxa"/>
          </w:tcPr>
          <w:p w14:paraId="589A8CF7" w14:textId="77777777" w:rsidR="00095630" w:rsidRDefault="00095630">
            <w:pPr>
              <w:pStyle w:val="TableParagraph"/>
              <w:spacing w:before="27"/>
              <w:ind w:left="57"/>
              <w:rPr>
                <w:sz w:val="18"/>
              </w:rPr>
            </w:pPr>
            <w:r>
              <w:rPr>
                <w:w w:val="95"/>
                <w:sz w:val="18"/>
              </w:rPr>
              <w:t>0.2-</w:t>
            </w:r>
            <w:r>
              <w:rPr>
                <w:spacing w:val="-5"/>
                <w:sz w:val="18"/>
              </w:rPr>
              <w:t>0.3</w:t>
            </w:r>
          </w:p>
        </w:tc>
      </w:tr>
      <w:tr w:rsidR="00095630" w14:paraId="7A9A6343" w14:textId="77777777">
        <w:trPr>
          <w:trHeight w:val="263"/>
        </w:trPr>
        <w:tc>
          <w:tcPr>
            <w:tcW w:w="1190" w:type="dxa"/>
          </w:tcPr>
          <w:p w14:paraId="00FE7082" w14:textId="77777777" w:rsidR="00095630" w:rsidRDefault="00095630">
            <w:pPr>
              <w:pStyle w:val="TableParagraph"/>
              <w:spacing w:before="27"/>
              <w:ind w:left="57"/>
              <w:rPr>
                <w:sz w:val="18"/>
              </w:rPr>
            </w:pPr>
            <w:r>
              <w:rPr>
                <w:w w:val="99"/>
                <w:sz w:val="18"/>
              </w:rPr>
              <w:t>4</w:t>
            </w:r>
          </w:p>
        </w:tc>
        <w:tc>
          <w:tcPr>
            <w:tcW w:w="1560" w:type="dxa"/>
          </w:tcPr>
          <w:p w14:paraId="3C2EE9F1" w14:textId="77777777" w:rsidR="00095630" w:rsidRDefault="00095630">
            <w:pPr>
              <w:pStyle w:val="TableParagraph"/>
              <w:spacing w:before="27"/>
              <w:ind w:left="57"/>
              <w:rPr>
                <w:sz w:val="18"/>
              </w:rPr>
            </w:pPr>
            <w:r>
              <w:rPr>
                <w:w w:val="95"/>
                <w:sz w:val="18"/>
              </w:rPr>
              <w:t>9.5-</w:t>
            </w:r>
            <w:r>
              <w:rPr>
                <w:spacing w:val="-4"/>
                <w:sz w:val="18"/>
              </w:rPr>
              <w:t>12.7</w:t>
            </w:r>
          </w:p>
        </w:tc>
        <w:tc>
          <w:tcPr>
            <w:tcW w:w="1418" w:type="dxa"/>
          </w:tcPr>
          <w:p w14:paraId="6ED19DAA" w14:textId="77777777" w:rsidR="00095630" w:rsidRDefault="00095630">
            <w:pPr>
              <w:pStyle w:val="TableParagraph"/>
              <w:spacing w:before="27"/>
              <w:ind w:left="57"/>
              <w:rPr>
                <w:sz w:val="18"/>
              </w:rPr>
            </w:pPr>
            <w:r>
              <w:rPr>
                <w:w w:val="95"/>
                <w:sz w:val="18"/>
              </w:rPr>
              <w:t>0.3-</w:t>
            </w:r>
            <w:r>
              <w:rPr>
                <w:spacing w:val="-5"/>
                <w:sz w:val="18"/>
              </w:rPr>
              <w:t>0.4</w:t>
            </w:r>
          </w:p>
        </w:tc>
      </w:tr>
      <w:tr w:rsidR="00095630" w14:paraId="476CC07D" w14:textId="77777777">
        <w:trPr>
          <w:trHeight w:val="261"/>
        </w:trPr>
        <w:tc>
          <w:tcPr>
            <w:tcW w:w="1190" w:type="dxa"/>
          </w:tcPr>
          <w:p w14:paraId="0FDEFFBF" w14:textId="77777777" w:rsidR="00095630" w:rsidRDefault="00095630">
            <w:pPr>
              <w:pStyle w:val="TableParagraph"/>
              <w:spacing w:before="27"/>
              <w:ind w:left="57"/>
              <w:rPr>
                <w:sz w:val="18"/>
              </w:rPr>
            </w:pPr>
            <w:r>
              <w:rPr>
                <w:w w:val="99"/>
                <w:sz w:val="18"/>
              </w:rPr>
              <w:t>5</w:t>
            </w:r>
          </w:p>
        </w:tc>
        <w:tc>
          <w:tcPr>
            <w:tcW w:w="1560" w:type="dxa"/>
          </w:tcPr>
          <w:p w14:paraId="79060658" w14:textId="77777777" w:rsidR="00095630" w:rsidRDefault="00095630">
            <w:pPr>
              <w:pStyle w:val="TableParagraph"/>
              <w:spacing w:before="27"/>
              <w:ind w:left="57"/>
              <w:rPr>
                <w:sz w:val="18"/>
              </w:rPr>
            </w:pPr>
            <w:r>
              <w:rPr>
                <w:w w:val="95"/>
                <w:sz w:val="18"/>
              </w:rPr>
              <w:t>12.67-</w:t>
            </w:r>
            <w:r>
              <w:rPr>
                <w:spacing w:val="-2"/>
                <w:sz w:val="18"/>
              </w:rPr>
              <w:t>15.87</w:t>
            </w:r>
          </w:p>
        </w:tc>
        <w:tc>
          <w:tcPr>
            <w:tcW w:w="1418" w:type="dxa"/>
          </w:tcPr>
          <w:p w14:paraId="772E5481" w14:textId="77777777" w:rsidR="00095630" w:rsidRDefault="00095630">
            <w:pPr>
              <w:pStyle w:val="TableParagraph"/>
              <w:spacing w:before="27"/>
              <w:ind w:left="57"/>
              <w:rPr>
                <w:sz w:val="18"/>
              </w:rPr>
            </w:pPr>
            <w:r>
              <w:rPr>
                <w:w w:val="95"/>
                <w:sz w:val="18"/>
              </w:rPr>
              <w:t>0.4-</w:t>
            </w:r>
            <w:r>
              <w:rPr>
                <w:spacing w:val="-5"/>
                <w:sz w:val="18"/>
              </w:rPr>
              <w:t>0.5</w:t>
            </w:r>
          </w:p>
        </w:tc>
      </w:tr>
      <w:tr w:rsidR="00095630" w14:paraId="035FBBC1" w14:textId="77777777">
        <w:trPr>
          <w:trHeight w:val="263"/>
        </w:trPr>
        <w:tc>
          <w:tcPr>
            <w:tcW w:w="1190" w:type="dxa"/>
          </w:tcPr>
          <w:p w14:paraId="32215D58" w14:textId="77777777" w:rsidR="00095630" w:rsidRDefault="00095630">
            <w:pPr>
              <w:pStyle w:val="TableParagraph"/>
              <w:spacing w:before="27"/>
              <w:ind w:left="57"/>
              <w:rPr>
                <w:sz w:val="18"/>
              </w:rPr>
            </w:pPr>
            <w:r>
              <w:rPr>
                <w:w w:val="99"/>
                <w:sz w:val="18"/>
              </w:rPr>
              <w:t>6</w:t>
            </w:r>
          </w:p>
        </w:tc>
        <w:tc>
          <w:tcPr>
            <w:tcW w:w="1560" w:type="dxa"/>
          </w:tcPr>
          <w:p w14:paraId="4506BBF4" w14:textId="77777777" w:rsidR="00095630" w:rsidRDefault="00095630">
            <w:pPr>
              <w:pStyle w:val="TableParagraph"/>
              <w:spacing w:before="27"/>
              <w:ind w:left="57"/>
              <w:rPr>
                <w:sz w:val="18"/>
              </w:rPr>
            </w:pPr>
            <w:r>
              <w:rPr>
                <w:w w:val="95"/>
                <w:sz w:val="18"/>
              </w:rPr>
              <w:t>15.84-</w:t>
            </w:r>
            <w:r>
              <w:rPr>
                <w:spacing w:val="-2"/>
                <w:sz w:val="18"/>
              </w:rPr>
              <w:t>19.04</w:t>
            </w:r>
          </w:p>
        </w:tc>
        <w:tc>
          <w:tcPr>
            <w:tcW w:w="1418" w:type="dxa"/>
          </w:tcPr>
          <w:p w14:paraId="2E656851" w14:textId="77777777" w:rsidR="00095630" w:rsidRDefault="00095630">
            <w:pPr>
              <w:pStyle w:val="TableParagraph"/>
              <w:spacing w:before="27"/>
              <w:ind w:left="57"/>
              <w:rPr>
                <w:sz w:val="18"/>
              </w:rPr>
            </w:pPr>
            <w:r>
              <w:rPr>
                <w:w w:val="95"/>
                <w:sz w:val="18"/>
              </w:rPr>
              <w:t>0.5-</w:t>
            </w:r>
            <w:r>
              <w:rPr>
                <w:spacing w:val="-5"/>
                <w:sz w:val="18"/>
              </w:rPr>
              <w:t>0.6</w:t>
            </w:r>
          </w:p>
        </w:tc>
      </w:tr>
      <w:tr w:rsidR="00095630" w14:paraId="4A97DF6D" w14:textId="77777777">
        <w:trPr>
          <w:trHeight w:val="263"/>
        </w:trPr>
        <w:tc>
          <w:tcPr>
            <w:tcW w:w="1190" w:type="dxa"/>
          </w:tcPr>
          <w:p w14:paraId="0AB283CE" w14:textId="77777777" w:rsidR="00095630" w:rsidRDefault="00095630">
            <w:pPr>
              <w:pStyle w:val="TableParagraph"/>
              <w:spacing w:before="27"/>
              <w:ind w:left="57"/>
              <w:rPr>
                <w:sz w:val="18"/>
              </w:rPr>
            </w:pPr>
            <w:r>
              <w:rPr>
                <w:w w:val="99"/>
                <w:sz w:val="18"/>
              </w:rPr>
              <w:t>7</w:t>
            </w:r>
          </w:p>
        </w:tc>
        <w:tc>
          <w:tcPr>
            <w:tcW w:w="1560" w:type="dxa"/>
          </w:tcPr>
          <w:p w14:paraId="7D771B26" w14:textId="77777777" w:rsidR="00095630" w:rsidRDefault="00095630">
            <w:pPr>
              <w:pStyle w:val="TableParagraph"/>
              <w:spacing w:before="27"/>
              <w:ind w:left="57"/>
              <w:rPr>
                <w:sz w:val="18"/>
              </w:rPr>
            </w:pPr>
            <w:r>
              <w:rPr>
                <w:w w:val="95"/>
                <w:sz w:val="18"/>
              </w:rPr>
              <w:t>19.01-</w:t>
            </w:r>
            <w:r>
              <w:rPr>
                <w:spacing w:val="-2"/>
                <w:sz w:val="18"/>
              </w:rPr>
              <w:t>22.21</w:t>
            </w:r>
          </w:p>
        </w:tc>
        <w:tc>
          <w:tcPr>
            <w:tcW w:w="1418" w:type="dxa"/>
          </w:tcPr>
          <w:p w14:paraId="5D596C2D" w14:textId="77777777" w:rsidR="00095630" w:rsidRDefault="00095630">
            <w:pPr>
              <w:pStyle w:val="TableParagraph"/>
              <w:spacing w:before="27"/>
              <w:ind w:left="57"/>
              <w:rPr>
                <w:sz w:val="18"/>
              </w:rPr>
            </w:pPr>
            <w:r>
              <w:rPr>
                <w:w w:val="95"/>
                <w:sz w:val="18"/>
              </w:rPr>
              <w:t>0.59-</w:t>
            </w:r>
            <w:r>
              <w:rPr>
                <w:spacing w:val="-4"/>
                <w:w w:val="95"/>
                <w:sz w:val="18"/>
              </w:rPr>
              <w:t>0.69</w:t>
            </w:r>
          </w:p>
        </w:tc>
      </w:tr>
      <w:tr w:rsidR="00095630" w14:paraId="1CE60B3D" w14:textId="77777777">
        <w:trPr>
          <w:trHeight w:val="263"/>
        </w:trPr>
        <w:tc>
          <w:tcPr>
            <w:tcW w:w="1190" w:type="dxa"/>
          </w:tcPr>
          <w:p w14:paraId="3F6333B6" w14:textId="77777777" w:rsidR="00095630" w:rsidRDefault="00095630">
            <w:pPr>
              <w:pStyle w:val="TableParagraph"/>
              <w:spacing w:before="27"/>
              <w:ind w:left="57"/>
              <w:rPr>
                <w:sz w:val="18"/>
              </w:rPr>
            </w:pPr>
            <w:r>
              <w:rPr>
                <w:w w:val="99"/>
                <w:sz w:val="18"/>
              </w:rPr>
              <w:t>8</w:t>
            </w:r>
          </w:p>
        </w:tc>
        <w:tc>
          <w:tcPr>
            <w:tcW w:w="1560" w:type="dxa"/>
          </w:tcPr>
          <w:p w14:paraId="5BC3A229" w14:textId="77777777" w:rsidR="00095630" w:rsidRDefault="00095630">
            <w:pPr>
              <w:pStyle w:val="TableParagraph"/>
              <w:spacing w:before="27"/>
              <w:ind w:left="57"/>
              <w:rPr>
                <w:sz w:val="18"/>
              </w:rPr>
            </w:pPr>
            <w:r>
              <w:rPr>
                <w:w w:val="95"/>
                <w:sz w:val="18"/>
              </w:rPr>
              <w:t>22.18-</w:t>
            </w:r>
            <w:r>
              <w:rPr>
                <w:spacing w:val="-2"/>
                <w:sz w:val="18"/>
              </w:rPr>
              <w:t>25.38</w:t>
            </w:r>
          </w:p>
        </w:tc>
        <w:tc>
          <w:tcPr>
            <w:tcW w:w="1418" w:type="dxa"/>
          </w:tcPr>
          <w:p w14:paraId="7B30DEF3" w14:textId="77777777" w:rsidR="00095630" w:rsidRDefault="00095630">
            <w:pPr>
              <w:pStyle w:val="TableParagraph"/>
              <w:spacing w:before="27"/>
              <w:ind w:left="57"/>
              <w:rPr>
                <w:sz w:val="18"/>
              </w:rPr>
            </w:pPr>
            <w:r>
              <w:rPr>
                <w:w w:val="95"/>
                <w:sz w:val="18"/>
              </w:rPr>
              <w:t>0.69-</w:t>
            </w:r>
            <w:r>
              <w:rPr>
                <w:spacing w:val="-4"/>
                <w:w w:val="95"/>
                <w:sz w:val="18"/>
              </w:rPr>
              <w:t>0.79</w:t>
            </w:r>
          </w:p>
        </w:tc>
      </w:tr>
      <w:tr w:rsidR="00095630" w14:paraId="50FAAC90" w14:textId="77777777">
        <w:trPr>
          <w:trHeight w:val="261"/>
        </w:trPr>
        <w:tc>
          <w:tcPr>
            <w:tcW w:w="1190" w:type="dxa"/>
          </w:tcPr>
          <w:p w14:paraId="4049D97C" w14:textId="77777777" w:rsidR="00095630" w:rsidRDefault="00095630">
            <w:pPr>
              <w:pStyle w:val="TableParagraph"/>
              <w:spacing w:before="27"/>
              <w:ind w:left="57"/>
              <w:rPr>
                <w:sz w:val="18"/>
              </w:rPr>
            </w:pPr>
            <w:r>
              <w:rPr>
                <w:w w:val="99"/>
                <w:sz w:val="18"/>
              </w:rPr>
              <w:t>9</w:t>
            </w:r>
          </w:p>
        </w:tc>
        <w:tc>
          <w:tcPr>
            <w:tcW w:w="1560" w:type="dxa"/>
          </w:tcPr>
          <w:p w14:paraId="6C2937F8" w14:textId="77777777" w:rsidR="00095630" w:rsidRDefault="00095630">
            <w:pPr>
              <w:pStyle w:val="TableParagraph"/>
              <w:spacing w:before="27"/>
              <w:ind w:left="57"/>
              <w:rPr>
                <w:sz w:val="18"/>
              </w:rPr>
            </w:pPr>
            <w:r>
              <w:rPr>
                <w:w w:val="95"/>
                <w:sz w:val="18"/>
              </w:rPr>
              <w:t>25.34-</w:t>
            </w:r>
            <w:r>
              <w:rPr>
                <w:spacing w:val="-2"/>
                <w:sz w:val="18"/>
              </w:rPr>
              <w:t>28.54</w:t>
            </w:r>
          </w:p>
        </w:tc>
        <w:tc>
          <w:tcPr>
            <w:tcW w:w="1418" w:type="dxa"/>
          </w:tcPr>
          <w:p w14:paraId="045521B4" w14:textId="77777777" w:rsidR="00095630" w:rsidRDefault="00095630">
            <w:pPr>
              <w:pStyle w:val="TableParagraph"/>
              <w:spacing w:before="27"/>
              <w:ind w:left="57"/>
              <w:rPr>
                <w:sz w:val="18"/>
              </w:rPr>
            </w:pPr>
            <w:r>
              <w:rPr>
                <w:w w:val="95"/>
                <w:sz w:val="18"/>
              </w:rPr>
              <w:t>0.79-</w:t>
            </w:r>
            <w:r>
              <w:rPr>
                <w:spacing w:val="-4"/>
                <w:w w:val="95"/>
                <w:sz w:val="18"/>
              </w:rPr>
              <w:t>0.89</w:t>
            </w:r>
          </w:p>
        </w:tc>
      </w:tr>
      <w:tr w:rsidR="00095630" w14:paraId="00AF983A" w14:textId="77777777">
        <w:trPr>
          <w:trHeight w:val="263"/>
        </w:trPr>
        <w:tc>
          <w:tcPr>
            <w:tcW w:w="1190" w:type="dxa"/>
          </w:tcPr>
          <w:p w14:paraId="3BBAF6AA" w14:textId="77777777" w:rsidR="00095630" w:rsidRDefault="00095630">
            <w:pPr>
              <w:pStyle w:val="TableParagraph"/>
              <w:spacing w:before="27"/>
              <w:ind w:left="57"/>
              <w:rPr>
                <w:sz w:val="18"/>
              </w:rPr>
            </w:pPr>
            <w:r>
              <w:rPr>
                <w:spacing w:val="-5"/>
                <w:sz w:val="18"/>
              </w:rPr>
              <w:t>10</w:t>
            </w:r>
          </w:p>
        </w:tc>
        <w:tc>
          <w:tcPr>
            <w:tcW w:w="1560" w:type="dxa"/>
          </w:tcPr>
          <w:p w14:paraId="0E95B63F" w14:textId="77777777" w:rsidR="00095630" w:rsidRDefault="00095630">
            <w:pPr>
              <w:pStyle w:val="TableParagraph"/>
              <w:spacing w:before="27"/>
              <w:ind w:left="57"/>
              <w:rPr>
                <w:sz w:val="18"/>
              </w:rPr>
            </w:pPr>
            <w:r>
              <w:rPr>
                <w:w w:val="95"/>
                <w:sz w:val="18"/>
              </w:rPr>
              <w:t>28.51-</w:t>
            </w:r>
            <w:r>
              <w:rPr>
                <w:spacing w:val="-2"/>
                <w:sz w:val="18"/>
              </w:rPr>
              <w:t>31.71</w:t>
            </w:r>
          </w:p>
        </w:tc>
        <w:tc>
          <w:tcPr>
            <w:tcW w:w="1418" w:type="dxa"/>
          </w:tcPr>
          <w:p w14:paraId="207D443D" w14:textId="77777777" w:rsidR="00095630" w:rsidRDefault="00095630">
            <w:pPr>
              <w:pStyle w:val="TableParagraph"/>
              <w:spacing w:before="27"/>
              <w:ind w:left="57"/>
              <w:rPr>
                <w:sz w:val="18"/>
              </w:rPr>
            </w:pPr>
            <w:r>
              <w:rPr>
                <w:w w:val="95"/>
                <w:sz w:val="18"/>
              </w:rPr>
              <w:t>0.89-</w:t>
            </w:r>
            <w:r>
              <w:rPr>
                <w:spacing w:val="-4"/>
                <w:w w:val="95"/>
                <w:sz w:val="18"/>
              </w:rPr>
              <w:t>0.99</w:t>
            </w:r>
          </w:p>
        </w:tc>
      </w:tr>
      <w:tr w:rsidR="00095630" w14:paraId="39FEC5B8" w14:textId="77777777">
        <w:trPr>
          <w:trHeight w:val="263"/>
        </w:trPr>
        <w:tc>
          <w:tcPr>
            <w:tcW w:w="1190" w:type="dxa"/>
          </w:tcPr>
          <w:p w14:paraId="6B6FA828" w14:textId="77777777" w:rsidR="00095630" w:rsidRDefault="00095630">
            <w:pPr>
              <w:pStyle w:val="TableParagraph"/>
              <w:spacing w:before="27"/>
              <w:ind w:left="57"/>
              <w:rPr>
                <w:sz w:val="18"/>
              </w:rPr>
            </w:pPr>
            <w:r>
              <w:rPr>
                <w:spacing w:val="-5"/>
                <w:sz w:val="18"/>
              </w:rPr>
              <w:t>11</w:t>
            </w:r>
          </w:p>
        </w:tc>
        <w:tc>
          <w:tcPr>
            <w:tcW w:w="1560" w:type="dxa"/>
          </w:tcPr>
          <w:p w14:paraId="3593047D" w14:textId="77777777" w:rsidR="00095630" w:rsidRDefault="00095630">
            <w:pPr>
              <w:pStyle w:val="TableParagraph"/>
              <w:spacing w:before="27"/>
              <w:ind w:left="57"/>
              <w:rPr>
                <w:sz w:val="18"/>
              </w:rPr>
            </w:pPr>
            <w:r>
              <w:rPr>
                <w:w w:val="95"/>
                <w:sz w:val="18"/>
              </w:rPr>
              <w:t>31.68-</w:t>
            </w:r>
            <w:r>
              <w:rPr>
                <w:spacing w:val="-2"/>
                <w:sz w:val="18"/>
              </w:rPr>
              <w:t>34.88</w:t>
            </w:r>
          </w:p>
        </w:tc>
        <w:tc>
          <w:tcPr>
            <w:tcW w:w="1418" w:type="dxa"/>
          </w:tcPr>
          <w:p w14:paraId="641FFB76" w14:textId="77777777" w:rsidR="00095630" w:rsidRDefault="00095630">
            <w:pPr>
              <w:pStyle w:val="TableParagraph"/>
              <w:spacing w:before="27"/>
              <w:ind w:left="57"/>
              <w:rPr>
                <w:sz w:val="18"/>
              </w:rPr>
            </w:pPr>
            <w:r>
              <w:rPr>
                <w:w w:val="95"/>
                <w:sz w:val="18"/>
              </w:rPr>
              <w:t>0.99-</w:t>
            </w:r>
            <w:r>
              <w:rPr>
                <w:spacing w:val="-4"/>
                <w:w w:val="95"/>
                <w:sz w:val="18"/>
              </w:rPr>
              <w:t>1.09</w:t>
            </w:r>
          </w:p>
        </w:tc>
      </w:tr>
      <w:tr w:rsidR="00095630" w14:paraId="15CF6E79" w14:textId="77777777">
        <w:trPr>
          <w:trHeight w:val="263"/>
        </w:trPr>
        <w:tc>
          <w:tcPr>
            <w:tcW w:w="1190" w:type="dxa"/>
          </w:tcPr>
          <w:p w14:paraId="7DF3F43D" w14:textId="77777777" w:rsidR="00095630" w:rsidRDefault="00095630">
            <w:pPr>
              <w:pStyle w:val="TableParagraph"/>
              <w:spacing w:before="27"/>
              <w:ind w:left="57"/>
              <w:rPr>
                <w:sz w:val="18"/>
              </w:rPr>
            </w:pPr>
            <w:r>
              <w:rPr>
                <w:spacing w:val="-5"/>
                <w:sz w:val="18"/>
              </w:rPr>
              <w:t>12</w:t>
            </w:r>
          </w:p>
        </w:tc>
        <w:tc>
          <w:tcPr>
            <w:tcW w:w="1560" w:type="dxa"/>
          </w:tcPr>
          <w:p w14:paraId="12EDC48B" w14:textId="77777777" w:rsidR="00095630" w:rsidRDefault="00095630">
            <w:pPr>
              <w:pStyle w:val="TableParagraph"/>
              <w:spacing w:before="27"/>
              <w:ind w:left="57"/>
              <w:rPr>
                <w:sz w:val="18"/>
              </w:rPr>
            </w:pPr>
            <w:r>
              <w:rPr>
                <w:w w:val="95"/>
                <w:sz w:val="18"/>
              </w:rPr>
              <w:t>34.85-</w:t>
            </w:r>
            <w:r>
              <w:rPr>
                <w:spacing w:val="-2"/>
                <w:sz w:val="18"/>
              </w:rPr>
              <w:t>38.05</w:t>
            </w:r>
          </w:p>
        </w:tc>
        <w:tc>
          <w:tcPr>
            <w:tcW w:w="1418" w:type="dxa"/>
          </w:tcPr>
          <w:p w14:paraId="4699D00D" w14:textId="77777777" w:rsidR="00095630" w:rsidRDefault="00095630">
            <w:pPr>
              <w:pStyle w:val="TableParagraph"/>
              <w:spacing w:before="27"/>
              <w:ind w:left="57"/>
              <w:rPr>
                <w:sz w:val="18"/>
              </w:rPr>
            </w:pPr>
            <w:r>
              <w:rPr>
                <w:w w:val="95"/>
                <w:sz w:val="18"/>
              </w:rPr>
              <w:t>1.09-</w:t>
            </w:r>
            <w:r>
              <w:rPr>
                <w:spacing w:val="-4"/>
                <w:w w:val="95"/>
                <w:sz w:val="18"/>
              </w:rPr>
              <w:t>1.19</w:t>
            </w:r>
          </w:p>
        </w:tc>
      </w:tr>
      <w:tr w:rsidR="00095630" w14:paraId="6705E173" w14:textId="77777777">
        <w:trPr>
          <w:trHeight w:val="261"/>
        </w:trPr>
        <w:tc>
          <w:tcPr>
            <w:tcW w:w="1190" w:type="dxa"/>
          </w:tcPr>
          <w:p w14:paraId="51CDD313" w14:textId="77777777" w:rsidR="00095630" w:rsidRDefault="00095630">
            <w:pPr>
              <w:pStyle w:val="TableParagraph"/>
              <w:spacing w:before="27"/>
              <w:ind w:left="57"/>
              <w:rPr>
                <w:sz w:val="18"/>
              </w:rPr>
            </w:pPr>
            <w:r>
              <w:rPr>
                <w:spacing w:val="-5"/>
                <w:sz w:val="18"/>
              </w:rPr>
              <w:t>13</w:t>
            </w:r>
          </w:p>
        </w:tc>
        <w:tc>
          <w:tcPr>
            <w:tcW w:w="1560" w:type="dxa"/>
          </w:tcPr>
          <w:p w14:paraId="602765CE" w14:textId="77777777" w:rsidR="00095630" w:rsidRDefault="00095630">
            <w:pPr>
              <w:pStyle w:val="TableParagraph"/>
              <w:spacing w:before="27"/>
              <w:ind w:left="57"/>
              <w:rPr>
                <w:sz w:val="18"/>
              </w:rPr>
            </w:pPr>
            <w:r>
              <w:rPr>
                <w:w w:val="95"/>
                <w:sz w:val="18"/>
              </w:rPr>
              <w:t>38.02-</w:t>
            </w:r>
            <w:r>
              <w:rPr>
                <w:spacing w:val="-2"/>
                <w:sz w:val="18"/>
              </w:rPr>
              <w:t>41.22</w:t>
            </w:r>
          </w:p>
        </w:tc>
        <w:tc>
          <w:tcPr>
            <w:tcW w:w="1418" w:type="dxa"/>
          </w:tcPr>
          <w:p w14:paraId="62796ADF" w14:textId="77777777" w:rsidR="00095630" w:rsidRDefault="00095630">
            <w:pPr>
              <w:pStyle w:val="TableParagraph"/>
              <w:spacing w:before="27"/>
              <w:ind w:left="57"/>
              <w:rPr>
                <w:sz w:val="18"/>
              </w:rPr>
            </w:pPr>
            <w:r>
              <w:rPr>
                <w:w w:val="95"/>
                <w:sz w:val="18"/>
              </w:rPr>
              <w:t>1.19-</w:t>
            </w:r>
            <w:r>
              <w:rPr>
                <w:spacing w:val="-4"/>
                <w:w w:val="95"/>
                <w:sz w:val="18"/>
              </w:rPr>
              <w:t>1.29</w:t>
            </w:r>
          </w:p>
        </w:tc>
      </w:tr>
      <w:tr w:rsidR="00095630" w14:paraId="785804AA" w14:textId="77777777">
        <w:trPr>
          <w:trHeight w:val="263"/>
        </w:trPr>
        <w:tc>
          <w:tcPr>
            <w:tcW w:w="1190" w:type="dxa"/>
          </w:tcPr>
          <w:p w14:paraId="67A6DCF4" w14:textId="77777777" w:rsidR="00095630" w:rsidRDefault="00095630">
            <w:pPr>
              <w:pStyle w:val="TableParagraph"/>
              <w:spacing w:before="27"/>
              <w:ind w:left="57"/>
              <w:rPr>
                <w:sz w:val="18"/>
              </w:rPr>
            </w:pPr>
            <w:r>
              <w:rPr>
                <w:spacing w:val="-5"/>
                <w:sz w:val="18"/>
              </w:rPr>
              <w:t>14</w:t>
            </w:r>
          </w:p>
        </w:tc>
        <w:tc>
          <w:tcPr>
            <w:tcW w:w="1560" w:type="dxa"/>
          </w:tcPr>
          <w:p w14:paraId="0777773A" w14:textId="77777777" w:rsidR="00095630" w:rsidRDefault="00095630">
            <w:pPr>
              <w:pStyle w:val="TableParagraph"/>
              <w:spacing w:before="27"/>
              <w:ind w:left="57"/>
              <w:rPr>
                <w:sz w:val="18"/>
              </w:rPr>
            </w:pPr>
            <w:r>
              <w:rPr>
                <w:w w:val="95"/>
                <w:sz w:val="18"/>
              </w:rPr>
              <w:t>41.18-</w:t>
            </w:r>
            <w:r>
              <w:rPr>
                <w:spacing w:val="-2"/>
                <w:sz w:val="18"/>
              </w:rPr>
              <w:t>44.38</w:t>
            </w:r>
          </w:p>
        </w:tc>
        <w:tc>
          <w:tcPr>
            <w:tcW w:w="1418" w:type="dxa"/>
          </w:tcPr>
          <w:p w14:paraId="0D25A5D8" w14:textId="77777777" w:rsidR="00095630" w:rsidRDefault="00095630">
            <w:pPr>
              <w:pStyle w:val="TableParagraph"/>
              <w:spacing w:before="27"/>
              <w:ind w:left="57"/>
              <w:rPr>
                <w:sz w:val="18"/>
              </w:rPr>
            </w:pPr>
            <w:r>
              <w:rPr>
                <w:w w:val="95"/>
                <w:sz w:val="18"/>
              </w:rPr>
              <w:t>1.29-</w:t>
            </w:r>
            <w:r>
              <w:rPr>
                <w:spacing w:val="-4"/>
                <w:w w:val="95"/>
                <w:sz w:val="18"/>
              </w:rPr>
              <w:t>1.39</w:t>
            </w:r>
          </w:p>
        </w:tc>
      </w:tr>
      <w:tr w:rsidR="00095630" w14:paraId="5757D7A5" w14:textId="77777777">
        <w:trPr>
          <w:trHeight w:val="263"/>
        </w:trPr>
        <w:tc>
          <w:tcPr>
            <w:tcW w:w="1190" w:type="dxa"/>
          </w:tcPr>
          <w:p w14:paraId="63B7EC9C" w14:textId="77777777" w:rsidR="00095630" w:rsidRDefault="00095630">
            <w:pPr>
              <w:pStyle w:val="TableParagraph"/>
              <w:spacing w:before="27"/>
              <w:ind w:left="57"/>
              <w:rPr>
                <w:sz w:val="18"/>
              </w:rPr>
            </w:pPr>
            <w:r>
              <w:rPr>
                <w:spacing w:val="-5"/>
                <w:sz w:val="18"/>
              </w:rPr>
              <w:t>15</w:t>
            </w:r>
          </w:p>
        </w:tc>
        <w:tc>
          <w:tcPr>
            <w:tcW w:w="1560" w:type="dxa"/>
          </w:tcPr>
          <w:p w14:paraId="21FD0A72" w14:textId="77777777" w:rsidR="00095630" w:rsidRDefault="00095630">
            <w:pPr>
              <w:pStyle w:val="TableParagraph"/>
              <w:spacing w:before="27"/>
              <w:ind w:left="57"/>
              <w:rPr>
                <w:sz w:val="18"/>
              </w:rPr>
            </w:pPr>
            <w:r>
              <w:rPr>
                <w:w w:val="95"/>
                <w:sz w:val="18"/>
              </w:rPr>
              <w:t>44.35-</w:t>
            </w:r>
            <w:r>
              <w:rPr>
                <w:spacing w:val="-2"/>
                <w:sz w:val="18"/>
              </w:rPr>
              <w:t>47.55</w:t>
            </w:r>
          </w:p>
        </w:tc>
        <w:tc>
          <w:tcPr>
            <w:tcW w:w="1418" w:type="dxa"/>
          </w:tcPr>
          <w:p w14:paraId="03866EDD" w14:textId="77777777" w:rsidR="00095630" w:rsidRDefault="00095630">
            <w:pPr>
              <w:pStyle w:val="TableParagraph"/>
              <w:spacing w:before="27"/>
              <w:ind w:left="57"/>
              <w:rPr>
                <w:sz w:val="18"/>
              </w:rPr>
            </w:pPr>
            <w:r>
              <w:rPr>
                <w:w w:val="95"/>
                <w:sz w:val="18"/>
              </w:rPr>
              <w:t>1.39-</w:t>
            </w:r>
            <w:r>
              <w:rPr>
                <w:spacing w:val="-4"/>
                <w:w w:val="95"/>
                <w:sz w:val="18"/>
              </w:rPr>
              <w:t>1.49</w:t>
            </w:r>
          </w:p>
        </w:tc>
      </w:tr>
      <w:tr w:rsidR="00095630" w14:paraId="5F70341F" w14:textId="77777777">
        <w:trPr>
          <w:trHeight w:val="263"/>
        </w:trPr>
        <w:tc>
          <w:tcPr>
            <w:tcW w:w="1190" w:type="dxa"/>
          </w:tcPr>
          <w:p w14:paraId="5FF8BA18" w14:textId="77777777" w:rsidR="00095630" w:rsidRDefault="00095630">
            <w:pPr>
              <w:pStyle w:val="TableParagraph"/>
              <w:spacing w:before="27"/>
              <w:ind w:left="57"/>
              <w:rPr>
                <w:sz w:val="18"/>
              </w:rPr>
            </w:pPr>
            <w:r>
              <w:rPr>
                <w:spacing w:val="-5"/>
                <w:sz w:val="18"/>
              </w:rPr>
              <w:t>16</w:t>
            </w:r>
          </w:p>
        </w:tc>
        <w:tc>
          <w:tcPr>
            <w:tcW w:w="1560" w:type="dxa"/>
          </w:tcPr>
          <w:p w14:paraId="64080CCC" w14:textId="77777777" w:rsidR="00095630" w:rsidRDefault="00095630">
            <w:pPr>
              <w:pStyle w:val="TableParagraph"/>
              <w:spacing w:before="27"/>
              <w:ind w:left="57"/>
              <w:rPr>
                <w:sz w:val="18"/>
              </w:rPr>
            </w:pPr>
            <w:r>
              <w:rPr>
                <w:w w:val="95"/>
                <w:sz w:val="18"/>
              </w:rPr>
              <w:t>47.52-</w:t>
            </w:r>
            <w:r>
              <w:rPr>
                <w:spacing w:val="-2"/>
                <w:sz w:val="18"/>
              </w:rPr>
              <w:t>50.72</w:t>
            </w:r>
          </w:p>
        </w:tc>
        <w:tc>
          <w:tcPr>
            <w:tcW w:w="1418" w:type="dxa"/>
          </w:tcPr>
          <w:p w14:paraId="23DFE566" w14:textId="77777777" w:rsidR="00095630" w:rsidRDefault="00095630">
            <w:pPr>
              <w:pStyle w:val="TableParagraph"/>
              <w:spacing w:before="27"/>
              <w:ind w:left="57"/>
              <w:rPr>
                <w:sz w:val="18"/>
              </w:rPr>
            </w:pPr>
            <w:r>
              <w:rPr>
                <w:w w:val="95"/>
                <w:sz w:val="18"/>
              </w:rPr>
              <w:t>1.49-</w:t>
            </w:r>
            <w:r>
              <w:rPr>
                <w:spacing w:val="-4"/>
                <w:w w:val="95"/>
                <w:sz w:val="18"/>
              </w:rPr>
              <w:t>1.59</w:t>
            </w:r>
          </w:p>
        </w:tc>
      </w:tr>
      <w:tr w:rsidR="00095630" w14:paraId="29881B13" w14:textId="77777777">
        <w:trPr>
          <w:trHeight w:val="261"/>
        </w:trPr>
        <w:tc>
          <w:tcPr>
            <w:tcW w:w="1190" w:type="dxa"/>
          </w:tcPr>
          <w:p w14:paraId="6E8C80B2" w14:textId="77777777" w:rsidR="00095630" w:rsidRDefault="00095630">
            <w:pPr>
              <w:pStyle w:val="TableParagraph"/>
              <w:spacing w:before="25"/>
              <w:ind w:left="57"/>
              <w:rPr>
                <w:sz w:val="18"/>
              </w:rPr>
            </w:pPr>
            <w:r>
              <w:rPr>
                <w:spacing w:val="-5"/>
                <w:sz w:val="18"/>
              </w:rPr>
              <w:t>17</w:t>
            </w:r>
          </w:p>
        </w:tc>
        <w:tc>
          <w:tcPr>
            <w:tcW w:w="1560" w:type="dxa"/>
          </w:tcPr>
          <w:p w14:paraId="1F321B09" w14:textId="77777777" w:rsidR="00095630" w:rsidRDefault="00095630">
            <w:pPr>
              <w:pStyle w:val="TableParagraph"/>
              <w:spacing w:before="25"/>
              <w:ind w:left="57"/>
              <w:rPr>
                <w:sz w:val="18"/>
              </w:rPr>
            </w:pPr>
            <w:r>
              <w:rPr>
                <w:w w:val="95"/>
                <w:sz w:val="18"/>
              </w:rPr>
              <w:t>50.69-</w:t>
            </w:r>
            <w:r>
              <w:rPr>
                <w:spacing w:val="-2"/>
                <w:sz w:val="18"/>
              </w:rPr>
              <w:t>53.89</w:t>
            </w:r>
          </w:p>
        </w:tc>
        <w:tc>
          <w:tcPr>
            <w:tcW w:w="1418" w:type="dxa"/>
          </w:tcPr>
          <w:p w14:paraId="6043F12C" w14:textId="77777777" w:rsidR="00095630" w:rsidRDefault="00095630">
            <w:pPr>
              <w:pStyle w:val="TableParagraph"/>
              <w:spacing w:before="25"/>
              <w:ind w:left="57"/>
              <w:rPr>
                <w:sz w:val="18"/>
              </w:rPr>
            </w:pPr>
            <w:r>
              <w:rPr>
                <w:w w:val="95"/>
                <w:sz w:val="18"/>
              </w:rPr>
              <w:t>1.59-</w:t>
            </w:r>
            <w:r>
              <w:rPr>
                <w:spacing w:val="-4"/>
                <w:w w:val="95"/>
                <w:sz w:val="18"/>
              </w:rPr>
              <w:t>1.69</w:t>
            </w:r>
          </w:p>
        </w:tc>
      </w:tr>
      <w:tr w:rsidR="00095630" w14:paraId="0E9F6826" w14:textId="77777777">
        <w:trPr>
          <w:trHeight w:val="263"/>
        </w:trPr>
        <w:tc>
          <w:tcPr>
            <w:tcW w:w="1190" w:type="dxa"/>
          </w:tcPr>
          <w:p w14:paraId="65836591" w14:textId="77777777" w:rsidR="00095630" w:rsidRDefault="00095630">
            <w:pPr>
              <w:pStyle w:val="TableParagraph"/>
              <w:spacing w:before="27"/>
              <w:ind w:left="57"/>
              <w:rPr>
                <w:sz w:val="18"/>
              </w:rPr>
            </w:pPr>
            <w:r>
              <w:rPr>
                <w:spacing w:val="-5"/>
                <w:sz w:val="18"/>
              </w:rPr>
              <w:t>18</w:t>
            </w:r>
          </w:p>
        </w:tc>
        <w:tc>
          <w:tcPr>
            <w:tcW w:w="1560" w:type="dxa"/>
          </w:tcPr>
          <w:p w14:paraId="7CDC5852" w14:textId="77777777" w:rsidR="00095630" w:rsidRDefault="00095630">
            <w:pPr>
              <w:pStyle w:val="TableParagraph"/>
              <w:spacing w:before="27"/>
              <w:ind w:left="57"/>
              <w:rPr>
                <w:sz w:val="18"/>
              </w:rPr>
            </w:pPr>
            <w:r>
              <w:rPr>
                <w:w w:val="95"/>
                <w:sz w:val="18"/>
              </w:rPr>
              <w:t>53.86-</w:t>
            </w:r>
            <w:r>
              <w:rPr>
                <w:spacing w:val="-2"/>
                <w:sz w:val="18"/>
              </w:rPr>
              <w:t>57.06</w:t>
            </w:r>
          </w:p>
        </w:tc>
        <w:tc>
          <w:tcPr>
            <w:tcW w:w="1418" w:type="dxa"/>
          </w:tcPr>
          <w:p w14:paraId="2C352A2A" w14:textId="77777777" w:rsidR="00095630" w:rsidRDefault="00095630">
            <w:pPr>
              <w:pStyle w:val="TableParagraph"/>
              <w:spacing w:before="27"/>
              <w:ind w:left="57"/>
              <w:rPr>
                <w:sz w:val="18"/>
              </w:rPr>
            </w:pPr>
            <w:r>
              <w:rPr>
                <w:w w:val="95"/>
                <w:sz w:val="18"/>
              </w:rPr>
              <w:t>1.68-</w:t>
            </w:r>
            <w:r>
              <w:rPr>
                <w:spacing w:val="-4"/>
                <w:w w:val="95"/>
                <w:sz w:val="18"/>
              </w:rPr>
              <w:t>1.78</w:t>
            </w:r>
          </w:p>
        </w:tc>
      </w:tr>
      <w:tr w:rsidR="00095630" w14:paraId="575E506C" w14:textId="77777777">
        <w:trPr>
          <w:trHeight w:val="263"/>
        </w:trPr>
        <w:tc>
          <w:tcPr>
            <w:tcW w:w="1190" w:type="dxa"/>
          </w:tcPr>
          <w:p w14:paraId="146B39F2" w14:textId="77777777" w:rsidR="00095630" w:rsidRDefault="00095630">
            <w:pPr>
              <w:pStyle w:val="TableParagraph"/>
              <w:spacing w:before="27"/>
              <w:ind w:left="57"/>
              <w:rPr>
                <w:sz w:val="18"/>
              </w:rPr>
            </w:pPr>
            <w:r>
              <w:rPr>
                <w:spacing w:val="-5"/>
                <w:sz w:val="18"/>
              </w:rPr>
              <w:t>19</w:t>
            </w:r>
          </w:p>
        </w:tc>
        <w:tc>
          <w:tcPr>
            <w:tcW w:w="1560" w:type="dxa"/>
          </w:tcPr>
          <w:p w14:paraId="709ABEF8" w14:textId="77777777" w:rsidR="00095630" w:rsidRDefault="00095630">
            <w:pPr>
              <w:pStyle w:val="TableParagraph"/>
              <w:spacing w:before="27"/>
              <w:ind w:left="57"/>
              <w:rPr>
                <w:sz w:val="18"/>
              </w:rPr>
            </w:pPr>
            <w:r>
              <w:rPr>
                <w:w w:val="95"/>
                <w:sz w:val="18"/>
              </w:rPr>
              <w:t>57.02-</w:t>
            </w:r>
            <w:r>
              <w:rPr>
                <w:spacing w:val="-2"/>
                <w:sz w:val="18"/>
              </w:rPr>
              <w:t>60.22</w:t>
            </w:r>
          </w:p>
        </w:tc>
        <w:tc>
          <w:tcPr>
            <w:tcW w:w="1418" w:type="dxa"/>
          </w:tcPr>
          <w:p w14:paraId="7B9D29ED" w14:textId="77777777" w:rsidR="00095630" w:rsidRDefault="00095630">
            <w:pPr>
              <w:pStyle w:val="TableParagraph"/>
              <w:spacing w:before="27"/>
              <w:ind w:left="57"/>
              <w:rPr>
                <w:sz w:val="18"/>
              </w:rPr>
            </w:pPr>
            <w:r>
              <w:rPr>
                <w:w w:val="95"/>
                <w:sz w:val="18"/>
              </w:rPr>
              <w:t>1.78-</w:t>
            </w:r>
            <w:r>
              <w:rPr>
                <w:spacing w:val="-4"/>
                <w:w w:val="95"/>
                <w:sz w:val="18"/>
              </w:rPr>
              <w:t>1.88</w:t>
            </w:r>
          </w:p>
        </w:tc>
      </w:tr>
      <w:tr w:rsidR="00095630" w14:paraId="639B4341" w14:textId="77777777">
        <w:trPr>
          <w:trHeight w:val="263"/>
        </w:trPr>
        <w:tc>
          <w:tcPr>
            <w:tcW w:w="1190" w:type="dxa"/>
          </w:tcPr>
          <w:p w14:paraId="58402BA8" w14:textId="77777777" w:rsidR="00095630" w:rsidRDefault="00095630">
            <w:pPr>
              <w:pStyle w:val="TableParagraph"/>
              <w:spacing w:before="27"/>
              <w:ind w:left="57"/>
              <w:rPr>
                <w:sz w:val="18"/>
              </w:rPr>
            </w:pPr>
            <w:r>
              <w:rPr>
                <w:spacing w:val="-5"/>
                <w:sz w:val="18"/>
              </w:rPr>
              <w:t>20</w:t>
            </w:r>
          </w:p>
        </w:tc>
        <w:tc>
          <w:tcPr>
            <w:tcW w:w="1560" w:type="dxa"/>
          </w:tcPr>
          <w:p w14:paraId="30D79F81" w14:textId="77777777" w:rsidR="00095630" w:rsidRDefault="00095630">
            <w:pPr>
              <w:pStyle w:val="TableParagraph"/>
              <w:spacing w:before="27"/>
              <w:ind w:left="57"/>
              <w:rPr>
                <w:sz w:val="18"/>
              </w:rPr>
            </w:pPr>
            <w:r>
              <w:rPr>
                <w:w w:val="95"/>
                <w:sz w:val="18"/>
              </w:rPr>
              <w:t>60.19-</w:t>
            </w:r>
            <w:r>
              <w:rPr>
                <w:spacing w:val="-2"/>
                <w:sz w:val="18"/>
              </w:rPr>
              <w:t>63.39</w:t>
            </w:r>
          </w:p>
        </w:tc>
        <w:tc>
          <w:tcPr>
            <w:tcW w:w="1418" w:type="dxa"/>
          </w:tcPr>
          <w:p w14:paraId="5B0ED8AD" w14:textId="77777777" w:rsidR="00095630" w:rsidRDefault="00095630">
            <w:pPr>
              <w:pStyle w:val="TableParagraph"/>
              <w:spacing w:before="27"/>
              <w:ind w:left="57"/>
              <w:rPr>
                <w:sz w:val="18"/>
              </w:rPr>
            </w:pPr>
            <w:r>
              <w:rPr>
                <w:w w:val="95"/>
                <w:sz w:val="18"/>
              </w:rPr>
              <w:t>1.88-</w:t>
            </w:r>
            <w:r>
              <w:rPr>
                <w:spacing w:val="-4"/>
                <w:w w:val="95"/>
                <w:sz w:val="18"/>
              </w:rPr>
              <w:t>1.98</w:t>
            </w:r>
          </w:p>
        </w:tc>
      </w:tr>
      <w:tr w:rsidR="00095630" w14:paraId="2A9E9DE5" w14:textId="77777777">
        <w:trPr>
          <w:trHeight w:val="261"/>
        </w:trPr>
        <w:tc>
          <w:tcPr>
            <w:tcW w:w="1190" w:type="dxa"/>
          </w:tcPr>
          <w:p w14:paraId="56700FB8" w14:textId="77777777" w:rsidR="00095630" w:rsidRDefault="00095630">
            <w:pPr>
              <w:pStyle w:val="TableParagraph"/>
              <w:spacing w:before="25"/>
              <w:ind w:left="57"/>
              <w:rPr>
                <w:sz w:val="18"/>
              </w:rPr>
            </w:pPr>
            <w:r>
              <w:rPr>
                <w:spacing w:val="-5"/>
                <w:sz w:val="18"/>
              </w:rPr>
              <w:t>21</w:t>
            </w:r>
          </w:p>
        </w:tc>
        <w:tc>
          <w:tcPr>
            <w:tcW w:w="1560" w:type="dxa"/>
          </w:tcPr>
          <w:p w14:paraId="2417F065" w14:textId="77777777" w:rsidR="00095630" w:rsidRDefault="00095630">
            <w:pPr>
              <w:pStyle w:val="TableParagraph"/>
              <w:spacing w:before="25"/>
              <w:ind w:left="57"/>
              <w:rPr>
                <w:sz w:val="18"/>
              </w:rPr>
            </w:pPr>
            <w:r>
              <w:rPr>
                <w:w w:val="95"/>
                <w:sz w:val="18"/>
              </w:rPr>
              <w:t>63.36-</w:t>
            </w:r>
            <w:r>
              <w:rPr>
                <w:spacing w:val="-2"/>
                <w:sz w:val="18"/>
              </w:rPr>
              <w:t>66.56</w:t>
            </w:r>
          </w:p>
        </w:tc>
        <w:tc>
          <w:tcPr>
            <w:tcW w:w="1418" w:type="dxa"/>
          </w:tcPr>
          <w:p w14:paraId="456E1168" w14:textId="77777777" w:rsidR="00095630" w:rsidRDefault="00095630">
            <w:pPr>
              <w:pStyle w:val="TableParagraph"/>
              <w:spacing w:before="25"/>
              <w:ind w:left="57"/>
              <w:rPr>
                <w:sz w:val="18"/>
              </w:rPr>
            </w:pPr>
            <w:r>
              <w:rPr>
                <w:w w:val="95"/>
                <w:sz w:val="18"/>
              </w:rPr>
              <w:t>1.98-</w:t>
            </w:r>
            <w:r>
              <w:rPr>
                <w:spacing w:val="-4"/>
                <w:w w:val="95"/>
                <w:sz w:val="18"/>
              </w:rPr>
              <w:t>2.08</w:t>
            </w:r>
          </w:p>
        </w:tc>
      </w:tr>
      <w:tr w:rsidR="00095630" w14:paraId="78E472C7" w14:textId="77777777">
        <w:trPr>
          <w:trHeight w:val="263"/>
        </w:trPr>
        <w:tc>
          <w:tcPr>
            <w:tcW w:w="1190" w:type="dxa"/>
          </w:tcPr>
          <w:p w14:paraId="221C2F3D" w14:textId="77777777" w:rsidR="00095630" w:rsidRDefault="00095630">
            <w:pPr>
              <w:pStyle w:val="TableParagraph"/>
              <w:spacing w:before="27"/>
              <w:ind w:left="57"/>
              <w:rPr>
                <w:sz w:val="18"/>
              </w:rPr>
            </w:pPr>
            <w:r>
              <w:rPr>
                <w:spacing w:val="-5"/>
                <w:sz w:val="18"/>
              </w:rPr>
              <w:t>22</w:t>
            </w:r>
          </w:p>
        </w:tc>
        <w:tc>
          <w:tcPr>
            <w:tcW w:w="1560" w:type="dxa"/>
          </w:tcPr>
          <w:p w14:paraId="2E4CF0DB" w14:textId="77777777" w:rsidR="00095630" w:rsidRDefault="00095630">
            <w:pPr>
              <w:pStyle w:val="TableParagraph"/>
              <w:spacing w:before="27"/>
              <w:ind w:left="57"/>
              <w:rPr>
                <w:sz w:val="18"/>
              </w:rPr>
            </w:pPr>
            <w:r>
              <w:rPr>
                <w:w w:val="95"/>
                <w:sz w:val="18"/>
              </w:rPr>
              <w:t>66.53-</w:t>
            </w:r>
            <w:r>
              <w:rPr>
                <w:spacing w:val="-2"/>
                <w:sz w:val="18"/>
              </w:rPr>
              <w:t>69.73</w:t>
            </w:r>
          </w:p>
        </w:tc>
        <w:tc>
          <w:tcPr>
            <w:tcW w:w="1418" w:type="dxa"/>
          </w:tcPr>
          <w:p w14:paraId="58C0D627" w14:textId="77777777" w:rsidR="00095630" w:rsidRDefault="00095630">
            <w:pPr>
              <w:pStyle w:val="TableParagraph"/>
              <w:spacing w:before="27"/>
              <w:ind w:left="57"/>
              <w:rPr>
                <w:sz w:val="18"/>
              </w:rPr>
            </w:pPr>
            <w:r>
              <w:rPr>
                <w:w w:val="95"/>
                <w:sz w:val="18"/>
              </w:rPr>
              <w:t>2.08-</w:t>
            </w:r>
            <w:r>
              <w:rPr>
                <w:spacing w:val="-4"/>
                <w:w w:val="95"/>
                <w:sz w:val="18"/>
              </w:rPr>
              <w:t>2.18</w:t>
            </w:r>
          </w:p>
        </w:tc>
      </w:tr>
      <w:tr w:rsidR="00095630" w14:paraId="50ACF8D2" w14:textId="77777777">
        <w:trPr>
          <w:trHeight w:val="263"/>
        </w:trPr>
        <w:tc>
          <w:tcPr>
            <w:tcW w:w="1190" w:type="dxa"/>
          </w:tcPr>
          <w:p w14:paraId="6F14299C" w14:textId="77777777" w:rsidR="00095630" w:rsidRDefault="00095630">
            <w:pPr>
              <w:pStyle w:val="TableParagraph"/>
              <w:spacing w:before="27"/>
              <w:ind w:left="57"/>
              <w:rPr>
                <w:sz w:val="18"/>
              </w:rPr>
            </w:pPr>
            <w:r>
              <w:rPr>
                <w:spacing w:val="-5"/>
                <w:sz w:val="18"/>
              </w:rPr>
              <w:t>23</w:t>
            </w:r>
          </w:p>
        </w:tc>
        <w:tc>
          <w:tcPr>
            <w:tcW w:w="1560" w:type="dxa"/>
          </w:tcPr>
          <w:p w14:paraId="738D4679" w14:textId="77777777" w:rsidR="00095630" w:rsidRDefault="00095630">
            <w:pPr>
              <w:pStyle w:val="TableParagraph"/>
              <w:spacing w:before="27"/>
              <w:ind w:left="57"/>
              <w:rPr>
                <w:sz w:val="18"/>
              </w:rPr>
            </w:pPr>
            <w:r>
              <w:rPr>
                <w:w w:val="95"/>
                <w:sz w:val="18"/>
              </w:rPr>
              <w:t>69.7-</w:t>
            </w:r>
            <w:r>
              <w:rPr>
                <w:spacing w:val="-4"/>
                <w:w w:val="95"/>
                <w:sz w:val="18"/>
              </w:rPr>
              <w:t>72.9</w:t>
            </w:r>
          </w:p>
        </w:tc>
        <w:tc>
          <w:tcPr>
            <w:tcW w:w="1418" w:type="dxa"/>
          </w:tcPr>
          <w:p w14:paraId="0DD57317" w14:textId="77777777" w:rsidR="00095630" w:rsidRDefault="00095630">
            <w:pPr>
              <w:pStyle w:val="TableParagraph"/>
              <w:spacing w:before="27"/>
              <w:ind w:left="57"/>
              <w:rPr>
                <w:sz w:val="18"/>
              </w:rPr>
            </w:pPr>
            <w:r>
              <w:rPr>
                <w:w w:val="95"/>
                <w:sz w:val="18"/>
              </w:rPr>
              <w:t>2.18-</w:t>
            </w:r>
            <w:r>
              <w:rPr>
                <w:spacing w:val="-4"/>
                <w:w w:val="95"/>
                <w:sz w:val="18"/>
              </w:rPr>
              <w:t>2.28</w:t>
            </w:r>
          </w:p>
        </w:tc>
      </w:tr>
      <w:tr w:rsidR="00095630" w14:paraId="3271F6A2" w14:textId="77777777">
        <w:trPr>
          <w:trHeight w:val="263"/>
        </w:trPr>
        <w:tc>
          <w:tcPr>
            <w:tcW w:w="1190" w:type="dxa"/>
          </w:tcPr>
          <w:p w14:paraId="16D2645D" w14:textId="77777777" w:rsidR="00095630" w:rsidRDefault="00095630">
            <w:pPr>
              <w:pStyle w:val="TableParagraph"/>
              <w:spacing w:before="27"/>
              <w:ind w:left="57"/>
              <w:rPr>
                <w:sz w:val="18"/>
              </w:rPr>
            </w:pPr>
            <w:r>
              <w:rPr>
                <w:spacing w:val="-5"/>
                <w:sz w:val="18"/>
              </w:rPr>
              <w:t>24</w:t>
            </w:r>
          </w:p>
        </w:tc>
        <w:tc>
          <w:tcPr>
            <w:tcW w:w="1560" w:type="dxa"/>
          </w:tcPr>
          <w:p w14:paraId="2060EF9F" w14:textId="77777777" w:rsidR="00095630" w:rsidRDefault="00095630">
            <w:pPr>
              <w:pStyle w:val="TableParagraph"/>
              <w:spacing w:before="27"/>
              <w:ind w:left="57"/>
              <w:rPr>
                <w:sz w:val="18"/>
              </w:rPr>
            </w:pPr>
            <w:r>
              <w:rPr>
                <w:w w:val="95"/>
                <w:sz w:val="18"/>
              </w:rPr>
              <w:t>72.86-</w:t>
            </w:r>
            <w:r>
              <w:rPr>
                <w:spacing w:val="-2"/>
                <w:sz w:val="18"/>
              </w:rPr>
              <w:t>76.06</w:t>
            </w:r>
          </w:p>
        </w:tc>
        <w:tc>
          <w:tcPr>
            <w:tcW w:w="1418" w:type="dxa"/>
          </w:tcPr>
          <w:p w14:paraId="41D56434" w14:textId="77777777" w:rsidR="00095630" w:rsidRDefault="00095630">
            <w:pPr>
              <w:pStyle w:val="TableParagraph"/>
              <w:spacing w:before="27"/>
              <w:ind w:left="57"/>
              <w:rPr>
                <w:sz w:val="18"/>
              </w:rPr>
            </w:pPr>
            <w:r>
              <w:rPr>
                <w:w w:val="95"/>
                <w:sz w:val="18"/>
              </w:rPr>
              <w:t>2.28-</w:t>
            </w:r>
            <w:r>
              <w:rPr>
                <w:spacing w:val="-4"/>
                <w:w w:val="95"/>
                <w:sz w:val="18"/>
              </w:rPr>
              <w:t>2.38</w:t>
            </w:r>
          </w:p>
        </w:tc>
      </w:tr>
      <w:tr w:rsidR="00095630" w14:paraId="6DBC0E08" w14:textId="77777777">
        <w:trPr>
          <w:trHeight w:val="261"/>
        </w:trPr>
        <w:tc>
          <w:tcPr>
            <w:tcW w:w="1190" w:type="dxa"/>
          </w:tcPr>
          <w:p w14:paraId="590F733A" w14:textId="77777777" w:rsidR="00095630" w:rsidRDefault="00095630">
            <w:pPr>
              <w:pStyle w:val="TableParagraph"/>
              <w:spacing w:before="25"/>
              <w:ind w:left="57"/>
              <w:rPr>
                <w:sz w:val="18"/>
              </w:rPr>
            </w:pPr>
            <w:r>
              <w:rPr>
                <w:spacing w:val="-5"/>
                <w:sz w:val="18"/>
              </w:rPr>
              <w:t>25</w:t>
            </w:r>
          </w:p>
        </w:tc>
        <w:tc>
          <w:tcPr>
            <w:tcW w:w="1560" w:type="dxa"/>
          </w:tcPr>
          <w:p w14:paraId="40C451C2" w14:textId="77777777" w:rsidR="00095630" w:rsidRDefault="00095630">
            <w:pPr>
              <w:pStyle w:val="TableParagraph"/>
              <w:spacing w:before="25"/>
              <w:ind w:left="57"/>
              <w:rPr>
                <w:sz w:val="18"/>
              </w:rPr>
            </w:pPr>
            <w:r>
              <w:rPr>
                <w:w w:val="95"/>
                <w:sz w:val="18"/>
              </w:rPr>
              <w:t>76.03-</w:t>
            </w:r>
            <w:r>
              <w:rPr>
                <w:spacing w:val="-2"/>
                <w:sz w:val="18"/>
              </w:rPr>
              <w:t>79.23</w:t>
            </w:r>
          </w:p>
        </w:tc>
        <w:tc>
          <w:tcPr>
            <w:tcW w:w="1418" w:type="dxa"/>
          </w:tcPr>
          <w:p w14:paraId="46816993" w14:textId="77777777" w:rsidR="00095630" w:rsidRDefault="00095630">
            <w:pPr>
              <w:pStyle w:val="TableParagraph"/>
              <w:spacing w:before="25"/>
              <w:ind w:left="57"/>
              <w:rPr>
                <w:sz w:val="18"/>
              </w:rPr>
            </w:pPr>
            <w:r>
              <w:rPr>
                <w:w w:val="95"/>
                <w:sz w:val="18"/>
              </w:rPr>
              <w:t>2.38-</w:t>
            </w:r>
            <w:r>
              <w:rPr>
                <w:spacing w:val="-4"/>
                <w:w w:val="95"/>
                <w:sz w:val="18"/>
              </w:rPr>
              <w:t>2.48</w:t>
            </w:r>
          </w:p>
        </w:tc>
      </w:tr>
    </w:tbl>
    <w:p w14:paraId="62733CBE" w14:textId="77777777" w:rsidR="00095630" w:rsidRDefault="00095630">
      <w:pPr>
        <w:pStyle w:val="BodyText"/>
        <w:spacing w:before="10"/>
        <w:rPr>
          <w:b/>
          <w:sz w:val="21"/>
        </w:rPr>
      </w:pPr>
    </w:p>
    <w:p w14:paraId="79EE3E54" w14:textId="77777777" w:rsidR="00095630" w:rsidRDefault="00095630" w:rsidP="00095630">
      <w:pPr>
        <w:pStyle w:val="Heading4"/>
        <w:keepNext w:val="0"/>
        <w:widowControl w:val="0"/>
        <w:numPr>
          <w:ilvl w:val="0"/>
          <w:numId w:val="47"/>
        </w:numPr>
        <w:tabs>
          <w:tab w:val="left" w:pos="1004"/>
          <w:tab w:val="left" w:pos="1005"/>
        </w:tabs>
        <w:autoSpaceDE w:val="0"/>
        <w:autoSpaceDN w:val="0"/>
        <w:spacing w:before="1" w:after="0"/>
        <w:ind w:hanging="853"/>
        <w:jc w:val="both"/>
      </w:pPr>
      <w:bookmarkStart w:id="55" w:name="5_Geophysical_survey_results_and_interpr"/>
      <w:bookmarkStart w:id="56" w:name="_bookmark24"/>
      <w:bookmarkEnd w:id="55"/>
      <w:bookmarkEnd w:id="56"/>
      <w:r>
        <w:t>GEOPHYSICAL</w:t>
      </w:r>
      <w:r>
        <w:rPr>
          <w:spacing w:val="-8"/>
        </w:rPr>
        <w:t xml:space="preserve"> </w:t>
      </w:r>
      <w:r>
        <w:t>SURVEY</w:t>
      </w:r>
      <w:r>
        <w:rPr>
          <w:spacing w:val="-5"/>
        </w:rPr>
        <w:t xml:space="preserve"> </w:t>
      </w:r>
      <w:r>
        <w:t>RESULTS</w:t>
      </w:r>
      <w:r>
        <w:rPr>
          <w:spacing w:val="-7"/>
        </w:rPr>
        <w:t xml:space="preserve"> </w:t>
      </w:r>
      <w:r>
        <w:t>AND</w:t>
      </w:r>
      <w:r>
        <w:rPr>
          <w:spacing w:val="-7"/>
        </w:rPr>
        <w:t xml:space="preserve"> </w:t>
      </w:r>
      <w:r>
        <w:rPr>
          <w:spacing w:val="-2"/>
        </w:rPr>
        <w:t>INTERPRETATION</w:t>
      </w:r>
    </w:p>
    <w:p w14:paraId="43DA1FA4" w14:textId="77777777" w:rsidR="00095630" w:rsidRDefault="00095630">
      <w:pPr>
        <w:pStyle w:val="BodyText"/>
        <w:spacing w:before="11"/>
        <w:rPr>
          <w:b/>
          <w:sz w:val="20"/>
        </w:rPr>
      </w:pPr>
    </w:p>
    <w:p w14:paraId="21FCABA0" w14:textId="77777777" w:rsidR="00095630" w:rsidRDefault="00095630" w:rsidP="00095630">
      <w:pPr>
        <w:pStyle w:val="Heading5"/>
        <w:numPr>
          <w:ilvl w:val="1"/>
          <w:numId w:val="47"/>
        </w:numPr>
        <w:tabs>
          <w:tab w:val="left" w:pos="1005"/>
        </w:tabs>
        <w:ind w:hanging="853"/>
        <w:jc w:val="both"/>
      </w:pPr>
      <w:bookmarkStart w:id="57" w:name="5.1_Introduction"/>
      <w:bookmarkStart w:id="58" w:name="_bookmark25"/>
      <w:bookmarkEnd w:id="57"/>
      <w:bookmarkEnd w:id="58"/>
      <w:r>
        <w:rPr>
          <w:spacing w:val="-2"/>
        </w:rPr>
        <w:t>Introduction</w:t>
      </w:r>
    </w:p>
    <w:p w14:paraId="7550D2D1" w14:textId="77777777" w:rsidR="00095630" w:rsidRDefault="00095630" w:rsidP="00095630">
      <w:pPr>
        <w:pStyle w:val="ListParagraph"/>
        <w:widowControl w:val="0"/>
        <w:numPr>
          <w:ilvl w:val="2"/>
          <w:numId w:val="47"/>
        </w:numPr>
        <w:tabs>
          <w:tab w:val="left" w:pos="1005"/>
        </w:tabs>
        <w:autoSpaceDE w:val="0"/>
        <w:autoSpaceDN w:val="0"/>
        <w:spacing w:before="119" w:after="0" w:line="240" w:lineRule="auto"/>
        <w:ind w:left="1003" w:right="148"/>
        <w:contextualSpacing w:val="0"/>
        <w:jc w:val="both"/>
      </w:pPr>
      <w:r>
        <w:t>The detailed gradiometer survey has identified magnetic anomalies across the site, many of which relate to former agricultural activity and alluvial landforms. Results are presented as a series of greyscale plots, and archaeological interpretations at a scale of 1:1000 (</w:t>
      </w:r>
      <w:r>
        <w:rPr>
          <w:b/>
        </w:rPr>
        <w:t>Figures</w:t>
      </w:r>
      <w:r>
        <w:rPr>
          <w:b/>
          <w:spacing w:val="-8"/>
        </w:rPr>
        <w:t xml:space="preserve"> </w:t>
      </w:r>
      <w:r>
        <w:rPr>
          <w:b/>
        </w:rPr>
        <w:t>3</w:t>
      </w:r>
      <w:r>
        <w:rPr>
          <w:b/>
          <w:spacing w:val="-5"/>
        </w:rPr>
        <w:t xml:space="preserve"> </w:t>
      </w:r>
      <w:r>
        <w:t>to</w:t>
      </w:r>
      <w:r>
        <w:rPr>
          <w:spacing w:val="-8"/>
        </w:rPr>
        <w:t xml:space="preserve"> </w:t>
      </w:r>
      <w:r>
        <w:rPr>
          <w:b/>
        </w:rPr>
        <w:t>10</w:t>
      </w:r>
      <w:r>
        <w:t>).</w:t>
      </w:r>
      <w:r>
        <w:rPr>
          <w:spacing w:val="-4"/>
        </w:rPr>
        <w:t xml:space="preserve"> </w:t>
      </w:r>
      <w:r>
        <w:t>The</w:t>
      </w:r>
      <w:r>
        <w:rPr>
          <w:spacing w:val="-5"/>
        </w:rPr>
        <w:t xml:space="preserve"> </w:t>
      </w:r>
      <w:r>
        <w:t>data</w:t>
      </w:r>
      <w:r>
        <w:rPr>
          <w:spacing w:val="-5"/>
        </w:rPr>
        <w:t xml:space="preserve"> </w:t>
      </w:r>
      <w:r>
        <w:t>are</w:t>
      </w:r>
      <w:r>
        <w:rPr>
          <w:spacing w:val="-5"/>
        </w:rPr>
        <w:t xml:space="preserve"> </w:t>
      </w:r>
      <w:r>
        <w:t>displayed</w:t>
      </w:r>
      <w:r>
        <w:rPr>
          <w:spacing w:val="-5"/>
        </w:rPr>
        <w:t xml:space="preserve"> </w:t>
      </w:r>
      <w:r>
        <w:t>at</w:t>
      </w:r>
      <w:r>
        <w:rPr>
          <w:spacing w:val="-6"/>
        </w:rPr>
        <w:t xml:space="preserve"> </w:t>
      </w:r>
      <w:r>
        <w:t>-2</w:t>
      </w:r>
      <w:r>
        <w:rPr>
          <w:spacing w:val="-5"/>
        </w:rPr>
        <w:t xml:space="preserve"> </w:t>
      </w:r>
      <w:proofErr w:type="spellStart"/>
      <w:r>
        <w:t>nT</w:t>
      </w:r>
      <w:proofErr w:type="spellEnd"/>
      <w:r>
        <w:rPr>
          <w:spacing w:val="-5"/>
        </w:rPr>
        <w:t xml:space="preserve"> </w:t>
      </w:r>
      <w:r>
        <w:t>(white)</w:t>
      </w:r>
      <w:r>
        <w:rPr>
          <w:spacing w:val="-7"/>
        </w:rPr>
        <w:t xml:space="preserve"> </w:t>
      </w:r>
      <w:r>
        <w:t>to</w:t>
      </w:r>
      <w:r>
        <w:rPr>
          <w:spacing w:val="-8"/>
        </w:rPr>
        <w:t xml:space="preserve"> </w:t>
      </w:r>
      <w:r>
        <w:t>+3</w:t>
      </w:r>
      <w:r>
        <w:rPr>
          <w:spacing w:val="-5"/>
        </w:rPr>
        <w:t xml:space="preserve"> </w:t>
      </w:r>
      <w:proofErr w:type="spellStart"/>
      <w:r>
        <w:t>nT</w:t>
      </w:r>
      <w:proofErr w:type="spellEnd"/>
      <w:r>
        <w:rPr>
          <w:spacing w:val="-5"/>
        </w:rPr>
        <w:t xml:space="preserve"> </w:t>
      </w:r>
      <w:r>
        <w:t>(black)</w:t>
      </w:r>
      <w:r>
        <w:rPr>
          <w:spacing w:val="-7"/>
        </w:rPr>
        <w:t xml:space="preserve"> </w:t>
      </w:r>
      <w:r>
        <w:t>for</w:t>
      </w:r>
      <w:r>
        <w:rPr>
          <w:spacing w:val="-7"/>
        </w:rPr>
        <w:t xml:space="preserve"> </w:t>
      </w:r>
      <w:r>
        <w:t>the</w:t>
      </w:r>
      <w:r>
        <w:rPr>
          <w:spacing w:val="-5"/>
        </w:rPr>
        <w:t xml:space="preserve"> </w:t>
      </w:r>
      <w:r>
        <w:t xml:space="preserve">greyscale </w:t>
      </w:r>
      <w:r>
        <w:rPr>
          <w:spacing w:val="-2"/>
        </w:rPr>
        <w:t>image.</w:t>
      </w:r>
    </w:p>
    <w:p w14:paraId="38B496E2" w14:textId="77777777" w:rsidR="00095630" w:rsidRDefault="00095630" w:rsidP="00095630">
      <w:pPr>
        <w:pStyle w:val="ListParagraph"/>
        <w:widowControl w:val="0"/>
        <w:numPr>
          <w:ilvl w:val="2"/>
          <w:numId w:val="47"/>
        </w:numPr>
        <w:tabs>
          <w:tab w:val="left" w:pos="1004"/>
        </w:tabs>
        <w:autoSpaceDE w:val="0"/>
        <w:autoSpaceDN w:val="0"/>
        <w:spacing w:before="120" w:after="0" w:line="240" w:lineRule="auto"/>
        <w:ind w:left="1003" w:right="152"/>
        <w:contextualSpacing w:val="0"/>
        <w:jc w:val="both"/>
      </w:pPr>
      <w:r>
        <w:t>Numerous</w:t>
      </w:r>
      <w:r>
        <w:rPr>
          <w:spacing w:val="-9"/>
        </w:rPr>
        <w:t xml:space="preserve"> </w:t>
      </w:r>
      <w:r>
        <w:t>ferrous</w:t>
      </w:r>
      <w:r>
        <w:rPr>
          <w:spacing w:val="-9"/>
        </w:rPr>
        <w:t xml:space="preserve"> </w:t>
      </w:r>
      <w:r>
        <w:t>anomalies</w:t>
      </w:r>
      <w:r>
        <w:rPr>
          <w:spacing w:val="-7"/>
        </w:rPr>
        <w:t xml:space="preserve"> </w:t>
      </w:r>
      <w:r>
        <w:t>are</w:t>
      </w:r>
      <w:r>
        <w:rPr>
          <w:spacing w:val="-7"/>
        </w:rPr>
        <w:t xml:space="preserve"> </w:t>
      </w:r>
      <w:r>
        <w:t>visible</w:t>
      </w:r>
      <w:r>
        <w:rPr>
          <w:spacing w:val="-7"/>
        </w:rPr>
        <w:t xml:space="preserve"> </w:t>
      </w:r>
      <w:r>
        <w:t>throughout</w:t>
      </w:r>
      <w:r>
        <w:rPr>
          <w:spacing w:val="-6"/>
        </w:rPr>
        <w:t xml:space="preserve"> </w:t>
      </w:r>
      <w:r>
        <w:t>the</w:t>
      </w:r>
      <w:r>
        <w:rPr>
          <w:spacing w:val="-7"/>
        </w:rPr>
        <w:t xml:space="preserve"> </w:t>
      </w:r>
      <w:r>
        <w:t>dataset.</w:t>
      </w:r>
      <w:r>
        <w:rPr>
          <w:spacing w:val="-6"/>
        </w:rPr>
        <w:t xml:space="preserve"> </w:t>
      </w:r>
      <w:r>
        <w:t>These</w:t>
      </w:r>
      <w:r>
        <w:rPr>
          <w:spacing w:val="-10"/>
        </w:rPr>
        <w:t xml:space="preserve"> </w:t>
      </w:r>
      <w:r>
        <w:t>are</w:t>
      </w:r>
      <w:r>
        <w:rPr>
          <w:spacing w:val="-10"/>
        </w:rPr>
        <w:t xml:space="preserve"> </w:t>
      </w:r>
      <w:r>
        <w:t>presumed</w:t>
      </w:r>
      <w:r>
        <w:rPr>
          <w:spacing w:val="-10"/>
        </w:rPr>
        <w:t xml:space="preserve"> </w:t>
      </w:r>
      <w:r>
        <w:t>to</w:t>
      </w:r>
      <w:r>
        <w:rPr>
          <w:spacing w:val="-7"/>
        </w:rPr>
        <w:t xml:space="preserve"> </w:t>
      </w:r>
      <w:r>
        <w:t>be modern in provenance and are not referred to, unless considered relevant to the archaeological interpretation.</w:t>
      </w:r>
    </w:p>
    <w:p w14:paraId="030D38CB" w14:textId="77777777" w:rsidR="00095630" w:rsidRDefault="00095630" w:rsidP="00095630">
      <w:pPr>
        <w:pStyle w:val="ListParagraph"/>
        <w:widowControl w:val="0"/>
        <w:numPr>
          <w:ilvl w:val="2"/>
          <w:numId w:val="47"/>
        </w:numPr>
        <w:tabs>
          <w:tab w:val="left" w:pos="1004"/>
        </w:tabs>
        <w:autoSpaceDE w:val="0"/>
        <w:autoSpaceDN w:val="0"/>
        <w:spacing w:before="122" w:after="0" w:line="240" w:lineRule="auto"/>
        <w:ind w:left="1003" w:right="151"/>
        <w:contextualSpacing w:val="0"/>
        <w:jc w:val="both"/>
      </w:pPr>
      <w:r>
        <w:t>Gradiometer survey may not detect all services present on site. This report and accompanying</w:t>
      </w:r>
      <w:r>
        <w:rPr>
          <w:spacing w:val="-2"/>
        </w:rPr>
        <w:t xml:space="preserve"> </w:t>
      </w:r>
      <w:r>
        <w:t>illustrations</w:t>
      </w:r>
      <w:r>
        <w:rPr>
          <w:spacing w:val="-1"/>
        </w:rPr>
        <w:t xml:space="preserve"> </w:t>
      </w:r>
      <w:r>
        <w:t>should</w:t>
      </w:r>
      <w:r>
        <w:rPr>
          <w:spacing w:val="-2"/>
        </w:rPr>
        <w:t xml:space="preserve"> </w:t>
      </w:r>
      <w:r>
        <w:t>not</w:t>
      </w:r>
      <w:r>
        <w:rPr>
          <w:spacing w:val="-3"/>
        </w:rPr>
        <w:t xml:space="preserve"> </w:t>
      </w:r>
      <w:r>
        <w:t>be</w:t>
      </w:r>
      <w:r>
        <w:rPr>
          <w:spacing w:val="-2"/>
        </w:rPr>
        <w:t xml:space="preserve"> </w:t>
      </w:r>
      <w:r>
        <w:t>used</w:t>
      </w:r>
      <w:r>
        <w:rPr>
          <w:spacing w:val="-2"/>
        </w:rPr>
        <w:t xml:space="preserve"> </w:t>
      </w:r>
      <w:r>
        <w:t>as</w:t>
      </w:r>
      <w:r>
        <w:rPr>
          <w:spacing w:val="-4"/>
        </w:rPr>
        <w:t xml:space="preserve"> </w:t>
      </w:r>
      <w:r>
        <w:t>the</w:t>
      </w:r>
      <w:r>
        <w:rPr>
          <w:spacing w:val="-2"/>
        </w:rPr>
        <w:t xml:space="preserve"> </w:t>
      </w:r>
      <w:r>
        <w:t>sole</w:t>
      </w:r>
      <w:r>
        <w:rPr>
          <w:spacing w:val="-4"/>
        </w:rPr>
        <w:t xml:space="preserve"> </w:t>
      </w:r>
      <w:r>
        <w:t>source</w:t>
      </w:r>
      <w:r>
        <w:rPr>
          <w:spacing w:val="-4"/>
        </w:rPr>
        <w:t xml:space="preserve"> </w:t>
      </w:r>
      <w:r>
        <w:t>for service</w:t>
      </w:r>
      <w:r>
        <w:rPr>
          <w:spacing w:val="-2"/>
        </w:rPr>
        <w:t xml:space="preserve"> </w:t>
      </w:r>
      <w:r>
        <w:t>locations</w:t>
      </w:r>
      <w:r>
        <w:rPr>
          <w:spacing w:val="-1"/>
        </w:rPr>
        <w:t xml:space="preserve"> </w:t>
      </w:r>
      <w:r>
        <w:t>and appropriate equipment (e.g. CAT and Genny) should be used to confirm the location of buried services before any trenches are opened on site.</w:t>
      </w:r>
    </w:p>
    <w:p w14:paraId="2D486B4F" w14:textId="77777777" w:rsidR="00095630" w:rsidRDefault="00095630" w:rsidP="00095630">
      <w:pPr>
        <w:pStyle w:val="ListParagraph"/>
        <w:widowControl w:val="0"/>
        <w:numPr>
          <w:ilvl w:val="2"/>
          <w:numId w:val="47"/>
        </w:numPr>
        <w:tabs>
          <w:tab w:val="left" w:pos="1004"/>
        </w:tabs>
        <w:autoSpaceDE w:val="0"/>
        <w:autoSpaceDN w:val="0"/>
        <w:spacing w:before="118" w:after="0" w:line="240" w:lineRule="auto"/>
        <w:ind w:left="1003" w:right="152"/>
        <w:contextualSpacing w:val="0"/>
        <w:jc w:val="both"/>
      </w:pPr>
      <w:r>
        <w:t>The</w:t>
      </w:r>
      <w:r>
        <w:rPr>
          <w:spacing w:val="-16"/>
        </w:rPr>
        <w:t xml:space="preserve"> </w:t>
      </w:r>
      <w:r>
        <w:t>GPR</w:t>
      </w:r>
      <w:r>
        <w:rPr>
          <w:spacing w:val="-15"/>
        </w:rPr>
        <w:t xml:space="preserve"> </w:t>
      </w:r>
      <w:r>
        <w:t>survey</w:t>
      </w:r>
      <w:r>
        <w:rPr>
          <w:spacing w:val="-15"/>
        </w:rPr>
        <w:t xml:space="preserve"> </w:t>
      </w:r>
      <w:r>
        <w:t>has</w:t>
      </w:r>
      <w:r>
        <w:rPr>
          <w:spacing w:val="-16"/>
        </w:rPr>
        <w:t xml:space="preserve"> </w:t>
      </w:r>
      <w:r>
        <w:t>identified</w:t>
      </w:r>
      <w:r>
        <w:rPr>
          <w:spacing w:val="-15"/>
        </w:rPr>
        <w:t xml:space="preserve"> </w:t>
      </w:r>
      <w:r>
        <w:t>several</w:t>
      </w:r>
      <w:r>
        <w:rPr>
          <w:spacing w:val="-15"/>
        </w:rPr>
        <w:t xml:space="preserve"> </w:t>
      </w:r>
      <w:r>
        <w:t>point</w:t>
      </w:r>
      <w:r>
        <w:rPr>
          <w:spacing w:val="-15"/>
        </w:rPr>
        <w:t xml:space="preserve"> </w:t>
      </w:r>
      <w:r>
        <w:t>reflectors,</w:t>
      </w:r>
      <w:r>
        <w:rPr>
          <w:spacing w:val="-16"/>
        </w:rPr>
        <w:t xml:space="preserve"> </w:t>
      </w:r>
      <w:r>
        <w:t>planar</w:t>
      </w:r>
      <w:r>
        <w:rPr>
          <w:spacing w:val="-15"/>
        </w:rPr>
        <w:t xml:space="preserve"> </w:t>
      </w:r>
      <w:r>
        <w:t>returns,</w:t>
      </w:r>
      <w:r>
        <w:rPr>
          <w:spacing w:val="-15"/>
        </w:rPr>
        <w:t xml:space="preserve"> </w:t>
      </w:r>
      <w:r>
        <w:t>and</w:t>
      </w:r>
      <w:r>
        <w:rPr>
          <w:spacing w:val="-16"/>
        </w:rPr>
        <w:t xml:space="preserve"> </w:t>
      </w:r>
      <w:r>
        <w:t>linear</w:t>
      </w:r>
      <w:r>
        <w:rPr>
          <w:spacing w:val="-15"/>
        </w:rPr>
        <w:t xml:space="preserve"> </w:t>
      </w:r>
      <w:r>
        <w:t>responses, along</w:t>
      </w:r>
      <w:r>
        <w:rPr>
          <w:spacing w:val="17"/>
        </w:rPr>
        <w:t xml:space="preserve"> </w:t>
      </w:r>
      <w:r>
        <w:t>with</w:t>
      </w:r>
      <w:r>
        <w:rPr>
          <w:spacing w:val="17"/>
        </w:rPr>
        <w:t xml:space="preserve"> </w:t>
      </w:r>
      <w:r>
        <w:t>anomalous</w:t>
      </w:r>
      <w:r>
        <w:rPr>
          <w:spacing w:val="18"/>
        </w:rPr>
        <w:t xml:space="preserve"> </w:t>
      </w:r>
      <w:r>
        <w:t>areas</w:t>
      </w:r>
      <w:r>
        <w:rPr>
          <w:spacing w:val="18"/>
        </w:rPr>
        <w:t xml:space="preserve"> </w:t>
      </w:r>
      <w:r>
        <w:t>of</w:t>
      </w:r>
      <w:r>
        <w:rPr>
          <w:spacing w:val="18"/>
        </w:rPr>
        <w:t xml:space="preserve"> </w:t>
      </w:r>
      <w:r>
        <w:t>high</w:t>
      </w:r>
      <w:r>
        <w:rPr>
          <w:spacing w:val="18"/>
        </w:rPr>
        <w:t xml:space="preserve"> </w:t>
      </w:r>
      <w:r>
        <w:t>and</w:t>
      </w:r>
      <w:r>
        <w:rPr>
          <w:spacing w:val="18"/>
        </w:rPr>
        <w:t xml:space="preserve"> </w:t>
      </w:r>
      <w:r>
        <w:t>low</w:t>
      </w:r>
      <w:r>
        <w:rPr>
          <w:spacing w:val="17"/>
        </w:rPr>
        <w:t xml:space="preserve"> </w:t>
      </w:r>
      <w:r>
        <w:t>amplitude</w:t>
      </w:r>
      <w:r>
        <w:rPr>
          <w:spacing w:val="18"/>
        </w:rPr>
        <w:t xml:space="preserve"> </w:t>
      </w:r>
      <w:r>
        <w:t>in</w:t>
      </w:r>
      <w:r>
        <w:rPr>
          <w:spacing w:val="18"/>
        </w:rPr>
        <w:t xml:space="preserve"> </w:t>
      </w:r>
      <w:r>
        <w:t>each</w:t>
      </w:r>
      <w:r>
        <w:rPr>
          <w:spacing w:val="18"/>
        </w:rPr>
        <w:t xml:space="preserve"> </w:t>
      </w:r>
      <w:r>
        <w:t>area.</w:t>
      </w:r>
      <w:r>
        <w:rPr>
          <w:spacing w:val="17"/>
        </w:rPr>
        <w:t xml:space="preserve"> </w:t>
      </w:r>
      <w:r>
        <w:t>This</w:t>
      </w:r>
      <w:r>
        <w:rPr>
          <w:spacing w:val="18"/>
        </w:rPr>
        <w:t xml:space="preserve"> </w:t>
      </w:r>
      <w:r>
        <w:t>has</w:t>
      </w:r>
      <w:r>
        <w:rPr>
          <w:spacing w:val="18"/>
        </w:rPr>
        <w:t xml:space="preserve"> </w:t>
      </w:r>
      <w:r>
        <w:t>helped</w:t>
      </w:r>
      <w:r>
        <w:rPr>
          <w:spacing w:val="18"/>
        </w:rPr>
        <w:t xml:space="preserve"> </w:t>
      </w:r>
      <w:r>
        <w:t>to</w:t>
      </w:r>
    </w:p>
    <w:p w14:paraId="4E498BF2" w14:textId="77777777" w:rsidR="00095630" w:rsidRDefault="00095630">
      <w:pPr>
        <w:jc w:val="both"/>
        <w:sectPr w:rsidR="00095630">
          <w:pgSz w:w="11910" w:h="16840"/>
          <w:pgMar w:top="1300" w:right="980" w:bottom="1780" w:left="980" w:header="766" w:footer="1589" w:gutter="0"/>
          <w:cols w:space="720"/>
        </w:sectPr>
      </w:pPr>
    </w:p>
    <w:p w14:paraId="768A9003" w14:textId="77777777" w:rsidR="00095630" w:rsidRDefault="00095630">
      <w:pPr>
        <w:pStyle w:val="BodyText"/>
        <w:spacing w:before="11"/>
        <w:rPr>
          <w:sz w:val="13"/>
        </w:rPr>
      </w:pPr>
    </w:p>
    <w:p w14:paraId="3CC3BFC5" w14:textId="77777777" w:rsidR="00095630" w:rsidRDefault="00095630">
      <w:pPr>
        <w:pStyle w:val="BodyText"/>
        <w:spacing w:before="94"/>
        <w:ind w:left="1004" w:right="147"/>
        <w:jc w:val="both"/>
      </w:pPr>
      <w:r>
        <w:t xml:space="preserve">clarify some of the anomalies identified in the gradiometer survey and provided further information regarding the nature of subsurface material within the three surveyed areas. Results are presented as a series of greyscale </w:t>
      </w:r>
      <w:proofErr w:type="spellStart"/>
      <w:r>
        <w:t>timeslices</w:t>
      </w:r>
      <w:proofErr w:type="spellEnd"/>
      <w:r>
        <w:t>, and archaeological interpretations at a scale of 1:1750 for Area A (</w:t>
      </w:r>
      <w:r>
        <w:rPr>
          <w:b/>
        </w:rPr>
        <w:t>Figure 11</w:t>
      </w:r>
      <w:r>
        <w:t>) and 1:1000 for Area B and C (</w:t>
      </w:r>
      <w:r>
        <w:rPr>
          <w:b/>
        </w:rPr>
        <w:t>Figure</w:t>
      </w:r>
      <w:r>
        <w:rPr>
          <w:b/>
          <w:spacing w:val="-2"/>
        </w:rPr>
        <w:t xml:space="preserve"> </w:t>
      </w:r>
      <w:r>
        <w:rPr>
          <w:b/>
        </w:rPr>
        <w:t>13</w:t>
      </w:r>
      <w:r>
        <w:rPr>
          <w:b/>
          <w:spacing w:val="-2"/>
        </w:rPr>
        <w:t xml:space="preserve"> </w:t>
      </w:r>
      <w:r>
        <w:t>and</w:t>
      </w:r>
      <w:r>
        <w:rPr>
          <w:spacing w:val="-1"/>
        </w:rPr>
        <w:t xml:space="preserve"> </w:t>
      </w:r>
      <w:r>
        <w:rPr>
          <w:b/>
        </w:rPr>
        <w:t>15</w:t>
      </w:r>
      <w:r>
        <w:t>). These are</w:t>
      </w:r>
      <w:r>
        <w:rPr>
          <w:spacing w:val="-2"/>
        </w:rPr>
        <w:t xml:space="preserve"> </w:t>
      </w:r>
      <w:r>
        <w:t>presented</w:t>
      </w:r>
      <w:r>
        <w:rPr>
          <w:spacing w:val="-1"/>
        </w:rPr>
        <w:t xml:space="preserve"> </w:t>
      </w:r>
      <w:r>
        <w:t>with</w:t>
      </w:r>
      <w:r>
        <w:rPr>
          <w:spacing w:val="-2"/>
        </w:rPr>
        <w:t xml:space="preserve"> </w:t>
      </w:r>
      <w:r>
        <w:t>the gradiometer survey</w:t>
      </w:r>
      <w:r>
        <w:rPr>
          <w:spacing w:val="-1"/>
        </w:rPr>
        <w:t xml:space="preserve"> </w:t>
      </w:r>
      <w:r>
        <w:t>results underlain</w:t>
      </w:r>
      <w:r>
        <w:rPr>
          <w:spacing w:val="-2"/>
        </w:rPr>
        <w:t xml:space="preserve"> </w:t>
      </w:r>
      <w:r>
        <w:t>for reference,</w:t>
      </w:r>
      <w:r>
        <w:rPr>
          <w:spacing w:val="-16"/>
        </w:rPr>
        <w:t xml:space="preserve"> </w:t>
      </w:r>
      <w:r>
        <w:t>together</w:t>
      </w:r>
      <w:r>
        <w:rPr>
          <w:spacing w:val="-15"/>
        </w:rPr>
        <w:t xml:space="preserve"> </w:t>
      </w:r>
      <w:r>
        <w:t>with</w:t>
      </w:r>
      <w:r>
        <w:rPr>
          <w:spacing w:val="-15"/>
        </w:rPr>
        <w:t xml:space="preserve"> </w:t>
      </w:r>
      <w:r>
        <w:t>representative</w:t>
      </w:r>
      <w:r>
        <w:rPr>
          <w:spacing w:val="-16"/>
        </w:rPr>
        <w:t xml:space="preserve"> </w:t>
      </w:r>
      <w:r>
        <w:t>radargrams,</w:t>
      </w:r>
      <w:r>
        <w:rPr>
          <w:spacing w:val="-15"/>
        </w:rPr>
        <w:t xml:space="preserve"> </w:t>
      </w:r>
      <w:r>
        <w:t>which</w:t>
      </w:r>
      <w:r>
        <w:rPr>
          <w:spacing w:val="-14"/>
        </w:rPr>
        <w:t xml:space="preserve"> </w:t>
      </w:r>
      <w:r>
        <w:t>are</w:t>
      </w:r>
      <w:r>
        <w:rPr>
          <w:spacing w:val="-16"/>
        </w:rPr>
        <w:t xml:space="preserve"> </w:t>
      </w:r>
      <w:r>
        <w:t>taken</w:t>
      </w:r>
      <w:r>
        <w:rPr>
          <w:spacing w:val="-15"/>
        </w:rPr>
        <w:t xml:space="preserve"> </w:t>
      </w:r>
      <w:r>
        <w:t>from</w:t>
      </w:r>
      <w:r>
        <w:rPr>
          <w:spacing w:val="-15"/>
        </w:rPr>
        <w:t xml:space="preserve"> </w:t>
      </w:r>
      <w:r>
        <w:t>the</w:t>
      </w:r>
      <w:r>
        <w:rPr>
          <w:spacing w:val="-14"/>
        </w:rPr>
        <w:t xml:space="preserve"> </w:t>
      </w:r>
      <w:proofErr w:type="spellStart"/>
      <w:r>
        <w:t>centre</w:t>
      </w:r>
      <w:proofErr w:type="spellEnd"/>
      <w:r>
        <w:rPr>
          <w:spacing w:val="-15"/>
        </w:rPr>
        <w:t xml:space="preserve"> </w:t>
      </w:r>
      <w:r>
        <w:t>of</w:t>
      </w:r>
      <w:r>
        <w:rPr>
          <w:spacing w:val="-15"/>
        </w:rPr>
        <w:t xml:space="preserve"> </w:t>
      </w:r>
      <w:r>
        <w:t xml:space="preserve">each area providing vertical cross-sections through the data. This is followed by archaeological interpretations of the </w:t>
      </w:r>
      <w:proofErr w:type="spellStart"/>
      <w:r>
        <w:t>timeslices</w:t>
      </w:r>
      <w:proofErr w:type="spellEnd"/>
      <w:r>
        <w:t xml:space="preserve"> and annotated radargrams (</w:t>
      </w:r>
      <w:r>
        <w:rPr>
          <w:b/>
        </w:rPr>
        <w:t>Figure 12</w:t>
      </w:r>
      <w:r>
        <w:t xml:space="preserve">, </w:t>
      </w:r>
      <w:r>
        <w:rPr>
          <w:b/>
        </w:rPr>
        <w:t>14</w:t>
      </w:r>
      <w:r>
        <w:t xml:space="preserve">, and </w:t>
      </w:r>
      <w:r>
        <w:rPr>
          <w:b/>
        </w:rPr>
        <w:t>16</w:t>
      </w:r>
      <w:r>
        <w:t>).</w:t>
      </w:r>
    </w:p>
    <w:p w14:paraId="3CA0CBFF" w14:textId="77777777" w:rsidR="00095630" w:rsidRDefault="00095630" w:rsidP="00095630">
      <w:pPr>
        <w:pStyle w:val="ListParagraph"/>
        <w:widowControl w:val="0"/>
        <w:numPr>
          <w:ilvl w:val="2"/>
          <w:numId w:val="47"/>
        </w:numPr>
        <w:tabs>
          <w:tab w:val="left" w:pos="1005"/>
        </w:tabs>
        <w:autoSpaceDE w:val="0"/>
        <w:autoSpaceDN w:val="0"/>
        <w:spacing w:before="119" w:after="0" w:line="240" w:lineRule="auto"/>
        <w:ind w:right="150"/>
        <w:contextualSpacing w:val="0"/>
        <w:jc w:val="both"/>
      </w:pPr>
      <w:r>
        <w:t>The interpretations of the gradiometer dataset highlight the presence of potential archaeological anomalies, ferrous responses, burnt or fired objects, and magnetic trends. The interpretation</w:t>
      </w:r>
      <w:r>
        <w:rPr>
          <w:spacing w:val="-2"/>
        </w:rPr>
        <w:t xml:space="preserve"> </w:t>
      </w:r>
      <w:r>
        <w:t>of</w:t>
      </w:r>
      <w:r>
        <w:rPr>
          <w:spacing w:val="-3"/>
        </w:rPr>
        <w:t xml:space="preserve"> </w:t>
      </w:r>
      <w:r>
        <w:t>the</w:t>
      </w:r>
      <w:r>
        <w:rPr>
          <w:spacing w:val="-3"/>
        </w:rPr>
        <w:t xml:space="preserve"> </w:t>
      </w:r>
      <w:r>
        <w:t>GPR</w:t>
      </w:r>
      <w:r>
        <w:rPr>
          <w:spacing w:val="-1"/>
        </w:rPr>
        <w:t xml:space="preserve"> </w:t>
      </w:r>
      <w:r>
        <w:t>data</w:t>
      </w:r>
      <w:r>
        <w:rPr>
          <w:spacing w:val="-2"/>
        </w:rPr>
        <w:t xml:space="preserve"> </w:t>
      </w:r>
      <w:r>
        <w:t>also highlights</w:t>
      </w:r>
      <w:r>
        <w:rPr>
          <w:spacing w:val="-1"/>
        </w:rPr>
        <w:t xml:space="preserve"> </w:t>
      </w:r>
      <w:r>
        <w:t>the</w:t>
      </w:r>
      <w:r>
        <w:rPr>
          <w:spacing w:val="-2"/>
        </w:rPr>
        <w:t xml:space="preserve"> </w:t>
      </w:r>
      <w:r>
        <w:t>presence</w:t>
      </w:r>
      <w:r>
        <w:rPr>
          <w:spacing w:val="-2"/>
        </w:rPr>
        <w:t xml:space="preserve"> </w:t>
      </w:r>
      <w:r>
        <w:t>of</w:t>
      </w:r>
      <w:r>
        <w:rPr>
          <w:spacing w:val="-1"/>
        </w:rPr>
        <w:t xml:space="preserve"> </w:t>
      </w:r>
      <w:r>
        <w:t>potential</w:t>
      </w:r>
      <w:r>
        <w:rPr>
          <w:spacing w:val="-1"/>
        </w:rPr>
        <w:t xml:space="preserve"> </w:t>
      </w:r>
      <w:r>
        <w:t>archaeological features</w:t>
      </w:r>
      <w:r>
        <w:rPr>
          <w:spacing w:val="-7"/>
        </w:rPr>
        <w:t xml:space="preserve"> </w:t>
      </w:r>
      <w:r>
        <w:t>and</w:t>
      </w:r>
      <w:r>
        <w:rPr>
          <w:spacing w:val="-9"/>
        </w:rPr>
        <w:t xml:space="preserve"> </w:t>
      </w:r>
      <w:r>
        <w:t>high</w:t>
      </w:r>
      <w:r>
        <w:rPr>
          <w:spacing w:val="-10"/>
        </w:rPr>
        <w:t xml:space="preserve"> </w:t>
      </w:r>
      <w:r>
        <w:t>amplitude</w:t>
      </w:r>
      <w:r>
        <w:rPr>
          <w:spacing w:val="-7"/>
        </w:rPr>
        <w:t xml:space="preserve"> </w:t>
      </w:r>
      <w:r>
        <w:t>responses</w:t>
      </w:r>
      <w:r>
        <w:rPr>
          <w:spacing w:val="-7"/>
        </w:rPr>
        <w:t xml:space="preserve"> </w:t>
      </w:r>
      <w:r>
        <w:t>alongside</w:t>
      </w:r>
      <w:r>
        <w:rPr>
          <w:spacing w:val="-12"/>
        </w:rPr>
        <w:t xml:space="preserve"> </w:t>
      </w:r>
      <w:r>
        <w:t>a</w:t>
      </w:r>
      <w:r>
        <w:rPr>
          <w:spacing w:val="-7"/>
        </w:rPr>
        <w:t xml:space="preserve"> </w:t>
      </w:r>
      <w:r>
        <w:t>series</w:t>
      </w:r>
      <w:r>
        <w:rPr>
          <w:spacing w:val="-9"/>
        </w:rPr>
        <w:t xml:space="preserve"> </w:t>
      </w:r>
      <w:r>
        <w:t>of</w:t>
      </w:r>
      <w:r>
        <w:rPr>
          <w:spacing w:val="-8"/>
        </w:rPr>
        <w:t xml:space="preserve"> </w:t>
      </w:r>
      <w:r>
        <w:t>linear</w:t>
      </w:r>
      <w:r>
        <w:rPr>
          <w:spacing w:val="-9"/>
        </w:rPr>
        <w:t xml:space="preserve"> </w:t>
      </w:r>
      <w:r>
        <w:t>trends</w:t>
      </w:r>
      <w:r>
        <w:rPr>
          <w:spacing w:val="-7"/>
        </w:rPr>
        <w:t xml:space="preserve"> </w:t>
      </w:r>
      <w:r>
        <w:t>Full</w:t>
      </w:r>
      <w:r>
        <w:rPr>
          <w:spacing w:val="-8"/>
        </w:rPr>
        <w:t xml:space="preserve"> </w:t>
      </w:r>
      <w:r>
        <w:t>definitions</w:t>
      </w:r>
      <w:r>
        <w:rPr>
          <w:spacing w:val="-7"/>
        </w:rPr>
        <w:t xml:space="preserve"> </w:t>
      </w:r>
      <w:r>
        <w:t xml:space="preserve">of the interpretation terms used in this report are provided in </w:t>
      </w:r>
      <w:r>
        <w:rPr>
          <w:b/>
        </w:rPr>
        <w:t>Appendix 3</w:t>
      </w:r>
      <w:r>
        <w:t>.</w:t>
      </w:r>
    </w:p>
    <w:p w14:paraId="7FBED0E5" w14:textId="77777777" w:rsidR="00095630" w:rsidRDefault="00095630" w:rsidP="00095630">
      <w:pPr>
        <w:pStyle w:val="ListParagraph"/>
        <w:widowControl w:val="0"/>
        <w:numPr>
          <w:ilvl w:val="2"/>
          <w:numId w:val="47"/>
        </w:numPr>
        <w:tabs>
          <w:tab w:val="left" w:pos="1005"/>
        </w:tabs>
        <w:autoSpaceDE w:val="0"/>
        <w:autoSpaceDN w:val="0"/>
        <w:spacing w:before="119" w:after="0" w:line="240" w:lineRule="auto"/>
        <w:ind w:right="150"/>
        <w:contextualSpacing w:val="0"/>
        <w:jc w:val="both"/>
      </w:pPr>
      <w:r>
        <w:t>It</w:t>
      </w:r>
      <w:r>
        <w:rPr>
          <w:spacing w:val="-5"/>
        </w:rPr>
        <w:t xml:space="preserve"> </w:t>
      </w:r>
      <w:r>
        <w:t>should</w:t>
      </w:r>
      <w:r>
        <w:rPr>
          <w:spacing w:val="-4"/>
        </w:rPr>
        <w:t xml:space="preserve"> </w:t>
      </w:r>
      <w:r>
        <w:t>be</w:t>
      </w:r>
      <w:r>
        <w:rPr>
          <w:spacing w:val="-4"/>
        </w:rPr>
        <w:t xml:space="preserve"> </w:t>
      </w:r>
      <w:r>
        <w:t>noted</w:t>
      </w:r>
      <w:r>
        <w:rPr>
          <w:spacing w:val="-6"/>
        </w:rPr>
        <w:t xml:space="preserve"> </w:t>
      </w:r>
      <w:r>
        <w:t>that</w:t>
      </w:r>
      <w:r>
        <w:rPr>
          <w:spacing w:val="-3"/>
        </w:rPr>
        <w:t xml:space="preserve"> </w:t>
      </w:r>
      <w:r>
        <w:t>small,</w:t>
      </w:r>
      <w:r>
        <w:rPr>
          <w:spacing w:val="-3"/>
        </w:rPr>
        <w:t xml:space="preserve"> </w:t>
      </w:r>
      <w:r>
        <w:t>weakly</w:t>
      </w:r>
      <w:r>
        <w:rPr>
          <w:spacing w:val="-6"/>
        </w:rPr>
        <w:t xml:space="preserve"> </w:t>
      </w:r>
      <w:r>
        <w:t>magnetised</w:t>
      </w:r>
      <w:r>
        <w:rPr>
          <w:spacing w:val="-9"/>
        </w:rPr>
        <w:t xml:space="preserve"> </w:t>
      </w:r>
      <w:r>
        <w:t>features</w:t>
      </w:r>
      <w:r>
        <w:rPr>
          <w:spacing w:val="-6"/>
        </w:rPr>
        <w:t xml:space="preserve"> </w:t>
      </w:r>
      <w:r>
        <w:t>may</w:t>
      </w:r>
      <w:r>
        <w:rPr>
          <w:spacing w:val="-6"/>
        </w:rPr>
        <w:t xml:space="preserve"> </w:t>
      </w:r>
      <w:r>
        <w:t>produce</w:t>
      </w:r>
      <w:r>
        <w:rPr>
          <w:spacing w:val="-6"/>
        </w:rPr>
        <w:t xml:space="preserve"> </w:t>
      </w:r>
      <w:r>
        <w:t>responses</w:t>
      </w:r>
      <w:r>
        <w:rPr>
          <w:spacing w:val="-6"/>
        </w:rPr>
        <w:t xml:space="preserve"> </w:t>
      </w:r>
      <w:r>
        <w:t>that</w:t>
      </w:r>
      <w:r>
        <w:rPr>
          <w:spacing w:val="-5"/>
        </w:rPr>
        <w:t xml:space="preserve"> </w:t>
      </w:r>
      <w:r>
        <w:t>are below</w:t>
      </w:r>
      <w:r>
        <w:rPr>
          <w:spacing w:val="-16"/>
        </w:rPr>
        <w:t xml:space="preserve"> </w:t>
      </w:r>
      <w:r>
        <w:t>the</w:t>
      </w:r>
      <w:r>
        <w:rPr>
          <w:spacing w:val="-15"/>
        </w:rPr>
        <w:t xml:space="preserve"> </w:t>
      </w:r>
      <w:r>
        <w:t>detection</w:t>
      </w:r>
      <w:r>
        <w:rPr>
          <w:spacing w:val="-15"/>
        </w:rPr>
        <w:t xml:space="preserve"> </w:t>
      </w:r>
      <w:r>
        <w:t>threshold</w:t>
      </w:r>
      <w:r>
        <w:rPr>
          <w:spacing w:val="-16"/>
        </w:rPr>
        <w:t xml:space="preserve"> </w:t>
      </w:r>
      <w:r>
        <w:t>of</w:t>
      </w:r>
      <w:r>
        <w:rPr>
          <w:spacing w:val="-15"/>
        </w:rPr>
        <w:t xml:space="preserve"> </w:t>
      </w:r>
      <w:r>
        <w:t>magnetometers.</w:t>
      </w:r>
      <w:r>
        <w:rPr>
          <w:spacing w:val="-15"/>
        </w:rPr>
        <w:t xml:space="preserve"> </w:t>
      </w:r>
      <w:r>
        <w:t>Moreover,</w:t>
      </w:r>
      <w:r>
        <w:rPr>
          <w:spacing w:val="-15"/>
        </w:rPr>
        <w:t xml:space="preserve"> </w:t>
      </w:r>
      <w:r>
        <w:t>small</w:t>
      </w:r>
      <w:r>
        <w:rPr>
          <w:spacing w:val="-16"/>
        </w:rPr>
        <w:t xml:space="preserve"> </w:t>
      </w:r>
      <w:r>
        <w:t>features</w:t>
      </w:r>
      <w:r>
        <w:rPr>
          <w:spacing w:val="-15"/>
        </w:rPr>
        <w:t xml:space="preserve"> </w:t>
      </w:r>
      <w:r>
        <w:t>and</w:t>
      </w:r>
      <w:r>
        <w:rPr>
          <w:spacing w:val="-15"/>
        </w:rPr>
        <w:t xml:space="preserve"> </w:t>
      </w:r>
      <w:r>
        <w:t>waterlogged features may produce responses that are below the detection threshold of the GPR antenna. It may therefore be the case that more archaeological features may be present than</w:t>
      </w:r>
      <w:r>
        <w:rPr>
          <w:spacing w:val="-15"/>
        </w:rPr>
        <w:t xml:space="preserve"> </w:t>
      </w:r>
      <w:r>
        <w:t>have</w:t>
      </w:r>
      <w:r>
        <w:rPr>
          <w:spacing w:val="-16"/>
        </w:rPr>
        <w:t xml:space="preserve"> </w:t>
      </w:r>
      <w:r>
        <w:t>been</w:t>
      </w:r>
      <w:r>
        <w:rPr>
          <w:spacing w:val="-14"/>
        </w:rPr>
        <w:t xml:space="preserve"> </w:t>
      </w:r>
      <w:r>
        <w:t>identified</w:t>
      </w:r>
      <w:r>
        <w:rPr>
          <w:spacing w:val="-14"/>
        </w:rPr>
        <w:t xml:space="preserve"> </w:t>
      </w:r>
      <w:r>
        <w:t>through</w:t>
      </w:r>
      <w:r>
        <w:rPr>
          <w:spacing w:val="-14"/>
        </w:rPr>
        <w:t xml:space="preserve"> </w:t>
      </w:r>
      <w:r>
        <w:t>these</w:t>
      </w:r>
      <w:r>
        <w:rPr>
          <w:spacing w:val="-14"/>
        </w:rPr>
        <w:t xml:space="preserve"> </w:t>
      </w:r>
      <w:r>
        <w:t>geophysical</w:t>
      </w:r>
      <w:r>
        <w:rPr>
          <w:spacing w:val="-14"/>
        </w:rPr>
        <w:t xml:space="preserve"> </w:t>
      </w:r>
      <w:r>
        <w:t>surveys.</w:t>
      </w:r>
      <w:r>
        <w:rPr>
          <w:spacing w:val="-15"/>
        </w:rPr>
        <w:t xml:space="preserve"> </w:t>
      </w:r>
      <w:r>
        <w:t>It</w:t>
      </w:r>
      <w:r>
        <w:rPr>
          <w:spacing w:val="-15"/>
        </w:rPr>
        <w:t xml:space="preserve"> </w:t>
      </w:r>
      <w:r>
        <w:t>is</w:t>
      </w:r>
      <w:r>
        <w:rPr>
          <w:spacing w:val="-13"/>
        </w:rPr>
        <w:t xml:space="preserve"> </w:t>
      </w:r>
      <w:r>
        <w:t>also</w:t>
      </w:r>
      <w:r>
        <w:rPr>
          <w:spacing w:val="-14"/>
        </w:rPr>
        <w:t xml:space="preserve"> </w:t>
      </w:r>
      <w:r>
        <w:t>important</w:t>
      </w:r>
      <w:r>
        <w:rPr>
          <w:spacing w:val="-15"/>
        </w:rPr>
        <w:t xml:space="preserve"> </w:t>
      </w:r>
      <w:r>
        <w:t>to</w:t>
      </w:r>
      <w:r>
        <w:rPr>
          <w:spacing w:val="-14"/>
        </w:rPr>
        <w:t xml:space="preserve"> </w:t>
      </w:r>
      <w:r>
        <w:t>stipulate that</w:t>
      </w:r>
      <w:r>
        <w:rPr>
          <w:spacing w:val="-5"/>
        </w:rPr>
        <w:t xml:space="preserve"> </w:t>
      </w:r>
      <w:r>
        <w:t>all</w:t>
      </w:r>
      <w:r>
        <w:rPr>
          <w:spacing w:val="-9"/>
        </w:rPr>
        <w:t xml:space="preserve"> </w:t>
      </w:r>
      <w:r>
        <w:t>the</w:t>
      </w:r>
      <w:r>
        <w:rPr>
          <w:spacing w:val="-6"/>
        </w:rPr>
        <w:t xml:space="preserve"> </w:t>
      </w:r>
      <w:r>
        <w:t>depths</w:t>
      </w:r>
      <w:r>
        <w:rPr>
          <w:spacing w:val="-8"/>
        </w:rPr>
        <w:t xml:space="preserve"> </w:t>
      </w:r>
      <w:r>
        <w:t>referred</w:t>
      </w:r>
      <w:r>
        <w:rPr>
          <w:spacing w:val="-6"/>
        </w:rPr>
        <w:t xml:space="preserve"> </w:t>
      </w:r>
      <w:r>
        <w:t>to</w:t>
      </w:r>
      <w:r>
        <w:rPr>
          <w:spacing w:val="-6"/>
        </w:rPr>
        <w:t xml:space="preserve"> </w:t>
      </w:r>
      <w:r>
        <w:t>in</w:t>
      </w:r>
      <w:r>
        <w:rPr>
          <w:spacing w:val="-9"/>
        </w:rPr>
        <w:t xml:space="preserve"> </w:t>
      </w:r>
      <w:r>
        <w:t>this</w:t>
      </w:r>
      <w:r>
        <w:rPr>
          <w:spacing w:val="-8"/>
        </w:rPr>
        <w:t xml:space="preserve"> </w:t>
      </w:r>
      <w:r>
        <w:t>report</w:t>
      </w:r>
      <w:r>
        <w:rPr>
          <w:spacing w:val="-5"/>
        </w:rPr>
        <w:t xml:space="preserve"> </w:t>
      </w:r>
      <w:r>
        <w:t>are</w:t>
      </w:r>
      <w:r>
        <w:rPr>
          <w:spacing w:val="-6"/>
        </w:rPr>
        <w:t xml:space="preserve"> </w:t>
      </w:r>
      <w:r>
        <w:t>approximate</w:t>
      </w:r>
      <w:r>
        <w:rPr>
          <w:spacing w:val="-9"/>
        </w:rPr>
        <w:t xml:space="preserve"> </w:t>
      </w:r>
      <w:r>
        <w:t>levels</w:t>
      </w:r>
      <w:r>
        <w:rPr>
          <w:spacing w:val="-6"/>
        </w:rPr>
        <w:t xml:space="preserve"> </w:t>
      </w:r>
      <w:r>
        <w:t>below</w:t>
      </w:r>
      <w:r>
        <w:rPr>
          <w:spacing w:val="-7"/>
        </w:rPr>
        <w:t xml:space="preserve"> </w:t>
      </w:r>
      <w:r>
        <w:t>the</w:t>
      </w:r>
      <w:r>
        <w:rPr>
          <w:spacing w:val="-6"/>
        </w:rPr>
        <w:t xml:space="preserve"> </w:t>
      </w:r>
      <w:r>
        <w:t>current</w:t>
      </w:r>
      <w:r>
        <w:rPr>
          <w:spacing w:val="-5"/>
        </w:rPr>
        <w:t xml:space="preserve"> </w:t>
      </w:r>
      <w:r>
        <w:t xml:space="preserve">ground </w:t>
      </w:r>
      <w:r>
        <w:rPr>
          <w:spacing w:val="-2"/>
        </w:rPr>
        <w:t>surface.</w:t>
      </w:r>
    </w:p>
    <w:p w14:paraId="5660EA89" w14:textId="77777777" w:rsidR="00095630" w:rsidRDefault="00095630" w:rsidP="00095630">
      <w:pPr>
        <w:pStyle w:val="Heading5"/>
        <w:numPr>
          <w:ilvl w:val="1"/>
          <w:numId w:val="47"/>
        </w:numPr>
        <w:tabs>
          <w:tab w:val="left" w:pos="1005"/>
        </w:tabs>
        <w:spacing w:before="121"/>
        <w:ind w:hanging="853"/>
        <w:jc w:val="both"/>
      </w:pPr>
      <w:bookmarkStart w:id="59" w:name="5.2_Gradiometer_survey_results_and_inter"/>
      <w:bookmarkStart w:id="60" w:name="_bookmark26"/>
      <w:bookmarkEnd w:id="59"/>
      <w:bookmarkEnd w:id="60"/>
      <w:r>
        <w:t>Gradiometer</w:t>
      </w:r>
      <w:r>
        <w:rPr>
          <w:spacing w:val="-5"/>
        </w:rPr>
        <w:t xml:space="preserve"> </w:t>
      </w:r>
      <w:r>
        <w:t>survey</w:t>
      </w:r>
      <w:r>
        <w:rPr>
          <w:spacing w:val="-7"/>
        </w:rPr>
        <w:t xml:space="preserve"> </w:t>
      </w:r>
      <w:r>
        <w:t>results</w:t>
      </w:r>
      <w:r>
        <w:rPr>
          <w:spacing w:val="-7"/>
        </w:rPr>
        <w:t xml:space="preserve"> </w:t>
      </w:r>
      <w:r>
        <w:t>and</w:t>
      </w:r>
      <w:r>
        <w:rPr>
          <w:spacing w:val="-6"/>
        </w:rPr>
        <w:t xml:space="preserve"> </w:t>
      </w:r>
      <w:r>
        <w:rPr>
          <w:spacing w:val="-2"/>
        </w:rPr>
        <w:t>interpretation</w:t>
      </w:r>
    </w:p>
    <w:p w14:paraId="5F1261A9" w14:textId="77777777" w:rsidR="00095630" w:rsidRDefault="00095630" w:rsidP="00095630">
      <w:pPr>
        <w:pStyle w:val="ListParagraph"/>
        <w:widowControl w:val="0"/>
        <w:numPr>
          <w:ilvl w:val="2"/>
          <w:numId w:val="47"/>
        </w:numPr>
        <w:tabs>
          <w:tab w:val="left" w:pos="1005"/>
        </w:tabs>
        <w:autoSpaceDE w:val="0"/>
        <w:autoSpaceDN w:val="0"/>
        <w:spacing w:before="119" w:after="0" w:line="240" w:lineRule="auto"/>
        <w:ind w:left="1003" w:right="148"/>
        <w:contextualSpacing w:val="0"/>
        <w:jc w:val="both"/>
      </w:pPr>
      <w:r>
        <w:t>The gradiometer survey has identified several features that may be associated with archaeological remains. However, given the floodplain setting of the site, it is difficult to confirm</w:t>
      </w:r>
      <w:r>
        <w:rPr>
          <w:spacing w:val="-5"/>
        </w:rPr>
        <w:t xml:space="preserve"> </w:t>
      </w:r>
      <w:r>
        <w:t>this</w:t>
      </w:r>
      <w:r>
        <w:rPr>
          <w:spacing w:val="-3"/>
        </w:rPr>
        <w:t xml:space="preserve"> </w:t>
      </w:r>
      <w:r>
        <w:t>based</w:t>
      </w:r>
      <w:r>
        <w:rPr>
          <w:spacing w:val="-4"/>
        </w:rPr>
        <w:t xml:space="preserve"> </w:t>
      </w:r>
      <w:r>
        <w:t>on</w:t>
      </w:r>
      <w:r>
        <w:rPr>
          <w:spacing w:val="-6"/>
        </w:rPr>
        <w:t xml:space="preserve"> </w:t>
      </w:r>
      <w:r>
        <w:t>these</w:t>
      </w:r>
      <w:r>
        <w:rPr>
          <w:spacing w:val="-4"/>
        </w:rPr>
        <w:t xml:space="preserve"> </w:t>
      </w:r>
      <w:r>
        <w:t>results</w:t>
      </w:r>
      <w:r>
        <w:rPr>
          <w:spacing w:val="-4"/>
        </w:rPr>
        <w:t xml:space="preserve"> </w:t>
      </w:r>
      <w:r>
        <w:t>alone.</w:t>
      </w:r>
      <w:r>
        <w:rPr>
          <w:spacing w:val="-5"/>
        </w:rPr>
        <w:t xml:space="preserve"> </w:t>
      </w:r>
      <w:r>
        <w:t>Many</w:t>
      </w:r>
      <w:r>
        <w:rPr>
          <w:spacing w:val="-4"/>
        </w:rPr>
        <w:t xml:space="preserve"> </w:t>
      </w:r>
      <w:r>
        <w:t>of</w:t>
      </w:r>
      <w:r>
        <w:rPr>
          <w:spacing w:val="-5"/>
        </w:rPr>
        <w:t xml:space="preserve"> </w:t>
      </w:r>
      <w:r>
        <w:t>the</w:t>
      </w:r>
      <w:r>
        <w:rPr>
          <w:spacing w:val="-4"/>
        </w:rPr>
        <w:t xml:space="preserve"> </w:t>
      </w:r>
      <w:r>
        <w:t>anomalies</w:t>
      </w:r>
      <w:r>
        <w:rPr>
          <w:spacing w:val="-4"/>
        </w:rPr>
        <w:t xml:space="preserve"> </w:t>
      </w:r>
      <w:r>
        <w:t>are</w:t>
      </w:r>
      <w:r>
        <w:rPr>
          <w:spacing w:val="-4"/>
        </w:rPr>
        <w:t xml:space="preserve"> </w:t>
      </w:r>
      <w:r>
        <w:t>equally</w:t>
      </w:r>
      <w:r>
        <w:rPr>
          <w:spacing w:val="-1"/>
        </w:rPr>
        <w:t xml:space="preserve"> </w:t>
      </w:r>
      <w:r>
        <w:t>likely</w:t>
      </w:r>
      <w:r>
        <w:rPr>
          <w:spacing w:val="-2"/>
        </w:rPr>
        <w:t xml:space="preserve"> </w:t>
      </w:r>
      <w:r>
        <w:t>to</w:t>
      </w:r>
      <w:r>
        <w:rPr>
          <w:spacing w:val="-4"/>
        </w:rPr>
        <w:t xml:space="preserve"> </w:t>
      </w:r>
      <w:r>
        <w:t>have a natural origin, possibly being associated with subsurface alluvial landforms or variations in sediment sequence. Moreover, in areas where the depth of alluvium exceeds 1 m, any features will fall below the detection threshold and, therefore, be undetected by this gradiometer survey.</w:t>
      </w:r>
    </w:p>
    <w:p w14:paraId="5F396CB4" w14:textId="77777777" w:rsidR="00095630" w:rsidRDefault="00095630" w:rsidP="00095630">
      <w:pPr>
        <w:pStyle w:val="ListParagraph"/>
        <w:widowControl w:val="0"/>
        <w:numPr>
          <w:ilvl w:val="2"/>
          <w:numId w:val="47"/>
        </w:numPr>
        <w:tabs>
          <w:tab w:val="left" w:pos="1004"/>
        </w:tabs>
        <w:autoSpaceDE w:val="0"/>
        <w:autoSpaceDN w:val="0"/>
        <w:spacing w:before="120" w:after="0" w:line="240" w:lineRule="auto"/>
        <w:ind w:left="1003" w:right="149"/>
        <w:contextualSpacing w:val="0"/>
        <w:jc w:val="both"/>
      </w:pPr>
      <w:r>
        <w:t>The</w:t>
      </w:r>
      <w:r>
        <w:rPr>
          <w:spacing w:val="-3"/>
        </w:rPr>
        <w:t xml:space="preserve"> </w:t>
      </w:r>
      <w:r>
        <w:t>clearest</w:t>
      </w:r>
      <w:r>
        <w:rPr>
          <w:spacing w:val="-3"/>
        </w:rPr>
        <w:t xml:space="preserve"> </w:t>
      </w:r>
      <w:r>
        <w:t>example</w:t>
      </w:r>
      <w:r>
        <w:rPr>
          <w:spacing w:val="-3"/>
        </w:rPr>
        <w:t xml:space="preserve"> </w:t>
      </w:r>
      <w:r>
        <w:t>of</w:t>
      </w:r>
      <w:r>
        <w:rPr>
          <w:spacing w:val="-4"/>
        </w:rPr>
        <w:t xml:space="preserve"> </w:t>
      </w:r>
      <w:r>
        <w:t>anomalies</w:t>
      </w:r>
      <w:r>
        <w:rPr>
          <w:spacing w:val="-2"/>
        </w:rPr>
        <w:t xml:space="preserve"> </w:t>
      </w:r>
      <w:r>
        <w:t>associated</w:t>
      </w:r>
      <w:r>
        <w:rPr>
          <w:spacing w:val="-3"/>
        </w:rPr>
        <w:t xml:space="preserve"> </w:t>
      </w:r>
      <w:r>
        <w:t>with</w:t>
      </w:r>
      <w:r>
        <w:rPr>
          <w:spacing w:val="-3"/>
        </w:rPr>
        <w:t xml:space="preserve"> </w:t>
      </w:r>
      <w:r>
        <w:t>possible</w:t>
      </w:r>
      <w:r>
        <w:rPr>
          <w:spacing w:val="-3"/>
        </w:rPr>
        <w:t xml:space="preserve"> </w:t>
      </w:r>
      <w:r>
        <w:t>archaeological</w:t>
      </w:r>
      <w:r>
        <w:rPr>
          <w:spacing w:val="-3"/>
        </w:rPr>
        <w:t xml:space="preserve"> </w:t>
      </w:r>
      <w:r>
        <w:t>remains</w:t>
      </w:r>
      <w:r>
        <w:rPr>
          <w:spacing w:val="-2"/>
        </w:rPr>
        <w:t xml:space="preserve"> </w:t>
      </w:r>
      <w:r>
        <w:t>are</w:t>
      </w:r>
      <w:r>
        <w:rPr>
          <w:spacing w:val="-3"/>
        </w:rPr>
        <w:t xml:space="preserve"> </w:t>
      </w:r>
      <w:r>
        <w:t>in the</w:t>
      </w:r>
      <w:r>
        <w:rPr>
          <w:spacing w:val="-2"/>
        </w:rPr>
        <w:t xml:space="preserve"> </w:t>
      </w:r>
      <w:r>
        <w:t>north-east of</w:t>
      </w:r>
      <w:r>
        <w:rPr>
          <w:spacing w:val="-3"/>
        </w:rPr>
        <w:t xml:space="preserve"> </w:t>
      </w:r>
      <w:r>
        <w:t>the</w:t>
      </w:r>
      <w:r>
        <w:rPr>
          <w:spacing w:val="-2"/>
        </w:rPr>
        <w:t xml:space="preserve"> </w:t>
      </w:r>
      <w:r>
        <w:t>site,</w:t>
      </w:r>
      <w:r>
        <w:rPr>
          <w:spacing w:val="-2"/>
        </w:rPr>
        <w:t xml:space="preserve"> </w:t>
      </w:r>
      <w:r>
        <w:t>immediately</w:t>
      </w:r>
      <w:r>
        <w:rPr>
          <w:spacing w:val="-4"/>
        </w:rPr>
        <w:t xml:space="preserve"> </w:t>
      </w:r>
      <w:r>
        <w:t>adjacent scheduled</w:t>
      </w:r>
      <w:r>
        <w:rPr>
          <w:spacing w:val="-2"/>
        </w:rPr>
        <w:t xml:space="preserve"> </w:t>
      </w:r>
      <w:r>
        <w:t>remains</w:t>
      </w:r>
      <w:r>
        <w:rPr>
          <w:spacing w:val="-1"/>
        </w:rPr>
        <w:t xml:space="preserve"> </w:t>
      </w:r>
      <w:r>
        <w:t>of a</w:t>
      </w:r>
      <w:r>
        <w:rPr>
          <w:spacing w:val="-4"/>
        </w:rPr>
        <w:t xml:space="preserve"> </w:t>
      </w:r>
      <w:r>
        <w:t>round</w:t>
      </w:r>
      <w:r>
        <w:rPr>
          <w:spacing w:val="-2"/>
        </w:rPr>
        <w:t xml:space="preserve"> </w:t>
      </w:r>
      <w:r>
        <w:t>cairn</w:t>
      </w:r>
      <w:r>
        <w:rPr>
          <w:spacing w:val="-2"/>
        </w:rPr>
        <w:t xml:space="preserve"> </w:t>
      </w:r>
      <w:r>
        <w:t xml:space="preserve">(NHLE 1008995; </w:t>
      </w:r>
      <w:r>
        <w:rPr>
          <w:b/>
        </w:rPr>
        <w:t>Figure 4</w:t>
      </w:r>
      <w:r>
        <w:t>). Directly to</w:t>
      </w:r>
      <w:r>
        <w:rPr>
          <w:spacing w:val="-1"/>
        </w:rPr>
        <w:t xml:space="preserve"> </w:t>
      </w:r>
      <w:r>
        <w:t>the north and west of this are a</w:t>
      </w:r>
      <w:r>
        <w:rPr>
          <w:spacing w:val="-1"/>
        </w:rPr>
        <w:t xml:space="preserve"> </w:t>
      </w:r>
      <w:r>
        <w:t>cluster of small (c. 0.5 –</w:t>
      </w:r>
      <w:r>
        <w:rPr>
          <w:spacing w:val="40"/>
        </w:rPr>
        <w:t xml:space="preserve"> </w:t>
      </w:r>
      <w:r>
        <w:t>3 m) positive anomalies (</w:t>
      </w:r>
      <w:r>
        <w:rPr>
          <w:b/>
        </w:rPr>
        <w:t>4000</w:t>
      </w:r>
      <w:r>
        <w:t>), which are circular in form. These could relate to pit-like features</w:t>
      </w:r>
      <w:r>
        <w:rPr>
          <w:spacing w:val="-3"/>
        </w:rPr>
        <w:t xml:space="preserve"> </w:t>
      </w:r>
      <w:r>
        <w:t>and</w:t>
      </w:r>
      <w:r>
        <w:rPr>
          <w:spacing w:val="-4"/>
        </w:rPr>
        <w:t xml:space="preserve"> </w:t>
      </w:r>
      <w:r>
        <w:t>given</w:t>
      </w:r>
      <w:r>
        <w:rPr>
          <w:spacing w:val="-4"/>
        </w:rPr>
        <w:t xml:space="preserve"> </w:t>
      </w:r>
      <w:r>
        <w:t>that</w:t>
      </w:r>
      <w:r>
        <w:rPr>
          <w:spacing w:val="-3"/>
        </w:rPr>
        <w:t xml:space="preserve"> </w:t>
      </w:r>
      <w:r>
        <w:t>this</w:t>
      </w:r>
      <w:r>
        <w:rPr>
          <w:spacing w:val="-4"/>
        </w:rPr>
        <w:t xml:space="preserve"> </w:t>
      </w:r>
      <w:r>
        <w:t>area</w:t>
      </w:r>
      <w:r>
        <w:rPr>
          <w:spacing w:val="-4"/>
        </w:rPr>
        <w:t xml:space="preserve"> </w:t>
      </w:r>
      <w:r>
        <w:t>is</w:t>
      </w:r>
      <w:r>
        <w:rPr>
          <w:spacing w:val="-4"/>
        </w:rPr>
        <w:t xml:space="preserve"> </w:t>
      </w:r>
      <w:r>
        <w:t>situated</w:t>
      </w:r>
      <w:r>
        <w:rPr>
          <w:spacing w:val="-4"/>
        </w:rPr>
        <w:t xml:space="preserve"> </w:t>
      </w:r>
      <w:r>
        <w:t>on</w:t>
      </w:r>
      <w:r>
        <w:rPr>
          <w:spacing w:val="-4"/>
        </w:rPr>
        <w:t xml:space="preserve"> </w:t>
      </w:r>
      <w:r>
        <w:t>higher</w:t>
      </w:r>
      <w:r>
        <w:rPr>
          <w:spacing w:val="-1"/>
        </w:rPr>
        <w:t xml:space="preserve"> </w:t>
      </w:r>
      <w:r>
        <w:t>ground</w:t>
      </w:r>
      <w:r>
        <w:rPr>
          <w:spacing w:val="-4"/>
        </w:rPr>
        <w:t xml:space="preserve"> </w:t>
      </w:r>
      <w:r>
        <w:t>adjacent</w:t>
      </w:r>
      <w:r>
        <w:rPr>
          <w:spacing w:val="-3"/>
        </w:rPr>
        <w:t xml:space="preserve"> </w:t>
      </w:r>
      <w:r>
        <w:t>to</w:t>
      </w:r>
      <w:r>
        <w:rPr>
          <w:spacing w:val="-7"/>
        </w:rPr>
        <w:t xml:space="preserve"> </w:t>
      </w:r>
      <w:r>
        <w:t>a</w:t>
      </w:r>
      <w:r>
        <w:rPr>
          <w:spacing w:val="-4"/>
        </w:rPr>
        <w:t xml:space="preserve"> </w:t>
      </w:r>
      <w:r>
        <w:t>known</w:t>
      </w:r>
      <w:r>
        <w:rPr>
          <w:spacing w:val="-4"/>
        </w:rPr>
        <w:t xml:space="preserve"> </w:t>
      </w:r>
      <w:r>
        <w:t>funerary monument, they may be archaeological in origin. However, if this upstanding part of the floodplain relates to a topographic high point such as a gravel island, it is equally possible that it relates to variations within such material.</w:t>
      </w:r>
    </w:p>
    <w:p w14:paraId="390C2D34" w14:textId="77777777" w:rsidR="00095630" w:rsidRDefault="00095630" w:rsidP="00095630">
      <w:pPr>
        <w:pStyle w:val="ListParagraph"/>
        <w:widowControl w:val="0"/>
        <w:numPr>
          <w:ilvl w:val="2"/>
          <w:numId w:val="47"/>
        </w:numPr>
        <w:tabs>
          <w:tab w:val="left" w:pos="1004"/>
        </w:tabs>
        <w:autoSpaceDE w:val="0"/>
        <w:autoSpaceDN w:val="0"/>
        <w:spacing w:before="119" w:after="0" w:line="240" w:lineRule="auto"/>
        <w:ind w:left="1003" w:right="151"/>
        <w:contextualSpacing w:val="0"/>
        <w:jc w:val="both"/>
      </w:pPr>
      <w:r>
        <w:t>To the west of the round cairn (</w:t>
      </w:r>
      <w:r>
        <w:rPr>
          <w:b/>
        </w:rPr>
        <w:t>4001</w:t>
      </w:r>
      <w:r>
        <w:t>), there are five larger more irregular anomalies that may also relate to archaeological remains. These are orientated in a north-east to south- west alignment and are subcircular in form, measuring between 4 m and 9 m in diameter. The</w:t>
      </w:r>
      <w:r>
        <w:rPr>
          <w:spacing w:val="-2"/>
        </w:rPr>
        <w:t xml:space="preserve"> </w:t>
      </w:r>
      <w:r>
        <w:t>largest</w:t>
      </w:r>
      <w:r>
        <w:rPr>
          <w:spacing w:val="-2"/>
        </w:rPr>
        <w:t xml:space="preserve"> </w:t>
      </w:r>
      <w:r>
        <w:t>is</w:t>
      </w:r>
      <w:r>
        <w:rPr>
          <w:spacing w:val="-3"/>
        </w:rPr>
        <w:t xml:space="preserve"> </w:t>
      </w:r>
      <w:r>
        <w:t>located</w:t>
      </w:r>
      <w:r>
        <w:rPr>
          <w:spacing w:val="-4"/>
        </w:rPr>
        <w:t xml:space="preserve"> </w:t>
      </w:r>
      <w:r>
        <w:t>in</w:t>
      </w:r>
      <w:r>
        <w:rPr>
          <w:spacing w:val="-4"/>
        </w:rPr>
        <w:t xml:space="preserve"> </w:t>
      </w:r>
      <w:r>
        <w:t>the</w:t>
      </w:r>
      <w:r>
        <w:rPr>
          <w:spacing w:val="-2"/>
        </w:rPr>
        <w:t xml:space="preserve"> </w:t>
      </w:r>
      <w:r>
        <w:t>south,</w:t>
      </w:r>
      <w:r>
        <w:rPr>
          <w:spacing w:val="-3"/>
        </w:rPr>
        <w:t xml:space="preserve"> </w:t>
      </w:r>
      <w:r>
        <w:t>closest</w:t>
      </w:r>
      <w:r>
        <w:rPr>
          <w:spacing w:val="-2"/>
        </w:rPr>
        <w:t xml:space="preserve"> </w:t>
      </w:r>
      <w:r>
        <w:t>to</w:t>
      </w:r>
      <w:r>
        <w:rPr>
          <w:spacing w:val="-4"/>
        </w:rPr>
        <w:t xml:space="preserve"> </w:t>
      </w:r>
      <w:r>
        <w:t>the</w:t>
      </w:r>
      <w:r>
        <w:rPr>
          <w:spacing w:val="-6"/>
        </w:rPr>
        <w:t xml:space="preserve"> </w:t>
      </w:r>
      <w:r>
        <w:t>round</w:t>
      </w:r>
      <w:r>
        <w:rPr>
          <w:spacing w:val="-2"/>
        </w:rPr>
        <w:t xml:space="preserve"> </w:t>
      </w:r>
      <w:r>
        <w:t>cairn.</w:t>
      </w:r>
      <w:r>
        <w:rPr>
          <w:spacing w:val="-2"/>
        </w:rPr>
        <w:t xml:space="preserve"> </w:t>
      </w:r>
      <w:r>
        <w:t>These</w:t>
      </w:r>
      <w:r>
        <w:rPr>
          <w:spacing w:val="-4"/>
        </w:rPr>
        <w:t xml:space="preserve"> </w:t>
      </w:r>
      <w:r>
        <w:t>could</w:t>
      </w:r>
      <w:r>
        <w:rPr>
          <w:spacing w:val="-6"/>
        </w:rPr>
        <w:t xml:space="preserve"> </w:t>
      </w:r>
      <w:r>
        <w:t>relate</w:t>
      </w:r>
      <w:r>
        <w:rPr>
          <w:spacing w:val="-4"/>
        </w:rPr>
        <w:t xml:space="preserve"> </w:t>
      </w:r>
      <w:r>
        <w:t>to</w:t>
      </w:r>
      <w:r>
        <w:rPr>
          <w:spacing w:val="-6"/>
        </w:rPr>
        <w:t xml:space="preserve"> </w:t>
      </w:r>
      <w:r>
        <w:t>further, albeit larger pit-like features but the strong, dipolar nature of the response suggests that they</w:t>
      </w:r>
      <w:r>
        <w:rPr>
          <w:spacing w:val="-9"/>
        </w:rPr>
        <w:t xml:space="preserve"> </w:t>
      </w:r>
      <w:r>
        <w:t>could</w:t>
      </w:r>
      <w:r>
        <w:rPr>
          <w:spacing w:val="-12"/>
        </w:rPr>
        <w:t xml:space="preserve"> </w:t>
      </w:r>
      <w:r>
        <w:t>contain</w:t>
      </w:r>
      <w:r>
        <w:rPr>
          <w:spacing w:val="-10"/>
        </w:rPr>
        <w:t xml:space="preserve"> </w:t>
      </w:r>
      <w:r>
        <w:t>burnt</w:t>
      </w:r>
      <w:r>
        <w:rPr>
          <w:spacing w:val="-13"/>
        </w:rPr>
        <w:t xml:space="preserve"> </w:t>
      </w:r>
      <w:r>
        <w:t>material.</w:t>
      </w:r>
      <w:r>
        <w:rPr>
          <w:spacing w:val="-8"/>
        </w:rPr>
        <w:t xml:space="preserve"> </w:t>
      </w:r>
      <w:r>
        <w:t>This</w:t>
      </w:r>
      <w:r>
        <w:rPr>
          <w:spacing w:val="-9"/>
        </w:rPr>
        <w:t xml:space="preserve"> </w:t>
      </w:r>
      <w:r>
        <w:t>could</w:t>
      </w:r>
      <w:r>
        <w:rPr>
          <w:spacing w:val="-10"/>
        </w:rPr>
        <w:t xml:space="preserve"> </w:t>
      </w:r>
      <w:r>
        <w:t>potentially</w:t>
      </w:r>
      <w:r>
        <w:rPr>
          <w:spacing w:val="-9"/>
        </w:rPr>
        <w:t xml:space="preserve"> </w:t>
      </w:r>
      <w:r>
        <w:t>relate</w:t>
      </w:r>
      <w:r>
        <w:rPr>
          <w:spacing w:val="-12"/>
        </w:rPr>
        <w:t xml:space="preserve"> </w:t>
      </w:r>
      <w:r>
        <w:t>to</w:t>
      </w:r>
      <w:r>
        <w:rPr>
          <w:spacing w:val="-10"/>
        </w:rPr>
        <w:t xml:space="preserve"> </w:t>
      </w:r>
      <w:r>
        <w:t>activity</w:t>
      </w:r>
      <w:r>
        <w:rPr>
          <w:spacing w:val="-9"/>
        </w:rPr>
        <w:t xml:space="preserve"> </w:t>
      </w:r>
      <w:r>
        <w:t>associated</w:t>
      </w:r>
      <w:r>
        <w:rPr>
          <w:spacing w:val="-10"/>
        </w:rPr>
        <w:t xml:space="preserve"> </w:t>
      </w:r>
      <w:r>
        <w:t>with</w:t>
      </w:r>
      <w:r>
        <w:rPr>
          <w:spacing w:val="-12"/>
        </w:rPr>
        <w:t xml:space="preserve"> </w:t>
      </w:r>
      <w:r>
        <w:t xml:space="preserve">the round cairn, but further investigation would be required to ascertain the precise nature of </w:t>
      </w:r>
      <w:r>
        <w:rPr>
          <w:spacing w:val="-2"/>
        </w:rPr>
        <w:t>this.</w:t>
      </w:r>
    </w:p>
    <w:p w14:paraId="232EE861" w14:textId="77777777" w:rsidR="00095630" w:rsidRDefault="00095630" w:rsidP="00095630">
      <w:pPr>
        <w:pStyle w:val="ListParagraph"/>
        <w:widowControl w:val="0"/>
        <w:numPr>
          <w:ilvl w:val="2"/>
          <w:numId w:val="47"/>
        </w:numPr>
        <w:tabs>
          <w:tab w:val="left" w:pos="1004"/>
        </w:tabs>
        <w:autoSpaceDE w:val="0"/>
        <w:autoSpaceDN w:val="0"/>
        <w:spacing w:before="121" w:after="0" w:line="240" w:lineRule="auto"/>
        <w:ind w:left="1003" w:right="151"/>
        <w:contextualSpacing w:val="0"/>
        <w:jc w:val="both"/>
      </w:pPr>
      <w:r>
        <w:t>Extending from the eastern boundary of the site is a linear positive (</w:t>
      </w:r>
      <w:r>
        <w:rPr>
          <w:b/>
        </w:rPr>
        <w:t>4002</w:t>
      </w:r>
      <w:r>
        <w:t>). This is slightly sinuous</w:t>
      </w:r>
      <w:r>
        <w:rPr>
          <w:spacing w:val="-4"/>
        </w:rPr>
        <w:t xml:space="preserve"> </w:t>
      </w:r>
      <w:r>
        <w:t>but</w:t>
      </w:r>
      <w:r>
        <w:rPr>
          <w:spacing w:val="-3"/>
        </w:rPr>
        <w:t xml:space="preserve"> </w:t>
      </w:r>
      <w:r>
        <w:t>is</w:t>
      </w:r>
      <w:r>
        <w:rPr>
          <w:spacing w:val="-4"/>
        </w:rPr>
        <w:t xml:space="preserve"> </w:t>
      </w:r>
      <w:r>
        <w:t>broadly</w:t>
      </w:r>
      <w:r>
        <w:rPr>
          <w:spacing w:val="-4"/>
        </w:rPr>
        <w:t xml:space="preserve"> </w:t>
      </w:r>
      <w:r>
        <w:t>east</w:t>
      </w:r>
      <w:r>
        <w:rPr>
          <w:spacing w:val="-5"/>
        </w:rPr>
        <w:t xml:space="preserve"> </w:t>
      </w:r>
      <w:r>
        <w:t>to</w:t>
      </w:r>
      <w:r>
        <w:rPr>
          <w:spacing w:val="-4"/>
        </w:rPr>
        <w:t xml:space="preserve"> </w:t>
      </w:r>
      <w:r>
        <w:t>west</w:t>
      </w:r>
      <w:r>
        <w:rPr>
          <w:spacing w:val="-5"/>
        </w:rPr>
        <w:t xml:space="preserve"> </w:t>
      </w:r>
      <w:r>
        <w:t>aligned,</w:t>
      </w:r>
      <w:r>
        <w:rPr>
          <w:spacing w:val="-3"/>
        </w:rPr>
        <w:t xml:space="preserve"> </w:t>
      </w:r>
      <w:r>
        <w:t>covering</w:t>
      </w:r>
      <w:r>
        <w:rPr>
          <w:spacing w:val="-4"/>
        </w:rPr>
        <w:t xml:space="preserve"> </w:t>
      </w:r>
      <w:r>
        <w:t>a</w:t>
      </w:r>
      <w:r>
        <w:rPr>
          <w:spacing w:val="-4"/>
        </w:rPr>
        <w:t xml:space="preserve"> </w:t>
      </w:r>
      <w:r>
        <w:t>total</w:t>
      </w:r>
      <w:r>
        <w:rPr>
          <w:spacing w:val="-5"/>
        </w:rPr>
        <w:t xml:space="preserve"> </w:t>
      </w:r>
      <w:r>
        <w:t>distance</w:t>
      </w:r>
      <w:r>
        <w:rPr>
          <w:spacing w:val="-6"/>
        </w:rPr>
        <w:t xml:space="preserve"> </w:t>
      </w:r>
      <w:r>
        <w:t>of</w:t>
      </w:r>
      <w:r>
        <w:rPr>
          <w:spacing w:val="-3"/>
        </w:rPr>
        <w:t xml:space="preserve"> </w:t>
      </w:r>
      <w:r>
        <w:t>130</w:t>
      </w:r>
      <w:r>
        <w:rPr>
          <w:spacing w:val="-5"/>
        </w:rPr>
        <w:t xml:space="preserve"> </w:t>
      </w:r>
      <w:r>
        <w:t>m.</w:t>
      </w:r>
      <w:r>
        <w:rPr>
          <w:spacing w:val="-5"/>
        </w:rPr>
        <w:t xml:space="preserve"> </w:t>
      </w:r>
      <w:r>
        <w:t>It</w:t>
      </w:r>
      <w:r>
        <w:rPr>
          <w:spacing w:val="-5"/>
        </w:rPr>
        <w:t xml:space="preserve"> </w:t>
      </w:r>
      <w:r>
        <w:t>measures 3 m wide but does not appear as a topographic feature in the lidar data and is also not visible on any historic mapping of the area. This relates to a ditch-like feature of probable archaeological origin. As</w:t>
      </w:r>
      <w:r>
        <w:rPr>
          <w:spacing w:val="-1"/>
        </w:rPr>
        <w:t xml:space="preserve"> </w:t>
      </w:r>
      <w:r>
        <w:t>the</w:t>
      </w:r>
      <w:r>
        <w:rPr>
          <w:spacing w:val="-4"/>
        </w:rPr>
        <w:t xml:space="preserve"> </w:t>
      </w:r>
      <w:r>
        <w:t>trajectory</w:t>
      </w:r>
      <w:r>
        <w:rPr>
          <w:spacing w:val="-1"/>
        </w:rPr>
        <w:t xml:space="preserve"> </w:t>
      </w:r>
      <w:r>
        <w:t>of the</w:t>
      </w:r>
      <w:r>
        <w:rPr>
          <w:spacing w:val="-2"/>
        </w:rPr>
        <w:t xml:space="preserve"> </w:t>
      </w:r>
      <w:r>
        <w:t>anomaly is</w:t>
      </w:r>
      <w:r>
        <w:rPr>
          <w:spacing w:val="-1"/>
        </w:rPr>
        <w:t xml:space="preserve"> </w:t>
      </w:r>
      <w:r>
        <w:t>heading</w:t>
      </w:r>
      <w:r>
        <w:rPr>
          <w:spacing w:val="-2"/>
        </w:rPr>
        <w:t xml:space="preserve"> </w:t>
      </w:r>
      <w:r>
        <w:t>towards</w:t>
      </w:r>
      <w:r>
        <w:rPr>
          <w:spacing w:val="-4"/>
        </w:rPr>
        <w:t xml:space="preserve"> </w:t>
      </w:r>
      <w:r>
        <w:t>the Roman</w:t>
      </w:r>
      <w:r>
        <w:rPr>
          <w:spacing w:val="-2"/>
        </w:rPr>
        <w:t xml:space="preserve"> </w:t>
      </w:r>
      <w:r>
        <w:t>road</w:t>
      </w:r>
    </w:p>
    <w:p w14:paraId="59958576" w14:textId="77777777" w:rsidR="00095630" w:rsidRDefault="00095630">
      <w:pPr>
        <w:jc w:val="both"/>
        <w:sectPr w:rsidR="00095630">
          <w:pgSz w:w="11910" w:h="16840"/>
          <w:pgMar w:top="1300" w:right="980" w:bottom="1780" w:left="980" w:header="766" w:footer="1589" w:gutter="0"/>
          <w:cols w:space="720"/>
        </w:sectPr>
      </w:pPr>
    </w:p>
    <w:p w14:paraId="582DF0DC" w14:textId="77777777" w:rsidR="00095630" w:rsidRDefault="00095630">
      <w:pPr>
        <w:pStyle w:val="BodyText"/>
        <w:spacing w:before="11"/>
        <w:rPr>
          <w:sz w:val="13"/>
        </w:rPr>
      </w:pPr>
    </w:p>
    <w:p w14:paraId="757DFE76" w14:textId="77777777" w:rsidR="00095630" w:rsidRDefault="00095630">
      <w:pPr>
        <w:pStyle w:val="BodyText"/>
        <w:spacing w:before="94"/>
        <w:ind w:left="1004" w:right="151"/>
        <w:jc w:val="both"/>
      </w:pPr>
      <w:r>
        <w:t>and</w:t>
      </w:r>
      <w:r>
        <w:rPr>
          <w:spacing w:val="-10"/>
        </w:rPr>
        <w:t xml:space="preserve"> </w:t>
      </w:r>
      <w:r>
        <w:t>south-eastern</w:t>
      </w:r>
      <w:r>
        <w:rPr>
          <w:spacing w:val="-12"/>
        </w:rPr>
        <w:t xml:space="preserve"> </w:t>
      </w:r>
      <w:r>
        <w:t>corner</w:t>
      </w:r>
      <w:r>
        <w:rPr>
          <w:spacing w:val="-11"/>
        </w:rPr>
        <w:t xml:space="preserve"> </w:t>
      </w:r>
      <w:r>
        <w:t>of</w:t>
      </w:r>
      <w:r>
        <w:rPr>
          <w:spacing w:val="-13"/>
        </w:rPr>
        <w:t xml:space="preserve"> </w:t>
      </w:r>
      <w:r>
        <w:t>the</w:t>
      </w:r>
      <w:r>
        <w:rPr>
          <w:spacing w:val="-12"/>
        </w:rPr>
        <w:t xml:space="preserve"> </w:t>
      </w:r>
      <w:r>
        <w:t>temporary</w:t>
      </w:r>
      <w:r>
        <w:rPr>
          <w:spacing w:val="-12"/>
        </w:rPr>
        <w:t xml:space="preserve"> </w:t>
      </w:r>
      <w:r>
        <w:t>camp</w:t>
      </w:r>
      <w:r>
        <w:rPr>
          <w:spacing w:val="-10"/>
        </w:rPr>
        <w:t xml:space="preserve"> </w:t>
      </w:r>
      <w:r>
        <w:t>at</w:t>
      </w:r>
      <w:r>
        <w:rPr>
          <w:spacing w:val="-8"/>
        </w:rPr>
        <w:t xml:space="preserve"> </w:t>
      </w:r>
      <w:proofErr w:type="spellStart"/>
      <w:r>
        <w:t>Dargues</w:t>
      </w:r>
      <w:proofErr w:type="spellEnd"/>
      <w:r>
        <w:rPr>
          <w:spacing w:val="-12"/>
        </w:rPr>
        <w:t xml:space="preserve"> </w:t>
      </w:r>
      <w:r>
        <w:t>(NHLE</w:t>
      </w:r>
      <w:r>
        <w:rPr>
          <w:spacing w:val="-10"/>
        </w:rPr>
        <w:t xml:space="preserve"> </w:t>
      </w:r>
      <w:r>
        <w:t>1009376),</w:t>
      </w:r>
      <w:r>
        <w:rPr>
          <w:spacing w:val="-9"/>
        </w:rPr>
        <w:t xml:space="preserve"> </w:t>
      </w:r>
      <w:r>
        <w:t>it</w:t>
      </w:r>
      <w:r>
        <w:rPr>
          <w:spacing w:val="-11"/>
        </w:rPr>
        <w:t xml:space="preserve"> </w:t>
      </w:r>
      <w:r>
        <w:t>is</w:t>
      </w:r>
      <w:r>
        <w:rPr>
          <w:spacing w:val="-12"/>
        </w:rPr>
        <w:t xml:space="preserve"> </w:t>
      </w:r>
      <w:r>
        <w:t>possible that it may be associated with such activity.</w:t>
      </w:r>
    </w:p>
    <w:p w14:paraId="7D97ED33" w14:textId="77777777" w:rsidR="00095630" w:rsidRDefault="00095630" w:rsidP="00095630">
      <w:pPr>
        <w:pStyle w:val="ListParagraph"/>
        <w:widowControl w:val="0"/>
        <w:numPr>
          <w:ilvl w:val="2"/>
          <w:numId w:val="47"/>
        </w:numPr>
        <w:tabs>
          <w:tab w:val="left" w:pos="1005"/>
        </w:tabs>
        <w:autoSpaceDE w:val="0"/>
        <w:autoSpaceDN w:val="0"/>
        <w:spacing w:before="118" w:after="0" w:line="240" w:lineRule="auto"/>
        <w:ind w:right="148"/>
        <w:contextualSpacing w:val="0"/>
        <w:jc w:val="both"/>
      </w:pPr>
      <w:r>
        <w:t xml:space="preserve">To the south-west of the western extension of </w:t>
      </w:r>
      <w:r>
        <w:rPr>
          <w:b/>
        </w:rPr>
        <w:t>4002</w:t>
      </w:r>
      <w:r>
        <w:t>, there is a further linear positive anomaly,</w:t>
      </w:r>
      <w:r>
        <w:rPr>
          <w:spacing w:val="-9"/>
        </w:rPr>
        <w:t xml:space="preserve"> </w:t>
      </w:r>
      <w:r>
        <w:t>which</w:t>
      </w:r>
      <w:r>
        <w:rPr>
          <w:spacing w:val="-8"/>
        </w:rPr>
        <w:t xml:space="preserve"> </w:t>
      </w:r>
      <w:r>
        <w:t>also</w:t>
      </w:r>
      <w:r>
        <w:rPr>
          <w:spacing w:val="-10"/>
        </w:rPr>
        <w:t xml:space="preserve"> </w:t>
      </w:r>
      <w:r>
        <w:t>measures</w:t>
      </w:r>
      <w:r>
        <w:rPr>
          <w:spacing w:val="-10"/>
        </w:rPr>
        <w:t xml:space="preserve"> </w:t>
      </w:r>
      <w:r>
        <w:t>3</w:t>
      </w:r>
      <w:r>
        <w:rPr>
          <w:spacing w:val="-10"/>
        </w:rPr>
        <w:t xml:space="preserve"> </w:t>
      </w:r>
      <w:r>
        <w:t>m</w:t>
      </w:r>
      <w:r>
        <w:rPr>
          <w:spacing w:val="-9"/>
        </w:rPr>
        <w:t xml:space="preserve"> </w:t>
      </w:r>
      <w:r>
        <w:t>wide</w:t>
      </w:r>
      <w:r>
        <w:rPr>
          <w:spacing w:val="-8"/>
        </w:rPr>
        <w:t xml:space="preserve"> </w:t>
      </w:r>
      <w:r>
        <w:t>(</w:t>
      </w:r>
      <w:r>
        <w:rPr>
          <w:b/>
        </w:rPr>
        <w:t>4003</w:t>
      </w:r>
      <w:r>
        <w:t>).</w:t>
      </w:r>
      <w:r>
        <w:rPr>
          <w:spacing w:val="-11"/>
        </w:rPr>
        <w:t xml:space="preserve"> </w:t>
      </w:r>
      <w:r>
        <w:t>It</w:t>
      </w:r>
      <w:r>
        <w:rPr>
          <w:spacing w:val="-11"/>
        </w:rPr>
        <w:t xml:space="preserve"> </w:t>
      </w:r>
      <w:r>
        <w:t>curves</w:t>
      </w:r>
      <w:r>
        <w:rPr>
          <w:spacing w:val="-10"/>
        </w:rPr>
        <w:t xml:space="preserve"> </w:t>
      </w:r>
      <w:r>
        <w:t>from</w:t>
      </w:r>
      <w:r>
        <w:rPr>
          <w:spacing w:val="-11"/>
        </w:rPr>
        <w:t xml:space="preserve"> </w:t>
      </w:r>
      <w:r>
        <w:t>the</w:t>
      </w:r>
      <w:r>
        <w:rPr>
          <w:spacing w:val="-10"/>
        </w:rPr>
        <w:t xml:space="preserve"> </w:t>
      </w:r>
      <w:r>
        <w:t>south</w:t>
      </w:r>
      <w:r>
        <w:rPr>
          <w:spacing w:val="-10"/>
        </w:rPr>
        <w:t xml:space="preserve"> </w:t>
      </w:r>
      <w:r>
        <w:t>to</w:t>
      </w:r>
      <w:r>
        <w:rPr>
          <w:spacing w:val="-13"/>
        </w:rPr>
        <w:t xml:space="preserve"> </w:t>
      </w:r>
      <w:r>
        <w:t>a</w:t>
      </w:r>
      <w:r>
        <w:rPr>
          <w:spacing w:val="-8"/>
        </w:rPr>
        <w:t xml:space="preserve"> </w:t>
      </w:r>
      <w:r>
        <w:t>north-easterly position and extends for a total distance of 43 m. This is probably also a ditch-like feature but it is not clear if it is associated with the nearby Romano-British activity as it is equally likely that it may relate to subsequent agricultural activity, which is recorded extensively across this area.</w:t>
      </w:r>
    </w:p>
    <w:p w14:paraId="4873B2F1" w14:textId="77777777" w:rsidR="00095630" w:rsidRDefault="00095630" w:rsidP="00095630">
      <w:pPr>
        <w:pStyle w:val="ListParagraph"/>
        <w:widowControl w:val="0"/>
        <w:numPr>
          <w:ilvl w:val="2"/>
          <w:numId w:val="47"/>
        </w:numPr>
        <w:tabs>
          <w:tab w:val="left" w:pos="1005"/>
        </w:tabs>
        <w:autoSpaceDE w:val="0"/>
        <w:autoSpaceDN w:val="0"/>
        <w:spacing w:before="121" w:after="0" w:line="240" w:lineRule="auto"/>
        <w:ind w:right="151"/>
        <w:contextualSpacing w:val="0"/>
        <w:jc w:val="both"/>
      </w:pPr>
      <w:r>
        <w:t>In the south-eastern corner of the site, a small number of further possible archaeological features</w:t>
      </w:r>
      <w:r>
        <w:rPr>
          <w:spacing w:val="-7"/>
        </w:rPr>
        <w:t xml:space="preserve"> </w:t>
      </w:r>
      <w:r>
        <w:t>have</w:t>
      </w:r>
      <w:r>
        <w:rPr>
          <w:spacing w:val="-7"/>
        </w:rPr>
        <w:t xml:space="preserve"> </w:t>
      </w:r>
      <w:r>
        <w:t>been</w:t>
      </w:r>
      <w:r>
        <w:rPr>
          <w:spacing w:val="-7"/>
        </w:rPr>
        <w:t xml:space="preserve"> </w:t>
      </w:r>
      <w:r>
        <w:t>identified</w:t>
      </w:r>
      <w:r>
        <w:rPr>
          <w:spacing w:val="-6"/>
        </w:rPr>
        <w:t xml:space="preserve"> </w:t>
      </w:r>
      <w:r>
        <w:t>(</w:t>
      </w:r>
      <w:r>
        <w:rPr>
          <w:b/>
        </w:rPr>
        <w:t>Figure</w:t>
      </w:r>
      <w:r>
        <w:rPr>
          <w:b/>
          <w:spacing w:val="-7"/>
        </w:rPr>
        <w:t xml:space="preserve"> </w:t>
      </w:r>
      <w:r>
        <w:rPr>
          <w:b/>
        </w:rPr>
        <w:t>10</w:t>
      </w:r>
      <w:r>
        <w:t>).</w:t>
      </w:r>
      <w:r>
        <w:rPr>
          <w:spacing w:val="-8"/>
        </w:rPr>
        <w:t xml:space="preserve"> </w:t>
      </w:r>
      <w:r>
        <w:t>This</w:t>
      </w:r>
      <w:r>
        <w:rPr>
          <w:spacing w:val="-7"/>
        </w:rPr>
        <w:t xml:space="preserve"> </w:t>
      </w:r>
      <w:r>
        <w:t>includes</w:t>
      </w:r>
      <w:r>
        <w:rPr>
          <w:spacing w:val="-7"/>
        </w:rPr>
        <w:t xml:space="preserve"> </w:t>
      </w:r>
      <w:r>
        <w:t>a</w:t>
      </w:r>
      <w:r>
        <w:rPr>
          <w:spacing w:val="-7"/>
        </w:rPr>
        <w:t xml:space="preserve"> </w:t>
      </w:r>
      <w:r>
        <w:t>fragmented</w:t>
      </w:r>
      <w:r>
        <w:rPr>
          <w:spacing w:val="-10"/>
        </w:rPr>
        <w:t xml:space="preserve"> </w:t>
      </w:r>
      <w:r>
        <w:t>penannular</w:t>
      </w:r>
      <w:r>
        <w:rPr>
          <w:spacing w:val="-5"/>
        </w:rPr>
        <w:t xml:space="preserve"> </w:t>
      </w:r>
      <w:r>
        <w:t>anomaly at</w:t>
      </w:r>
      <w:r>
        <w:rPr>
          <w:spacing w:val="-8"/>
        </w:rPr>
        <w:t xml:space="preserve"> </w:t>
      </w:r>
      <w:r>
        <w:rPr>
          <w:b/>
        </w:rPr>
        <w:t>4004</w:t>
      </w:r>
      <w:r>
        <w:t>,</w:t>
      </w:r>
      <w:r>
        <w:rPr>
          <w:spacing w:val="-8"/>
        </w:rPr>
        <w:t xml:space="preserve"> </w:t>
      </w:r>
      <w:r>
        <w:t>which</w:t>
      </w:r>
      <w:r>
        <w:rPr>
          <w:spacing w:val="-12"/>
        </w:rPr>
        <w:t xml:space="preserve"> </w:t>
      </w:r>
      <w:r>
        <w:t>is</w:t>
      </w:r>
      <w:r>
        <w:rPr>
          <w:spacing w:val="-9"/>
        </w:rPr>
        <w:t xml:space="preserve"> </w:t>
      </w:r>
      <w:r>
        <w:t>characterised</w:t>
      </w:r>
      <w:r>
        <w:rPr>
          <w:spacing w:val="-10"/>
        </w:rPr>
        <w:t xml:space="preserve"> </w:t>
      </w:r>
      <w:r>
        <w:t>by</w:t>
      </w:r>
      <w:r>
        <w:rPr>
          <w:spacing w:val="-12"/>
        </w:rPr>
        <w:t xml:space="preserve"> </w:t>
      </w:r>
      <w:r>
        <w:t>a</w:t>
      </w:r>
      <w:r>
        <w:rPr>
          <w:spacing w:val="-10"/>
        </w:rPr>
        <w:t xml:space="preserve"> </w:t>
      </w:r>
      <w:r>
        <w:t>weakly</w:t>
      </w:r>
      <w:r>
        <w:rPr>
          <w:spacing w:val="-12"/>
        </w:rPr>
        <w:t xml:space="preserve"> </w:t>
      </w:r>
      <w:r>
        <w:t>positive</w:t>
      </w:r>
      <w:r>
        <w:rPr>
          <w:spacing w:val="-10"/>
        </w:rPr>
        <w:t xml:space="preserve"> </w:t>
      </w:r>
      <w:r>
        <w:t>anomaly.</w:t>
      </w:r>
      <w:r>
        <w:rPr>
          <w:spacing w:val="-8"/>
        </w:rPr>
        <w:t xml:space="preserve"> </w:t>
      </w:r>
      <w:r>
        <w:t>This</w:t>
      </w:r>
      <w:r>
        <w:rPr>
          <w:spacing w:val="-12"/>
        </w:rPr>
        <w:t xml:space="preserve"> </w:t>
      </w:r>
      <w:r>
        <w:t>has</w:t>
      </w:r>
      <w:r>
        <w:rPr>
          <w:spacing w:val="-12"/>
        </w:rPr>
        <w:t xml:space="preserve"> </w:t>
      </w:r>
      <w:r>
        <w:t>an</w:t>
      </w:r>
      <w:r>
        <w:rPr>
          <w:spacing w:val="-12"/>
        </w:rPr>
        <w:t xml:space="preserve"> </w:t>
      </w:r>
      <w:r>
        <w:t>internal</w:t>
      </w:r>
      <w:r>
        <w:rPr>
          <w:spacing w:val="-10"/>
        </w:rPr>
        <w:t xml:space="preserve"> </w:t>
      </w:r>
      <w:r>
        <w:t>diameter of 9.5 m and is approximately 2 m wide, with breaks on the eastern and western edges. This is associated with a poorly defined ditch-like feature and could be associated with a Bronze Age round barrow or an Iron-Age to Romano-British roundhouse. However, the fragmented nature of the anomaly suggests that any remains are heavily ploughed down, and this is interpretation is, therefore, considered tentative.</w:t>
      </w:r>
    </w:p>
    <w:p w14:paraId="19A4934E" w14:textId="77777777" w:rsidR="00095630" w:rsidRDefault="00095630" w:rsidP="00095630">
      <w:pPr>
        <w:pStyle w:val="ListParagraph"/>
        <w:widowControl w:val="0"/>
        <w:numPr>
          <w:ilvl w:val="2"/>
          <w:numId w:val="47"/>
        </w:numPr>
        <w:tabs>
          <w:tab w:val="left" w:pos="1005"/>
        </w:tabs>
        <w:autoSpaceDE w:val="0"/>
        <w:autoSpaceDN w:val="0"/>
        <w:spacing w:before="119" w:after="0" w:line="240" w:lineRule="auto"/>
        <w:ind w:right="148" w:hanging="853"/>
        <w:contextualSpacing w:val="0"/>
        <w:jc w:val="both"/>
      </w:pPr>
      <w:r>
        <w:t>Approximately</w:t>
      </w:r>
      <w:r>
        <w:rPr>
          <w:spacing w:val="-16"/>
        </w:rPr>
        <w:t xml:space="preserve"> </w:t>
      </w:r>
      <w:r>
        <w:t>35</w:t>
      </w:r>
      <w:r>
        <w:rPr>
          <w:spacing w:val="-15"/>
        </w:rPr>
        <w:t xml:space="preserve"> </w:t>
      </w:r>
      <w:r>
        <w:t>to</w:t>
      </w:r>
      <w:r>
        <w:rPr>
          <w:spacing w:val="-15"/>
        </w:rPr>
        <w:t xml:space="preserve"> </w:t>
      </w:r>
      <w:r>
        <w:t>the</w:t>
      </w:r>
      <w:r>
        <w:rPr>
          <w:spacing w:val="-16"/>
        </w:rPr>
        <w:t xml:space="preserve"> </w:t>
      </w:r>
      <w:r>
        <w:t>west</w:t>
      </w:r>
      <w:r>
        <w:rPr>
          <w:spacing w:val="-15"/>
        </w:rPr>
        <w:t xml:space="preserve"> </w:t>
      </w:r>
      <w:r>
        <w:t>of</w:t>
      </w:r>
      <w:r>
        <w:rPr>
          <w:spacing w:val="-15"/>
        </w:rPr>
        <w:t xml:space="preserve"> </w:t>
      </w:r>
      <w:r>
        <w:rPr>
          <w:b/>
        </w:rPr>
        <w:t>4004</w:t>
      </w:r>
      <w:r>
        <w:rPr>
          <w:b/>
          <w:spacing w:val="-15"/>
        </w:rPr>
        <w:t xml:space="preserve"> </w:t>
      </w:r>
      <w:r>
        <w:t>is</w:t>
      </w:r>
      <w:r>
        <w:rPr>
          <w:spacing w:val="-16"/>
        </w:rPr>
        <w:t xml:space="preserve"> </w:t>
      </w:r>
      <w:r>
        <w:t>a</w:t>
      </w:r>
      <w:r>
        <w:rPr>
          <w:spacing w:val="-15"/>
        </w:rPr>
        <w:t xml:space="preserve"> </w:t>
      </w:r>
      <w:r>
        <w:t>north-west</w:t>
      </w:r>
      <w:r>
        <w:rPr>
          <w:spacing w:val="-15"/>
        </w:rPr>
        <w:t xml:space="preserve"> </w:t>
      </w:r>
      <w:r>
        <w:t>to</w:t>
      </w:r>
      <w:r>
        <w:rPr>
          <w:spacing w:val="-16"/>
        </w:rPr>
        <w:t xml:space="preserve"> </w:t>
      </w:r>
      <w:r>
        <w:t>the</w:t>
      </w:r>
      <w:r>
        <w:rPr>
          <w:spacing w:val="-15"/>
        </w:rPr>
        <w:t xml:space="preserve"> </w:t>
      </w:r>
      <w:r>
        <w:t>south-east</w:t>
      </w:r>
      <w:r>
        <w:rPr>
          <w:spacing w:val="-15"/>
        </w:rPr>
        <w:t xml:space="preserve"> </w:t>
      </w:r>
      <w:r>
        <w:t>aligned</w:t>
      </w:r>
      <w:r>
        <w:rPr>
          <w:spacing w:val="-15"/>
        </w:rPr>
        <w:t xml:space="preserve"> </w:t>
      </w:r>
      <w:r>
        <w:t>positive</w:t>
      </w:r>
      <w:r>
        <w:rPr>
          <w:spacing w:val="-16"/>
        </w:rPr>
        <w:t xml:space="preserve"> </w:t>
      </w:r>
      <w:r>
        <w:t>linear anomaly</w:t>
      </w:r>
      <w:r>
        <w:rPr>
          <w:spacing w:val="-8"/>
        </w:rPr>
        <w:t xml:space="preserve"> </w:t>
      </w:r>
      <w:r>
        <w:t>(</w:t>
      </w:r>
      <w:r>
        <w:rPr>
          <w:b/>
        </w:rPr>
        <w:t>4005</w:t>
      </w:r>
      <w:r>
        <w:t>).</w:t>
      </w:r>
      <w:r>
        <w:rPr>
          <w:spacing w:val="-7"/>
        </w:rPr>
        <w:t xml:space="preserve"> </w:t>
      </w:r>
      <w:r>
        <w:t>This</w:t>
      </w:r>
      <w:r>
        <w:rPr>
          <w:spacing w:val="-8"/>
        </w:rPr>
        <w:t xml:space="preserve"> </w:t>
      </w:r>
      <w:r>
        <w:t>is</w:t>
      </w:r>
      <w:r>
        <w:rPr>
          <w:spacing w:val="-6"/>
        </w:rPr>
        <w:t xml:space="preserve"> </w:t>
      </w:r>
      <w:r>
        <w:t>likely</w:t>
      </w:r>
      <w:r>
        <w:rPr>
          <w:spacing w:val="-6"/>
        </w:rPr>
        <w:t xml:space="preserve"> </w:t>
      </w:r>
      <w:r>
        <w:t>associated</w:t>
      </w:r>
      <w:r>
        <w:rPr>
          <w:spacing w:val="-9"/>
        </w:rPr>
        <w:t xml:space="preserve"> </w:t>
      </w:r>
      <w:r>
        <w:t>with</w:t>
      </w:r>
      <w:r>
        <w:rPr>
          <w:spacing w:val="-6"/>
        </w:rPr>
        <w:t xml:space="preserve"> </w:t>
      </w:r>
      <w:r>
        <w:t>a</w:t>
      </w:r>
      <w:r>
        <w:rPr>
          <w:spacing w:val="-9"/>
        </w:rPr>
        <w:t xml:space="preserve"> </w:t>
      </w:r>
      <w:r>
        <w:t>ditch</w:t>
      </w:r>
      <w:r>
        <w:rPr>
          <w:spacing w:val="-9"/>
        </w:rPr>
        <w:t xml:space="preserve"> </w:t>
      </w:r>
      <w:r>
        <w:t>that</w:t>
      </w:r>
      <w:r>
        <w:rPr>
          <w:spacing w:val="-7"/>
        </w:rPr>
        <w:t xml:space="preserve"> </w:t>
      </w:r>
      <w:r>
        <w:t>extends</w:t>
      </w:r>
      <w:r>
        <w:rPr>
          <w:spacing w:val="-8"/>
        </w:rPr>
        <w:t xml:space="preserve"> </w:t>
      </w:r>
      <w:r>
        <w:t>for</w:t>
      </w:r>
      <w:r>
        <w:rPr>
          <w:spacing w:val="-8"/>
        </w:rPr>
        <w:t xml:space="preserve"> </w:t>
      </w:r>
      <w:r>
        <w:t>75</w:t>
      </w:r>
      <w:r>
        <w:rPr>
          <w:spacing w:val="-9"/>
        </w:rPr>
        <w:t xml:space="preserve"> </w:t>
      </w:r>
      <w:r>
        <w:t>m</w:t>
      </w:r>
      <w:r>
        <w:rPr>
          <w:spacing w:val="-10"/>
        </w:rPr>
        <w:t xml:space="preserve"> </w:t>
      </w:r>
      <w:r>
        <w:t>and</w:t>
      </w:r>
      <w:r>
        <w:rPr>
          <w:spacing w:val="-6"/>
        </w:rPr>
        <w:t xml:space="preserve"> </w:t>
      </w:r>
      <w:r>
        <w:t>is</w:t>
      </w:r>
      <w:r>
        <w:rPr>
          <w:spacing w:val="-8"/>
        </w:rPr>
        <w:t xml:space="preserve"> </w:t>
      </w:r>
      <w:r>
        <w:t>2</w:t>
      </w:r>
      <w:r>
        <w:rPr>
          <w:spacing w:val="-9"/>
        </w:rPr>
        <w:t xml:space="preserve"> </w:t>
      </w:r>
      <w:r>
        <w:t>m</w:t>
      </w:r>
      <w:r>
        <w:rPr>
          <w:spacing w:val="-8"/>
        </w:rPr>
        <w:t xml:space="preserve"> </w:t>
      </w:r>
      <w:r>
        <w:t>wide. It is not apparent on the lidar data and or any of the available historic mapping and could be</w:t>
      </w:r>
      <w:r>
        <w:rPr>
          <w:spacing w:val="-11"/>
        </w:rPr>
        <w:t xml:space="preserve"> </w:t>
      </w:r>
      <w:r>
        <w:t>archaeological</w:t>
      </w:r>
      <w:r>
        <w:rPr>
          <w:spacing w:val="-12"/>
        </w:rPr>
        <w:t xml:space="preserve"> </w:t>
      </w:r>
      <w:r>
        <w:t>in</w:t>
      </w:r>
      <w:r>
        <w:rPr>
          <w:spacing w:val="-11"/>
        </w:rPr>
        <w:t xml:space="preserve"> </w:t>
      </w:r>
      <w:r>
        <w:t>origin.</w:t>
      </w:r>
      <w:r>
        <w:rPr>
          <w:spacing w:val="-10"/>
        </w:rPr>
        <w:t xml:space="preserve"> </w:t>
      </w:r>
      <w:r>
        <w:t>However,</w:t>
      </w:r>
      <w:r>
        <w:rPr>
          <w:spacing w:val="-10"/>
        </w:rPr>
        <w:t xml:space="preserve"> </w:t>
      </w:r>
      <w:r>
        <w:t>it</w:t>
      </w:r>
      <w:r>
        <w:rPr>
          <w:spacing w:val="-10"/>
        </w:rPr>
        <w:t xml:space="preserve"> </w:t>
      </w:r>
      <w:r>
        <w:t>is</w:t>
      </w:r>
      <w:r>
        <w:rPr>
          <w:spacing w:val="-11"/>
        </w:rPr>
        <w:t xml:space="preserve"> </w:t>
      </w:r>
      <w:r>
        <w:t>also</w:t>
      </w:r>
      <w:r>
        <w:rPr>
          <w:spacing w:val="-14"/>
        </w:rPr>
        <w:t xml:space="preserve"> </w:t>
      </w:r>
      <w:r>
        <w:t>probable</w:t>
      </w:r>
      <w:r>
        <w:rPr>
          <w:spacing w:val="-11"/>
        </w:rPr>
        <w:t xml:space="preserve"> </w:t>
      </w:r>
      <w:r>
        <w:t>that</w:t>
      </w:r>
      <w:r>
        <w:rPr>
          <w:spacing w:val="-12"/>
        </w:rPr>
        <w:t xml:space="preserve"> </w:t>
      </w:r>
      <w:r>
        <w:t>it</w:t>
      </w:r>
      <w:r>
        <w:rPr>
          <w:spacing w:val="-12"/>
        </w:rPr>
        <w:t xml:space="preserve"> </w:t>
      </w:r>
      <w:r>
        <w:t>may</w:t>
      </w:r>
      <w:r>
        <w:rPr>
          <w:spacing w:val="-13"/>
        </w:rPr>
        <w:t xml:space="preserve"> </w:t>
      </w:r>
      <w:r>
        <w:t>relate</w:t>
      </w:r>
      <w:r>
        <w:rPr>
          <w:spacing w:val="-14"/>
        </w:rPr>
        <w:t xml:space="preserve"> </w:t>
      </w:r>
      <w:r>
        <w:t>to</w:t>
      </w:r>
      <w:r>
        <w:rPr>
          <w:spacing w:val="-14"/>
        </w:rPr>
        <w:t xml:space="preserve"> </w:t>
      </w:r>
      <w:r>
        <w:t>a</w:t>
      </w:r>
      <w:r>
        <w:rPr>
          <w:spacing w:val="-11"/>
        </w:rPr>
        <w:t xml:space="preserve"> </w:t>
      </w:r>
      <w:r>
        <w:t>drainage</w:t>
      </w:r>
      <w:r>
        <w:rPr>
          <w:spacing w:val="-11"/>
        </w:rPr>
        <w:t xml:space="preserve"> </w:t>
      </w:r>
      <w:r>
        <w:t>ditch and further investigation would be required to clarify the precise nature of this anomaly.</w:t>
      </w:r>
    </w:p>
    <w:p w14:paraId="59B3E350" w14:textId="77777777" w:rsidR="00095630" w:rsidRDefault="00095630" w:rsidP="00095630">
      <w:pPr>
        <w:pStyle w:val="ListParagraph"/>
        <w:widowControl w:val="0"/>
        <w:numPr>
          <w:ilvl w:val="2"/>
          <w:numId w:val="47"/>
        </w:numPr>
        <w:tabs>
          <w:tab w:val="left" w:pos="1005"/>
        </w:tabs>
        <w:autoSpaceDE w:val="0"/>
        <w:autoSpaceDN w:val="0"/>
        <w:spacing w:before="120" w:after="0" w:line="240" w:lineRule="auto"/>
        <w:ind w:left="1003" w:right="147"/>
        <w:contextualSpacing w:val="0"/>
        <w:jc w:val="both"/>
      </w:pPr>
      <w:r>
        <w:t>Across</w:t>
      </w:r>
      <w:r>
        <w:rPr>
          <w:spacing w:val="-9"/>
        </w:rPr>
        <w:t xml:space="preserve"> </w:t>
      </w:r>
      <w:r>
        <w:t>the</w:t>
      </w:r>
      <w:r>
        <w:rPr>
          <w:spacing w:val="-9"/>
        </w:rPr>
        <w:t xml:space="preserve"> </w:t>
      </w:r>
      <w:r>
        <w:t>entirety</w:t>
      </w:r>
      <w:r>
        <w:rPr>
          <w:spacing w:val="-7"/>
        </w:rPr>
        <w:t xml:space="preserve"> </w:t>
      </w:r>
      <w:r>
        <w:t>of</w:t>
      </w:r>
      <w:r>
        <w:rPr>
          <w:spacing w:val="-8"/>
        </w:rPr>
        <w:t xml:space="preserve"> </w:t>
      </w:r>
      <w:r>
        <w:t>the</w:t>
      </w:r>
      <w:r>
        <w:rPr>
          <w:spacing w:val="-9"/>
        </w:rPr>
        <w:t xml:space="preserve"> </w:t>
      </w:r>
      <w:r>
        <w:t>site,</w:t>
      </w:r>
      <w:r>
        <w:rPr>
          <w:spacing w:val="-8"/>
        </w:rPr>
        <w:t xml:space="preserve"> </w:t>
      </w:r>
      <w:r>
        <w:t>numerous</w:t>
      </w:r>
      <w:r>
        <w:rPr>
          <w:spacing w:val="-9"/>
        </w:rPr>
        <w:t xml:space="preserve"> </w:t>
      </w:r>
      <w:r>
        <w:t>linear</w:t>
      </w:r>
      <w:r>
        <w:rPr>
          <w:spacing w:val="-6"/>
        </w:rPr>
        <w:t xml:space="preserve"> </w:t>
      </w:r>
      <w:r>
        <w:t>anomalies</w:t>
      </w:r>
      <w:r>
        <w:rPr>
          <w:spacing w:val="-6"/>
        </w:rPr>
        <w:t xml:space="preserve"> </w:t>
      </w:r>
      <w:r>
        <w:t>intersect</w:t>
      </w:r>
      <w:r>
        <w:rPr>
          <w:spacing w:val="-8"/>
        </w:rPr>
        <w:t xml:space="preserve"> </w:t>
      </w:r>
      <w:r>
        <w:t>the</w:t>
      </w:r>
      <w:r>
        <w:rPr>
          <w:spacing w:val="-9"/>
        </w:rPr>
        <w:t xml:space="preserve"> </w:t>
      </w:r>
      <w:r>
        <w:t>area.</w:t>
      </w:r>
      <w:r>
        <w:rPr>
          <w:spacing w:val="-8"/>
        </w:rPr>
        <w:t xml:space="preserve"> </w:t>
      </w:r>
      <w:r>
        <w:t>In</w:t>
      </w:r>
      <w:r>
        <w:rPr>
          <w:spacing w:val="-9"/>
        </w:rPr>
        <w:t xml:space="preserve"> </w:t>
      </w:r>
      <w:r>
        <w:t>the</w:t>
      </w:r>
      <w:r>
        <w:rPr>
          <w:spacing w:val="-9"/>
        </w:rPr>
        <w:t xml:space="preserve"> </w:t>
      </w:r>
      <w:r>
        <w:t>western part of the site, this comprises a sinuous parallel positive and negative response, which is situated</w:t>
      </w:r>
      <w:r>
        <w:rPr>
          <w:spacing w:val="-9"/>
        </w:rPr>
        <w:t xml:space="preserve"> </w:t>
      </w:r>
      <w:r>
        <w:t>on</w:t>
      </w:r>
      <w:r>
        <w:rPr>
          <w:spacing w:val="-9"/>
        </w:rPr>
        <w:t xml:space="preserve"> </w:t>
      </w:r>
      <w:r>
        <w:t>a</w:t>
      </w:r>
      <w:r>
        <w:rPr>
          <w:spacing w:val="-11"/>
        </w:rPr>
        <w:t xml:space="preserve"> </w:t>
      </w:r>
      <w:r>
        <w:t>roughly</w:t>
      </w:r>
      <w:r>
        <w:rPr>
          <w:spacing w:val="-8"/>
        </w:rPr>
        <w:t xml:space="preserve"> </w:t>
      </w:r>
      <w:r>
        <w:t>south-west</w:t>
      </w:r>
      <w:r>
        <w:rPr>
          <w:spacing w:val="-7"/>
        </w:rPr>
        <w:t xml:space="preserve"> </w:t>
      </w:r>
      <w:r>
        <w:t>to</w:t>
      </w:r>
      <w:r>
        <w:rPr>
          <w:spacing w:val="-9"/>
        </w:rPr>
        <w:t xml:space="preserve"> </w:t>
      </w:r>
      <w:r>
        <w:t>north-east</w:t>
      </w:r>
      <w:r>
        <w:rPr>
          <w:spacing w:val="-7"/>
        </w:rPr>
        <w:t xml:space="preserve"> </w:t>
      </w:r>
      <w:r>
        <w:t>alignment</w:t>
      </w:r>
      <w:r>
        <w:rPr>
          <w:spacing w:val="-10"/>
        </w:rPr>
        <w:t xml:space="preserve"> </w:t>
      </w:r>
      <w:r>
        <w:t>that</w:t>
      </w:r>
      <w:r>
        <w:rPr>
          <w:spacing w:val="-10"/>
        </w:rPr>
        <w:t xml:space="preserve"> </w:t>
      </w:r>
      <w:r>
        <w:t>turns</w:t>
      </w:r>
      <w:r>
        <w:rPr>
          <w:spacing w:val="-8"/>
        </w:rPr>
        <w:t xml:space="preserve"> </w:t>
      </w:r>
      <w:r>
        <w:t>towards</w:t>
      </w:r>
      <w:r>
        <w:rPr>
          <w:spacing w:val="-11"/>
        </w:rPr>
        <w:t xml:space="preserve"> </w:t>
      </w:r>
      <w:r>
        <w:t>a</w:t>
      </w:r>
      <w:r>
        <w:rPr>
          <w:spacing w:val="-9"/>
        </w:rPr>
        <w:t xml:space="preserve"> </w:t>
      </w:r>
      <w:r>
        <w:t>more</w:t>
      </w:r>
      <w:r>
        <w:rPr>
          <w:spacing w:val="-9"/>
        </w:rPr>
        <w:t xml:space="preserve"> </w:t>
      </w:r>
      <w:r>
        <w:t>easterly trajectory</w:t>
      </w:r>
      <w:r>
        <w:rPr>
          <w:spacing w:val="-8"/>
        </w:rPr>
        <w:t xml:space="preserve"> </w:t>
      </w:r>
      <w:r>
        <w:t>after</w:t>
      </w:r>
      <w:r>
        <w:rPr>
          <w:spacing w:val="-8"/>
        </w:rPr>
        <w:t xml:space="preserve"> </w:t>
      </w:r>
      <w:r>
        <w:t>approximately</w:t>
      </w:r>
      <w:r>
        <w:rPr>
          <w:spacing w:val="-6"/>
        </w:rPr>
        <w:t xml:space="preserve"> </w:t>
      </w:r>
      <w:r>
        <w:t>120</w:t>
      </w:r>
      <w:r>
        <w:rPr>
          <w:spacing w:val="-11"/>
        </w:rPr>
        <w:t xml:space="preserve"> </w:t>
      </w:r>
      <w:r>
        <w:t>m,</w:t>
      </w:r>
      <w:r>
        <w:rPr>
          <w:spacing w:val="-7"/>
        </w:rPr>
        <w:t xml:space="preserve"> </w:t>
      </w:r>
      <w:r>
        <w:t>continuing</w:t>
      </w:r>
      <w:r>
        <w:rPr>
          <w:spacing w:val="-9"/>
        </w:rPr>
        <w:t xml:space="preserve"> </w:t>
      </w:r>
      <w:r>
        <w:t>for</w:t>
      </w:r>
      <w:r>
        <w:rPr>
          <w:spacing w:val="-5"/>
        </w:rPr>
        <w:t xml:space="preserve"> </w:t>
      </w:r>
      <w:r>
        <w:t>a</w:t>
      </w:r>
      <w:r>
        <w:rPr>
          <w:spacing w:val="-11"/>
        </w:rPr>
        <w:t xml:space="preserve"> </w:t>
      </w:r>
      <w:r>
        <w:t>further</w:t>
      </w:r>
      <w:r>
        <w:rPr>
          <w:spacing w:val="-8"/>
        </w:rPr>
        <w:t xml:space="preserve"> </w:t>
      </w:r>
      <w:r>
        <w:t>distance</w:t>
      </w:r>
      <w:r>
        <w:rPr>
          <w:spacing w:val="-9"/>
        </w:rPr>
        <w:t xml:space="preserve"> </w:t>
      </w:r>
      <w:r>
        <w:t>of</w:t>
      </w:r>
      <w:r>
        <w:rPr>
          <w:spacing w:val="-7"/>
        </w:rPr>
        <w:t xml:space="preserve"> </w:t>
      </w:r>
      <w:r>
        <w:t>290</w:t>
      </w:r>
      <w:r>
        <w:rPr>
          <w:spacing w:val="-9"/>
        </w:rPr>
        <w:t xml:space="preserve"> </w:t>
      </w:r>
      <w:r>
        <w:t>m</w:t>
      </w:r>
      <w:r>
        <w:rPr>
          <w:spacing w:val="-8"/>
        </w:rPr>
        <w:t xml:space="preserve"> </w:t>
      </w:r>
      <w:r>
        <w:t>(</w:t>
      </w:r>
      <w:r>
        <w:rPr>
          <w:b/>
        </w:rPr>
        <w:t>4006</w:t>
      </w:r>
      <w:r>
        <w:t>).</w:t>
      </w:r>
      <w:r>
        <w:rPr>
          <w:spacing w:val="-7"/>
        </w:rPr>
        <w:t xml:space="preserve"> </w:t>
      </w:r>
      <w:r>
        <w:t>This is most likely associated with a drainage ditch feature with an associated bank, which is clearly upstanding in the lidar data for the area (</w:t>
      </w:r>
      <w:r>
        <w:rPr>
          <w:b/>
        </w:rPr>
        <w:t>Figure 2</w:t>
      </w:r>
      <w:r>
        <w:t>). It also corresponds with a footpath</w:t>
      </w:r>
      <w:r>
        <w:rPr>
          <w:spacing w:val="-1"/>
        </w:rPr>
        <w:t xml:space="preserve"> </w:t>
      </w:r>
      <w:r>
        <w:t>visible</w:t>
      </w:r>
      <w:r>
        <w:rPr>
          <w:spacing w:val="-1"/>
        </w:rPr>
        <w:t xml:space="preserve"> </w:t>
      </w:r>
      <w:r>
        <w:t>on</w:t>
      </w:r>
      <w:r>
        <w:rPr>
          <w:spacing w:val="-1"/>
        </w:rPr>
        <w:t xml:space="preserve"> </w:t>
      </w:r>
      <w:r>
        <w:t>historic mapping</w:t>
      </w:r>
      <w:r>
        <w:rPr>
          <w:spacing w:val="-1"/>
        </w:rPr>
        <w:t xml:space="preserve"> </w:t>
      </w:r>
      <w:r>
        <w:t>of</w:t>
      </w:r>
      <w:r>
        <w:rPr>
          <w:spacing w:val="-2"/>
        </w:rPr>
        <w:t xml:space="preserve"> </w:t>
      </w:r>
      <w:r>
        <w:t>the</w:t>
      </w:r>
      <w:r>
        <w:rPr>
          <w:spacing w:val="-1"/>
        </w:rPr>
        <w:t xml:space="preserve"> </w:t>
      </w:r>
      <w:r>
        <w:t>area</w:t>
      </w:r>
      <w:r>
        <w:rPr>
          <w:spacing w:val="-1"/>
        </w:rPr>
        <w:t xml:space="preserve"> </w:t>
      </w:r>
      <w:r>
        <w:t>dating</w:t>
      </w:r>
      <w:r>
        <w:rPr>
          <w:spacing w:val="-1"/>
        </w:rPr>
        <w:t xml:space="preserve"> </w:t>
      </w:r>
      <w:r>
        <w:t>to</w:t>
      </w:r>
      <w:r>
        <w:rPr>
          <w:spacing w:val="-1"/>
        </w:rPr>
        <w:t xml:space="preserve"> </w:t>
      </w:r>
      <w:r>
        <w:t>1888,</w:t>
      </w:r>
      <w:r>
        <w:rPr>
          <w:spacing w:val="-2"/>
        </w:rPr>
        <w:t xml:space="preserve"> </w:t>
      </w:r>
      <w:r>
        <w:t>but</w:t>
      </w:r>
      <w:r>
        <w:rPr>
          <w:spacing w:val="-2"/>
        </w:rPr>
        <w:t xml:space="preserve"> </w:t>
      </w:r>
      <w:r>
        <w:t>the</w:t>
      </w:r>
      <w:r>
        <w:rPr>
          <w:spacing w:val="-1"/>
        </w:rPr>
        <w:t xml:space="preserve"> </w:t>
      </w:r>
      <w:r>
        <w:t>strong</w:t>
      </w:r>
      <w:r>
        <w:rPr>
          <w:spacing w:val="-1"/>
        </w:rPr>
        <w:t xml:space="preserve"> </w:t>
      </w:r>
      <w:r>
        <w:t>nature</w:t>
      </w:r>
      <w:r>
        <w:rPr>
          <w:spacing w:val="-1"/>
        </w:rPr>
        <w:t xml:space="preserve"> </w:t>
      </w:r>
      <w:r>
        <w:t>of the magnetic response suggests that it may relate to a larger earthwork feature. The sinuous form likely</w:t>
      </w:r>
      <w:r>
        <w:rPr>
          <w:spacing w:val="-1"/>
        </w:rPr>
        <w:t xml:space="preserve"> </w:t>
      </w:r>
      <w:r>
        <w:t>also</w:t>
      </w:r>
      <w:r>
        <w:rPr>
          <w:spacing w:val="-4"/>
        </w:rPr>
        <w:t xml:space="preserve"> </w:t>
      </w:r>
      <w:r>
        <w:t>suggests</w:t>
      </w:r>
      <w:r>
        <w:rPr>
          <w:spacing w:val="-4"/>
        </w:rPr>
        <w:t xml:space="preserve"> </w:t>
      </w:r>
      <w:r>
        <w:t>that</w:t>
      </w:r>
      <w:r>
        <w:rPr>
          <w:spacing w:val="-3"/>
        </w:rPr>
        <w:t xml:space="preserve"> </w:t>
      </w:r>
      <w:r>
        <w:t>this</w:t>
      </w:r>
      <w:r>
        <w:rPr>
          <w:spacing w:val="-4"/>
        </w:rPr>
        <w:t xml:space="preserve"> </w:t>
      </w:r>
      <w:r>
        <w:t>may</w:t>
      </w:r>
      <w:r>
        <w:rPr>
          <w:spacing w:val="-4"/>
        </w:rPr>
        <w:t xml:space="preserve"> </w:t>
      </w:r>
      <w:r>
        <w:t>have</w:t>
      </w:r>
      <w:r>
        <w:rPr>
          <w:spacing w:val="-4"/>
        </w:rPr>
        <w:t xml:space="preserve"> </w:t>
      </w:r>
      <w:r>
        <w:t>been</w:t>
      </w:r>
      <w:r>
        <w:rPr>
          <w:spacing w:val="-4"/>
        </w:rPr>
        <w:t xml:space="preserve"> </w:t>
      </w:r>
      <w:r>
        <w:t>reworked</w:t>
      </w:r>
      <w:r>
        <w:rPr>
          <w:spacing w:val="-4"/>
        </w:rPr>
        <w:t xml:space="preserve"> </w:t>
      </w:r>
      <w:r>
        <w:t>from</w:t>
      </w:r>
      <w:r>
        <w:rPr>
          <w:spacing w:val="-3"/>
        </w:rPr>
        <w:t xml:space="preserve"> </w:t>
      </w:r>
      <w:r>
        <w:t>a</w:t>
      </w:r>
      <w:r>
        <w:rPr>
          <w:spacing w:val="-4"/>
        </w:rPr>
        <w:t xml:space="preserve"> </w:t>
      </w:r>
      <w:r>
        <w:t>former</w:t>
      </w:r>
      <w:r>
        <w:rPr>
          <w:spacing w:val="-5"/>
        </w:rPr>
        <w:t xml:space="preserve"> </w:t>
      </w:r>
      <w:r>
        <w:t>channel, but it</w:t>
      </w:r>
      <w:r>
        <w:rPr>
          <w:spacing w:val="-2"/>
        </w:rPr>
        <w:t xml:space="preserve"> </w:t>
      </w:r>
      <w:r>
        <w:t>is not clear if this is natural or anthropogenic in origin.</w:t>
      </w:r>
    </w:p>
    <w:p w14:paraId="652454F1" w14:textId="77777777" w:rsidR="00095630" w:rsidRDefault="00095630" w:rsidP="00095630">
      <w:pPr>
        <w:pStyle w:val="ListParagraph"/>
        <w:widowControl w:val="0"/>
        <w:numPr>
          <w:ilvl w:val="2"/>
          <w:numId w:val="47"/>
        </w:numPr>
        <w:tabs>
          <w:tab w:val="left" w:pos="1004"/>
        </w:tabs>
        <w:autoSpaceDE w:val="0"/>
        <w:autoSpaceDN w:val="0"/>
        <w:spacing w:before="119" w:after="0" w:line="240" w:lineRule="auto"/>
        <w:ind w:left="1003" w:right="149"/>
        <w:contextualSpacing w:val="0"/>
        <w:jc w:val="both"/>
      </w:pPr>
      <w:r>
        <w:t>Directly</w:t>
      </w:r>
      <w:r>
        <w:rPr>
          <w:spacing w:val="-8"/>
        </w:rPr>
        <w:t xml:space="preserve"> </w:t>
      </w:r>
      <w:r>
        <w:t>south</w:t>
      </w:r>
      <w:r>
        <w:rPr>
          <w:spacing w:val="-9"/>
        </w:rPr>
        <w:t xml:space="preserve"> </w:t>
      </w:r>
      <w:r>
        <w:t>of</w:t>
      </w:r>
      <w:r>
        <w:rPr>
          <w:spacing w:val="-10"/>
        </w:rPr>
        <w:t xml:space="preserve"> </w:t>
      </w:r>
      <w:r>
        <w:rPr>
          <w:b/>
        </w:rPr>
        <w:t>4006</w:t>
      </w:r>
      <w:r>
        <w:rPr>
          <w:b/>
          <w:spacing w:val="-8"/>
        </w:rPr>
        <w:t xml:space="preserve"> </w:t>
      </w:r>
      <w:r>
        <w:t>and</w:t>
      </w:r>
      <w:r>
        <w:rPr>
          <w:spacing w:val="-9"/>
        </w:rPr>
        <w:t xml:space="preserve"> </w:t>
      </w:r>
      <w:r>
        <w:t>elsewhere</w:t>
      </w:r>
      <w:r>
        <w:rPr>
          <w:spacing w:val="-9"/>
        </w:rPr>
        <w:t xml:space="preserve"> </w:t>
      </w:r>
      <w:r>
        <w:t>within</w:t>
      </w:r>
      <w:r>
        <w:rPr>
          <w:spacing w:val="-11"/>
        </w:rPr>
        <w:t xml:space="preserve"> </w:t>
      </w:r>
      <w:r>
        <w:t>the</w:t>
      </w:r>
      <w:r>
        <w:rPr>
          <w:spacing w:val="-11"/>
        </w:rPr>
        <w:t xml:space="preserve"> </w:t>
      </w:r>
      <w:r>
        <w:t>north-western</w:t>
      </w:r>
      <w:r>
        <w:rPr>
          <w:spacing w:val="-11"/>
        </w:rPr>
        <w:t xml:space="preserve"> </w:t>
      </w:r>
      <w:r>
        <w:t>part</w:t>
      </w:r>
      <w:r>
        <w:rPr>
          <w:spacing w:val="-10"/>
        </w:rPr>
        <w:t xml:space="preserve"> </w:t>
      </w:r>
      <w:r>
        <w:t>of</w:t>
      </w:r>
      <w:r>
        <w:rPr>
          <w:spacing w:val="-10"/>
        </w:rPr>
        <w:t xml:space="preserve"> </w:t>
      </w:r>
      <w:r>
        <w:t>the</w:t>
      </w:r>
      <w:r>
        <w:rPr>
          <w:spacing w:val="-11"/>
        </w:rPr>
        <w:t xml:space="preserve"> </w:t>
      </w:r>
      <w:r>
        <w:t>site</w:t>
      </w:r>
      <w:r>
        <w:rPr>
          <w:spacing w:val="-9"/>
        </w:rPr>
        <w:t xml:space="preserve"> </w:t>
      </w:r>
      <w:r>
        <w:t>are</w:t>
      </w:r>
      <w:r>
        <w:rPr>
          <w:spacing w:val="-11"/>
        </w:rPr>
        <w:t xml:space="preserve"> </w:t>
      </w:r>
      <w:r>
        <w:t>numerous further</w:t>
      </w:r>
      <w:r>
        <w:rPr>
          <w:spacing w:val="-16"/>
        </w:rPr>
        <w:t xml:space="preserve"> </w:t>
      </w:r>
      <w:r>
        <w:t>linear</w:t>
      </w:r>
      <w:r>
        <w:rPr>
          <w:spacing w:val="-15"/>
        </w:rPr>
        <w:t xml:space="preserve"> </w:t>
      </w:r>
      <w:r>
        <w:t>anomalies.</w:t>
      </w:r>
      <w:r>
        <w:rPr>
          <w:spacing w:val="-15"/>
        </w:rPr>
        <w:t xml:space="preserve"> </w:t>
      </w:r>
      <w:r>
        <w:t>Many</w:t>
      </w:r>
      <w:r>
        <w:rPr>
          <w:spacing w:val="-15"/>
        </w:rPr>
        <w:t xml:space="preserve"> </w:t>
      </w:r>
      <w:r>
        <w:t>of</w:t>
      </w:r>
      <w:r>
        <w:rPr>
          <w:spacing w:val="-15"/>
        </w:rPr>
        <w:t xml:space="preserve"> </w:t>
      </w:r>
      <w:r>
        <w:t>these</w:t>
      </w:r>
      <w:r>
        <w:rPr>
          <w:spacing w:val="-14"/>
        </w:rPr>
        <w:t xml:space="preserve"> </w:t>
      </w:r>
      <w:r>
        <w:t>are</w:t>
      </w:r>
      <w:r>
        <w:rPr>
          <w:spacing w:val="-16"/>
        </w:rPr>
        <w:t xml:space="preserve"> </w:t>
      </w:r>
      <w:r>
        <w:t>more</w:t>
      </w:r>
      <w:r>
        <w:rPr>
          <w:spacing w:val="-15"/>
        </w:rPr>
        <w:t xml:space="preserve"> </w:t>
      </w:r>
      <w:r>
        <w:t>regular</w:t>
      </w:r>
      <w:r>
        <w:rPr>
          <w:spacing w:val="-12"/>
        </w:rPr>
        <w:t xml:space="preserve"> </w:t>
      </w:r>
      <w:r>
        <w:t>or</w:t>
      </w:r>
      <w:r>
        <w:rPr>
          <w:spacing w:val="-15"/>
        </w:rPr>
        <w:t xml:space="preserve"> </w:t>
      </w:r>
      <w:r>
        <w:t>straight</w:t>
      </w:r>
      <w:r>
        <w:rPr>
          <w:spacing w:val="-12"/>
        </w:rPr>
        <w:t xml:space="preserve"> </w:t>
      </w:r>
      <w:r>
        <w:t>in</w:t>
      </w:r>
      <w:r>
        <w:rPr>
          <w:spacing w:val="-16"/>
        </w:rPr>
        <w:t xml:space="preserve"> </w:t>
      </w:r>
      <w:r>
        <w:t>form</w:t>
      </w:r>
      <w:r>
        <w:rPr>
          <w:spacing w:val="-15"/>
        </w:rPr>
        <w:t xml:space="preserve"> </w:t>
      </w:r>
      <w:r>
        <w:t>and</w:t>
      </w:r>
      <w:r>
        <w:rPr>
          <w:spacing w:val="-14"/>
        </w:rPr>
        <w:t xml:space="preserve"> </w:t>
      </w:r>
      <w:r>
        <w:t>are</w:t>
      </w:r>
      <w:r>
        <w:rPr>
          <w:spacing w:val="-16"/>
        </w:rPr>
        <w:t xml:space="preserve"> </w:t>
      </w:r>
      <w:r>
        <w:t xml:space="preserve">probably associated with further drainage ditches. This comprises the roughly orthogonal arrangement of linear anomalies at </w:t>
      </w:r>
      <w:r>
        <w:rPr>
          <w:b/>
        </w:rPr>
        <w:t>4007 - 4009</w:t>
      </w:r>
      <w:r>
        <w:t>, which are positioned slightly askew to a north-south</w:t>
      </w:r>
      <w:r>
        <w:rPr>
          <w:spacing w:val="-13"/>
        </w:rPr>
        <w:t xml:space="preserve"> </w:t>
      </w:r>
      <w:r>
        <w:t>to</w:t>
      </w:r>
      <w:r>
        <w:rPr>
          <w:spacing w:val="-11"/>
        </w:rPr>
        <w:t xml:space="preserve"> </w:t>
      </w:r>
      <w:r>
        <w:t>east-west</w:t>
      </w:r>
      <w:r>
        <w:rPr>
          <w:spacing w:val="-12"/>
        </w:rPr>
        <w:t xml:space="preserve"> </w:t>
      </w:r>
      <w:r>
        <w:t>alignment</w:t>
      </w:r>
      <w:r>
        <w:rPr>
          <w:spacing w:val="-9"/>
        </w:rPr>
        <w:t xml:space="preserve"> </w:t>
      </w:r>
      <w:r>
        <w:t>(</w:t>
      </w:r>
      <w:r>
        <w:rPr>
          <w:b/>
        </w:rPr>
        <w:t>Figure</w:t>
      </w:r>
      <w:r>
        <w:rPr>
          <w:b/>
          <w:spacing w:val="-14"/>
        </w:rPr>
        <w:t xml:space="preserve"> </w:t>
      </w:r>
      <w:r>
        <w:rPr>
          <w:b/>
        </w:rPr>
        <w:t>4</w:t>
      </w:r>
      <w:r>
        <w:t>).</w:t>
      </w:r>
      <w:r>
        <w:rPr>
          <w:spacing w:val="-10"/>
        </w:rPr>
        <w:t xml:space="preserve"> </w:t>
      </w:r>
      <w:r>
        <w:t>These</w:t>
      </w:r>
      <w:r>
        <w:rPr>
          <w:spacing w:val="-11"/>
        </w:rPr>
        <w:t xml:space="preserve"> </w:t>
      </w:r>
      <w:r>
        <w:t>are</w:t>
      </w:r>
      <w:r>
        <w:rPr>
          <w:spacing w:val="-11"/>
        </w:rPr>
        <w:t xml:space="preserve"> </w:t>
      </w:r>
      <w:r>
        <w:t>not</w:t>
      </w:r>
      <w:r>
        <w:rPr>
          <w:spacing w:val="-10"/>
        </w:rPr>
        <w:t xml:space="preserve"> </w:t>
      </w:r>
      <w:r>
        <w:t>visible</w:t>
      </w:r>
      <w:r>
        <w:rPr>
          <w:spacing w:val="-11"/>
        </w:rPr>
        <w:t xml:space="preserve"> </w:t>
      </w:r>
      <w:r>
        <w:t>within</w:t>
      </w:r>
      <w:r>
        <w:rPr>
          <w:spacing w:val="-14"/>
        </w:rPr>
        <w:t xml:space="preserve"> </w:t>
      </w:r>
      <w:r>
        <w:t>the</w:t>
      </w:r>
      <w:r>
        <w:rPr>
          <w:spacing w:val="-11"/>
        </w:rPr>
        <w:t xml:space="preserve"> </w:t>
      </w:r>
      <w:r>
        <w:t>lidar</w:t>
      </w:r>
      <w:r>
        <w:rPr>
          <w:spacing w:val="-10"/>
        </w:rPr>
        <w:t xml:space="preserve"> </w:t>
      </w:r>
      <w:r>
        <w:t>data</w:t>
      </w:r>
      <w:r>
        <w:rPr>
          <w:spacing w:val="-11"/>
        </w:rPr>
        <w:t xml:space="preserve"> </w:t>
      </w:r>
      <w:r>
        <w:t>but are likely associated with former drainage ditches. Collectively they may have defined a former land parcel, albeit not recorded on any of the available historic mapping.</w:t>
      </w:r>
    </w:p>
    <w:p w14:paraId="3DDB9C6F" w14:textId="77777777" w:rsidR="00095630" w:rsidRDefault="00095630" w:rsidP="00095630">
      <w:pPr>
        <w:pStyle w:val="ListParagraph"/>
        <w:widowControl w:val="0"/>
        <w:numPr>
          <w:ilvl w:val="2"/>
          <w:numId w:val="47"/>
        </w:numPr>
        <w:tabs>
          <w:tab w:val="left" w:pos="1004"/>
        </w:tabs>
        <w:autoSpaceDE w:val="0"/>
        <w:autoSpaceDN w:val="0"/>
        <w:spacing w:before="120" w:after="0" w:line="240" w:lineRule="auto"/>
        <w:ind w:right="152" w:hanging="853"/>
        <w:contextualSpacing w:val="0"/>
        <w:jc w:val="both"/>
      </w:pPr>
      <w:r>
        <w:t xml:space="preserve">Within the area defined by </w:t>
      </w:r>
      <w:r>
        <w:rPr>
          <w:b/>
        </w:rPr>
        <w:t xml:space="preserve">4007 </w:t>
      </w:r>
      <w:r>
        <w:t xml:space="preserve">- </w:t>
      </w:r>
      <w:r>
        <w:rPr>
          <w:b/>
        </w:rPr>
        <w:t xml:space="preserve">4009 </w:t>
      </w:r>
      <w:r>
        <w:t>are numerous closely spaced (</w:t>
      </w:r>
      <w:r>
        <w:rPr>
          <w:i/>
        </w:rPr>
        <w:t xml:space="preserve">c. </w:t>
      </w:r>
      <w:r>
        <w:t>5 m) parallel anomalies,</w:t>
      </w:r>
      <w:r>
        <w:rPr>
          <w:spacing w:val="-4"/>
        </w:rPr>
        <w:t xml:space="preserve"> </w:t>
      </w:r>
      <w:r>
        <w:t>which</w:t>
      </w:r>
      <w:r>
        <w:rPr>
          <w:spacing w:val="-5"/>
        </w:rPr>
        <w:t xml:space="preserve"> </w:t>
      </w:r>
      <w:r>
        <w:t>are</w:t>
      </w:r>
      <w:r>
        <w:rPr>
          <w:spacing w:val="-8"/>
        </w:rPr>
        <w:t xml:space="preserve"> </w:t>
      </w:r>
      <w:r>
        <w:t>perpendicular</w:t>
      </w:r>
      <w:r>
        <w:rPr>
          <w:spacing w:val="-4"/>
        </w:rPr>
        <w:t xml:space="preserve"> </w:t>
      </w:r>
      <w:r>
        <w:t>to</w:t>
      </w:r>
      <w:r>
        <w:rPr>
          <w:spacing w:val="-7"/>
        </w:rPr>
        <w:t xml:space="preserve"> </w:t>
      </w:r>
      <w:r>
        <w:t>this</w:t>
      </w:r>
      <w:r>
        <w:rPr>
          <w:spacing w:val="-7"/>
        </w:rPr>
        <w:t xml:space="preserve"> </w:t>
      </w:r>
      <w:r>
        <w:t>alignment.</w:t>
      </w:r>
      <w:r>
        <w:rPr>
          <w:spacing w:val="-6"/>
        </w:rPr>
        <w:t xml:space="preserve"> </w:t>
      </w:r>
      <w:r>
        <w:t>These</w:t>
      </w:r>
      <w:r>
        <w:rPr>
          <w:spacing w:val="-5"/>
        </w:rPr>
        <w:t xml:space="preserve"> </w:t>
      </w:r>
      <w:r>
        <w:t>are</w:t>
      </w:r>
      <w:r>
        <w:rPr>
          <w:spacing w:val="-7"/>
        </w:rPr>
        <w:t xml:space="preserve"> </w:t>
      </w:r>
      <w:r>
        <w:t>characteristic</w:t>
      </w:r>
      <w:r>
        <w:rPr>
          <w:spacing w:val="-3"/>
        </w:rPr>
        <w:t xml:space="preserve"> </w:t>
      </w:r>
      <w:r>
        <w:t>of</w:t>
      </w:r>
      <w:r>
        <w:rPr>
          <w:spacing w:val="-6"/>
        </w:rPr>
        <w:t xml:space="preserve"> </w:t>
      </w:r>
      <w:r>
        <w:t>ridge</w:t>
      </w:r>
      <w:r>
        <w:rPr>
          <w:spacing w:val="-5"/>
        </w:rPr>
        <w:t xml:space="preserve"> </w:t>
      </w:r>
      <w:r>
        <w:t>and furrow ploughing and are also apparent as such within the corresponding lidar data. Such activity is typically of medieval and post-medieval date.</w:t>
      </w:r>
    </w:p>
    <w:p w14:paraId="2D0D23F8" w14:textId="77777777" w:rsidR="00095630" w:rsidRDefault="00095630" w:rsidP="00095630">
      <w:pPr>
        <w:pStyle w:val="ListParagraph"/>
        <w:widowControl w:val="0"/>
        <w:numPr>
          <w:ilvl w:val="2"/>
          <w:numId w:val="47"/>
        </w:numPr>
        <w:tabs>
          <w:tab w:val="left" w:pos="1005"/>
        </w:tabs>
        <w:autoSpaceDE w:val="0"/>
        <w:autoSpaceDN w:val="0"/>
        <w:spacing w:before="121" w:after="0" w:line="240" w:lineRule="auto"/>
        <w:ind w:right="149" w:hanging="853"/>
        <w:contextualSpacing w:val="0"/>
        <w:jc w:val="both"/>
      </w:pPr>
      <w:r>
        <w:t>In the central and southern portion of the site, a series of further positive linear anomalies are also interpreted as drainage ditches that define former land parcels (</w:t>
      </w:r>
      <w:r>
        <w:rPr>
          <w:b/>
        </w:rPr>
        <w:t>Figure 10</w:t>
      </w:r>
      <w:r>
        <w:t>). For example,</w:t>
      </w:r>
      <w:r>
        <w:rPr>
          <w:spacing w:val="-1"/>
        </w:rPr>
        <w:t xml:space="preserve"> </w:t>
      </w:r>
      <w:r>
        <w:t>at</w:t>
      </w:r>
      <w:r>
        <w:rPr>
          <w:spacing w:val="-1"/>
        </w:rPr>
        <w:t xml:space="preserve"> </w:t>
      </w:r>
      <w:r>
        <w:rPr>
          <w:b/>
        </w:rPr>
        <w:t>4010</w:t>
      </w:r>
      <w:r>
        <w:rPr>
          <w:b/>
          <w:spacing w:val="-5"/>
        </w:rPr>
        <w:t xml:space="preserve"> </w:t>
      </w:r>
      <w:r>
        <w:t>there</w:t>
      </w:r>
      <w:r>
        <w:rPr>
          <w:spacing w:val="-3"/>
        </w:rPr>
        <w:t xml:space="preserve"> </w:t>
      </w:r>
      <w:r>
        <w:t>is</w:t>
      </w:r>
      <w:r>
        <w:rPr>
          <w:spacing w:val="-2"/>
        </w:rPr>
        <w:t xml:space="preserve"> </w:t>
      </w:r>
      <w:r>
        <w:t>south-west</w:t>
      </w:r>
      <w:r>
        <w:rPr>
          <w:spacing w:val="-3"/>
        </w:rPr>
        <w:t xml:space="preserve"> </w:t>
      </w:r>
      <w:r>
        <w:t>to</w:t>
      </w:r>
      <w:r>
        <w:rPr>
          <w:spacing w:val="-3"/>
        </w:rPr>
        <w:t xml:space="preserve"> </w:t>
      </w:r>
      <w:r>
        <w:t>north-east</w:t>
      </w:r>
      <w:r>
        <w:rPr>
          <w:spacing w:val="-1"/>
        </w:rPr>
        <w:t xml:space="preserve"> </w:t>
      </w:r>
      <w:r>
        <w:t>aligned</w:t>
      </w:r>
      <w:r>
        <w:rPr>
          <w:spacing w:val="-3"/>
        </w:rPr>
        <w:t xml:space="preserve"> </w:t>
      </w:r>
      <w:r>
        <w:t>anomaly,</w:t>
      </w:r>
      <w:r>
        <w:rPr>
          <w:spacing w:val="-1"/>
        </w:rPr>
        <w:t xml:space="preserve"> </w:t>
      </w:r>
      <w:r>
        <w:t>which</w:t>
      </w:r>
      <w:r>
        <w:rPr>
          <w:spacing w:val="-3"/>
        </w:rPr>
        <w:t xml:space="preserve"> </w:t>
      </w:r>
      <w:r>
        <w:t>curves</w:t>
      </w:r>
      <w:r>
        <w:rPr>
          <w:spacing w:val="-5"/>
        </w:rPr>
        <w:t xml:space="preserve"> </w:t>
      </w:r>
      <w:r>
        <w:t>towards the west in the western extent. This extends for a total distance of 345 m and is approximately 2 m wide. To the south of this are a series of more closely spaced (</w:t>
      </w:r>
      <w:r>
        <w:rPr>
          <w:i/>
        </w:rPr>
        <w:t xml:space="preserve">c. </w:t>
      </w:r>
      <w:r>
        <w:t>3 m) linear</w:t>
      </w:r>
      <w:r>
        <w:rPr>
          <w:spacing w:val="17"/>
        </w:rPr>
        <w:t xml:space="preserve"> </w:t>
      </w:r>
      <w:r>
        <w:t>anomalies</w:t>
      </w:r>
      <w:r>
        <w:rPr>
          <w:spacing w:val="16"/>
        </w:rPr>
        <w:t xml:space="preserve"> </w:t>
      </w:r>
      <w:r>
        <w:t>that.</w:t>
      </w:r>
      <w:r>
        <w:rPr>
          <w:spacing w:val="17"/>
        </w:rPr>
        <w:t xml:space="preserve"> </w:t>
      </w:r>
      <w:r>
        <w:t>It</w:t>
      </w:r>
      <w:r>
        <w:rPr>
          <w:spacing w:val="17"/>
        </w:rPr>
        <w:t xml:space="preserve"> </w:t>
      </w:r>
      <w:r>
        <w:t>is</w:t>
      </w:r>
      <w:r>
        <w:rPr>
          <w:spacing w:val="16"/>
        </w:rPr>
        <w:t xml:space="preserve"> </w:t>
      </w:r>
      <w:r>
        <w:t>probable that</w:t>
      </w:r>
      <w:r>
        <w:rPr>
          <w:spacing w:val="17"/>
        </w:rPr>
        <w:t xml:space="preserve"> </w:t>
      </w:r>
      <w:r>
        <w:t>these relates</w:t>
      </w:r>
      <w:r>
        <w:rPr>
          <w:spacing w:val="16"/>
        </w:rPr>
        <w:t xml:space="preserve"> </w:t>
      </w:r>
      <w:r>
        <w:t>to ploughing trends,</w:t>
      </w:r>
      <w:r>
        <w:rPr>
          <w:spacing w:val="17"/>
        </w:rPr>
        <w:t xml:space="preserve"> </w:t>
      </w:r>
      <w:r>
        <w:t>but the closer</w:t>
      </w:r>
    </w:p>
    <w:p w14:paraId="6C29AC2B" w14:textId="77777777" w:rsidR="00095630" w:rsidRDefault="00095630">
      <w:pPr>
        <w:jc w:val="both"/>
        <w:sectPr w:rsidR="00095630">
          <w:pgSz w:w="11910" w:h="16840"/>
          <w:pgMar w:top="1300" w:right="980" w:bottom="1780" w:left="980" w:header="766" w:footer="1589" w:gutter="0"/>
          <w:cols w:space="720"/>
        </w:sectPr>
      </w:pPr>
    </w:p>
    <w:p w14:paraId="15BEEDFA" w14:textId="77777777" w:rsidR="00095630" w:rsidRDefault="00095630">
      <w:pPr>
        <w:pStyle w:val="BodyText"/>
        <w:spacing w:before="11"/>
        <w:rPr>
          <w:sz w:val="13"/>
        </w:rPr>
      </w:pPr>
    </w:p>
    <w:p w14:paraId="58BC4924" w14:textId="77777777" w:rsidR="00095630" w:rsidRDefault="00095630">
      <w:pPr>
        <w:pStyle w:val="BodyText"/>
        <w:spacing w:before="94"/>
        <w:ind w:left="1004" w:right="153"/>
        <w:jc w:val="both"/>
      </w:pPr>
      <w:r>
        <w:t>spacing suggests that they may not relate to ridge and furrow, perhaps being more recent in origin.</w:t>
      </w:r>
    </w:p>
    <w:p w14:paraId="4A4EC232" w14:textId="77777777" w:rsidR="00095630" w:rsidRDefault="00095630" w:rsidP="00095630">
      <w:pPr>
        <w:pStyle w:val="ListParagraph"/>
        <w:widowControl w:val="0"/>
        <w:numPr>
          <w:ilvl w:val="2"/>
          <w:numId w:val="47"/>
        </w:numPr>
        <w:tabs>
          <w:tab w:val="left" w:pos="1005"/>
        </w:tabs>
        <w:autoSpaceDE w:val="0"/>
        <w:autoSpaceDN w:val="0"/>
        <w:spacing w:before="118" w:after="0" w:line="240" w:lineRule="auto"/>
        <w:ind w:right="149" w:hanging="853"/>
        <w:contextualSpacing w:val="0"/>
        <w:jc w:val="both"/>
      </w:pPr>
      <w:r>
        <w:t xml:space="preserve">To the north-east of </w:t>
      </w:r>
      <w:r>
        <w:rPr>
          <w:b/>
        </w:rPr>
        <w:t>4010</w:t>
      </w:r>
      <w:r>
        <w:t>, there are several</w:t>
      </w:r>
      <w:r>
        <w:rPr>
          <w:spacing w:val="-1"/>
        </w:rPr>
        <w:t xml:space="preserve"> </w:t>
      </w:r>
      <w:r>
        <w:t>more poorly defined positive linear anomalies (</w:t>
      </w:r>
      <w:r>
        <w:rPr>
          <w:b/>
        </w:rPr>
        <w:t>4011</w:t>
      </w:r>
      <w:r>
        <w:t>;</w:t>
      </w:r>
      <w:r>
        <w:rPr>
          <w:spacing w:val="-5"/>
        </w:rPr>
        <w:t xml:space="preserve"> </w:t>
      </w:r>
      <w:r>
        <w:rPr>
          <w:b/>
        </w:rPr>
        <w:t>Figure</w:t>
      </w:r>
      <w:r>
        <w:rPr>
          <w:b/>
          <w:spacing w:val="-4"/>
        </w:rPr>
        <w:t xml:space="preserve"> </w:t>
      </w:r>
      <w:r>
        <w:rPr>
          <w:b/>
        </w:rPr>
        <w:t>6</w:t>
      </w:r>
      <w:r>
        <w:t>).</w:t>
      </w:r>
      <w:r>
        <w:rPr>
          <w:spacing w:val="-5"/>
        </w:rPr>
        <w:t xml:space="preserve"> </w:t>
      </w:r>
      <w:r>
        <w:t>These</w:t>
      </w:r>
      <w:r>
        <w:rPr>
          <w:spacing w:val="-9"/>
        </w:rPr>
        <w:t xml:space="preserve"> </w:t>
      </w:r>
      <w:r>
        <w:t>also</w:t>
      </w:r>
      <w:r>
        <w:rPr>
          <w:spacing w:val="-4"/>
        </w:rPr>
        <w:t xml:space="preserve"> </w:t>
      </w:r>
      <w:r>
        <w:t>appear</w:t>
      </w:r>
      <w:r>
        <w:rPr>
          <w:spacing w:val="-5"/>
        </w:rPr>
        <w:t xml:space="preserve"> </w:t>
      </w:r>
      <w:r>
        <w:t>to</w:t>
      </w:r>
      <w:r>
        <w:rPr>
          <w:spacing w:val="-6"/>
        </w:rPr>
        <w:t xml:space="preserve"> </w:t>
      </w:r>
      <w:r>
        <w:t>define</w:t>
      </w:r>
      <w:r>
        <w:rPr>
          <w:spacing w:val="-7"/>
        </w:rPr>
        <w:t xml:space="preserve"> </w:t>
      </w:r>
      <w:r>
        <w:t>the</w:t>
      </w:r>
      <w:r>
        <w:rPr>
          <w:spacing w:val="-6"/>
        </w:rPr>
        <w:t xml:space="preserve"> </w:t>
      </w:r>
      <w:r>
        <w:t>extent</w:t>
      </w:r>
      <w:r>
        <w:rPr>
          <w:spacing w:val="-5"/>
        </w:rPr>
        <w:t xml:space="preserve"> </w:t>
      </w:r>
      <w:r>
        <w:t>of</w:t>
      </w:r>
      <w:r>
        <w:rPr>
          <w:spacing w:val="-5"/>
        </w:rPr>
        <w:t xml:space="preserve"> </w:t>
      </w:r>
      <w:r>
        <w:t>ridge</w:t>
      </w:r>
      <w:r>
        <w:rPr>
          <w:spacing w:val="-6"/>
        </w:rPr>
        <w:t xml:space="preserve"> </w:t>
      </w:r>
      <w:r>
        <w:t>and</w:t>
      </w:r>
      <w:r>
        <w:rPr>
          <w:spacing w:val="-6"/>
        </w:rPr>
        <w:t xml:space="preserve"> </w:t>
      </w:r>
      <w:r>
        <w:t>furrow</w:t>
      </w:r>
      <w:r>
        <w:rPr>
          <w:spacing w:val="-5"/>
        </w:rPr>
        <w:t xml:space="preserve"> </w:t>
      </w:r>
      <w:r>
        <w:t>ploughing</w:t>
      </w:r>
      <w:r>
        <w:rPr>
          <w:spacing w:val="-4"/>
        </w:rPr>
        <w:t xml:space="preserve"> </w:t>
      </w:r>
      <w:r>
        <w:t>and may</w:t>
      </w:r>
      <w:r>
        <w:rPr>
          <w:spacing w:val="-6"/>
        </w:rPr>
        <w:t xml:space="preserve"> </w:t>
      </w:r>
      <w:r>
        <w:t>also</w:t>
      </w:r>
      <w:r>
        <w:rPr>
          <w:spacing w:val="-6"/>
        </w:rPr>
        <w:t xml:space="preserve"> </w:t>
      </w:r>
      <w:r>
        <w:t>relate</w:t>
      </w:r>
      <w:r>
        <w:rPr>
          <w:spacing w:val="-6"/>
        </w:rPr>
        <w:t xml:space="preserve"> </w:t>
      </w:r>
      <w:r>
        <w:t>to</w:t>
      </w:r>
      <w:r>
        <w:rPr>
          <w:spacing w:val="-9"/>
        </w:rPr>
        <w:t xml:space="preserve"> </w:t>
      </w:r>
      <w:r>
        <w:t>former</w:t>
      </w:r>
      <w:r>
        <w:rPr>
          <w:spacing w:val="-5"/>
        </w:rPr>
        <w:t xml:space="preserve"> </w:t>
      </w:r>
      <w:r>
        <w:t>field</w:t>
      </w:r>
      <w:r>
        <w:rPr>
          <w:spacing w:val="-4"/>
        </w:rPr>
        <w:t xml:space="preserve"> </w:t>
      </w:r>
      <w:r>
        <w:t>boundaries.</w:t>
      </w:r>
      <w:r>
        <w:rPr>
          <w:spacing w:val="-5"/>
        </w:rPr>
        <w:t xml:space="preserve"> </w:t>
      </w:r>
      <w:r>
        <w:t>However,</w:t>
      </w:r>
      <w:r>
        <w:rPr>
          <w:spacing w:val="-5"/>
        </w:rPr>
        <w:t xml:space="preserve"> </w:t>
      </w:r>
      <w:r>
        <w:t>as</w:t>
      </w:r>
      <w:r>
        <w:rPr>
          <w:spacing w:val="-6"/>
        </w:rPr>
        <w:t xml:space="preserve"> </w:t>
      </w:r>
      <w:r>
        <w:t>none</w:t>
      </w:r>
      <w:r>
        <w:rPr>
          <w:spacing w:val="-6"/>
        </w:rPr>
        <w:t xml:space="preserve"> </w:t>
      </w:r>
      <w:r>
        <w:t>of</w:t>
      </w:r>
      <w:r>
        <w:rPr>
          <w:spacing w:val="-5"/>
        </w:rPr>
        <w:t xml:space="preserve"> </w:t>
      </w:r>
      <w:r>
        <w:t>these</w:t>
      </w:r>
      <w:r>
        <w:rPr>
          <w:spacing w:val="-4"/>
        </w:rPr>
        <w:t xml:space="preserve"> </w:t>
      </w:r>
      <w:r>
        <w:t>linear</w:t>
      </w:r>
      <w:r>
        <w:rPr>
          <w:spacing w:val="-3"/>
        </w:rPr>
        <w:t xml:space="preserve"> </w:t>
      </w:r>
      <w:r>
        <w:t>anomalies</w:t>
      </w:r>
      <w:r>
        <w:rPr>
          <w:spacing w:val="-4"/>
        </w:rPr>
        <w:t xml:space="preserve"> </w:t>
      </w:r>
      <w:r>
        <w:t>are visible on the available historic mapping for the area, it is perhaps more likely that they relate to former drainage ditches that previously divided the area into different parcels.</w:t>
      </w:r>
    </w:p>
    <w:p w14:paraId="4A7CC304" w14:textId="77777777" w:rsidR="00095630" w:rsidRDefault="00095630" w:rsidP="00095630">
      <w:pPr>
        <w:pStyle w:val="ListParagraph"/>
        <w:widowControl w:val="0"/>
        <w:numPr>
          <w:ilvl w:val="2"/>
          <w:numId w:val="47"/>
        </w:numPr>
        <w:tabs>
          <w:tab w:val="left" w:pos="1005"/>
        </w:tabs>
        <w:autoSpaceDE w:val="0"/>
        <w:autoSpaceDN w:val="0"/>
        <w:spacing w:before="119" w:after="0" w:line="240" w:lineRule="auto"/>
        <w:ind w:right="151" w:hanging="853"/>
        <w:contextualSpacing w:val="0"/>
        <w:jc w:val="both"/>
      </w:pPr>
      <w:r>
        <w:t>In</w:t>
      </w:r>
      <w:r>
        <w:rPr>
          <w:spacing w:val="-11"/>
        </w:rPr>
        <w:t xml:space="preserve"> </w:t>
      </w:r>
      <w:r>
        <w:t>addition</w:t>
      </w:r>
      <w:r>
        <w:rPr>
          <w:spacing w:val="-11"/>
        </w:rPr>
        <w:t xml:space="preserve"> </w:t>
      </w:r>
      <w:r>
        <w:t>to</w:t>
      </w:r>
      <w:r>
        <w:rPr>
          <w:spacing w:val="-11"/>
        </w:rPr>
        <w:t xml:space="preserve"> </w:t>
      </w:r>
      <w:r>
        <w:t>drainage</w:t>
      </w:r>
      <w:r>
        <w:rPr>
          <w:spacing w:val="-11"/>
        </w:rPr>
        <w:t xml:space="preserve"> </w:t>
      </w:r>
      <w:r>
        <w:t>ditches,</w:t>
      </w:r>
      <w:r>
        <w:rPr>
          <w:spacing w:val="-10"/>
        </w:rPr>
        <w:t xml:space="preserve"> </w:t>
      </w:r>
      <w:r>
        <w:t>there</w:t>
      </w:r>
      <w:r>
        <w:rPr>
          <w:spacing w:val="-11"/>
        </w:rPr>
        <w:t xml:space="preserve"> </w:t>
      </w:r>
      <w:r>
        <w:t>are</w:t>
      </w:r>
      <w:r>
        <w:rPr>
          <w:spacing w:val="-11"/>
        </w:rPr>
        <w:t xml:space="preserve"> </w:t>
      </w:r>
      <w:r>
        <w:t>also</w:t>
      </w:r>
      <w:r>
        <w:rPr>
          <w:spacing w:val="-11"/>
        </w:rPr>
        <w:t xml:space="preserve"> </w:t>
      </w:r>
      <w:r>
        <w:t>several</w:t>
      </w:r>
      <w:r>
        <w:rPr>
          <w:spacing w:val="-9"/>
        </w:rPr>
        <w:t xml:space="preserve"> </w:t>
      </w:r>
      <w:r>
        <w:t>linear</w:t>
      </w:r>
      <w:r>
        <w:rPr>
          <w:spacing w:val="-10"/>
        </w:rPr>
        <w:t xml:space="preserve"> </w:t>
      </w:r>
      <w:r>
        <w:t>trends</w:t>
      </w:r>
      <w:r>
        <w:rPr>
          <w:spacing w:val="-13"/>
        </w:rPr>
        <w:t xml:space="preserve"> </w:t>
      </w:r>
      <w:r>
        <w:t>recorded</w:t>
      </w:r>
      <w:r>
        <w:rPr>
          <w:spacing w:val="-11"/>
        </w:rPr>
        <w:t xml:space="preserve"> </w:t>
      </w:r>
      <w:r>
        <w:t>within</w:t>
      </w:r>
      <w:r>
        <w:rPr>
          <w:spacing w:val="-11"/>
        </w:rPr>
        <w:t xml:space="preserve"> </w:t>
      </w:r>
      <w:r>
        <w:t>this</w:t>
      </w:r>
      <w:r>
        <w:rPr>
          <w:spacing w:val="-11"/>
        </w:rPr>
        <w:t xml:space="preserve"> </w:t>
      </w:r>
      <w:r>
        <w:t>area that also likely relate to the historic cultivation of the site. However, these are extremely poorly defined and are not considered to be archaeological in origin. In addition, in the south-east of the site, there is north to south aligned weakly negative response, which corresponds to a modern trackway that traverses the area (</w:t>
      </w:r>
      <w:r>
        <w:rPr>
          <w:b/>
        </w:rPr>
        <w:t>4012</w:t>
      </w:r>
      <w:r>
        <w:t>).</w:t>
      </w:r>
    </w:p>
    <w:p w14:paraId="2F525BE7" w14:textId="77777777" w:rsidR="00095630" w:rsidRDefault="00095630" w:rsidP="00095630">
      <w:pPr>
        <w:pStyle w:val="ListParagraph"/>
        <w:widowControl w:val="0"/>
        <w:numPr>
          <w:ilvl w:val="2"/>
          <w:numId w:val="47"/>
        </w:numPr>
        <w:tabs>
          <w:tab w:val="left" w:pos="1006"/>
        </w:tabs>
        <w:autoSpaceDE w:val="0"/>
        <w:autoSpaceDN w:val="0"/>
        <w:spacing w:before="120" w:after="0" w:line="240" w:lineRule="auto"/>
        <w:ind w:right="149"/>
        <w:contextualSpacing w:val="0"/>
        <w:jc w:val="both"/>
      </w:pPr>
      <w:r>
        <w:t>Across the northern portion of the site, towards the River Rede, the gradiometer data is generally quieter; with fewer anomalies being recorded (</w:t>
      </w:r>
      <w:r>
        <w:rPr>
          <w:b/>
        </w:rPr>
        <w:t>Figure 8</w:t>
      </w:r>
      <w:r>
        <w:t>). This probably corresponds with a lower-lying, wetter or more frequently flooding part of the site where there</w:t>
      </w:r>
      <w:r>
        <w:rPr>
          <w:spacing w:val="-12"/>
        </w:rPr>
        <w:t xml:space="preserve"> </w:t>
      </w:r>
      <w:r>
        <w:t>may</w:t>
      </w:r>
      <w:r>
        <w:rPr>
          <w:spacing w:val="-9"/>
        </w:rPr>
        <w:t xml:space="preserve"> </w:t>
      </w:r>
      <w:r>
        <w:t>be</w:t>
      </w:r>
      <w:r>
        <w:rPr>
          <w:spacing w:val="-7"/>
        </w:rPr>
        <w:t xml:space="preserve"> </w:t>
      </w:r>
      <w:r>
        <w:t>an</w:t>
      </w:r>
      <w:r>
        <w:rPr>
          <w:spacing w:val="-7"/>
        </w:rPr>
        <w:t xml:space="preserve"> </w:t>
      </w:r>
      <w:r>
        <w:t>increased</w:t>
      </w:r>
      <w:r>
        <w:rPr>
          <w:spacing w:val="-7"/>
        </w:rPr>
        <w:t xml:space="preserve"> </w:t>
      </w:r>
      <w:r>
        <w:t>thickness</w:t>
      </w:r>
      <w:r>
        <w:rPr>
          <w:spacing w:val="-9"/>
        </w:rPr>
        <w:t xml:space="preserve"> </w:t>
      </w:r>
      <w:r>
        <w:t>of</w:t>
      </w:r>
      <w:r>
        <w:rPr>
          <w:spacing w:val="-8"/>
        </w:rPr>
        <w:t xml:space="preserve"> </w:t>
      </w:r>
      <w:r>
        <w:t>alluvium.</w:t>
      </w:r>
      <w:r>
        <w:rPr>
          <w:spacing w:val="-11"/>
        </w:rPr>
        <w:t xml:space="preserve"> </w:t>
      </w:r>
      <w:r>
        <w:t>However,</w:t>
      </w:r>
      <w:r>
        <w:rPr>
          <w:spacing w:val="-8"/>
        </w:rPr>
        <w:t xml:space="preserve"> </w:t>
      </w:r>
      <w:r>
        <w:t>a</w:t>
      </w:r>
      <w:r>
        <w:rPr>
          <w:spacing w:val="-9"/>
        </w:rPr>
        <w:t xml:space="preserve"> </w:t>
      </w:r>
      <w:r>
        <w:t>series</w:t>
      </w:r>
      <w:r>
        <w:rPr>
          <w:spacing w:val="-9"/>
        </w:rPr>
        <w:t xml:space="preserve"> </w:t>
      </w:r>
      <w:r>
        <w:t>of</w:t>
      </w:r>
      <w:r>
        <w:rPr>
          <w:spacing w:val="-8"/>
        </w:rPr>
        <w:t xml:space="preserve"> </w:t>
      </w:r>
      <w:r>
        <w:t>anomalies</w:t>
      </w:r>
      <w:r>
        <w:rPr>
          <w:spacing w:val="-7"/>
        </w:rPr>
        <w:t xml:space="preserve"> </w:t>
      </w:r>
      <w:r>
        <w:t>that</w:t>
      </w:r>
      <w:r>
        <w:rPr>
          <w:spacing w:val="-8"/>
        </w:rPr>
        <w:t xml:space="preserve"> </w:t>
      </w:r>
      <w:r>
        <w:t>likely relate to geomorphological features have been identified. This is clearest in the north- eastern</w:t>
      </w:r>
      <w:r>
        <w:rPr>
          <w:spacing w:val="-4"/>
        </w:rPr>
        <w:t xml:space="preserve"> </w:t>
      </w:r>
      <w:r>
        <w:t>part</w:t>
      </w:r>
      <w:r>
        <w:rPr>
          <w:spacing w:val="-5"/>
        </w:rPr>
        <w:t xml:space="preserve"> </w:t>
      </w:r>
      <w:r>
        <w:t>of</w:t>
      </w:r>
      <w:r>
        <w:rPr>
          <w:spacing w:val="-5"/>
        </w:rPr>
        <w:t xml:space="preserve"> </w:t>
      </w:r>
      <w:r>
        <w:t>the</w:t>
      </w:r>
      <w:r>
        <w:rPr>
          <w:spacing w:val="-4"/>
        </w:rPr>
        <w:t xml:space="preserve"> </w:t>
      </w:r>
      <w:r>
        <w:t>site</w:t>
      </w:r>
      <w:r>
        <w:rPr>
          <w:spacing w:val="-4"/>
        </w:rPr>
        <w:t xml:space="preserve"> </w:t>
      </w:r>
      <w:r>
        <w:t>where</w:t>
      </w:r>
      <w:r>
        <w:rPr>
          <w:spacing w:val="-4"/>
        </w:rPr>
        <w:t xml:space="preserve"> </w:t>
      </w:r>
      <w:r>
        <w:t>numerous</w:t>
      </w:r>
      <w:r>
        <w:rPr>
          <w:spacing w:val="-4"/>
        </w:rPr>
        <w:t xml:space="preserve"> </w:t>
      </w:r>
      <w:r>
        <w:t>amorphous,</w:t>
      </w:r>
      <w:r>
        <w:rPr>
          <w:spacing w:val="-3"/>
        </w:rPr>
        <w:t xml:space="preserve"> </w:t>
      </w:r>
      <w:r>
        <w:t>weakly</w:t>
      </w:r>
      <w:r>
        <w:rPr>
          <w:spacing w:val="-4"/>
        </w:rPr>
        <w:t xml:space="preserve"> </w:t>
      </w:r>
      <w:r>
        <w:t>positive</w:t>
      </w:r>
      <w:r>
        <w:rPr>
          <w:spacing w:val="-4"/>
        </w:rPr>
        <w:t xml:space="preserve"> </w:t>
      </w:r>
      <w:r>
        <w:t>anomalies</w:t>
      </w:r>
      <w:r>
        <w:rPr>
          <w:spacing w:val="-4"/>
        </w:rPr>
        <w:t xml:space="preserve"> </w:t>
      </w:r>
      <w:r>
        <w:t>have</w:t>
      </w:r>
      <w:r>
        <w:rPr>
          <w:spacing w:val="-4"/>
        </w:rPr>
        <w:t xml:space="preserve"> </w:t>
      </w:r>
      <w:r>
        <w:t>been identified (</w:t>
      </w:r>
      <w:r>
        <w:rPr>
          <w:b/>
        </w:rPr>
        <w:t>4013</w:t>
      </w:r>
      <w:r>
        <w:t xml:space="preserve">). These likely relate to </w:t>
      </w:r>
      <w:proofErr w:type="spellStart"/>
      <w:r>
        <w:t>palaeochannels</w:t>
      </w:r>
      <w:proofErr w:type="spellEnd"/>
      <w:r>
        <w:t xml:space="preserve"> or ridge and swale, where a series of alternating ridge and marshy depressions record the migration of the present river meander.</w:t>
      </w:r>
      <w:r>
        <w:rPr>
          <w:spacing w:val="-14"/>
        </w:rPr>
        <w:t xml:space="preserve"> </w:t>
      </w:r>
      <w:r>
        <w:t>Although</w:t>
      </w:r>
      <w:r>
        <w:rPr>
          <w:spacing w:val="-15"/>
        </w:rPr>
        <w:t xml:space="preserve"> </w:t>
      </w:r>
      <w:r>
        <w:t>there</w:t>
      </w:r>
      <w:r>
        <w:rPr>
          <w:spacing w:val="-16"/>
        </w:rPr>
        <w:t xml:space="preserve"> </w:t>
      </w:r>
      <w:r>
        <w:t>is</w:t>
      </w:r>
      <w:r>
        <w:rPr>
          <w:spacing w:val="-10"/>
        </w:rPr>
        <w:t xml:space="preserve"> </w:t>
      </w:r>
      <w:r>
        <w:t>a</w:t>
      </w:r>
      <w:r>
        <w:rPr>
          <w:spacing w:val="-15"/>
        </w:rPr>
        <w:t xml:space="preserve"> </w:t>
      </w:r>
      <w:r>
        <w:t>limited</w:t>
      </w:r>
      <w:r>
        <w:rPr>
          <w:spacing w:val="-15"/>
        </w:rPr>
        <w:t xml:space="preserve"> </w:t>
      </w:r>
      <w:r>
        <w:t>archaeological</w:t>
      </w:r>
      <w:r>
        <w:rPr>
          <w:spacing w:val="-13"/>
        </w:rPr>
        <w:t xml:space="preserve"> </w:t>
      </w:r>
      <w:r>
        <w:t>potential</w:t>
      </w:r>
      <w:r>
        <w:rPr>
          <w:spacing w:val="-13"/>
        </w:rPr>
        <w:t xml:space="preserve"> </w:t>
      </w:r>
      <w:r>
        <w:t>associated</w:t>
      </w:r>
      <w:r>
        <w:rPr>
          <w:spacing w:val="-15"/>
        </w:rPr>
        <w:t xml:space="preserve"> </w:t>
      </w:r>
      <w:r>
        <w:t>with</w:t>
      </w:r>
      <w:r>
        <w:rPr>
          <w:spacing w:val="-11"/>
        </w:rPr>
        <w:t xml:space="preserve"> </w:t>
      </w:r>
      <w:r>
        <w:t>such</w:t>
      </w:r>
      <w:r>
        <w:rPr>
          <w:spacing w:val="-16"/>
        </w:rPr>
        <w:t xml:space="preserve"> </w:t>
      </w:r>
      <w:r>
        <w:t>features, there is potential for the recovery of paleoenvironmental material should any organic-rich deposits be preserved in this location.</w:t>
      </w:r>
    </w:p>
    <w:p w14:paraId="059C7288" w14:textId="77777777" w:rsidR="00095630" w:rsidRDefault="00095630" w:rsidP="00095630">
      <w:pPr>
        <w:pStyle w:val="ListParagraph"/>
        <w:widowControl w:val="0"/>
        <w:numPr>
          <w:ilvl w:val="2"/>
          <w:numId w:val="47"/>
        </w:numPr>
        <w:tabs>
          <w:tab w:val="left" w:pos="1006"/>
        </w:tabs>
        <w:autoSpaceDE w:val="0"/>
        <w:autoSpaceDN w:val="0"/>
        <w:spacing w:before="121" w:after="0" w:line="240" w:lineRule="auto"/>
        <w:ind w:left="1005" w:right="150" w:hanging="853"/>
        <w:contextualSpacing w:val="0"/>
        <w:jc w:val="both"/>
      </w:pPr>
      <w:r>
        <w:t>Elsewhere in the north-western part of the site, there are several further weakly positive linear and curvilinear anomalies (</w:t>
      </w:r>
      <w:r>
        <w:rPr>
          <w:b/>
        </w:rPr>
        <w:t>4014</w:t>
      </w:r>
      <w:r>
        <w:t xml:space="preserve">). Some of these may also be related to </w:t>
      </w:r>
      <w:proofErr w:type="spellStart"/>
      <w:r>
        <w:t>palaeochannels</w:t>
      </w:r>
      <w:proofErr w:type="spellEnd"/>
      <w:r>
        <w:t>, but their narrower form may suggest that they are related to drainage (</w:t>
      </w:r>
      <w:r>
        <w:rPr>
          <w:b/>
        </w:rPr>
        <w:t>Figure</w:t>
      </w:r>
      <w:r>
        <w:rPr>
          <w:b/>
          <w:spacing w:val="-14"/>
        </w:rPr>
        <w:t xml:space="preserve"> </w:t>
      </w:r>
      <w:r>
        <w:rPr>
          <w:b/>
        </w:rPr>
        <w:t>4</w:t>
      </w:r>
      <w:r>
        <w:t>).</w:t>
      </w:r>
      <w:r>
        <w:rPr>
          <w:spacing w:val="-10"/>
        </w:rPr>
        <w:t xml:space="preserve"> </w:t>
      </w:r>
      <w:r>
        <w:t>Indeed,</w:t>
      </w:r>
      <w:r>
        <w:rPr>
          <w:spacing w:val="-10"/>
        </w:rPr>
        <w:t xml:space="preserve"> </w:t>
      </w:r>
      <w:r>
        <w:t>numerous</w:t>
      </w:r>
      <w:r>
        <w:rPr>
          <w:spacing w:val="-11"/>
        </w:rPr>
        <w:t xml:space="preserve"> </w:t>
      </w:r>
      <w:r>
        <w:t>weak</w:t>
      </w:r>
      <w:r>
        <w:rPr>
          <w:spacing w:val="-11"/>
        </w:rPr>
        <w:t xml:space="preserve"> </w:t>
      </w:r>
      <w:r>
        <w:t>linear</w:t>
      </w:r>
      <w:r>
        <w:rPr>
          <w:spacing w:val="-12"/>
        </w:rPr>
        <w:t xml:space="preserve"> </w:t>
      </w:r>
      <w:r>
        <w:t>features</w:t>
      </w:r>
      <w:r>
        <w:rPr>
          <w:spacing w:val="-13"/>
        </w:rPr>
        <w:t xml:space="preserve"> </w:t>
      </w:r>
      <w:r>
        <w:t>across</w:t>
      </w:r>
      <w:r>
        <w:rPr>
          <w:spacing w:val="-13"/>
        </w:rPr>
        <w:t xml:space="preserve"> </w:t>
      </w:r>
      <w:r>
        <w:t>the</w:t>
      </w:r>
      <w:r>
        <w:rPr>
          <w:spacing w:val="-11"/>
        </w:rPr>
        <w:t xml:space="preserve"> </w:t>
      </w:r>
      <w:r>
        <w:t>site</w:t>
      </w:r>
      <w:r>
        <w:rPr>
          <w:spacing w:val="-9"/>
        </w:rPr>
        <w:t xml:space="preserve"> </w:t>
      </w:r>
      <w:r>
        <w:t>are</w:t>
      </w:r>
      <w:r>
        <w:rPr>
          <w:spacing w:val="-11"/>
        </w:rPr>
        <w:t xml:space="preserve"> </w:t>
      </w:r>
      <w:r>
        <w:t>likely</w:t>
      </w:r>
      <w:r>
        <w:rPr>
          <w:spacing w:val="-13"/>
        </w:rPr>
        <w:t xml:space="preserve"> </w:t>
      </w:r>
      <w:r>
        <w:t>associated</w:t>
      </w:r>
      <w:r>
        <w:rPr>
          <w:spacing w:val="-11"/>
        </w:rPr>
        <w:t xml:space="preserve"> </w:t>
      </w:r>
      <w:r>
        <w:t xml:space="preserve">with </w:t>
      </w:r>
      <w:r>
        <w:rPr>
          <w:spacing w:val="-2"/>
        </w:rPr>
        <w:t>drainage.</w:t>
      </w:r>
    </w:p>
    <w:p w14:paraId="5DE27511" w14:textId="77777777" w:rsidR="00095630" w:rsidRDefault="00095630" w:rsidP="00095630">
      <w:pPr>
        <w:pStyle w:val="ListParagraph"/>
        <w:widowControl w:val="0"/>
        <w:numPr>
          <w:ilvl w:val="2"/>
          <w:numId w:val="47"/>
        </w:numPr>
        <w:tabs>
          <w:tab w:val="left" w:pos="1006"/>
        </w:tabs>
        <w:autoSpaceDE w:val="0"/>
        <w:autoSpaceDN w:val="0"/>
        <w:spacing w:before="120" w:after="0" w:line="240" w:lineRule="auto"/>
        <w:ind w:left="1005" w:right="149" w:hanging="853"/>
        <w:contextualSpacing w:val="0"/>
        <w:jc w:val="both"/>
      </w:pPr>
      <w:r>
        <w:t xml:space="preserve">In the south-east of the site, there is a strong dipolar linear anomaly, forming part of </w:t>
      </w:r>
      <w:r>
        <w:rPr>
          <w:b/>
        </w:rPr>
        <w:t xml:space="preserve">4010 </w:t>
      </w:r>
      <w:r>
        <w:t>(</w:t>
      </w:r>
      <w:r>
        <w:rPr>
          <w:b/>
        </w:rPr>
        <w:t>Figure 10)</w:t>
      </w:r>
      <w:r>
        <w:t>. This extends for 75 m on a south-west to north-east alignment and is most likely associated with a modern service such as a buried pipe or cable.</w:t>
      </w:r>
    </w:p>
    <w:p w14:paraId="53B1E6B7" w14:textId="77777777" w:rsidR="00095630" w:rsidRDefault="00095630" w:rsidP="00095630">
      <w:pPr>
        <w:pStyle w:val="ListParagraph"/>
        <w:widowControl w:val="0"/>
        <w:numPr>
          <w:ilvl w:val="2"/>
          <w:numId w:val="47"/>
        </w:numPr>
        <w:tabs>
          <w:tab w:val="left" w:pos="1007"/>
        </w:tabs>
        <w:autoSpaceDE w:val="0"/>
        <w:autoSpaceDN w:val="0"/>
        <w:spacing w:before="119" w:after="0" w:line="240" w:lineRule="auto"/>
        <w:ind w:left="1006" w:right="150" w:hanging="853"/>
        <w:contextualSpacing w:val="0"/>
        <w:jc w:val="both"/>
      </w:pPr>
      <w:r>
        <w:t>Close to the western boundary of the site, there is a larger ferrous response, which is associated</w:t>
      </w:r>
      <w:r>
        <w:rPr>
          <w:spacing w:val="-6"/>
        </w:rPr>
        <w:t xml:space="preserve"> </w:t>
      </w:r>
      <w:r>
        <w:t>with</w:t>
      </w:r>
      <w:r>
        <w:rPr>
          <w:spacing w:val="-9"/>
        </w:rPr>
        <w:t xml:space="preserve"> </w:t>
      </w:r>
      <w:r>
        <w:t>the</w:t>
      </w:r>
      <w:r>
        <w:rPr>
          <w:spacing w:val="-6"/>
        </w:rPr>
        <w:t xml:space="preserve"> </w:t>
      </w:r>
      <w:r>
        <w:t>location</w:t>
      </w:r>
      <w:r>
        <w:rPr>
          <w:spacing w:val="-6"/>
        </w:rPr>
        <w:t xml:space="preserve"> </w:t>
      </w:r>
      <w:r>
        <w:t>of</w:t>
      </w:r>
      <w:r>
        <w:rPr>
          <w:spacing w:val="-5"/>
        </w:rPr>
        <w:t xml:space="preserve"> </w:t>
      </w:r>
      <w:r>
        <w:t>a</w:t>
      </w:r>
      <w:r>
        <w:rPr>
          <w:spacing w:val="-6"/>
        </w:rPr>
        <w:t xml:space="preserve"> </w:t>
      </w:r>
      <w:r>
        <w:t>pylon</w:t>
      </w:r>
      <w:r>
        <w:rPr>
          <w:spacing w:val="-6"/>
        </w:rPr>
        <w:t xml:space="preserve"> </w:t>
      </w:r>
      <w:r>
        <w:t>supporting</w:t>
      </w:r>
      <w:r>
        <w:rPr>
          <w:spacing w:val="-9"/>
        </w:rPr>
        <w:t xml:space="preserve"> </w:t>
      </w:r>
      <w:r>
        <w:t>overhead</w:t>
      </w:r>
      <w:r>
        <w:rPr>
          <w:spacing w:val="-6"/>
        </w:rPr>
        <w:t xml:space="preserve"> </w:t>
      </w:r>
      <w:r>
        <w:t>cables</w:t>
      </w:r>
      <w:r>
        <w:rPr>
          <w:spacing w:val="-8"/>
        </w:rPr>
        <w:t xml:space="preserve"> </w:t>
      </w:r>
      <w:r>
        <w:t>that</w:t>
      </w:r>
      <w:r>
        <w:rPr>
          <w:spacing w:val="-7"/>
        </w:rPr>
        <w:t xml:space="preserve"> </w:t>
      </w:r>
      <w:r>
        <w:t>traverse</w:t>
      </w:r>
      <w:r>
        <w:rPr>
          <w:spacing w:val="-9"/>
        </w:rPr>
        <w:t xml:space="preserve"> </w:t>
      </w:r>
      <w:r>
        <w:t>this</w:t>
      </w:r>
      <w:r>
        <w:rPr>
          <w:spacing w:val="-6"/>
        </w:rPr>
        <w:t xml:space="preserve"> </w:t>
      </w:r>
      <w:r>
        <w:t>part</w:t>
      </w:r>
      <w:r>
        <w:rPr>
          <w:spacing w:val="-5"/>
        </w:rPr>
        <w:t xml:space="preserve"> </w:t>
      </w:r>
      <w:r>
        <w:t>of the site on a south-east to north-west trajectory.</w:t>
      </w:r>
    </w:p>
    <w:p w14:paraId="6AECD6A4" w14:textId="77777777" w:rsidR="00095630" w:rsidRDefault="00095630" w:rsidP="00095630">
      <w:pPr>
        <w:pStyle w:val="Heading5"/>
        <w:numPr>
          <w:ilvl w:val="1"/>
          <w:numId w:val="47"/>
        </w:numPr>
        <w:tabs>
          <w:tab w:val="left" w:pos="1007"/>
        </w:tabs>
        <w:spacing w:before="119"/>
        <w:ind w:left="1006" w:hanging="853"/>
        <w:jc w:val="both"/>
      </w:pPr>
      <w:bookmarkStart w:id="61" w:name="5.3_GPR_survey_results_and_interpretatio"/>
      <w:bookmarkStart w:id="62" w:name="_bookmark27"/>
      <w:bookmarkEnd w:id="61"/>
      <w:bookmarkEnd w:id="62"/>
      <w:r>
        <w:t>GPR</w:t>
      </w:r>
      <w:r>
        <w:rPr>
          <w:spacing w:val="-4"/>
        </w:rPr>
        <w:t xml:space="preserve"> </w:t>
      </w:r>
      <w:r>
        <w:t>survey</w:t>
      </w:r>
      <w:r>
        <w:rPr>
          <w:spacing w:val="-4"/>
        </w:rPr>
        <w:t xml:space="preserve"> </w:t>
      </w:r>
      <w:r>
        <w:t>results</w:t>
      </w:r>
      <w:r>
        <w:rPr>
          <w:spacing w:val="-5"/>
        </w:rPr>
        <w:t xml:space="preserve"> </w:t>
      </w:r>
      <w:r>
        <w:t>and</w:t>
      </w:r>
      <w:r>
        <w:rPr>
          <w:spacing w:val="-2"/>
        </w:rPr>
        <w:t xml:space="preserve"> interpretation</w:t>
      </w:r>
    </w:p>
    <w:p w14:paraId="1AF33B74" w14:textId="77777777" w:rsidR="00095630" w:rsidRDefault="00095630" w:rsidP="00095630">
      <w:pPr>
        <w:pStyle w:val="ListParagraph"/>
        <w:widowControl w:val="0"/>
        <w:numPr>
          <w:ilvl w:val="2"/>
          <w:numId w:val="47"/>
        </w:numPr>
        <w:tabs>
          <w:tab w:val="left" w:pos="1007"/>
        </w:tabs>
        <w:autoSpaceDE w:val="0"/>
        <w:autoSpaceDN w:val="0"/>
        <w:spacing w:before="122" w:after="0" w:line="240" w:lineRule="auto"/>
        <w:ind w:left="1006" w:right="151"/>
        <w:contextualSpacing w:val="0"/>
        <w:jc w:val="both"/>
      </w:pPr>
      <w:r>
        <w:t>The</w:t>
      </w:r>
      <w:r>
        <w:rPr>
          <w:spacing w:val="-5"/>
        </w:rPr>
        <w:t xml:space="preserve"> </w:t>
      </w:r>
      <w:r>
        <w:t>GPR</w:t>
      </w:r>
      <w:r>
        <w:rPr>
          <w:spacing w:val="-7"/>
        </w:rPr>
        <w:t xml:space="preserve"> </w:t>
      </w:r>
      <w:r>
        <w:t>survey</w:t>
      </w:r>
      <w:r>
        <w:rPr>
          <w:spacing w:val="-6"/>
        </w:rPr>
        <w:t xml:space="preserve"> </w:t>
      </w:r>
      <w:r>
        <w:t>was</w:t>
      </w:r>
      <w:r>
        <w:rPr>
          <w:spacing w:val="-5"/>
        </w:rPr>
        <w:t xml:space="preserve"> </w:t>
      </w:r>
      <w:r>
        <w:t>undertaken</w:t>
      </w:r>
      <w:r>
        <w:rPr>
          <w:spacing w:val="-6"/>
        </w:rPr>
        <w:t xml:space="preserve"> </w:t>
      </w:r>
      <w:r>
        <w:t>across</w:t>
      </w:r>
      <w:r>
        <w:rPr>
          <w:spacing w:val="-7"/>
        </w:rPr>
        <w:t xml:space="preserve"> </w:t>
      </w:r>
      <w:r>
        <w:t>three</w:t>
      </w:r>
      <w:r>
        <w:rPr>
          <w:spacing w:val="-6"/>
        </w:rPr>
        <w:t xml:space="preserve"> </w:t>
      </w:r>
      <w:r>
        <w:t>areas</w:t>
      </w:r>
      <w:r>
        <w:rPr>
          <w:spacing w:val="-5"/>
        </w:rPr>
        <w:t xml:space="preserve"> </w:t>
      </w:r>
      <w:r>
        <w:t>of</w:t>
      </w:r>
      <w:r>
        <w:rPr>
          <w:spacing w:val="-6"/>
        </w:rPr>
        <w:t xml:space="preserve"> </w:t>
      </w:r>
      <w:r>
        <w:t>varying</w:t>
      </w:r>
      <w:r>
        <w:rPr>
          <w:spacing w:val="-6"/>
        </w:rPr>
        <w:t xml:space="preserve"> </w:t>
      </w:r>
      <w:r>
        <w:t>size</w:t>
      </w:r>
      <w:r>
        <w:rPr>
          <w:spacing w:val="-7"/>
        </w:rPr>
        <w:t xml:space="preserve"> </w:t>
      </w:r>
      <w:r>
        <w:t>(Area</w:t>
      </w:r>
      <w:r>
        <w:rPr>
          <w:spacing w:val="-6"/>
        </w:rPr>
        <w:t xml:space="preserve"> </w:t>
      </w:r>
      <w:r>
        <w:t>A-C).</w:t>
      </w:r>
      <w:r>
        <w:rPr>
          <w:spacing w:val="-6"/>
        </w:rPr>
        <w:t xml:space="preserve"> </w:t>
      </w:r>
      <w:r>
        <w:t>Each</w:t>
      </w:r>
      <w:r>
        <w:rPr>
          <w:spacing w:val="-5"/>
        </w:rPr>
        <w:t xml:space="preserve"> </w:t>
      </w:r>
      <w:r>
        <w:t>area is</w:t>
      </w:r>
      <w:r>
        <w:rPr>
          <w:spacing w:val="-8"/>
        </w:rPr>
        <w:t xml:space="preserve"> </w:t>
      </w:r>
      <w:r>
        <w:t>approximately</w:t>
      </w:r>
      <w:r>
        <w:rPr>
          <w:spacing w:val="-8"/>
        </w:rPr>
        <w:t xml:space="preserve"> </w:t>
      </w:r>
      <w:r>
        <w:t>5-8</w:t>
      </w:r>
      <w:r>
        <w:rPr>
          <w:spacing w:val="-9"/>
        </w:rPr>
        <w:t xml:space="preserve"> </w:t>
      </w:r>
      <w:r>
        <w:t>m</w:t>
      </w:r>
      <w:r>
        <w:rPr>
          <w:spacing w:val="-8"/>
        </w:rPr>
        <w:t xml:space="preserve"> </w:t>
      </w:r>
      <w:r>
        <w:t>wide</w:t>
      </w:r>
      <w:r>
        <w:rPr>
          <w:spacing w:val="-9"/>
        </w:rPr>
        <w:t xml:space="preserve"> </w:t>
      </w:r>
      <w:r>
        <w:t>consisting</w:t>
      </w:r>
      <w:r>
        <w:rPr>
          <w:spacing w:val="-8"/>
        </w:rPr>
        <w:t xml:space="preserve"> </w:t>
      </w:r>
      <w:r>
        <w:t>of</w:t>
      </w:r>
      <w:r>
        <w:rPr>
          <w:spacing w:val="-7"/>
        </w:rPr>
        <w:t xml:space="preserve"> </w:t>
      </w:r>
      <w:r>
        <w:t>a</w:t>
      </w:r>
      <w:r>
        <w:rPr>
          <w:spacing w:val="-9"/>
        </w:rPr>
        <w:t xml:space="preserve"> </w:t>
      </w:r>
      <w:r>
        <w:t>series</w:t>
      </w:r>
      <w:r>
        <w:rPr>
          <w:spacing w:val="-11"/>
        </w:rPr>
        <w:t xml:space="preserve"> </w:t>
      </w:r>
      <w:r>
        <w:t>of</w:t>
      </w:r>
      <w:r>
        <w:rPr>
          <w:spacing w:val="-7"/>
        </w:rPr>
        <w:t xml:space="preserve"> </w:t>
      </w:r>
      <w:r>
        <w:t>linear</w:t>
      </w:r>
      <w:r>
        <w:rPr>
          <w:spacing w:val="-8"/>
        </w:rPr>
        <w:t xml:space="preserve"> </w:t>
      </w:r>
      <w:r>
        <w:t>GPR</w:t>
      </w:r>
      <w:r>
        <w:rPr>
          <w:spacing w:val="-9"/>
        </w:rPr>
        <w:t xml:space="preserve"> </w:t>
      </w:r>
      <w:r>
        <w:t>transects</w:t>
      </w:r>
      <w:r>
        <w:rPr>
          <w:spacing w:val="-8"/>
        </w:rPr>
        <w:t xml:space="preserve"> </w:t>
      </w:r>
      <w:r>
        <w:t>separated</w:t>
      </w:r>
      <w:r>
        <w:rPr>
          <w:spacing w:val="-9"/>
        </w:rPr>
        <w:t xml:space="preserve"> </w:t>
      </w:r>
      <w:r>
        <w:t>by</w:t>
      </w:r>
      <w:r>
        <w:rPr>
          <w:spacing w:val="-8"/>
        </w:rPr>
        <w:t xml:space="preserve"> </w:t>
      </w:r>
      <w:r>
        <w:t>0.5</w:t>
      </w:r>
    </w:p>
    <w:p w14:paraId="003C9DF2" w14:textId="77777777" w:rsidR="00095630" w:rsidRDefault="00095630">
      <w:pPr>
        <w:pStyle w:val="BodyText"/>
        <w:ind w:left="1005" w:right="152"/>
        <w:jc w:val="both"/>
      </w:pPr>
      <w:r>
        <w:t>m. They were each positioned in potential locations where the medieval road between Scotland</w:t>
      </w:r>
      <w:r>
        <w:rPr>
          <w:spacing w:val="-16"/>
        </w:rPr>
        <w:t xml:space="preserve"> </w:t>
      </w:r>
      <w:r>
        <w:t>and</w:t>
      </w:r>
      <w:r>
        <w:rPr>
          <w:spacing w:val="-15"/>
        </w:rPr>
        <w:t xml:space="preserve"> </w:t>
      </w:r>
      <w:r>
        <w:t>Newcastle</w:t>
      </w:r>
      <w:r>
        <w:rPr>
          <w:spacing w:val="-15"/>
        </w:rPr>
        <w:t xml:space="preserve"> </w:t>
      </w:r>
      <w:r>
        <w:t>has</w:t>
      </w:r>
      <w:r>
        <w:rPr>
          <w:spacing w:val="-15"/>
        </w:rPr>
        <w:t xml:space="preserve"> </w:t>
      </w:r>
      <w:r>
        <w:t>potential</w:t>
      </w:r>
      <w:r>
        <w:rPr>
          <w:spacing w:val="-14"/>
        </w:rPr>
        <w:t xml:space="preserve"> </w:t>
      </w:r>
      <w:r>
        <w:t>to</w:t>
      </w:r>
      <w:r>
        <w:rPr>
          <w:spacing w:val="-15"/>
        </w:rPr>
        <w:t xml:space="preserve"> </w:t>
      </w:r>
      <w:r>
        <w:t>be</w:t>
      </w:r>
      <w:r>
        <w:rPr>
          <w:spacing w:val="-16"/>
        </w:rPr>
        <w:t xml:space="preserve"> </w:t>
      </w:r>
      <w:r>
        <w:t>located,</w:t>
      </w:r>
      <w:r>
        <w:rPr>
          <w:spacing w:val="-12"/>
        </w:rPr>
        <w:t xml:space="preserve"> </w:t>
      </w:r>
      <w:r>
        <w:t>and</w:t>
      </w:r>
      <w:r>
        <w:rPr>
          <w:spacing w:val="-15"/>
        </w:rPr>
        <w:t xml:space="preserve"> </w:t>
      </w:r>
      <w:r>
        <w:t>also</w:t>
      </w:r>
      <w:r>
        <w:rPr>
          <w:spacing w:val="-16"/>
        </w:rPr>
        <w:t xml:space="preserve"> </w:t>
      </w:r>
      <w:r>
        <w:t>where</w:t>
      </w:r>
      <w:r>
        <w:rPr>
          <w:spacing w:val="-14"/>
        </w:rPr>
        <w:t xml:space="preserve"> </w:t>
      </w:r>
      <w:r>
        <w:t>paleochannels</w:t>
      </w:r>
      <w:r>
        <w:rPr>
          <w:spacing w:val="-14"/>
        </w:rPr>
        <w:t xml:space="preserve"> </w:t>
      </w:r>
      <w:r>
        <w:t>relevant to locating the Scottish army camp were identified in the gradiometer survey.</w:t>
      </w:r>
    </w:p>
    <w:p w14:paraId="3084075C" w14:textId="77777777" w:rsidR="00095630" w:rsidRDefault="00095630" w:rsidP="00095630">
      <w:pPr>
        <w:pStyle w:val="ListParagraph"/>
        <w:widowControl w:val="0"/>
        <w:numPr>
          <w:ilvl w:val="2"/>
          <w:numId w:val="47"/>
        </w:numPr>
        <w:tabs>
          <w:tab w:val="left" w:pos="1006"/>
        </w:tabs>
        <w:autoSpaceDE w:val="0"/>
        <w:autoSpaceDN w:val="0"/>
        <w:spacing w:before="120" w:after="0" w:line="240" w:lineRule="auto"/>
        <w:ind w:left="1005" w:right="149"/>
        <w:contextualSpacing w:val="0"/>
        <w:jc w:val="both"/>
      </w:pPr>
      <w:r>
        <w:t>In general, the limited lateral extent of the GPR areas has made the interpretation of this data challenging as it is difficult to provide contrast within the surrounding background material in each area. However, numerous anomalies of interest have been identified. In addition, high amplitude</w:t>
      </w:r>
      <w:r>
        <w:rPr>
          <w:spacing w:val="-2"/>
        </w:rPr>
        <w:t xml:space="preserve"> </w:t>
      </w:r>
      <w:r>
        <w:t>response has also been identified widely across the site, which is not thought to be associated with any archaeological or geomorphological features of interest.</w:t>
      </w:r>
      <w:r>
        <w:rPr>
          <w:spacing w:val="-3"/>
        </w:rPr>
        <w:t xml:space="preserve"> </w:t>
      </w:r>
      <w:r>
        <w:t>These</w:t>
      </w:r>
      <w:r>
        <w:rPr>
          <w:spacing w:val="-4"/>
        </w:rPr>
        <w:t xml:space="preserve"> </w:t>
      </w:r>
      <w:r>
        <w:t>likely</w:t>
      </w:r>
      <w:r>
        <w:rPr>
          <w:spacing w:val="-4"/>
        </w:rPr>
        <w:t xml:space="preserve"> </w:t>
      </w:r>
      <w:r>
        <w:t>relate</w:t>
      </w:r>
      <w:r>
        <w:rPr>
          <w:spacing w:val="-4"/>
        </w:rPr>
        <w:t xml:space="preserve"> </w:t>
      </w:r>
      <w:r>
        <w:t>to</w:t>
      </w:r>
      <w:r>
        <w:rPr>
          <w:spacing w:val="-7"/>
        </w:rPr>
        <w:t xml:space="preserve"> </w:t>
      </w:r>
      <w:r>
        <w:t>random</w:t>
      </w:r>
      <w:r>
        <w:rPr>
          <w:spacing w:val="-5"/>
        </w:rPr>
        <w:t xml:space="preserve"> </w:t>
      </w:r>
      <w:r>
        <w:t>variations</w:t>
      </w:r>
      <w:r>
        <w:rPr>
          <w:spacing w:val="-4"/>
        </w:rPr>
        <w:t xml:space="preserve"> </w:t>
      </w:r>
      <w:r>
        <w:t>in</w:t>
      </w:r>
      <w:r>
        <w:rPr>
          <w:spacing w:val="-4"/>
        </w:rPr>
        <w:t xml:space="preserve"> </w:t>
      </w:r>
      <w:r>
        <w:t>the</w:t>
      </w:r>
      <w:r>
        <w:rPr>
          <w:spacing w:val="-4"/>
        </w:rPr>
        <w:t xml:space="preserve"> </w:t>
      </w:r>
      <w:r>
        <w:t>subsurface</w:t>
      </w:r>
      <w:r>
        <w:rPr>
          <w:spacing w:val="-4"/>
        </w:rPr>
        <w:t xml:space="preserve"> </w:t>
      </w:r>
      <w:r>
        <w:t>such</w:t>
      </w:r>
      <w:r>
        <w:rPr>
          <w:spacing w:val="-4"/>
        </w:rPr>
        <w:t xml:space="preserve"> </w:t>
      </w:r>
      <w:r>
        <w:t>as</w:t>
      </w:r>
      <w:r>
        <w:rPr>
          <w:spacing w:val="-6"/>
        </w:rPr>
        <w:t xml:space="preserve"> </w:t>
      </w:r>
      <w:r>
        <w:t>the</w:t>
      </w:r>
      <w:r>
        <w:rPr>
          <w:spacing w:val="-4"/>
        </w:rPr>
        <w:t xml:space="preserve"> </w:t>
      </w:r>
      <w:r>
        <w:t>presence</w:t>
      </w:r>
      <w:r>
        <w:rPr>
          <w:spacing w:val="-4"/>
        </w:rPr>
        <w:t xml:space="preserve"> </w:t>
      </w:r>
      <w:r>
        <w:t>of stones or other items.</w:t>
      </w:r>
    </w:p>
    <w:p w14:paraId="541B21F9" w14:textId="77777777" w:rsidR="00095630" w:rsidRDefault="00095630">
      <w:pPr>
        <w:pStyle w:val="Heading6"/>
        <w:ind w:left="1006"/>
      </w:pPr>
      <w:r>
        <w:t>Area</w:t>
      </w:r>
      <w:r>
        <w:rPr>
          <w:spacing w:val="-3"/>
        </w:rPr>
        <w:t xml:space="preserve"> </w:t>
      </w:r>
      <w:r>
        <w:rPr>
          <w:spacing w:val="-10"/>
        </w:rPr>
        <w:t>A</w:t>
      </w:r>
    </w:p>
    <w:p w14:paraId="2FF3359C" w14:textId="77777777" w:rsidR="00095630" w:rsidRDefault="00095630">
      <w:pPr>
        <w:sectPr w:rsidR="00095630">
          <w:pgSz w:w="11910" w:h="16840"/>
          <w:pgMar w:top="1300" w:right="980" w:bottom="1780" w:left="980" w:header="766" w:footer="1589" w:gutter="0"/>
          <w:cols w:space="720"/>
        </w:sectPr>
      </w:pPr>
    </w:p>
    <w:p w14:paraId="205C6795" w14:textId="77777777" w:rsidR="00095630" w:rsidRDefault="00095630">
      <w:pPr>
        <w:pStyle w:val="BodyText"/>
        <w:spacing w:before="11"/>
        <w:rPr>
          <w:b/>
          <w:i/>
          <w:sz w:val="13"/>
        </w:rPr>
      </w:pPr>
    </w:p>
    <w:p w14:paraId="13FE84AA" w14:textId="77777777" w:rsidR="00095630" w:rsidRDefault="00095630" w:rsidP="00095630">
      <w:pPr>
        <w:pStyle w:val="ListParagraph"/>
        <w:widowControl w:val="0"/>
        <w:numPr>
          <w:ilvl w:val="2"/>
          <w:numId w:val="47"/>
        </w:numPr>
        <w:tabs>
          <w:tab w:val="left" w:pos="1005"/>
        </w:tabs>
        <w:autoSpaceDE w:val="0"/>
        <w:autoSpaceDN w:val="0"/>
        <w:spacing w:before="94" w:after="0" w:line="240" w:lineRule="auto"/>
        <w:ind w:right="150"/>
        <w:contextualSpacing w:val="0"/>
        <w:jc w:val="both"/>
      </w:pPr>
      <w:r>
        <w:t>The largest GPR area is Area A, which covers 200 x 5 m. It is situated on a north-south alignment</w:t>
      </w:r>
      <w:r>
        <w:rPr>
          <w:spacing w:val="-7"/>
        </w:rPr>
        <w:t xml:space="preserve"> </w:t>
      </w:r>
      <w:r>
        <w:t>and</w:t>
      </w:r>
      <w:r>
        <w:rPr>
          <w:spacing w:val="-9"/>
        </w:rPr>
        <w:t xml:space="preserve"> </w:t>
      </w:r>
      <w:r>
        <w:t>is</w:t>
      </w:r>
      <w:r>
        <w:rPr>
          <w:spacing w:val="-8"/>
        </w:rPr>
        <w:t xml:space="preserve"> </w:t>
      </w:r>
      <w:r>
        <w:t>in</w:t>
      </w:r>
      <w:r>
        <w:rPr>
          <w:spacing w:val="-11"/>
        </w:rPr>
        <w:t xml:space="preserve"> </w:t>
      </w:r>
      <w:r>
        <w:t>the</w:t>
      </w:r>
      <w:r>
        <w:rPr>
          <w:spacing w:val="-9"/>
        </w:rPr>
        <w:t xml:space="preserve"> </w:t>
      </w:r>
      <w:r>
        <w:t>eastern</w:t>
      </w:r>
      <w:r>
        <w:rPr>
          <w:spacing w:val="-11"/>
        </w:rPr>
        <w:t xml:space="preserve"> </w:t>
      </w:r>
      <w:r>
        <w:t>part</w:t>
      </w:r>
      <w:r>
        <w:rPr>
          <w:spacing w:val="-7"/>
        </w:rPr>
        <w:t xml:space="preserve"> </w:t>
      </w:r>
      <w:r>
        <w:t>of</w:t>
      </w:r>
      <w:r>
        <w:rPr>
          <w:spacing w:val="-7"/>
        </w:rPr>
        <w:t xml:space="preserve"> </w:t>
      </w:r>
      <w:r>
        <w:t>the</w:t>
      </w:r>
      <w:r>
        <w:rPr>
          <w:spacing w:val="-11"/>
        </w:rPr>
        <w:t xml:space="preserve"> </w:t>
      </w:r>
      <w:r>
        <w:t>site.</w:t>
      </w:r>
      <w:r>
        <w:rPr>
          <w:spacing w:val="-7"/>
        </w:rPr>
        <w:t xml:space="preserve"> </w:t>
      </w:r>
      <w:r>
        <w:t>The</w:t>
      </w:r>
      <w:r>
        <w:rPr>
          <w:spacing w:val="-9"/>
        </w:rPr>
        <w:t xml:space="preserve"> </w:t>
      </w:r>
      <w:r>
        <w:t>time</w:t>
      </w:r>
      <w:r>
        <w:rPr>
          <w:spacing w:val="-11"/>
        </w:rPr>
        <w:t xml:space="preserve"> </w:t>
      </w:r>
      <w:r>
        <w:t>slices</w:t>
      </w:r>
      <w:r>
        <w:rPr>
          <w:spacing w:val="-8"/>
        </w:rPr>
        <w:t xml:space="preserve"> </w:t>
      </w:r>
      <w:r>
        <w:t>for</w:t>
      </w:r>
      <w:r>
        <w:rPr>
          <w:spacing w:val="-10"/>
        </w:rPr>
        <w:t xml:space="preserve"> </w:t>
      </w:r>
      <w:r>
        <w:t>the</w:t>
      </w:r>
      <w:r>
        <w:rPr>
          <w:spacing w:val="-9"/>
        </w:rPr>
        <w:t xml:space="preserve"> </w:t>
      </w:r>
      <w:r>
        <w:t>area</w:t>
      </w:r>
      <w:r>
        <w:rPr>
          <w:spacing w:val="-14"/>
        </w:rPr>
        <w:t xml:space="preserve"> </w:t>
      </w:r>
      <w:r>
        <w:t>revealed</w:t>
      </w:r>
      <w:r>
        <w:rPr>
          <w:spacing w:val="-9"/>
        </w:rPr>
        <w:t xml:space="preserve"> </w:t>
      </w:r>
      <w:r>
        <w:t>several high and low amplitude responses that correlate well with the gradiometer survey results. For</w:t>
      </w:r>
      <w:r>
        <w:rPr>
          <w:spacing w:val="-16"/>
        </w:rPr>
        <w:t xml:space="preserve"> </w:t>
      </w:r>
      <w:r>
        <w:t>example,</w:t>
      </w:r>
      <w:r>
        <w:rPr>
          <w:spacing w:val="-15"/>
        </w:rPr>
        <w:t xml:space="preserve"> </w:t>
      </w:r>
      <w:r>
        <w:t>many</w:t>
      </w:r>
      <w:r>
        <w:rPr>
          <w:spacing w:val="-15"/>
        </w:rPr>
        <w:t xml:space="preserve"> </w:t>
      </w:r>
      <w:r>
        <w:t>of</w:t>
      </w:r>
      <w:r>
        <w:rPr>
          <w:spacing w:val="-16"/>
        </w:rPr>
        <w:t xml:space="preserve"> </w:t>
      </w:r>
      <w:r>
        <w:t>the</w:t>
      </w:r>
      <w:r>
        <w:rPr>
          <w:spacing w:val="-15"/>
        </w:rPr>
        <w:t xml:space="preserve"> </w:t>
      </w:r>
      <w:r>
        <w:t>ploughing</w:t>
      </w:r>
      <w:r>
        <w:rPr>
          <w:spacing w:val="-15"/>
        </w:rPr>
        <w:t xml:space="preserve"> </w:t>
      </w:r>
      <w:r>
        <w:t>trends</w:t>
      </w:r>
      <w:r>
        <w:rPr>
          <w:spacing w:val="-15"/>
        </w:rPr>
        <w:t xml:space="preserve"> </w:t>
      </w:r>
      <w:r>
        <w:t>identified</w:t>
      </w:r>
      <w:r>
        <w:rPr>
          <w:spacing w:val="-16"/>
        </w:rPr>
        <w:t xml:space="preserve"> </w:t>
      </w:r>
      <w:r>
        <w:t>in</w:t>
      </w:r>
      <w:r>
        <w:rPr>
          <w:spacing w:val="-15"/>
        </w:rPr>
        <w:t xml:space="preserve"> </w:t>
      </w:r>
      <w:r>
        <w:t>the</w:t>
      </w:r>
      <w:r>
        <w:rPr>
          <w:spacing w:val="-15"/>
        </w:rPr>
        <w:t xml:space="preserve"> </w:t>
      </w:r>
      <w:r>
        <w:t>gradiometer</w:t>
      </w:r>
      <w:r>
        <w:rPr>
          <w:spacing w:val="-16"/>
        </w:rPr>
        <w:t xml:space="preserve"> </w:t>
      </w:r>
      <w:r>
        <w:t>survey</w:t>
      </w:r>
      <w:r>
        <w:rPr>
          <w:spacing w:val="-15"/>
        </w:rPr>
        <w:t xml:space="preserve"> </w:t>
      </w:r>
      <w:r>
        <w:t>are</w:t>
      </w:r>
      <w:r>
        <w:rPr>
          <w:spacing w:val="-15"/>
        </w:rPr>
        <w:t xml:space="preserve"> </w:t>
      </w:r>
      <w:r>
        <w:t xml:space="preserve">apparent within the uppermost </w:t>
      </w:r>
      <w:proofErr w:type="spellStart"/>
      <w:r>
        <w:t>timeslices</w:t>
      </w:r>
      <w:proofErr w:type="spellEnd"/>
      <w:r>
        <w:t xml:space="preserve"> as a high amplitude linear response (</w:t>
      </w:r>
      <w:r>
        <w:rPr>
          <w:b/>
        </w:rPr>
        <w:t>Figure 12a</w:t>
      </w:r>
      <w:r>
        <w:t>).</w:t>
      </w:r>
    </w:p>
    <w:p w14:paraId="263436D1" w14:textId="77777777" w:rsidR="00095630" w:rsidRDefault="00095630" w:rsidP="00095630">
      <w:pPr>
        <w:pStyle w:val="ListParagraph"/>
        <w:widowControl w:val="0"/>
        <w:numPr>
          <w:ilvl w:val="2"/>
          <w:numId w:val="47"/>
        </w:numPr>
        <w:tabs>
          <w:tab w:val="left" w:pos="1005"/>
        </w:tabs>
        <w:autoSpaceDE w:val="0"/>
        <w:autoSpaceDN w:val="0"/>
        <w:spacing w:before="119" w:after="0" w:line="240" w:lineRule="auto"/>
        <w:ind w:right="147"/>
        <w:contextualSpacing w:val="0"/>
        <w:jc w:val="both"/>
      </w:pPr>
      <w:r>
        <w:t>Within the northern part of Area A, numerous amorphous anomalies were identified in the gradiometer survey. These were attributed to variations in the superficial alluvial deposits that cover the area, and some were thought to potentially relate to the course of former channels or ridge and swale. The GPR survey has also shown an equally complex range of responses, which</w:t>
      </w:r>
      <w:r>
        <w:rPr>
          <w:spacing w:val="-2"/>
        </w:rPr>
        <w:t xml:space="preserve"> </w:t>
      </w:r>
      <w:r>
        <w:t>are</w:t>
      </w:r>
      <w:r>
        <w:rPr>
          <w:spacing w:val="-4"/>
        </w:rPr>
        <w:t xml:space="preserve"> </w:t>
      </w:r>
      <w:r>
        <w:t>difficult to define within</w:t>
      </w:r>
      <w:r>
        <w:rPr>
          <w:spacing w:val="-2"/>
        </w:rPr>
        <w:t xml:space="preserve"> </w:t>
      </w:r>
      <w:r>
        <w:t xml:space="preserve">these </w:t>
      </w:r>
      <w:proofErr w:type="spellStart"/>
      <w:r>
        <w:t>timeslices</w:t>
      </w:r>
      <w:proofErr w:type="spellEnd"/>
      <w:r>
        <w:t>. For example, there</w:t>
      </w:r>
      <w:r>
        <w:rPr>
          <w:spacing w:val="-2"/>
        </w:rPr>
        <w:t xml:space="preserve"> </w:t>
      </w:r>
      <w:r>
        <w:t>are a series</w:t>
      </w:r>
      <w:r>
        <w:rPr>
          <w:spacing w:val="-4"/>
        </w:rPr>
        <w:t xml:space="preserve"> </w:t>
      </w:r>
      <w:r>
        <w:t>of</w:t>
      </w:r>
      <w:r>
        <w:rPr>
          <w:spacing w:val="-3"/>
        </w:rPr>
        <w:t xml:space="preserve"> </w:t>
      </w:r>
      <w:r>
        <w:t>high</w:t>
      </w:r>
      <w:r>
        <w:rPr>
          <w:spacing w:val="-6"/>
        </w:rPr>
        <w:t xml:space="preserve"> </w:t>
      </w:r>
      <w:r>
        <w:t>and</w:t>
      </w:r>
      <w:r>
        <w:rPr>
          <w:spacing w:val="-4"/>
        </w:rPr>
        <w:t xml:space="preserve"> </w:t>
      </w:r>
      <w:r>
        <w:t>low</w:t>
      </w:r>
      <w:r>
        <w:rPr>
          <w:spacing w:val="-5"/>
        </w:rPr>
        <w:t xml:space="preserve"> </w:t>
      </w:r>
      <w:r>
        <w:t>amplitude</w:t>
      </w:r>
      <w:r>
        <w:rPr>
          <w:spacing w:val="-4"/>
        </w:rPr>
        <w:t xml:space="preserve"> </w:t>
      </w:r>
      <w:r>
        <w:t>anomalies</w:t>
      </w:r>
      <w:r>
        <w:rPr>
          <w:spacing w:val="-2"/>
        </w:rPr>
        <w:t xml:space="preserve"> </w:t>
      </w:r>
      <w:r>
        <w:t>in</w:t>
      </w:r>
      <w:r>
        <w:rPr>
          <w:spacing w:val="-4"/>
        </w:rPr>
        <w:t xml:space="preserve"> </w:t>
      </w:r>
      <w:proofErr w:type="spellStart"/>
      <w:r>
        <w:t>Timeslice</w:t>
      </w:r>
      <w:proofErr w:type="spellEnd"/>
      <w:r>
        <w:rPr>
          <w:spacing w:val="-4"/>
        </w:rPr>
        <w:t xml:space="preserve"> </w:t>
      </w:r>
      <w:r>
        <w:t>7</w:t>
      </w:r>
      <w:r>
        <w:rPr>
          <w:spacing w:val="-6"/>
        </w:rPr>
        <w:t xml:space="preserve"> </w:t>
      </w:r>
      <w:r>
        <w:t>(0.59</w:t>
      </w:r>
      <w:r>
        <w:rPr>
          <w:spacing w:val="-4"/>
        </w:rPr>
        <w:t xml:space="preserve"> </w:t>
      </w:r>
      <w:r>
        <w:t>–</w:t>
      </w:r>
      <w:r>
        <w:rPr>
          <w:spacing w:val="-6"/>
        </w:rPr>
        <w:t xml:space="preserve"> </w:t>
      </w:r>
      <w:r>
        <w:t>0.69</w:t>
      </w:r>
      <w:r>
        <w:rPr>
          <w:spacing w:val="-9"/>
        </w:rPr>
        <w:t xml:space="preserve"> </w:t>
      </w:r>
      <w:r>
        <w:t>m;</w:t>
      </w:r>
      <w:r>
        <w:rPr>
          <w:spacing w:val="-3"/>
        </w:rPr>
        <w:t xml:space="preserve"> </w:t>
      </w:r>
      <w:r>
        <w:rPr>
          <w:b/>
        </w:rPr>
        <w:t>Figure</w:t>
      </w:r>
      <w:r>
        <w:rPr>
          <w:b/>
          <w:spacing w:val="-6"/>
        </w:rPr>
        <w:t xml:space="preserve"> </w:t>
      </w:r>
      <w:r>
        <w:rPr>
          <w:b/>
        </w:rPr>
        <w:t>12b</w:t>
      </w:r>
      <w:r>
        <w:t>)</w:t>
      </w:r>
      <w:r>
        <w:rPr>
          <w:spacing w:val="-5"/>
        </w:rPr>
        <w:t xml:space="preserve"> </w:t>
      </w:r>
      <w:r>
        <w:t>that likely relate to variations in the composition of the underlying alluvial sediment. The high amplitude responses may indicate coarser-grained/gravel-rich material, whereas the surrounding low amplitude response may represent finer-grained silt-clay.</w:t>
      </w:r>
    </w:p>
    <w:p w14:paraId="3C27A739" w14:textId="77777777" w:rsidR="00095630" w:rsidRDefault="00095630" w:rsidP="00095630">
      <w:pPr>
        <w:pStyle w:val="ListParagraph"/>
        <w:widowControl w:val="0"/>
        <w:numPr>
          <w:ilvl w:val="2"/>
          <w:numId w:val="47"/>
        </w:numPr>
        <w:tabs>
          <w:tab w:val="left" w:pos="1005"/>
        </w:tabs>
        <w:autoSpaceDE w:val="0"/>
        <w:autoSpaceDN w:val="0"/>
        <w:spacing w:before="118" w:after="0" w:line="240" w:lineRule="auto"/>
        <w:ind w:right="149"/>
        <w:contextualSpacing w:val="0"/>
        <w:jc w:val="both"/>
      </w:pPr>
      <w:r>
        <w:t>In the southern part of Area A, there is a consistently visible moderate-high amplitude anomaly</w:t>
      </w:r>
      <w:r>
        <w:rPr>
          <w:spacing w:val="-16"/>
        </w:rPr>
        <w:t xml:space="preserve"> </w:t>
      </w:r>
      <w:r>
        <w:t>(</w:t>
      </w:r>
      <w:r>
        <w:rPr>
          <w:b/>
        </w:rPr>
        <w:t>5000</w:t>
      </w:r>
      <w:r>
        <w:t>).</w:t>
      </w:r>
      <w:r>
        <w:rPr>
          <w:spacing w:val="-15"/>
        </w:rPr>
        <w:t xml:space="preserve"> </w:t>
      </w:r>
      <w:r>
        <w:t>This</w:t>
      </w:r>
      <w:r>
        <w:rPr>
          <w:spacing w:val="-12"/>
        </w:rPr>
        <w:t xml:space="preserve"> </w:t>
      </w:r>
      <w:r>
        <w:t>correlates</w:t>
      </w:r>
      <w:r>
        <w:rPr>
          <w:spacing w:val="-16"/>
        </w:rPr>
        <w:t xml:space="preserve"> </w:t>
      </w:r>
      <w:r>
        <w:t>with</w:t>
      </w:r>
      <w:r>
        <w:rPr>
          <w:spacing w:val="-15"/>
        </w:rPr>
        <w:t xml:space="preserve"> </w:t>
      </w:r>
      <w:r>
        <w:t>the</w:t>
      </w:r>
      <w:r>
        <w:rPr>
          <w:spacing w:val="-15"/>
        </w:rPr>
        <w:t xml:space="preserve"> </w:t>
      </w:r>
      <w:r>
        <w:t>presence</w:t>
      </w:r>
      <w:r>
        <w:rPr>
          <w:spacing w:val="-15"/>
        </w:rPr>
        <w:t xml:space="preserve"> </w:t>
      </w:r>
      <w:r>
        <w:t>of</w:t>
      </w:r>
      <w:r>
        <w:rPr>
          <w:spacing w:val="-15"/>
        </w:rPr>
        <w:t xml:space="preserve"> </w:t>
      </w:r>
      <w:r>
        <w:t>a</w:t>
      </w:r>
      <w:r>
        <w:rPr>
          <w:spacing w:val="-15"/>
        </w:rPr>
        <w:t xml:space="preserve"> </w:t>
      </w:r>
      <w:r>
        <w:t>drainage</w:t>
      </w:r>
      <w:r>
        <w:rPr>
          <w:spacing w:val="-15"/>
        </w:rPr>
        <w:t xml:space="preserve"> </w:t>
      </w:r>
      <w:r>
        <w:t>ditch</w:t>
      </w:r>
      <w:r>
        <w:rPr>
          <w:spacing w:val="-16"/>
        </w:rPr>
        <w:t xml:space="preserve"> </w:t>
      </w:r>
      <w:r>
        <w:t>that</w:t>
      </w:r>
      <w:r>
        <w:rPr>
          <w:spacing w:val="-14"/>
        </w:rPr>
        <w:t xml:space="preserve"> </w:t>
      </w:r>
      <w:r>
        <w:t>traverse</w:t>
      </w:r>
      <w:r>
        <w:rPr>
          <w:spacing w:val="-15"/>
        </w:rPr>
        <w:t xml:space="preserve"> </w:t>
      </w:r>
      <w:r>
        <w:t>the</w:t>
      </w:r>
      <w:r>
        <w:rPr>
          <w:spacing w:val="-16"/>
        </w:rPr>
        <w:t xml:space="preserve"> </w:t>
      </w:r>
      <w:r>
        <w:t xml:space="preserve">area, but within the </w:t>
      </w:r>
      <w:proofErr w:type="spellStart"/>
      <w:r>
        <w:t>timeslices</w:t>
      </w:r>
      <w:proofErr w:type="spellEnd"/>
      <w:r>
        <w:t xml:space="preserve"> located at around 1 m below the ground surface (which </w:t>
      </w:r>
      <w:proofErr w:type="spellStart"/>
      <w:r>
        <w:t>augering</w:t>
      </w:r>
      <w:proofErr w:type="spellEnd"/>
      <w:r>
        <w:t xml:space="preserve"> has indicated represents the approximate depth of alluvium), some poorly defined responses</w:t>
      </w:r>
      <w:r>
        <w:rPr>
          <w:spacing w:val="-8"/>
        </w:rPr>
        <w:t xml:space="preserve"> </w:t>
      </w:r>
      <w:r>
        <w:t>likely</w:t>
      </w:r>
      <w:r>
        <w:rPr>
          <w:spacing w:val="-6"/>
        </w:rPr>
        <w:t xml:space="preserve"> </w:t>
      </w:r>
      <w:r>
        <w:t>relate</w:t>
      </w:r>
      <w:r>
        <w:rPr>
          <w:spacing w:val="-9"/>
        </w:rPr>
        <w:t xml:space="preserve"> </w:t>
      </w:r>
      <w:r>
        <w:t>to</w:t>
      </w:r>
      <w:r>
        <w:rPr>
          <w:spacing w:val="-9"/>
        </w:rPr>
        <w:t xml:space="preserve"> </w:t>
      </w:r>
      <w:r>
        <w:t>variations</w:t>
      </w:r>
      <w:r>
        <w:rPr>
          <w:spacing w:val="-8"/>
        </w:rPr>
        <w:t xml:space="preserve"> </w:t>
      </w:r>
      <w:r>
        <w:t>in</w:t>
      </w:r>
      <w:r>
        <w:rPr>
          <w:spacing w:val="-9"/>
        </w:rPr>
        <w:t xml:space="preserve"> </w:t>
      </w:r>
      <w:r>
        <w:t>the</w:t>
      </w:r>
      <w:r>
        <w:rPr>
          <w:spacing w:val="-9"/>
        </w:rPr>
        <w:t xml:space="preserve"> </w:t>
      </w:r>
      <w:r>
        <w:t>thickness</w:t>
      </w:r>
      <w:r>
        <w:rPr>
          <w:spacing w:val="-6"/>
        </w:rPr>
        <w:t xml:space="preserve"> </w:t>
      </w:r>
      <w:r>
        <w:t>of</w:t>
      </w:r>
      <w:r>
        <w:rPr>
          <w:spacing w:val="-9"/>
        </w:rPr>
        <w:t xml:space="preserve"> </w:t>
      </w:r>
      <w:r>
        <w:t>the</w:t>
      </w:r>
      <w:r>
        <w:rPr>
          <w:spacing w:val="-6"/>
        </w:rPr>
        <w:t xml:space="preserve"> </w:t>
      </w:r>
      <w:r>
        <w:t>alluvial</w:t>
      </w:r>
      <w:r>
        <w:rPr>
          <w:spacing w:val="-7"/>
        </w:rPr>
        <w:t xml:space="preserve"> </w:t>
      </w:r>
      <w:r>
        <w:t>sediment</w:t>
      </w:r>
      <w:r>
        <w:rPr>
          <w:spacing w:val="-7"/>
        </w:rPr>
        <w:t xml:space="preserve"> </w:t>
      </w:r>
      <w:r>
        <w:t>sequence.</w:t>
      </w:r>
      <w:r>
        <w:rPr>
          <w:spacing w:val="-7"/>
        </w:rPr>
        <w:t xml:space="preserve"> </w:t>
      </w:r>
      <w:r>
        <w:t>This is most clearly visible in</w:t>
      </w:r>
      <w:r>
        <w:rPr>
          <w:spacing w:val="-2"/>
        </w:rPr>
        <w:t xml:space="preserve"> </w:t>
      </w:r>
      <w:proofErr w:type="spellStart"/>
      <w:r>
        <w:t>Timeslice</w:t>
      </w:r>
      <w:proofErr w:type="spellEnd"/>
      <w:r>
        <w:t xml:space="preserve"> 11 (0.99 – 1.09 m; </w:t>
      </w:r>
      <w:r>
        <w:rPr>
          <w:b/>
        </w:rPr>
        <w:t>Figure 12c</w:t>
      </w:r>
      <w:r>
        <w:t>), where</w:t>
      </w:r>
      <w:r>
        <w:rPr>
          <w:spacing w:val="-1"/>
        </w:rPr>
        <w:t xml:space="preserve"> </w:t>
      </w:r>
      <w:r>
        <w:t>a slightly denser concentration of higher amplitude response is apparent in the southern part of Area A (</w:t>
      </w:r>
      <w:r>
        <w:rPr>
          <w:b/>
        </w:rPr>
        <w:t>5001</w:t>
      </w:r>
      <w:r>
        <w:t>),</w:t>
      </w:r>
      <w:r>
        <w:rPr>
          <w:spacing w:val="-7"/>
        </w:rPr>
        <w:t xml:space="preserve"> </w:t>
      </w:r>
      <w:r>
        <w:t>with</w:t>
      </w:r>
      <w:r>
        <w:rPr>
          <w:spacing w:val="-9"/>
        </w:rPr>
        <w:t xml:space="preserve"> </w:t>
      </w:r>
      <w:r>
        <w:t>a</w:t>
      </w:r>
      <w:r>
        <w:rPr>
          <w:spacing w:val="-9"/>
        </w:rPr>
        <w:t xml:space="preserve"> </w:t>
      </w:r>
      <w:r>
        <w:t>lower</w:t>
      </w:r>
      <w:r>
        <w:rPr>
          <w:spacing w:val="-8"/>
        </w:rPr>
        <w:t xml:space="preserve"> </w:t>
      </w:r>
      <w:r>
        <w:t>amplitude</w:t>
      </w:r>
      <w:r>
        <w:rPr>
          <w:spacing w:val="-9"/>
        </w:rPr>
        <w:t xml:space="preserve"> </w:t>
      </w:r>
      <w:r>
        <w:t>response</w:t>
      </w:r>
      <w:r>
        <w:rPr>
          <w:spacing w:val="-11"/>
        </w:rPr>
        <w:t xml:space="preserve"> </w:t>
      </w:r>
      <w:r>
        <w:t>recorded</w:t>
      </w:r>
      <w:r>
        <w:rPr>
          <w:spacing w:val="-11"/>
        </w:rPr>
        <w:t xml:space="preserve"> </w:t>
      </w:r>
      <w:r>
        <w:t>towards</w:t>
      </w:r>
      <w:r>
        <w:rPr>
          <w:spacing w:val="-11"/>
        </w:rPr>
        <w:t xml:space="preserve"> </w:t>
      </w:r>
      <w:r>
        <w:t>the</w:t>
      </w:r>
      <w:r>
        <w:rPr>
          <w:spacing w:val="-9"/>
        </w:rPr>
        <w:t xml:space="preserve"> </w:t>
      </w:r>
      <w:r>
        <w:t>north.</w:t>
      </w:r>
      <w:r>
        <w:rPr>
          <w:spacing w:val="-7"/>
        </w:rPr>
        <w:t xml:space="preserve"> </w:t>
      </w:r>
      <w:r>
        <w:t>This</w:t>
      </w:r>
      <w:r>
        <w:rPr>
          <w:spacing w:val="-8"/>
        </w:rPr>
        <w:t xml:space="preserve"> </w:t>
      </w:r>
      <w:r>
        <w:t>suggests</w:t>
      </w:r>
      <w:r>
        <w:rPr>
          <w:spacing w:val="-11"/>
        </w:rPr>
        <w:t xml:space="preserve"> </w:t>
      </w:r>
      <w:r>
        <w:t>that</w:t>
      </w:r>
      <w:r>
        <w:rPr>
          <w:spacing w:val="-10"/>
        </w:rPr>
        <w:t xml:space="preserve"> </w:t>
      </w:r>
      <w:r>
        <w:t>the thickness of alluvium extends below 1 m towards the north of Area A, nearest the River Rede.</w:t>
      </w:r>
      <w:r>
        <w:rPr>
          <w:spacing w:val="-16"/>
        </w:rPr>
        <w:t xml:space="preserve"> </w:t>
      </w:r>
      <w:r>
        <w:t>This</w:t>
      </w:r>
      <w:r>
        <w:rPr>
          <w:spacing w:val="-15"/>
        </w:rPr>
        <w:t xml:space="preserve"> </w:t>
      </w:r>
      <w:r>
        <w:t>is</w:t>
      </w:r>
      <w:r>
        <w:rPr>
          <w:spacing w:val="-15"/>
        </w:rPr>
        <w:t xml:space="preserve"> </w:t>
      </w:r>
      <w:r>
        <w:t>supported</w:t>
      </w:r>
      <w:r>
        <w:rPr>
          <w:spacing w:val="-16"/>
        </w:rPr>
        <w:t xml:space="preserve"> </w:t>
      </w:r>
      <w:r>
        <w:t>by</w:t>
      </w:r>
      <w:r>
        <w:rPr>
          <w:spacing w:val="-15"/>
        </w:rPr>
        <w:t xml:space="preserve"> </w:t>
      </w:r>
      <w:r>
        <w:t>the</w:t>
      </w:r>
      <w:r>
        <w:rPr>
          <w:spacing w:val="-15"/>
        </w:rPr>
        <w:t xml:space="preserve"> </w:t>
      </w:r>
      <w:r>
        <w:t>corresponding</w:t>
      </w:r>
      <w:r>
        <w:rPr>
          <w:spacing w:val="-15"/>
        </w:rPr>
        <w:t xml:space="preserve"> </w:t>
      </w:r>
      <w:r>
        <w:t>representative</w:t>
      </w:r>
      <w:r>
        <w:rPr>
          <w:spacing w:val="-16"/>
        </w:rPr>
        <w:t xml:space="preserve"> </w:t>
      </w:r>
      <w:r>
        <w:t>radargram</w:t>
      </w:r>
      <w:r>
        <w:rPr>
          <w:spacing w:val="-15"/>
        </w:rPr>
        <w:t xml:space="preserve"> </w:t>
      </w:r>
      <w:r>
        <w:t>for</w:t>
      </w:r>
      <w:r>
        <w:rPr>
          <w:spacing w:val="-15"/>
        </w:rPr>
        <w:t xml:space="preserve"> </w:t>
      </w:r>
      <w:r>
        <w:t>the</w:t>
      </w:r>
      <w:r>
        <w:rPr>
          <w:spacing w:val="-16"/>
        </w:rPr>
        <w:t xml:space="preserve"> </w:t>
      </w:r>
      <w:r>
        <w:t>area</w:t>
      </w:r>
      <w:r>
        <w:rPr>
          <w:spacing w:val="-15"/>
        </w:rPr>
        <w:t xml:space="preserve"> </w:t>
      </w:r>
      <w:r>
        <w:t>(</w:t>
      </w:r>
      <w:r>
        <w:rPr>
          <w:b/>
        </w:rPr>
        <w:t>Figure 12d</w:t>
      </w:r>
      <w:r>
        <w:t>), which shows a slight decline in the subsurface topography.</w:t>
      </w:r>
    </w:p>
    <w:p w14:paraId="5847117E" w14:textId="77777777" w:rsidR="00095630" w:rsidRDefault="00095630" w:rsidP="00095630">
      <w:pPr>
        <w:pStyle w:val="ListParagraph"/>
        <w:widowControl w:val="0"/>
        <w:numPr>
          <w:ilvl w:val="2"/>
          <w:numId w:val="47"/>
        </w:numPr>
        <w:tabs>
          <w:tab w:val="left" w:pos="1004"/>
        </w:tabs>
        <w:autoSpaceDE w:val="0"/>
        <w:autoSpaceDN w:val="0"/>
        <w:spacing w:before="121" w:after="0" w:line="240" w:lineRule="auto"/>
        <w:ind w:left="1003" w:right="150"/>
        <w:contextualSpacing w:val="0"/>
        <w:jc w:val="both"/>
      </w:pPr>
      <w:r>
        <w:t>In the northern part of the radargram for Area A, there are a series of hyperbolic point reflectors located between 150 m and 170 m along with the profile. These may represent some more isolated, and deeply buried, gravel ridge deposits. Either side of this is quieter areas</w:t>
      </w:r>
      <w:r>
        <w:rPr>
          <w:spacing w:val="-12"/>
        </w:rPr>
        <w:t xml:space="preserve"> </w:t>
      </w:r>
      <w:r>
        <w:t>(with</w:t>
      </w:r>
      <w:r>
        <w:rPr>
          <w:spacing w:val="-12"/>
        </w:rPr>
        <w:t xml:space="preserve"> </w:t>
      </w:r>
      <w:r>
        <w:t>no</w:t>
      </w:r>
      <w:r>
        <w:rPr>
          <w:spacing w:val="-15"/>
        </w:rPr>
        <w:t xml:space="preserve"> </w:t>
      </w:r>
      <w:r>
        <w:t>hyperbolae)</w:t>
      </w:r>
      <w:r>
        <w:rPr>
          <w:spacing w:val="-10"/>
        </w:rPr>
        <w:t xml:space="preserve"> </w:t>
      </w:r>
      <w:r>
        <w:t>that</w:t>
      </w:r>
      <w:r>
        <w:rPr>
          <w:spacing w:val="-11"/>
        </w:rPr>
        <w:t xml:space="preserve"> </w:t>
      </w:r>
      <w:r>
        <w:t>likely</w:t>
      </w:r>
      <w:r>
        <w:rPr>
          <w:spacing w:val="-12"/>
        </w:rPr>
        <w:t xml:space="preserve"> </w:t>
      </w:r>
      <w:r>
        <w:t>indicate</w:t>
      </w:r>
      <w:r>
        <w:rPr>
          <w:spacing w:val="-12"/>
        </w:rPr>
        <w:t xml:space="preserve"> </w:t>
      </w:r>
      <w:r>
        <w:t>former</w:t>
      </w:r>
      <w:r>
        <w:rPr>
          <w:spacing w:val="-11"/>
        </w:rPr>
        <w:t xml:space="preserve"> </w:t>
      </w:r>
      <w:r>
        <w:t>channel</w:t>
      </w:r>
      <w:r>
        <w:rPr>
          <w:spacing w:val="-13"/>
        </w:rPr>
        <w:t xml:space="preserve"> </w:t>
      </w:r>
      <w:r>
        <w:t>courses.</w:t>
      </w:r>
      <w:r>
        <w:rPr>
          <w:spacing w:val="-11"/>
        </w:rPr>
        <w:t xml:space="preserve"> </w:t>
      </w:r>
      <w:r>
        <w:t>These</w:t>
      </w:r>
      <w:r>
        <w:rPr>
          <w:spacing w:val="-12"/>
        </w:rPr>
        <w:t xml:space="preserve"> </w:t>
      </w:r>
      <w:r>
        <w:t>broadly</w:t>
      </w:r>
      <w:r>
        <w:rPr>
          <w:spacing w:val="-12"/>
        </w:rPr>
        <w:t xml:space="preserve"> </w:t>
      </w:r>
      <w:r>
        <w:t xml:space="preserve">relate to those identified by the gradiometer survey, but they are very poorly defined by both survey methods, suggesting that they may be very poorly defined, most likely relating to a very thin deposit measuring </w:t>
      </w:r>
      <w:r>
        <w:rPr>
          <w:i/>
        </w:rPr>
        <w:t>c</w:t>
      </w:r>
      <w:r>
        <w:t>. 0.1 – 0.3 m thick.</w:t>
      </w:r>
    </w:p>
    <w:p w14:paraId="3976FC2B" w14:textId="77777777" w:rsidR="00095630" w:rsidRDefault="00095630" w:rsidP="00095630">
      <w:pPr>
        <w:pStyle w:val="ListParagraph"/>
        <w:widowControl w:val="0"/>
        <w:numPr>
          <w:ilvl w:val="2"/>
          <w:numId w:val="47"/>
        </w:numPr>
        <w:tabs>
          <w:tab w:val="left" w:pos="1004"/>
        </w:tabs>
        <w:autoSpaceDE w:val="0"/>
        <w:autoSpaceDN w:val="0"/>
        <w:spacing w:before="120" w:after="0" w:line="240" w:lineRule="auto"/>
        <w:ind w:left="1003" w:right="153"/>
        <w:contextualSpacing w:val="0"/>
        <w:jc w:val="both"/>
      </w:pPr>
      <w:r>
        <w:t>Between</w:t>
      </w:r>
      <w:r>
        <w:rPr>
          <w:spacing w:val="-14"/>
        </w:rPr>
        <w:t xml:space="preserve"> </w:t>
      </w:r>
      <w:r>
        <w:t>0.6</w:t>
      </w:r>
      <w:r>
        <w:rPr>
          <w:spacing w:val="-14"/>
        </w:rPr>
        <w:t xml:space="preserve"> </w:t>
      </w:r>
      <w:r>
        <w:t>and</w:t>
      </w:r>
      <w:r>
        <w:rPr>
          <w:spacing w:val="-14"/>
        </w:rPr>
        <w:t xml:space="preserve"> </w:t>
      </w:r>
      <w:r>
        <w:t>1.1</w:t>
      </w:r>
      <w:r>
        <w:rPr>
          <w:spacing w:val="-14"/>
        </w:rPr>
        <w:t xml:space="preserve"> </w:t>
      </w:r>
      <w:r>
        <w:t>m,</w:t>
      </w:r>
      <w:r>
        <w:rPr>
          <w:spacing w:val="-12"/>
        </w:rPr>
        <w:t xml:space="preserve"> </w:t>
      </w:r>
      <w:r>
        <w:t>it</w:t>
      </w:r>
      <w:r>
        <w:rPr>
          <w:spacing w:val="-15"/>
        </w:rPr>
        <w:t xml:space="preserve"> </w:t>
      </w:r>
      <w:r>
        <w:t>is</w:t>
      </w:r>
      <w:r>
        <w:rPr>
          <w:spacing w:val="-13"/>
        </w:rPr>
        <w:t xml:space="preserve"> </w:t>
      </w:r>
      <w:r>
        <w:t>possible</w:t>
      </w:r>
      <w:r>
        <w:rPr>
          <w:spacing w:val="-14"/>
        </w:rPr>
        <w:t xml:space="preserve"> </w:t>
      </w:r>
      <w:r>
        <w:t>to</w:t>
      </w:r>
      <w:r>
        <w:rPr>
          <w:spacing w:val="-14"/>
        </w:rPr>
        <w:t xml:space="preserve"> </w:t>
      </w:r>
      <w:r>
        <w:t>identify</w:t>
      </w:r>
      <w:r>
        <w:rPr>
          <w:spacing w:val="-13"/>
        </w:rPr>
        <w:t xml:space="preserve"> </w:t>
      </w:r>
      <w:r>
        <w:t>several</w:t>
      </w:r>
      <w:r>
        <w:rPr>
          <w:spacing w:val="-14"/>
        </w:rPr>
        <w:t xml:space="preserve"> </w:t>
      </w:r>
      <w:r>
        <w:t>high</w:t>
      </w:r>
      <w:r>
        <w:rPr>
          <w:spacing w:val="-14"/>
        </w:rPr>
        <w:t xml:space="preserve"> </w:t>
      </w:r>
      <w:r>
        <w:t>amplitude</w:t>
      </w:r>
      <w:r>
        <w:rPr>
          <w:spacing w:val="-14"/>
        </w:rPr>
        <w:t xml:space="preserve"> </w:t>
      </w:r>
      <w:r>
        <w:t>planar</w:t>
      </w:r>
      <w:r>
        <w:rPr>
          <w:spacing w:val="-12"/>
        </w:rPr>
        <w:t xml:space="preserve"> </w:t>
      </w:r>
      <w:r>
        <w:t>returns,</w:t>
      </w:r>
      <w:r>
        <w:rPr>
          <w:spacing w:val="-12"/>
        </w:rPr>
        <w:t xml:space="preserve"> </w:t>
      </w:r>
      <w:r>
        <w:t>which most likely relate to the interface between the alluvium and the underlying solid geology. This dips laterally across the radargram and is shallower towards the south, gradually increasing in depth</w:t>
      </w:r>
      <w:r>
        <w:rPr>
          <w:spacing w:val="-3"/>
        </w:rPr>
        <w:t xml:space="preserve"> </w:t>
      </w:r>
      <w:r>
        <w:t>towards the River Rede in the north. However, between approximately 110 m and 170 m along the profile, a slight depression is apparent that likely corresponds with a possible paleochannel. Since this is predominantly located below 1 m, it is not particularly</w:t>
      </w:r>
      <w:r>
        <w:rPr>
          <w:spacing w:val="-5"/>
        </w:rPr>
        <w:t xml:space="preserve"> </w:t>
      </w:r>
      <w:r>
        <w:t>clear</w:t>
      </w:r>
      <w:r>
        <w:rPr>
          <w:spacing w:val="-4"/>
        </w:rPr>
        <w:t xml:space="preserve"> </w:t>
      </w:r>
      <w:r>
        <w:t>within</w:t>
      </w:r>
      <w:r>
        <w:rPr>
          <w:spacing w:val="-5"/>
        </w:rPr>
        <w:t xml:space="preserve"> </w:t>
      </w:r>
      <w:r>
        <w:t>the</w:t>
      </w:r>
      <w:r>
        <w:rPr>
          <w:spacing w:val="-5"/>
        </w:rPr>
        <w:t xml:space="preserve"> </w:t>
      </w:r>
      <w:r>
        <w:t>gradiometer</w:t>
      </w:r>
      <w:r>
        <w:rPr>
          <w:spacing w:val="-4"/>
        </w:rPr>
        <w:t xml:space="preserve"> </w:t>
      </w:r>
      <w:r>
        <w:t>survey</w:t>
      </w:r>
      <w:r>
        <w:rPr>
          <w:spacing w:val="-7"/>
        </w:rPr>
        <w:t xml:space="preserve"> </w:t>
      </w:r>
      <w:r>
        <w:t>results,</w:t>
      </w:r>
      <w:r>
        <w:rPr>
          <w:spacing w:val="-4"/>
        </w:rPr>
        <w:t xml:space="preserve"> </w:t>
      </w:r>
      <w:r>
        <w:t>but</w:t>
      </w:r>
      <w:r>
        <w:rPr>
          <w:spacing w:val="-4"/>
        </w:rPr>
        <w:t xml:space="preserve"> </w:t>
      </w:r>
      <w:r>
        <w:t>it</w:t>
      </w:r>
      <w:r>
        <w:rPr>
          <w:spacing w:val="-4"/>
        </w:rPr>
        <w:t xml:space="preserve"> </w:t>
      </w:r>
      <w:r>
        <w:t>does</w:t>
      </w:r>
      <w:r>
        <w:rPr>
          <w:spacing w:val="-5"/>
        </w:rPr>
        <w:t xml:space="preserve"> </w:t>
      </w:r>
      <w:r>
        <w:t>correspond</w:t>
      </w:r>
      <w:r>
        <w:rPr>
          <w:spacing w:val="-5"/>
        </w:rPr>
        <w:t xml:space="preserve"> </w:t>
      </w:r>
      <w:r>
        <w:t>with</w:t>
      </w:r>
      <w:r>
        <w:rPr>
          <w:spacing w:val="-5"/>
        </w:rPr>
        <w:t xml:space="preserve"> </w:t>
      </w:r>
      <w:r>
        <w:t>an</w:t>
      </w:r>
      <w:r>
        <w:rPr>
          <w:spacing w:val="-5"/>
        </w:rPr>
        <w:t xml:space="preserve"> </w:t>
      </w:r>
      <w:r>
        <w:t xml:space="preserve">area where a series of </w:t>
      </w:r>
      <w:proofErr w:type="spellStart"/>
      <w:r>
        <w:t>palaeochannels</w:t>
      </w:r>
      <w:proofErr w:type="spellEnd"/>
      <w:r>
        <w:t xml:space="preserve"> were identified.</w:t>
      </w:r>
    </w:p>
    <w:p w14:paraId="24B4DEF4" w14:textId="77777777" w:rsidR="00095630" w:rsidRDefault="00095630">
      <w:pPr>
        <w:pStyle w:val="Heading6"/>
        <w:spacing w:before="119"/>
        <w:jc w:val="left"/>
      </w:pPr>
      <w:r>
        <w:t>Area</w:t>
      </w:r>
      <w:r>
        <w:rPr>
          <w:spacing w:val="-3"/>
        </w:rPr>
        <w:t xml:space="preserve"> </w:t>
      </w:r>
      <w:r>
        <w:rPr>
          <w:spacing w:val="-10"/>
        </w:rPr>
        <w:t>B</w:t>
      </w:r>
    </w:p>
    <w:p w14:paraId="49DA0E9B" w14:textId="77777777" w:rsidR="00095630" w:rsidRDefault="00095630" w:rsidP="00095630">
      <w:pPr>
        <w:pStyle w:val="ListParagraph"/>
        <w:widowControl w:val="0"/>
        <w:numPr>
          <w:ilvl w:val="2"/>
          <w:numId w:val="47"/>
        </w:numPr>
        <w:tabs>
          <w:tab w:val="left" w:pos="1004"/>
        </w:tabs>
        <w:autoSpaceDE w:val="0"/>
        <w:autoSpaceDN w:val="0"/>
        <w:spacing w:before="119" w:after="0" w:line="240" w:lineRule="auto"/>
        <w:ind w:left="1003" w:right="150"/>
        <w:contextualSpacing w:val="0"/>
        <w:jc w:val="both"/>
      </w:pPr>
      <w:r>
        <w:t>Area</w:t>
      </w:r>
      <w:r>
        <w:rPr>
          <w:spacing w:val="-1"/>
        </w:rPr>
        <w:t xml:space="preserve"> </w:t>
      </w:r>
      <w:r>
        <w:t>B</w:t>
      </w:r>
      <w:r>
        <w:rPr>
          <w:spacing w:val="-1"/>
        </w:rPr>
        <w:t xml:space="preserve"> </w:t>
      </w:r>
      <w:r>
        <w:t>is located</w:t>
      </w:r>
      <w:r>
        <w:rPr>
          <w:spacing w:val="-1"/>
        </w:rPr>
        <w:t xml:space="preserve"> </w:t>
      </w:r>
      <w:r>
        <w:t>to</w:t>
      </w:r>
      <w:r>
        <w:rPr>
          <w:spacing w:val="-3"/>
        </w:rPr>
        <w:t xml:space="preserve"> </w:t>
      </w:r>
      <w:r>
        <w:t>the</w:t>
      </w:r>
      <w:r>
        <w:rPr>
          <w:spacing w:val="-3"/>
        </w:rPr>
        <w:t xml:space="preserve"> </w:t>
      </w:r>
      <w:r>
        <w:t>west of Area</w:t>
      </w:r>
      <w:r>
        <w:rPr>
          <w:spacing w:val="-1"/>
        </w:rPr>
        <w:t xml:space="preserve"> </w:t>
      </w:r>
      <w:r>
        <w:t>A</w:t>
      </w:r>
      <w:r>
        <w:rPr>
          <w:spacing w:val="-1"/>
        </w:rPr>
        <w:t xml:space="preserve"> </w:t>
      </w:r>
      <w:r>
        <w:t>in</w:t>
      </w:r>
      <w:r>
        <w:rPr>
          <w:spacing w:val="-1"/>
        </w:rPr>
        <w:t xml:space="preserve"> </w:t>
      </w:r>
      <w:r>
        <w:t>the</w:t>
      </w:r>
      <w:r>
        <w:rPr>
          <w:spacing w:val="-1"/>
        </w:rPr>
        <w:t xml:space="preserve"> </w:t>
      </w:r>
      <w:r>
        <w:t>approximate</w:t>
      </w:r>
      <w:r>
        <w:rPr>
          <w:spacing w:val="-3"/>
        </w:rPr>
        <w:t xml:space="preserve"> </w:t>
      </w:r>
      <w:r>
        <w:t>centre</w:t>
      </w:r>
      <w:r>
        <w:rPr>
          <w:spacing w:val="-1"/>
        </w:rPr>
        <w:t xml:space="preserve"> </w:t>
      </w:r>
      <w:r>
        <w:t>of the</w:t>
      </w:r>
      <w:r>
        <w:rPr>
          <w:spacing w:val="-3"/>
        </w:rPr>
        <w:t xml:space="preserve"> </w:t>
      </w:r>
      <w:r>
        <w:t>site. It covers a</w:t>
      </w:r>
      <w:r>
        <w:rPr>
          <w:spacing w:val="-1"/>
        </w:rPr>
        <w:t xml:space="preserve"> </w:t>
      </w:r>
      <w:r>
        <w:t>67 x 6</w:t>
      </w:r>
      <w:r>
        <w:rPr>
          <w:spacing w:val="-1"/>
        </w:rPr>
        <w:t xml:space="preserve"> </w:t>
      </w:r>
      <w:r>
        <w:t>m area and is the</w:t>
      </w:r>
      <w:r>
        <w:rPr>
          <w:spacing w:val="-1"/>
        </w:rPr>
        <w:t xml:space="preserve"> </w:t>
      </w:r>
      <w:r>
        <w:t>smallest covered by the</w:t>
      </w:r>
      <w:r>
        <w:rPr>
          <w:spacing w:val="-1"/>
        </w:rPr>
        <w:t xml:space="preserve"> </w:t>
      </w:r>
      <w:r>
        <w:t>GPR survey. It is orientated</w:t>
      </w:r>
      <w:r>
        <w:rPr>
          <w:spacing w:val="-1"/>
        </w:rPr>
        <w:t xml:space="preserve"> </w:t>
      </w:r>
      <w:r>
        <w:t>on a north-east to south-west alignment.</w:t>
      </w:r>
    </w:p>
    <w:p w14:paraId="4D6F3397" w14:textId="77777777" w:rsidR="00095630" w:rsidRDefault="00095630" w:rsidP="00095630">
      <w:pPr>
        <w:pStyle w:val="ListParagraph"/>
        <w:widowControl w:val="0"/>
        <w:numPr>
          <w:ilvl w:val="2"/>
          <w:numId w:val="47"/>
        </w:numPr>
        <w:tabs>
          <w:tab w:val="left" w:pos="1004"/>
        </w:tabs>
        <w:autoSpaceDE w:val="0"/>
        <w:autoSpaceDN w:val="0"/>
        <w:spacing w:before="122" w:after="0" w:line="240" w:lineRule="auto"/>
        <w:ind w:left="1003" w:right="149"/>
        <w:contextualSpacing w:val="0"/>
        <w:jc w:val="both"/>
      </w:pPr>
      <w:r>
        <w:t xml:space="preserve">Within the uppermost </w:t>
      </w:r>
      <w:proofErr w:type="spellStart"/>
      <w:r>
        <w:t>timeslices</w:t>
      </w:r>
      <w:proofErr w:type="spellEnd"/>
      <w:r>
        <w:t>, the ridge and furrow identified by both the lidar and gradiometer data can be visualised as high amplitude linear responses. These are also apparent in the representative radargram as a series of regularly spaced point-source hyperbolae</w:t>
      </w:r>
      <w:r>
        <w:rPr>
          <w:spacing w:val="27"/>
        </w:rPr>
        <w:t xml:space="preserve"> </w:t>
      </w:r>
      <w:r>
        <w:t>close</w:t>
      </w:r>
      <w:r>
        <w:rPr>
          <w:spacing w:val="25"/>
        </w:rPr>
        <w:t xml:space="preserve"> </w:t>
      </w:r>
      <w:r>
        <w:t>to</w:t>
      </w:r>
      <w:r>
        <w:rPr>
          <w:spacing w:val="25"/>
        </w:rPr>
        <w:t xml:space="preserve"> </w:t>
      </w:r>
      <w:r>
        <w:t>the</w:t>
      </w:r>
      <w:r>
        <w:rPr>
          <w:spacing w:val="22"/>
        </w:rPr>
        <w:t xml:space="preserve"> </w:t>
      </w:r>
      <w:r>
        <w:t>surface</w:t>
      </w:r>
      <w:r>
        <w:rPr>
          <w:spacing w:val="22"/>
        </w:rPr>
        <w:t xml:space="preserve"> </w:t>
      </w:r>
      <w:r>
        <w:t>(</w:t>
      </w:r>
      <w:r>
        <w:rPr>
          <w:b/>
        </w:rPr>
        <w:t>Figure</w:t>
      </w:r>
      <w:r>
        <w:rPr>
          <w:b/>
          <w:spacing w:val="25"/>
        </w:rPr>
        <w:t xml:space="preserve"> </w:t>
      </w:r>
      <w:r>
        <w:rPr>
          <w:b/>
        </w:rPr>
        <w:t>13d</w:t>
      </w:r>
      <w:r>
        <w:t>).</w:t>
      </w:r>
      <w:r>
        <w:rPr>
          <w:spacing w:val="26"/>
        </w:rPr>
        <w:t xml:space="preserve"> </w:t>
      </w:r>
      <w:r>
        <w:t>Many</w:t>
      </w:r>
      <w:r>
        <w:rPr>
          <w:spacing w:val="28"/>
        </w:rPr>
        <w:t xml:space="preserve"> </w:t>
      </w:r>
      <w:r>
        <w:t>of</w:t>
      </w:r>
      <w:r>
        <w:rPr>
          <w:spacing w:val="24"/>
        </w:rPr>
        <w:t xml:space="preserve"> </w:t>
      </w:r>
      <w:r>
        <w:t>these</w:t>
      </w:r>
      <w:r>
        <w:rPr>
          <w:spacing w:val="27"/>
        </w:rPr>
        <w:t xml:space="preserve"> </w:t>
      </w:r>
      <w:r>
        <w:t>are</w:t>
      </w:r>
      <w:r>
        <w:rPr>
          <w:spacing w:val="25"/>
        </w:rPr>
        <w:t xml:space="preserve"> </w:t>
      </w:r>
      <w:r>
        <w:t>also</w:t>
      </w:r>
      <w:r>
        <w:rPr>
          <w:spacing w:val="27"/>
        </w:rPr>
        <w:t xml:space="preserve"> </w:t>
      </w:r>
      <w:r>
        <w:t>visible</w:t>
      </w:r>
      <w:r>
        <w:rPr>
          <w:spacing w:val="27"/>
        </w:rPr>
        <w:t xml:space="preserve"> </w:t>
      </w:r>
      <w:r>
        <w:t>within</w:t>
      </w:r>
      <w:r>
        <w:rPr>
          <w:spacing w:val="27"/>
        </w:rPr>
        <w:t xml:space="preserve"> </w:t>
      </w:r>
      <w:r>
        <w:t>the</w:t>
      </w:r>
    </w:p>
    <w:p w14:paraId="3E1AF52F" w14:textId="77777777" w:rsidR="00095630" w:rsidRDefault="00095630">
      <w:pPr>
        <w:jc w:val="both"/>
        <w:sectPr w:rsidR="00095630">
          <w:pgSz w:w="11910" w:h="16840"/>
          <w:pgMar w:top="1300" w:right="980" w:bottom="1780" w:left="980" w:header="766" w:footer="1589" w:gutter="0"/>
          <w:cols w:space="720"/>
        </w:sectPr>
      </w:pPr>
    </w:p>
    <w:p w14:paraId="2B3CD0EF" w14:textId="77777777" w:rsidR="00095630" w:rsidRDefault="00095630">
      <w:pPr>
        <w:pStyle w:val="BodyText"/>
        <w:spacing w:before="11"/>
        <w:rPr>
          <w:sz w:val="13"/>
        </w:rPr>
      </w:pPr>
    </w:p>
    <w:p w14:paraId="572837E4" w14:textId="77777777" w:rsidR="00095630" w:rsidRDefault="00095630">
      <w:pPr>
        <w:pStyle w:val="BodyText"/>
        <w:spacing w:before="94"/>
        <w:ind w:left="1004" w:right="154"/>
        <w:jc w:val="both"/>
      </w:pPr>
      <w:r>
        <w:t>deeper</w:t>
      </w:r>
      <w:r>
        <w:rPr>
          <w:spacing w:val="-16"/>
        </w:rPr>
        <w:t xml:space="preserve"> </w:t>
      </w:r>
      <w:proofErr w:type="spellStart"/>
      <w:r>
        <w:t>timeslices</w:t>
      </w:r>
      <w:proofErr w:type="spellEnd"/>
      <w:r>
        <w:t>,</w:t>
      </w:r>
      <w:r>
        <w:rPr>
          <w:spacing w:val="-15"/>
        </w:rPr>
        <w:t xml:space="preserve"> </w:t>
      </w:r>
      <w:r>
        <w:t>but</w:t>
      </w:r>
      <w:r>
        <w:rPr>
          <w:spacing w:val="-15"/>
        </w:rPr>
        <w:t xml:space="preserve"> </w:t>
      </w:r>
      <w:r>
        <w:t>this</w:t>
      </w:r>
      <w:r>
        <w:rPr>
          <w:spacing w:val="-13"/>
        </w:rPr>
        <w:t xml:space="preserve"> </w:t>
      </w:r>
      <w:r>
        <w:t>is</w:t>
      </w:r>
      <w:r>
        <w:rPr>
          <w:spacing w:val="-15"/>
        </w:rPr>
        <w:t xml:space="preserve"> </w:t>
      </w:r>
      <w:r>
        <w:t>caused</w:t>
      </w:r>
      <w:r>
        <w:rPr>
          <w:spacing w:val="-16"/>
        </w:rPr>
        <w:t xml:space="preserve"> </w:t>
      </w:r>
      <w:r>
        <w:t>by</w:t>
      </w:r>
      <w:r>
        <w:rPr>
          <w:spacing w:val="-15"/>
        </w:rPr>
        <w:t xml:space="preserve"> </w:t>
      </w:r>
      <w:r>
        <w:t>a</w:t>
      </w:r>
      <w:r>
        <w:rPr>
          <w:spacing w:val="-13"/>
        </w:rPr>
        <w:t xml:space="preserve"> </w:t>
      </w:r>
      <w:r>
        <w:t>‘ringing’</w:t>
      </w:r>
      <w:r>
        <w:rPr>
          <w:spacing w:val="-16"/>
        </w:rPr>
        <w:t xml:space="preserve"> </w:t>
      </w:r>
      <w:r>
        <w:t>of</w:t>
      </w:r>
      <w:r>
        <w:rPr>
          <w:spacing w:val="-14"/>
        </w:rPr>
        <w:t xml:space="preserve"> </w:t>
      </w:r>
      <w:r>
        <w:t>the</w:t>
      </w:r>
      <w:r>
        <w:rPr>
          <w:spacing w:val="-16"/>
        </w:rPr>
        <w:t xml:space="preserve"> </w:t>
      </w:r>
      <w:r>
        <w:t>radar</w:t>
      </w:r>
      <w:r>
        <w:rPr>
          <w:spacing w:val="-14"/>
        </w:rPr>
        <w:t xml:space="preserve"> </w:t>
      </w:r>
      <w:r>
        <w:t>signal</w:t>
      </w:r>
      <w:r>
        <w:rPr>
          <w:spacing w:val="-14"/>
        </w:rPr>
        <w:t xml:space="preserve"> </w:t>
      </w:r>
      <w:r>
        <w:t>as</w:t>
      </w:r>
      <w:r>
        <w:rPr>
          <w:spacing w:val="-16"/>
        </w:rPr>
        <w:t xml:space="preserve"> </w:t>
      </w:r>
      <w:r>
        <w:t>the</w:t>
      </w:r>
      <w:r>
        <w:rPr>
          <w:spacing w:val="-15"/>
        </w:rPr>
        <w:t xml:space="preserve"> </w:t>
      </w:r>
      <w:r>
        <w:t>pulse</w:t>
      </w:r>
      <w:r>
        <w:rPr>
          <w:spacing w:val="-13"/>
        </w:rPr>
        <w:t xml:space="preserve"> </w:t>
      </w:r>
      <w:r>
        <w:t>is</w:t>
      </w:r>
      <w:r>
        <w:rPr>
          <w:spacing w:val="-16"/>
        </w:rPr>
        <w:t xml:space="preserve"> </w:t>
      </w:r>
      <w:r>
        <w:t>returned to the antenna, as opposed to the presence of these features below 1 m.</w:t>
      </w:r>
    </w:p>
    <w:p w14:paraId="3CF50237" w14:textId="77777777" w:rsidR="00095630" w:rsidRDefault="00095630" w:rsidP="00095630">
      <w:pPr>
        <w:pStyle w:val="ListParagraph"/>
        <w:widowControl w:val="0"/>
        <w:numPr>
          <w:ilvl w:val="2"/>
          <w:numId w:val="47"/>
        </w:numPr>
        <w:tabs>
          <w:tab w:val="left" w:pos="1005"/>
        </w:tabs>
        <w:autoSpaceDE w:val="0"/>
        <w:autoSpaceDN w:val="0"/>
        <w:spacing w:before="118" w:after="0" w:line="240" w:lineRule="auto"/>
        <w:ind w:right="148"/>
        <w:contextualSpacing w:val="0"/>
        <w:jc w:val="both"/>
      </w:pPr>
      <w:r>
        <w:t>In the</w:t>
      </w:r>
      <w:r>
        <w:rPr>
          <w:spacing w:val="-2"/>
        </w:rPr>
        <w:t xml:space="preserve"> </w:t>
      </w:r>
      <w:r>
        <w:t>northern</w:t>
      </w:r>
      <w:r>
        <w:rPr>
          <w:spacing w:val="-2"/>
        </w:rPr>
        <w:t xml:space="preserve"> </w:t>
      </w:r>
      <w:r>
        <w:t xml:space="preserve">part of Area B there is a north-south aligned linear high amplitude anomaly which does not correlate with any features visible in the gradiometer survey. This can be identified at </w:t>
      </w:r>
      <w:r>
        <w:rPr>
          <w:b/>
        </w:rPr>
        <w:t xml:space="preserve">5002 </w:t>
      </w:r>
      <w:r>
        <w:t xml:space="preserve">in </w:t>
      </w:r>
      <w:proofErr w:type="spellStart"/>
      <w:r>
        <w:t>Timeslice</w:t>
      </w:r>
      <w:proofErr w:type="spellEnd"/>
      <w:r>
        <w:t xml:space="preserve"> 2 (0.1 – 0.2 m; </w:t>
      </w:r>
      <w:r>
        <w:rPr>
          <w:b/>
        </w:rPr>
        <w:t>Figure 14a</w:t>
      </w:r>
      <w:r>
        <w:t>). Given the small proportions of the survey area, it is not clear precisely what this may represent but its relatively shallow depth may suggest that it is modern in origin, possibly relating to a drainage feature. However, it is not possible to rule out an archaeological origin.</w:t>
      </w:r>
    </w:p>
    <w:p w14:paraId="1E62D066" w14:textId="77777777" w:rsidR="00095630" w:rsidRDefault="00095630" w:rsidP="00095630">
      <w:pPr>
        <w:pStyle w:val="ListParagraph"/>
        <w:widowControl w:val="0"/>
        <w:numPr>
          <w:ilvl w:val="2"/>
          <w:numId w:val="47"/>
        </w:numPr>
        <w:tabs>
          <w:tab w:val="left" w:pos="1005"/>
        </w:tabs>
        <w:autoSpaceDE w:val="0"/>
        <w:autoSpaceDN w:val="0"/>
        <w:spacing w:before="121" w:after="0" w:line="240" w:lineRule="auto"/>
        <w:ind w:right="152"/>
        <w:contextualSpacing w:val="0"/>
        <w:jc w:val="both"/>
      </w:pPr>
      <w:r>
        <w:t xml:space="preserve">In the south-western part of Area B at </w:t>
      </w:r>
      <w:r>
        <w:rPr>
          <w:b/>
        </w:rPr>
        <w:t>5003</w:t>
      </w:r>
      <w:r>
        <w:t xml:space="preserve">, there is a concentration of high amplitude anomalies, which are persistent through </w:t>
      </w:r>
      <w:proofErr w:type="spellStart"/>
      <w:r>
        <w:t>timeslices</w:t>
      </w:r>
      <w:proofErr w:type="spellEnd"/>
      <w:r>
        <w:t xml:space="preserve"> up to 1 m below the ground surface. This</w:t>
      </w:r>
      <w:r>
        <w:rPr>
          <w:spacing w:val="-12"/>
        </w:rPr>
        <w:t xml:space="preserve"> </w:t>
      </w:r>
      <w:r>
        <w:t>likely</w:t>
      </w:r>
      <w:r>
        <w:rPr>
          <w:spacing w:val="-12"/>
        </w:rPr>
        <w:t xml:space="preserve"> </w:t>
      </w:r>
      <w:r>
        <w:t>relates</w:t>
      </w:r>
      <w:r>
        <w:rPr>
          <w:spacing w:val="-14"/>
        </w:rPr>
        <w:t xml:space="preserve"> </w:t>
      </w:r>
      <w:r>
        <w:t>to</w:t>
      </w:r>
      <w:r>
        <w:rPr>
          <w:spacing w:val="-15"/>
        </w:rPr>
        <w:t xml:space="preserve"> </w:t>
      </w:r>
      <w:r>
        <w:t>coarse-grained/gravel-rich</w:t>
      </w:r>
      <w:r>
        <w:rPr>
          <w:spacing w:val="-12"/>
        </w:rPr>
        <w:t xml:space="preserve"> </w:t>
      </w:r>
      <w:r>
        <w:t>deposits.</w:t>
      </w:r>
      <w:r>
        <w:rPr>
          <w:spacing w:val="-13"/>
        </w:rPr>
        <w:t xml:space="preserve"> </w:t>
      </w:r>
      <w:r>
        <w:t>Either</w:t>
      </w:r>
      <w:r>
        <w:rPr>
          <w:spacing w:val="-13"/>
        </w:rPr>
        <w:t xml:space="preserve"> </w:t>
      </w:r>
      <w:r>
        <w:t>side</w:t>
      </w:r>
      <w:r>
        <w:rPr>
          <w:spacing w:val="-12"/>
        </w:rPr>
        <w:t xml:space="preserve"> </w:t>
      </w:r>
      <w:r>
        <w:t>of</w:t>
      </w:r>
      <w:r>
        <w:rPr>
          <w:spacing w:val="-13"/>
        </w:rPr>
        <w:t xml:space="preserve"> </w:t>
      </w:r>
      <w:r>
        <w:t>this</w:t>
      </w:r>
      <w:r>
        <w:rPr>
          <w:spacing w:val="-12"/>
        </w:rPr>
        <w:t xml:space="preserve"> </w:t>
      </w:r>
      <w:r>
        <w:t>is</w:t>
      </w:r>
      <w:r>
        <w:rPr>
          <w:spacing w:val="-11"/>
        </w:rPr>
        <w:t xml:space="preserve"> </w:t>
      </w:r>
      <w:r>
        <w:t>poorly</w:t>
      </w:r>
      <w:r>
        <w:rPr>
          <w:spacing w:val="-14"/>
        </w:rPr>
        <w:t xml:space="preserve"> </w:t>
      </w:r>
      <w:r>
        <w:t>defined lower</w:t>
      </w:r>
      <w:r>
        <w:rPr>
          <w:spacing w:val="-4"/>
        </w:rPr>
        <w:t xml:space="preserve"> </w:t>
      </w:r>
      <w:r>
        <w:t>amplitude</w:t>
      </w:r>
      <w:r>
        <w:rPr>
          <w:spacing w:val="-5"/>
        </w:rPr>
        <w:t xml:space="preserve"> </w:t>
      </w:r>
      <w:r>
        <w:t>responses,</w:t>
      </w:r>
      <w:r>
        <w:rPr>
          <w:spacing w:val="-4"/>
        </w:rPr>
        <w:t xml:space="preserve"> </w:t>
      </w:r>
      <w:r>
        <w:t>which</w:t>
      </w:r>
      <w:r>
        <w:rPr>
          <w:spacing w:val="-5"/>
        </w:rPr>
        <w:t xml:space="preserve"> </w:t>
      </w:r>
      <w:r>
        <w:t>may</w:t>
      </w:r>
      <w:r>
        <w:rPr>
          <w:spacing w:val="-5"/>
        </w:rPr>
        <w:t xml:space="preserve"> </w:t>
      </w:r>
      <w:r>
        <w:t>relate</w:t>
      </w:r>
      <w:r>
        <w:rPr>
          <w:spacing w:val="-7"/>
        </w:rPr>
        <w:t xml:space="preserve"> </w:t>
      </w:r>
      <w:r>
        <w:t>to</w:t>
      </w:r>
      <w:r>
        <w:rPr>
          <w:spacing w:val="-5"/>
        </w:rPr>
        <w:t xml:space="preserve"> </w:t>
      </w:r>
      <w:r>
        <w:t>shallow</w:t>
      </w:r>
      <w:r>
        <w:rPr>
          <w:spacing w:val="-6"/>
        </w:rPr>
        <w:t xml:space="preserve"> </w:t>
      </w:r>
      <w:r>
        <w:t>depressions</w:t>
      </w:r>
      <w:r>
        <w:rPr>
          <w:spacing w:val="-5"/>
        </w:rPr>
        <w:t xml:space="preserve"> </w:t>
      </w:r>
      <w:r>
        <w:t>within</w:t>
      </w:r>
      <w:r>
        <w:rPr>
          <w:spacing w:val="-5"/>
        </w:rPr>
        <w:t xml:space="preserve"> </w:t>
      </w:r>
      <w:r>
        <w:t>the</w:t>
      </w:r>
      <w:r>
        <w:rPr>
          <w:spacing w:val="-5"/>
        </w:rPr>
        <w:t xml:space="preserve"> </w:t>
      </w:r>
      <w:r>
        <w:t>subsurface topography of the area. However, these are very difficult to define.</w:t>
      </w:r>
    </w:p>
    <w:p w14:paraId="4FE1996B" w14:textId="77777777" w:rsidR="00095630" w:rsidRDefault="00095630" w:rsidP="00095630">
      <w:pPr>
        <w:pStyle w:val="ListParagraph"/>
        <w:widowControl w:val="0"/>
        <w:numPr>
          <w:ilvl w:val="2"/>
          <w:numId w:val="47"/>
        </w:numPr>
        <w:tabs>
          <w:tab w:val="left" w:pos="1005"/>
        </w:tabs>
        <w:autoSpaceDE w:val="0"/>
        <w:autoSpaceDN w:val="0"/>
        <w:spacing w:before="120" w:after="0" w:line="240" w:lineRule="auto"/>
        <w:ind w:right="150" w:hanging="853"/>
        <w:contextualSpacing w:val="0"/>
        <w:jc w:val="both"/>
      </w:pPr>
      <w:r>
        <w:t>Within the representative radargram for Area B, numerous planar responses indicate the interface between the</w:t>
      </w:r>
      <w:r>
        <w:rPr>
          <w:spacing w:val="-2"/>
        </w:rPr>
        <w:t xml:space="preserve"> </w:t>
      </w:r>
      <w:r>
        <w:t>alluvium and the underlying solid geology. In the south-western part of the area, this is visible at approximately 0.4 m bellow the ground surface, steadily increasing in depth towards the north-east. In the centre of the profile, between 30 and 40 m,</w:t>
      </w:r>
      <w:r>
        <w:rPr>
          <w:spacing w:val="-5"/>
        </w:rPr>
        <w:t xml:space="preserve"> </w:t>
      </w:r>
      <w:r>
        <w:t>there</w:t>
      </w:r>
      <w:r>
        <w:rPr>
          <w:spacing w:val="-6"/>
        </w:rPr>
        <w:t xml:space="preserve"> </w:t>
      </w:r>
      <w:r>
        <w:t>is</w:t>
      </w:r>
      <w:r>
        <w:rPr>
          <w:spacing w:val="-4"/>
        </w:rPr>
        <w:t xml:space="preserve"> </w:t>
      </w:r>
      <w:r>
        <w:t>a</w:t>
      </w:r>
      <w:r>
        <w:rPr>
          <w:spacing w:val="-6"/>
        </w:rPr>
        <w:t xml:space="preserve"> </w:t>
      </w:r>
      <w:r>
        <w:t>slight</w:t>
      </w:r>
      <w:r>
        <w:rPr>
          <w:spacing w:val="-3"/>
        </w:rPr>
        <w:t xml:space="preserve"> </w:t>
      </w:r>
      <w:r>
        <w:t>depression,</w:t>
      </w:r>
      <w:r>
        <w:rPr>
          <w:spacing w:val="-3"/>
        </w:rPr>
        <w:t xml:space="preserve"> </w:t>
      </w:r>
      <w:r>
        <w:t>which</w:t>
      </w:r>
      <w:r>
        <w:rPr>
          <w:spacing w:val="-7"/>
        </w:rPr>
        <w:t xml:space="preserve"> </w:t>
      </w:r>
      <w:r>
        <w:t>may</w:t>
      </w:r>
      <w:r>
        <w:rPr>
          <w:spacing w:val="-6"/>
        </w:rPr>
        <w:t xml:space="preserve"> </w:t>
      </w:r>
      <w:r>
        <w:t>indicate</w:t>
      </w:r>
      <w:r>
        <w:rPr>
          <w:spacing w:val="-4"/>
        </w:rPr>
        <w:t xml:space="preserve"> </w:t>
      </w:r>
      <w:r>
        <w:t>a</w:t>
      </w:r>
      <w:r>
        <w:rPr>
          <w:spacing w:val="-7"/>
        </w:rPr>
        <w:t xml:space="preserve"> </w:t>
      </w:r>
      <w:r>
        <w:t>very</w:t>
      </w:r>
      <w:r>
        <w:rPr>
          <w:spacing w:val="-6"/>
        </w:rPr>
        <w:t xml:space="preserve"> </w:t>
      </w:r>
      <w:r>
        <w:t>slight</w:t>
      </w:r>
      <w:r>
        <w:rPr>
          <w:spacing w:val="-5"/>
        </w:rPr>
        <w:t xml:space="preserve"> </w:t>
      </w:r>
      <w:r>
        <w:t>channel</w:t>
      </w:r>
      <w:r>
        <w:rPr>
          <w:spacing w:val="-7"/>
        </w:rPr>
        <w:t xml:space="preserve"> </w:t>
      </w:r>
      <w:r>
        <w:t>(</w:t>
      </w:r>
      <w:r>
        <w:rPr>
          <w:b/>
        </w:rPr>
        <w:t>Figure</w:t>
      </w:r>
      <w:r>
        <w:rPr>
          <w:b/>
          <w:spacing w:val="-6"/>
        </w:rPr>
        <w:t xml:space="preserve"> </w:t>
      </w:r>
      <w:r>
        <w:rPr>
          <w:b/>
        </w:rPr>
        <w:t>14d</w:t>
      </w:r>
      <w:r>
        <w:t>).</w:t>
      </w:r>
      <w:r>
        <w:rPr>
          <w:spacing w:val="-3"/>
        </w:rPr>
        <w:t xml:space="preserve"> </w:t>
      </w:r>
      <w:r>
        <w:t>This located</w:t>
      </w:r>
      <w:r>
        <w:rPr>
          <w:spacing w:val="-2"/>
        </w:rPr>
        <w:t xml:space="preserve"> </w:t>
      </w:r>
      <w:r>
        <w:t>at around</w:t>
      </w:r>
      <w:r>
        <w:rPr>
          <w:spacing w:val="-2"/>
        </w:rPr>
        <w:t xml:space="preserve"> </w:t>
      </w:r>
      <w:r>
        <w:t>1</w:t>
      </w:r>
      <w:r>
        <w:rPr>
          <w:spacing w:val="-2"/>
        </w:rPr>
        <w:t xml:space="preserve"> </w:t>
      </w:r>
      <w:r>
        <w:t>m below</w:t>
      </w:r>
      <w:r>
        <w:rPr>
          <w:spacing w:val="-2"/>
        </w:rPr>
        <w:t xml:space="preserve"> </w:t>
      </w:r>
      <w:r>
        <w:t>the</w:t>
      </w:r>
      <w:r>
        <w:rPr>
          <w:spacing w:val="-2"/>
        </w:rPr>
        <w:t xml:space="preserve"> </w:t>
      </w:r>
      <w:r>
        <w:t>ground</w:t>
      </w:r>
      <w:r>
        <w:rPr>
          <w:spacing w:val="-2"/>
        </w:rPr>
        <w:t xml:space="preserve"> </w:t>
      </w:r>
      <w:r>
        <w:t>surface,</w:t>
      </w:r>
      <w:r>
        <w:rPr>
          <w:spacing w:val="-3"/>
        </w:rPr>
        <w:t xml:space="preserve"> </w:t>
      </w:r>
      <w:r>
        <w:t>which</w:t>
      </w:r>
      <w:r>
        <w:rPr>
          <w:spacing w:val="-2"/>
        </w:rPr>
        <w:t xml:space="preserve"> </w:t>
      </w:r>
      <w:r>
        <w:t>explains why</w:t>
      </w:r>
      <w:r>
        <w:rPr>
          <w:spacing w:val="-1"/>
        </w:rPr>
        <w:t xml:space="preserve"> </w:t>
      </w:r>
      <w:r>
        <w:t>it is not identifiable</w:t>
      </w:r>
      <w:r>
        <w:rPr>
          <w:spacing w:val="-2"/>
        </w:rPr>
        <w:t xml:space="preserve"> </w:t>
      </w:r>
      <w:r>
        <w:t>in the gradiometer survey, as this is below the detection threshold of this instrument.</w:t>
      </w:r>
    </w:p>
    <w:p w14:paraId="1CC778D6" w14:textId="77777777" w:rsidR="00095630" w:rsidRDefault="00095630">
      <w:pPr>
        <w:pStyle w:val="Heading6"/>
        <w:ind w:left="1004"/>
      </w:pPr>
      <w:r>
        <w:t>Area</w:t>
      </w:r>
      <w:r>
        <w:rPr>
          <w:spacing w:val="-3"/>
        </w:rPr>
        <w:t xml:space="preserve"> </w:t>
      </w:r>
      <w:r>
        <w:rPr>
          <w:spacing w:val="-10"/>
        </w:rPr>
        <w:t>C</w:t>
      </w:r>
    </w:p>
    <w:p w14:paraId="2B7370DA" w14:textId="77777777" w:rsidR="00095630" w:rsidRDefault="00095630" w:rsidP="00095630">
      <w:pPr>
        <w:pStyle w:val="ListParagraph"/>
        <w:widowControl w:val="0"/>
        <w:numPr>
          <w:ilvl w:val="2"/>
          <w:numId w:val="47"/>
        </w:numPr>
        <w:tabs>
          <w:tab w:val="left" w:pos="1005"/>
        </w:tabs>
        <w:autoSpaceDE w:val="0"/>
        <w:autoSpaceDN w:val="0"/>
        <w:spacing w:before="119" w:after="0" w:line="240" w:lineRule="auto"/>
        <w:ind w:right="150" w:hanging="853"/>
        <w:contextualSpacing w:val="0"/>
        <w:jc w:val="both"/>
      </w:pPr>
      <w:r>
        <w:t>Area C is the most westerly of the GPR survey areas. It measures 100 x 8 m and is orientated</w:t>
      </w:r>
      <w:r>
        <w:rPr>
          <w:spacing w:val="-2"/>
        </w:rPr>
        <w:t xml:space="preserve"> </w:t>
      </w:r>
      <w:r>
        <w:t>north-east</w:t>
      </w:r>
      <w:r>
        <w:rPr>
          <w:spacing w:val="-2"/>
        </w:rPr>
        <w:t xml:space="preserve"> </w:t>
      </w:r>
      <w:r>
        <w:t>to</w:t>
      </w:r>
      <w:r>
        <w:rPr>
          <w:spacing w:val="-2"/>
        </w:rPr>
        <w:t xml:space="preserve"> </w:t>
      </w:r>
      <w:r>
        <w:t>south-west. Within</w:t>
      </w:r>
      <w:r>
        <w:rPr>
          <w:spacing w:val="-2"/>
        </w:rPr>
        <w:t xml:space="preserve"> </w:t>
      </w:r>
      <w:r>
        <w:t>the</w:t>
      </w:r>
      <w:r>
        <w:rPr>
          <w:spacing w:val="-2"/>
        </w:rPr>
        <w:t xml:space="preserve"> </w:t>
      </w:r>
      <w:r>
        <w:t xml:space="preserve">uppermost </w:t>
      </w:r>
      <w:proofErr w:type="spellStart"/>
      <w:r>
        <w:t>timeslice</w:t>
      </w:r>
      <w:proofErr w:type="spellEnd"/>
      <w:r>
        <w:t xml:space="preserve"> of the</w:t>
      </w:r>
      <w:r>
        <w:rPr>
          <w:spacing w:val="-4"/>
        </w:rPr>
        <w:t xml:space="preserve"> </w:t>
      </w:r>
      <w:r>
        <w:t>area, a</w:t>
      </w:r>
      <w:r>
        <w:rPr>
          <w:spacing w:val="-2"/>
        </w:rPr>
        <w:t xml:space="preserve"> </w:t>
      </w:r>
      <w:r>
        <w:t>series of high amplitude linear anomalies correlate with the position of ridge furrow identified by the lidar and gradiometer survey (</w:t>
      </w:r>
      <w:r>
        <w:rPr>
          <w:b/>
        </w:rPr>
        <w:t>Figure 15a</w:t>
      </w:r>
      <w:r>
        <w:t>). These are also visible as a series of regularly spaced</w:t>
      </w:r>
      <w:r>
        <w:rPr>
          <w:spacing w:val="-5"/>
        </w:rPr>
        <w:t xml:space="preserve"> </w:t>
      </w:r>
      <w:r>
        <w:t>point</w:t>
      </w:r>
      <w:r>
        <w:rPr>
          <w:spacing w:val="-6"/>
        </w:rPr>
        <w:t xml:space="preserve"> </w:t>
      </w:r>
      <w:r>
        <w:t>source</w:t>
      </w:r>
      <w:r>
        <w:rPr>
          <w:spacing w:val="-5"/>
        </w:rPr>
        <w:t xml:space="preserve"> </w:t>
      </w:r>
      <w:r>
        <w:t>hyperbolae</w:t>
      </w:r>
      <w:r>
        <w:rPr>
          <w:spacing w:val="-5"/>
        </w:rPr>
        <w:t xml:space="preserve"> </w:t>
      </w:r>
      <w:r>
        <w:t>in</w:t>
      </w:r>
      <w:r>
        <w:rPr>
          <w:spacing w:val="-5"/>
        </w:rPr>
        <w:t xml:space="preserve"> </w:t>
      </w:r>
      <w:r>
        <w:t>the</w:t>
      </w:r>
      <w:r>
        <w:rPr>
          <w:spacing w:val="-5"/>
        </w:rPr>
        <w:t xml:space="preserve"> </w:t>
      </w:r>
      <w:r>
        <w:t>corresponding</w:t>
      </w:r>
      <w:r>
        <w:rPr>
          <w:spacing w:val="-5"/>
        </w:rPr>
        <w:t xml:space="preserve"> </w:t>
      </w:r>
      <w:r>
        <w:t>radargram</w:t>
      </w:r>
      <w:r>
        <w:rPr>
          <w:spacing w:val="-6"/>
        </w:rPr>
        <w:t xml:space="preserve"> </w:t>
      </w:r>
      <w:r>
        <w:t>for</w:t>
      </w:r>
      <w:r>
        <w:rPr>
          <w:spacing w:val="-6"/>
        </w:rPr>
        <w:t xml:space="preserve"> </w:t>
      </w:r>
      <w:r>
        <w:t>the</w:t>
      </w:r>
      <w:r>
        <w:rPr>
          <w:spacing w:val="-7"/>
        </w:rPr>
        <w:t xml:space="preserve"> </w:t>
      </w:r>
      <w:r>
        <w:t>area</w:t>
      </w:r>
      <w:r>
        <w:rPr>
          <w:spacing w:val="-5"/>
        </w:rPr>
        <w:t xml:space="preserve"> </w:t>
      </w:r>
      <w:r>
        <w:t>(</w:t>
      </w:r>
      <w:r>
        <w:rPr>
          <w:b/>
        </w:rPr>
        <w:t>Figure</w:t>
      </w:r>
      <w:r>
        <w:rPr>
          <w:b/>
          <w:spacing w:val="-7"/>
        </w:rPr>
        <w:t xml:space="preserve"> </w:t>
      </w:r>
      <w:r>
        <w:rPr>
          <w:b/>
        </w:rPr>
        <w:t>15d</w:t>
      </w:r>
      <w:r>
        <w:t>).</w:t>
      </w:r>
    </w:p>
    <w:p w14:paraId="06BD1D23" w14:textId="77777777" w:rsidR="00095630" w:rsidRDefault="00095630" w:rsidP="00095630">
      <w:pPr>
        <w:pStyle w:val="ListParagraph"/>
        <w:widowControl w:val="0"/>
        <w:numPr>
          <w:ilvl w:val="2"/>
          <w:numId w:val="47"/>
        </w:numPr>
        <w:tabs>
          <w:tab w:val="left" w:pos="1005"/>
        </w:tabs>
        <w:autoSpaceDE w:val="0"/>
        <w:autoSpaceDN w:val="0"/>
        <w:spacing w:before="119" w:after="0" w:line="240" w:lineRule="auto"/>
        <w:ind w:right="148" w:hanging="853"/>
        <w:contextualSpacing w:val="0"/>
        <w:jc w:val="both"/>
      </w:pPr>
      <w:r>
        <w:t>In the north-eastern part of Area C, three parallel linear high amplitude anomalies (</w:t>
      </w:r>
      <w:r>
        <w:rPr>
          <w:b/>
        </w:rPr>
        <w:t>5004</w:t>
      </w:r>
      <w:r>
        <w:t>). These broadly correspond with a drainage ditch recorded by the gradiometer survey, but. extend</w:t>
      </w:r>
      <w:r>
        <w:rPr>
          <w:spacing w:val="-2"/>
        </w:rPr>
        <w:t xml:space="preserve"> </w:t>
      </w:r>
      <w:r>
        <w:t>beyond</w:t>
      </w:r>
      <w:r>
        <w:rPr>
          <w:spacing w:val="-3"/>
        </w:rPr>
        <w:t xml:space="preserve"> </w:t>
      </w:r>
      <w:r>
        <w:t>this.</w:t>
      </w:r>
      <w:r>
        <w:rPr>
          <w:spacing w:val="-3"/>
        </w:rPr>
        <w:t xml:space="preserve"> </w:t>
      </w:r>
      <w:r>
        <w:t>The</w:t>
      </w:r>
      <w:r>
        <w:rPr>
          <w:spacing w:val="-6"/>
        </w:rPr>
        <w:t xml:space="preserve"> </w:t>
      </w:r>
      <w:r>
        <w:t>larger extent indicated</w:t>
      </w:r>
      <w:r>
        <w:rPr>
          <w:spacing w:val="-4"/>
        </w:rPr>
        <w:t xml:space="preserve"> </w:t>
      </w:r>
      <w:r>
        <w:t>by</w:t>
      </w:r>
      <w:r>
        <w:rPr>
          <w:spacing w:val="-1"/>
        </w:rPr>
        <w:t xml:space="preserve"> </w:t>
      </w:r>
      <w:r>
        <w:t>the</w:t>
      </w:r>
      <w:r>
        <w:rPr>
          <w:spacing w:val="-6"/>
        </w:rPr>
        <w:t xml:space="preserve"> </w:t>
      </w:r>
      <w:r>
        <w:t>GPR</w:t>
      </w:r>
      <w:r>
        <w:rPr>
          <w:spacing w:val="-2"/>
        </w:rPr>
        <w:t xml:space="preserve"> </w:t>
      </w:r>
      <w:r>
        <w:t>survey</w:t>
      </w:r>
      <w:r>
        <w:rPr>
          <w:spacing w:val="-4"/>
        </w:rPr>
        <w:t xml:space="preserve"> </w:t>
      </w:r>
      <w:r>
        <w:t>may</w:t>
      </w:r>
      <w:r>
        <w:rPr>
          <w:spacing w:val="-1"/>
        </w:rPr>
        <w:t xml:space="preserve"> </w:t>
      </w:r>
      <w:r>
        <w:t>be</w:t>
      </w:r>
      <w:r>
        <w:rPr>
          <w:spacing w:val="-2"/>
        </w:rPr>
        <w:t xml:space="preserve"> </w:t>
      </w:r>
      <w:r>
        <w:t>indicative</w:t>
      </w:r>
      <w:r>
        <w:rPr>
          <w:spacing w:val="-2"/>
        </w:rPr>
        <w:t xml:space="preserve"> </w:t>
      </w:r>
      <w:r>
        <w:t xml:space="preserve">of an underlying </w:t>
      </w:r>
      <w:proofErr w:type="spellStart"/>
      <w:r>
        <w:t>palaeochannel</w:t>
      </w:r>
      <w:proofErr w:type="spellEnd"/>
      <w:r>
        <w:t>, potentially suggesting that the drainage ditch may have reworked</w:t>
      </w:r>
      <w:r>
        <w:rPr>
          <w:spacing w:val="-11"/>
        </w:rPr>
        <w:t xml:space="preserve"> </w:t>
      </w:r>
      <w:r>
        <w:t>the</w:t>
      </w:r>
      <w:r>
        <w:rPr>
          <w:spacing w:val="-14"/>
        </w:rPr>
        <w:t xml:space="preserve"> </w:t>
      </w:r>
      <w:r>
        <w:t>former</w:t>
      </w:r>
      <w:r>
        <w:rPr>
          <w:spacing w:val="-10"/>
        </w:rPr>
        <w:t xml:space="preserve"> </w:t>
      </w:r>
      <w:r>
        <w:t>channel</w:t>
      </w:r>
      <w:r>
        <w:rPr>
          <w:spacing w:val="-9"/>
        </w:rPr>
        <w:t xml:space="preserve"> </w:t>
      </w:r>
      <w:r>
        <w:t>within</w:t>
      </w:r>
      <w:r>
        <w:rPr>
          <w:spacing w:val="-9"/>
        </w:rPr>
        <w:t xml:space="preserve"> </w:t>
      </w:r>
      <w:r>
        <w:t>this</w:t>
      </w:r>
      <w:r>
        <w:rPr>
          <w:spacing w:val="-9"/>
        </w:rPr>
        <w:t xml:space="preserve"> </w:t>
      </w:r>
      <w:r>
        <w:t>location.</w:t>
      </w:r>
      <w:r>
        <w:rPr>
          <w:spacing w:val="-12"/>
        </w:rPr>
        <w:t xml:space="preserve"> </w:t>
      </w:r>
      <w:r>
        <w:t>However,</w:t>
      </w:r>
      <w:r>
        <w:rPr>
          <w:spacing w:val="-10"/>
        </w:rPr>
        <w:t xml:space="preserve"> </w:t>
      </w:r>
      <w:r>
        <w:t>this</w:t>
      </w:r>
      <w:r>
        <w:rPr>
          <w:spacing w:val="-11"/>
        </w:rPr>
        <w:t xml:space="preserve"> </w:t>
      </w:r>
      <w:r>
        <w:t>is</w:t>
      </w:r>
      <w:r>
        <w:rPr>
          <w:spacing w:val="-9"/>
        </w:rPr>
        <w:t xml:space="preserve"> </w:t>
      </w:r>
      <w:r>
        <w:t>poorly</w:t>
      </w:r>
      <w:r>
        <w:rPr>
          <w:spacing w:val="-11"/>
        </w:rPr>
        <w:t xml:space="preserve"> </w:t>
      </w:r>
      <w:r>
        <w:t>defined</w:t>
      </w:r>
      <w:r>
        <w:rPr>
          <w:spacing w:val="-9"/>
        </w:rPr>
        <w:t xml:space="preserve"> </w:t>
      </w:r>
      <w:r>
        <w:t>and</w:t>
      </w:r>
      <w:r>
        <w:rPr>
          <w:spacing w:val="-11"/>
        </w:rPr>
        <w:t xml:space="preserve"> </w:t>
      </w:r>
      <w:r>
        <w:t>further investigation would be required to confirm this.</w:t>
      </w:r>
    </w:p>
    <w:p w14:paraId="20137533" w14:textId="77777777" w:rsidR="00095630" w:rsidRDefault="00095630" w:rsidP="00095630">
      <w:pPr>
        <w:pStyle w:val="ListParagraph"/>
        <w:widowControl w:val="0"/>
        <w:numPr>
          <w:ilvl w:val="2"/>
          <w:numId w:val="47"/>
        </w:numPr>
        <w:tabs>
          <w:tab w:val="left" w:pos="1006"/>
        </w:tabs>
        <w:autoSpaceDE w:val="0"/>
        <w:autoSpaceDN w:val="0"/>
        <w:spacing w:before="122" w:after="0" w:line="240" w:lineRule="auto"/>
        <w:ind w:left="1005" w:right="148" w:hanging="853"/>
        <w:contextualSpacing w:val="0"/>
        <w:jc w:val="both"/>
      </w:pPr>
      <w:r>
        <w:t xml:space="preserve">Within the deeper </w:t>
      </w:r>
      <w:proofErr w:type="spellStart"/>
      <w:r>
        <w:t>timeslices</w:t>
      </w:r>
      <w:proofErr w:type="spellEnd"/>
      <w:r>
        <w:t xml:space="preserve"> (below 0.6 m) there are numerous randomly distributed high amplitude responses in the south-west of Area C (</w:t>
      </w:r>
      <w:r>
        <w:rPr>
          <w:b/>
        </w:rPr>
        <w:t>5005</w:t>
      </w:r>
      <w:r>
        <w:t xml:space="preserve">; </w:t>
      </w:r>
      <w:r>
        <w:rPr>
          <w:b/>
        </w:rPr>
        <w:t>Figure 16</w:t>
      </w:r>
      <w:r>
        <w:t>). Such variations may relate to the presence of coarse-grained/gravel-rich material, possibly suggesting that the alluvial sediment sequence is relatively thin here. Indeed within the corresponding radargram, the interface between the alluvium and solid geology is likely indicated by a series</w:t>
      </w:r>
      <w:r>
        <w:rPr>
          <w:spacing w:val="-16"/>
        </w:rPr>
        <w:t xml:space="preserve"> </w:t>
      </w:r>
      <w:r>
        <w:t>of</w:t>
      </w:r>
      <w:r>
        <w:rPr>
          <w:spacing w:val="-15"/>
        </w:rPr>
        <w:t xml:space="preserve"> </w:t>
      </w:r>
      <w:r>
        <w:t>planar</w:t>
      </w:r>
      <w:r>
        <w:rPr>
          <w:spacing w:val="-15"/>
        </w:rPr>
        <w:t xml:space="preserve"> </w:t>
      </w:r>
      <w:r>
        <w:t>returns</w:t>
      </w:r>
      <w:r>
        <w:rPr>
          <w:spacing w:val="-16"/>
        </w:rPr>
        <w:t xml:space="preserve"> </w:t>
      </w:r>
      <w:r>
        <w:t>from</w:t>
      </w:r>
      <w:r>
        <w:rPr>
          <w:spacing w:val="-15"/>
        </w:rPr>
        <w:t xml:space="preserve"> </w:t>
      </w:r>
      <w:r>
        <w:t>around</w:t>
      </w:r>
      <w:r>
        <w:rPr>
          <w:spacing w:val="-15"/>
        </w:rPr>
        <w:t xml:space="preserve"> </w:t>
      </w:r>
      <w:r>
        <w:t>0.6</w:t>
      </w:r>
      <w:r>
        <w:rPr>
          <w:spacing w:val="-15"/>
        </w:rPr>
        <w:t xml:space="preserve"> </w:t>
      </w:r>
      <w:r>
        <w:t>m</w:t>
      </w:r>
      <w:r>
        <w:rPr>
          <w:spacing w:val="-16"/>
        </w:rPr>
        <w:t xml:space="preserve"> </w:t>
      </w:r>
      <w:r>
        <w:t>below</w:t>
      </w:r>
      <w:r>
        <w:rPr>
          <w:spacing w:val="-15"/>
        </w:rPr>
        <w:t xml:space="preserve"> </w:t>
      </w:r>
      <w:r>
        <w:t>the</w:t>
      </w:r>
      <w:r>
        <w:rPr>
          <w:spacing w:val="-15"/>
        </w:rPr>
        <w:t xml:space="preserve"> </w:t>
      </w:r>
      <w:r>
        <w:t>ground</w:t>
      </w:r>
      <w:r>
        <w:rPr>
          <w:spacing w:val="-16"/>
        </w:rPr>
        <w:t xml:space="preserve"> </w:t>
      </w:r>
      <w:r>
        <w:t>surface.</w:t>
      </w:r>
      <w:r>
        <w:rPr>
          <w:spacing w:val="-15"/>
        </w:rPr>
        <w:t xml:space="preserve"> </w:t>
      </w:r>
      <w:r>
        <w:t>This</w:t>
      </w:r>
      <w:r>
        <w:rPr>
          <w:spacing w:val="-15"/>
        </w:rPr>
        <w:t xml:space="preserve"> </w:t>
      </w:r>
      <w:r>
        <w:t>declines</w:t>
      </w:r>
      <w:r>
        <w:rPr>
          <w:spacing w:val="-15"/>
        </w:rPr>
        <w:t xml:space="preserve"> </w:t>
      </w:r>
      <w:r>
        <w:t>gradually towards the River Rede in the north-east.</w:t>
      </w:r>
    </w:p>
    <w:p w14:paraId="2583E2D2" w14:textId="77777777" w:rsidR="00095630" w:rsidRDefault="00095630" w:rsidP="00095630">
      <w:pPr>
        <w:pStyle w:val="ListParagraph"/>
        <w:widowControl w:val="0"/>
        <w:numPr>
          <w:ilvl w:val="2"/>
          <w:numId w:val="47"/>
        </w:numPr>
        <w:tabs>
          <w:tab w:val="left" w:pos="1006"/>
        </w:tabs>
        <w:autoSpaceDE w:val="0"/>
        <w:autoSpaceDN w:val="0"/>
        <w:spacing w:before="117" w:after="0" w:line="240" w:lineRule="auto"/>
        <w:ind w:left="1005" w:right="149" w:hanging="853"/>
        <w:contextualSpacing w:val="0"/>
        <w:jc w:val="both"/>
      </w:pPr>
      <w:r>
        <w:t>In</w:t>
      </w:r>
      <w:r>
        <w:rPr>
          <w:spacing w:val="-7"/>
        </w:rPr>
        <w:t xml:space="preserve"> </w:t>
      </w:r>
      <w:r>
        <w:t>the</w:t>
      </w:r>
      <w:r>
        <w:rPr>
          <w:spacing w:val="-7"/>
        </w:rPr>
        <w:t xml:space="preserve"> </w:t>
      </w:r>
      <w:r>
        <w:t>northeast</w:t>
      </w:r>
      <w:r>
        <w:rPr>
          <w:spacing w:val="-6"/>
        </w:rPr>
        <w:t xml:space="preserve"> </w:t>
      </w:r>
      <w:r>
        <w:t>of</w:t>
      </w:r>
      <w:r>
        <w:rPr>
          <w:spacing w:val="-8"/>
        </w:rPr>
        <w:t xml:space="preserve"> </w:t>
      </w:r>
      <w:r>
        <w:t>the</w:t>
      </w:r>
      <w:r>
        <w:rPr>
          <w:spacing w:val="-7"/>
        </w:rPr>
        <w:t xml:space="preserve"> </w:t>
      </w:r>
      <w:r>
        <w:t>representative</w:t>
      </w:r>
      <w:r>
        <w:rPr>
          <w:spacing w:val="-7"/>
        </w:rPr>
        <w:t xml:space="preserve"> </w:t>
      </w:r>
      <w:r>
        <w:t>radargram</w:t>
      </w:r>
      <w:r>
        <w:rPr>
          <w:spacing w:val="-6"/>
        </w:rPr>
        <w:t xml:space="preserve"> </w:t>
      </w:r>
      <w:r>
        <w:t>for</w:t>
      </w:r>
      <w:r>
        <w:rPr>
          <w:spacing w:val="-4"/>
        </w:rPr>
        <w:t xml:space="preserve"> </w:t>
      </w:r>
      <w:r>
        <w:t>area</w:t>
      </w:r>
      <w:r>
        <w:rPr>
          <w:spacing w:val="-7"/>
        </w:rPr>
        <w:t xml:space="preserve"> </w:t>
      </w:r>
      <w:r>
        <w:t>C,</w:t>
      </w:r>
      <w:r>
        <w:rPr>
          <w:spacing w:val="-6"/>
        </w:rPr>
        <w:t xml:space="preserve"> </w:t>
      </w:r>
      <w:r>
        <w:t>between</w:t>
      </w:r>
      <w:r>
        <w:rPr>
          <w:spacing w:val="-3"/>
        </w:rPr>
        <w:t xml:space="preserve"> </w:t>
      </w:r>
      <w:r>
        <w:t>approximately</w:t>
      </w:r>
      <w:r>
        <w:rPr>
          <w:spacing w:val="-6"/>
        </w:rPr>
        <w:t xml:space="preserve"> </w:t>
      </w:r>
      <w:r>
        <w:t>60</w:t>
      </w:r>
      <w:r>
        <w:rPr>
          <w:spacing w:val="-7"/>
        </w:rPr>
        <w:t xml:space="preserve"> </w:t>
      </w:r>
      <w:r>
        <w:t>and 80</w:t>
      </w:r>
      <w:r>
        <w:rPr>
          <w:spacing w:val="-11"/>
        </w:rPr>
        <w:t xml:space="preserve"> </w:t>
      </w:r>
      <w:r>
        <w:t>m</w:t>
      </w:r>
      <w:r>
        <w:rPr>
          <w:spacing w:val="-8"/>
        </w:rPr>
        <w:t xml:space="preserve"> </w:t>
      </w:r>
      <w:r>
        <w:t>along</w:t>
      </w:r>
      <w:r>
        <w:rPr>
          <w:spacing w:val="-14"/>
        </w:rPr>
        <w:t xml:space="preserve"> </w:t>
      </w:r>
      <w:r>
        <w:t>the</w:t>
      </w:r>
      <w:r>
        <w:rPr>
          <w:spacing w:val="-9"/>
        </w:rPr>
        <w:t xml:space="preserve"> </w:t>
      </w:r>
      <w:r>
        <w:t>profile,</w:t>
      </w:r>
      <w:r>
        <w:rPr>
          <w:spacing w:val="-12"/>
        </w:rPr>
        <w:t xml:space="preserve"> </w:t>
      </w:r>
      <w:r>
        <w:t>there</w:t>
      </w:r>
      <w:r>
        <w:rPr>
          <w:spacing w:val="-9"/>
        </w:rPr>
        <w:t xml:space="preserve"> </w:t>
      </w:r>
      <w:r>
        <w:t>is</w:t>
      </w:r>
      <w:r>
        <w:rPr>
          <w:spacing w:val="-11"/>
        </w:rPr>
        <w:t xml:space="preserve"> </w:t>
      </w:r>
      <w:r>
        <w:t>a</w:t>
      </w:r>
      <w:r>
        <w:rPr>
          <w:spacing w:val="-11"/>
        </w:rPr>
        <w:t xml:space="preserve"> </w:t>
      </w:r>
      <w:r>
        <w:t>slight</w:t>
      </w:r>
      <w:r>
        <w:rPr>
          <w:spacing w:val="-10"/>
        </w:rPr>
        <w:t xml:space="preserve"> </w:t>
      </w:r>
      <w:r>
        <w:t>depression</w:t>
      </w:r>
      <w:r>
        <w:rPr>
          <w:spacing w:val="-11"/>
        </w:rPr>
        <w:t xml:space="preserve"> </w:t>
      </w:r>
      <w:r>
        <w:t>in</w:t>
      </w:r>
      <w:r>
        <w:rPr>
          <w:spacing w:val="-9"/>
        </w:rPr>
        <w:t xml:space="preserve"> </w:t>
      </w:r>
      <w:r>
        <w:t>the</w:t>
      </w:r>
      <w:r>
        <w:rPr>
          <w:spacing w:val="-11"/>
        </w:rPr>
        <w:t xml:space="preserve"> </w:t>
      </w:r>
      <w:r>
        <w:t>interface</w:t>
      </w:r>
      <w:r>
        <w:rPr>
          <w:spacing w:val="-11"/>
        </w:rPr>
        <w:t xml:space="preserve"> </w:t>
      </w:r>
      <w:r>
        <w:t>between</w:t>
      </w:r>
      <w:r>
        <w:rPr>
          <w:spacing w:val="-11"/>
        </w:rPr>
        <w:t xml:space="preserve"> </w:t>
      </w:r>
      <w:r>
        <w:t>the</w:t>
      </w:r>
      <w:r>
        <w:rPr>
          <w:spacing w:val="-9"/>
        </w:rPr>
        <w:t xml:space="preserve"> </w:t>
      </w:r>
      <w:r>
        <w:t>alluvium</w:t>
      </w:r>
      <w:r>
        <w:rPr>
          <w:spacing w:val="-7"/>
        </w:rPr>
        <w:t xml:space="preserve"> </w:t>
      </w:r>
      <w:r>
        <w:t xml:space="preserve">and the solid geology. This extends to a depth of approximately 1 m and may indicate the presence of a </w:t>
      </w:r>
      <w:proofErr w:type="spellStart"/>
      <w:r>
        <w:t>palaeochannel</w:t>
      </w:r>
      <w:proofErr w:type="spellEnd"/>
      <w:r>
        <w:t>. However, it is equally possible that there is simply a decline in the</w:t>
      </w:r>
      <w:r>
        <w:rPr>
          <w:spacing w:val="-3"/>
        </w:rPr>
        <w:t xml:space="preserve"> </w:t>
      </w:r>
      <w:r>
        <w:t>overall subsurface</w:t>
      </w:r>
      <w:r>
        <w:rPr>
          <w:spacing w:val="-2"/>
        </w:rPr>
        <w:t xml:space="preserve"> </w:t>
      </w:r>
      <w:r>
        <w:t>topography</w:t>
      </w:r>
      <w:r>
        <w:rPr>
          <w:spacing w:val="-2"/>
        </w:rPr>
        <w:t xml:space="preserve"> </w:t>
      </w:r>
      <w:r>
        <w:t>here,</w:t>
      </w:r>
      <w:r>
        <w:rPr>
          <w:spacing w:val="-1"/>
        </w:rPr>
        <w:t xml:space="preserve"> </w:t>
      </w:r>
      <w:r>
        <w:t>which</w:t>
      </w:r>
      <w:r>
        <w:rPr>
          <w:spacing w:val="-5"/>
        </w:rPr>
        <w:t xml:space="preserve"> </w:t>
      </w:r>
      <w:r>
        <w:t>may</w:t>
      </w:r>
      <w:r>
        <w:rPr>
          <w:spacing w:val="-2"/>
        </w:rPr>
        <w:t xml:space="preserve"> </w:t>
      </w:r>
      <w:r>
        <w:t>not</w:t>
      </w:r>
      <w:r>
        <w:rPr>
          <w:spacing w:val="-1"/>
        </w:rPr>
        <w:t xml:space="preserve"> </w:t>
      </w:r>
      <w:r>
        <w:t>contain</w:t>
      </w:r>
      <w:r>
        <w:rPr>
          <w:spacing w:val="-3"/>
        </w:rPr>
        <w:t xml:space="preserve"> </w:t>
      </w:r>
      <w:r>
        <w:t>any</w:t>
      </w:r>
      <w:r>
        <w:rPr>
          <w:spacing w:val="-2"/>
        </w:rPr>
        <w:t xml:space="preserve"> </w:t>
      </w:r>
      <w:r>
        <w:t>channel</w:t>
      </w:r>
      <w:r>
        <w:rPr>
          <w:spacing w:val="-1"/>
        </w:rPr>
        <w:t xml:space="preserve"> </w:t>
      </w:r>
      <w:r>
        <w:t>deposits</w:t>
      </w:r>
      <w:r>
        <w:rPr>
          <w:spacing w:val="-2"/>
        </w:rPr>
        <w:t xml:space="preserve"> </w:t>
      </w:r>
      <w:r>
        <w:t xml:space="preserve">as </w:t>
      </w:r>
      <w:r>
        <w:rPr>
          <w:spacing w:val="-4"/>
        </w:rPr>
        <w:t>such.</w:t>
      </w:r>
    </w:p>
    <w:p w14:paraId="4FA15C18" w14:textId="77777777" w:rsidR="00095630" w:rsidRDefault="00095630">
      <w:pPr>
        <w:jc w:val="both"/>
        <w:sectPr w:rsidR="00095630">
          <w:pgSz w:w="11910" w:h="16840"/>
          <w:pgMar w:top="1300" w:right="980" w:bottom="1780" w:left="980" w:header="766" w:footer="1589" w:gutter="0"/>
          <w:cols w:space="720"/>
        </w:sectPr>
      </w:pPr>
    </w:p>
    <w:p w14:paraId="7C56DB55" w14:textId="77777777" w:rsidR="00095630" w:rsidRDefault="00095630">
      <w:pPr>
        <w:pStyle w:val="BodyText"/>
        <w:spacing w:before="11"/>
        <w:rPr>
          <w:sz w:val="13"/>
        </w:rPr>
      </w:pPr>
    </w:p>
    <w:p w14:paraId="2B294B2F" w14:textId="77777777" w:rsidR="00095630" w:rsidRDefault="00095630" w:rsidP="00095630">
      <w:pPr>
        <w:pStyle w:val="Heading4"/>
        <w:keepNext w:val="0"/>
        <w:widowControl w:val="0"/>
        <w:numPr>
          <w:ilvl w:val="0"/>
          <w:numId w:val="47"/>
        </w:numPr>
        <w:tabs>
          <w:tab w:val="left" w:pos="1004"/>
          <w:tab w:val="left" w:pos="1005"/>
        </w:tabs>
        <w:autoSpaceDE w:val="0"/>
        <w:autoSpaceDN w:val="0"/>
        <w:spacing w:before="94" w:after="0"/>
        <w:ind w:hanging="853"/>
        <w:jc w:val="both"/>
      </w:pPr>
      <w:bookmarkStart w:id="63" w:name="6_methodology_for_test_pitting"/>
      <w:bookmarkStart w:id="64" w:name="_bookmark28"/>
      <w:bookmarkEnd w:id="63"/>
      <w:bookmarkEnd w:id="64"/>
      <w:r>
        <w:t>METHODOLOGY</w:t>
      </w:r>
      <w:r>
        <w:rPr>
          <w:spacing w:val="-5"/>
        </w:rPr>
        <w:t xml:space="preserve"> </w:t>
      </w:r>
      <w:r>
        <w:t>FOR</w:t>
      </w:r>
      <w:r>
        <w:rPr>
          <w:spacing w:val="-8"/>
        </w:rPr>
        <w:t xml:space="preserve"> </w:t>
      </w:r>
      <w:r>
        <w:t>TEST</w:t>
      </w:r>
      <w:r>
        <w:rPr>
          <w:spacing w:val="-1"/>
        </w:rPr>
        <w:t xml:space="preserve"> </w:t>
      </w:r>
      <w:r>
        <w:rPr>
          <w:spacing w:val="-2"/>
        </w:rPr>
        <w:t>PITTING</w:t>
      </w:r>
    </w:p>
    <w:p w14:paraId="6A3614ED" w14:textId="77777777" w:rsidR="00095630" w:rsidRDefault="00095630">
      <w:pPr>
        <w:pStyle w:val="BodyText"/>
        <w:spacing w:before="8"/>
        <w:rPr>
          <w:b/>
          <w:sz w:val="20"/>
        </w:rPr>
      </w:pPr>
    </w:p>
    <w:p w14:paraId="37CDB38C" w14:textId="77777777" w:rsidR="00095630" w:rsidRDefault="00095630" w:rsidP="00095630">
      <w:pPr>
        <w:pStyle w:val="Heading5"/>
        <w:numPr>
          <w:ilvl w:val="1"/>
          <w:numId w:val="47"/>
        </w:numPr>
        <w:tabs>
          <w:tab w:val="left" w:pos="1005"/>
        </w:tabs>
        <w:spacing w:before="1"/>
        <w:ind w:hanging="853"/>
        <w:jc w:val="both"/>
      </w:pPr>
      <w:bookmarkStart w:id="65" w:name="6.1_Introduction"/>
      <w:bookmarkStart w:id="66" w:name="_bookmark29"/>
      <w:bookmarkEnd w:id="65"/>
      <w:bookmarkEnd w:id="66"/>
      <w:r>
        <w:rPr>
          <w:spacing w:val="-2"/>
        </w:rPr>
        <w:t>Introduction</w:t>
      </w:r>
    </w:p>
    <w:p w14:paraId="696DC777" w14:textId="77777777" w:rsidR="00095630" w:rsidRDefault="00095630" w:rsidP="00095630">
      <w:pPr>
        <w:pStyle w:val="ListParagraph"/>
        <w:widowControl w:val="0"/>
        <w:numPr>
          <w:ilvl w:val="2"/>
          <w:numId w:val="47"/>
        </w:numPr>
        <w:tabs>
          <w:tab w:val="left" w:pos="1005"/>
        </w:tabs>
        <w:autoSpaceDE w:val="0"/>
        <w:autoSpaceDN w:val="0"/>
        <w:spacing w:before="119" w:after="0" w:line="240" w:lineRule="auto"/>
        <w:ind w:right="153"/>
        <w:contextualSpacing w:val="0"/>
        <w:jc w:val="both"/>
      </w:pPr>
      <w:r>
        <w:t>26</w:t>
      </w:r>
      <w:r>
        <w:rPr>
          <w:spacing w:val="-9"/>
        </w:rPr>
        <w:t xml:space="preserve"> </w:t>
      </w:r>
      <w:r>
        <w:t>test</w:t>
      </w:r>
      <w:r>
        <w:rPr>
          <w:spacing w:val="-7"/>
        </w:rPr>
        <w:t xml:space="preserve"> </w:t>
      </w:r>
      <w:r>
        <w:t>pits,</w:t>
      </w:r>
      <w:r>
        <w:rPr>
          <w:spacing w:val="-7"/>
        </w:rPr>
        <w:t xml:space="preserve"> </w:t>
      </w:r>
      <w:r>
        <w:t>each</w:t>
      </w:r>
      <w:r>
        <w:rPr>
          <w:spacing w:val="-11"/>
        </w:rPr>
        <w:t xml:space="preserve"> </w:t>
      </w:r>
      <w:r>
        <w:t>measuring</w:t>
      </w:r>
      <w:r>
        <w:rPr>
          <w:spacing w:val="-9"/>
        </w:rPr>
        <w:t xml:space="preserve"> </w:t>
      </w:r>
      <w:r>
        <w:t>2.5</w:t>
      </w:r>
      <w:r>
        <w:rPr>
          <w:spacing w:val="-11"/>
        </w:rPr>
        <w:t xml:space="preserve"> </w:t>
      </w:r>
      <w:r>
        <w:t>m</w:t>
      </w:r>
      <w:r>
        <w:rPr>
          <w:spacing w:val="-8"/>
        </w:rPr>
        <w:t xml:space="preserve"> </w:t>
      </w:r>
      <w:r>
        <w:t>in</w:t>
      </w:r>
      <w:r>
        <w:rPr>
          <w:spacing w:val="-9"/>
        </w:rPr>
        <w:t xml:space="preserve"> </w:t>
      </w:r>
      <w:r>
        <w:t>length</w:t>
      </w:r>
      <w:r>
        <w:rPr>
          <w:spacing w:val="-11"/>
        </w:rPr>
        <w:t xml:space="preserve"> </w:t>
      </w:r>
      <w:r>
        <w:t>and</w:t>
      </w:r>
      <w:r>
        <w:rPr>
          <w:spacing w:val="-9"/>
        </w:rPr>
        <w:t xml:space="preserve"> </w:t>
      </w:r>
      <w:r>
        <w:t>1.1</w:t>
      </w:r>
      <w:r>
        <w:rPr>
          <w:spacing w:val="-9"/>
        </w:rPr>
        <w:t xml:space="preserve"> </w:t>
      </w:r>
      <w:r>
        <w:t>m</w:t>
      </w:r>
      <w:r>
        <w:rPr>
          <w:spacing w:val="-8"/>
        </w:rPr>
        <w:t xml:space="preserve"> </w:t>
      </w:r>
      <w:r>
        <w:t>wide,</w:t>
      </w:r>
      <w:r>
        <w:rPr>
          <w:spacing w:val="-10"/>
        </w:rPr>
        <w:t xml:space="preserve"> </w:t>
      </w:r>
      <w:r>
        <w:t>and</w:t>
      </w:r>
      <w:r>
        <w:rPr>
          <w:spacing w:val="-9"/>
        </w:rPr>
        <w:t xml:space="preserve"> </w:t>
      </w:r>
      <w:r>
        <w:t>one</w:t>
      </w:r>
      <w:r>
        <w:rPr>
          <w:spacing w:val="-11"/>
        </w:rPr>
        <w:t xml:space="preserve"> </w:t>
      </w:r>
      <w:r>
        <w:t>trial</w:t>
      </w:r>
      <w:r>
        <w:rPr>
          <w:spacing w:val="-9"/>
        </w:rPr>
        <w:t xml:space="preserve"> </w:t>
      </w:r>
      <w:r>
        <w:t>trench</w:t>
      </w:r>
      <w:r>
        <w:rPr>
          <w:spacing w:val="-9"/>
        </w:rPr>
        <w:t xml:space="preserve"> </w:t>
      </w:r>
      <w:r>
        <w:t>measuring 20 m in length and 1.1 m wide, were excavated in level spits using a 360º excavator equipped with a toothless bucket, under the constant supervision and instruction of the monitoring archaeologist. Machine excavation proceeded until either the archaeological horizon, the natural geology was exposed or a depth of 1.2 m was reached.</w:t>
      </w:r>
    </w:p>
    <w:p w14:paraId="338A169E" w14:textId="77777777" w:rsidR="00095630" w:rsidRDefault="00095630" w:rsidP="00095630">
      <w:pPr>
        <w:pStyle w:val="ListParagraph"/>
        <w:widowControl w:val="0"/>
        <w:numPr>
          <w:ilvl w:val="2"/>
          <w:numId w:val="47"/>
        </w:numPr>
        <w:tabs>
          <w:tab w:val="left" w:pos="1004"/>
        </w:tabs>
        <w:autoSpaceDE w:val="0"/>
        <w:autoSpaceDN w:val="0"/>
        <w:spacing w:before="119" w:after="0" w:line="240" w:lineRule="auto"/>
        <w:ind w:left="1003" w:right="152"/>
        <w:contextualSpacing w:val="0"/>
        <w:jc w:val="both"/>
      </w:pPr>
      <w:r>
        <w:t>In</w:t>
      </w:r>
      <w:r>
        <w:rPr>
          <w:spacing w:val="-10"/>
        </w:rPr>
        <w:t xml:space="preserve"> </w:t>
      </w:r>
      <w:r>
        <w:t>addition</w:t>
      </w:r>
      <w:r>
        <w:rPr>
          <w:spacing w:val="-10"/>
        </w:rPr>
        <w:t xml:space="preserve"> </w:t>
      </w:r>
      <w:r>
        <w:t>to</w:t>
      </w:r>
      <w:r>
        <w:rPr>
          <w:spacing w:val="-13"/>
        </w:rPr>
        <w:t xml:space="preserve"> </w:t>
      </w:r>
      <w:r>
        <w:t>these</w:t>
      </w:r>
      <w:r>
        <w:rPr>
          <w:spacing w:val="-10"/>
        </w:rPr>
        <w:t xml:space="preserve"> </w:t>
      </w:r>
      <w:r>
        <w:t>test</w:t>
      </w:r>
      <w:r>
        <w:rPr>
          <w:spacing w:val="-9"/>
        </w:rPr>
        <w:t xml:space="preserve"> </w:t>
      </w:r>
      <w:r>
        <w:t>pits</w:t>
      </w:r>
      <w:r>
        <w:rPr>
          <w:spacing w:val="-10"/>
        </w:rPr>
        <w:t xml:space="preserve"> </w:t>
      </w:r>
      <w:r>
        <w:t>a</w:t>
      </w:r>
      <w:r>
        <w:rPr>
          <w:spacing w:val="-10"/>
        </w:rPr>
        <w:t xml:space="preserve"> </w:t>
      </w:r>
      <w:r>
        <w:t>11.5</w:t>
      </w:r>
      <w:r>
        <w:rPr>
          <w:spacing w:val="-13"/>
        </w:rPr>
        <w:t xml:space="preserve"> </w:t>
      </w:r>
      <w:r>
        <w:t>m</w:t>
      </w:r>
      <w:r>
        <w:rPr>
          <w:spacing w:val="-9"/>
        </w:rPr>
        <w:t xml:space="preserve"> </w:t>
      </w:r>
      <w:r>
        <w:t>in</w:t>
      </w:r>
      <w:r>
        <w:rPr>
          <w:spacing w:val="-10"/>
        </w:rPr>
        <w:t xml:space="preserve"> </w:t>
      </w:r>
      <w:r>
        <w:t>length</w:t>
      </w:r>
      <w:r>
        <w:rPr>
          <w:spacing w:val="-10"/>
        </w:rPr>
        <w:t xml:space="preserve"> </w:t>
      </w:r>
      <w:r>
        <w:t>and</w:t>
      </w:r>
      <w:r>
        <w:rPr>
          <w:spacing w:val="-13"/>
        </w:rPr>
        <w:t xml:space="preserve"> </w:t>
      </w:r>
      <w:r>
        <w:t>1.1</w:t>
      </w:r>
      <w:r>
        <w:rPr>
          <w:spacing w:val="-10"/>
        </w:rPr>
        <w:t xml:space="preserve"> </w:t>
      </w:r>
      <w:r>
        <w:t>m</w:t>
      </w:r>
      <w:r>
        <w:rPr>
          <w:spacing w:val="-9"/>
        </w:rPr>
        <w:t xml:space="preserve"> </w:t>
      </w:r>
      <w:r>
        <w:t>wide</w:t>
      </w:r>
      <w:r>
        <w:rPr>
          <w:spacing w:val="-10"/>
        </w:rPr>
        <w:t xml:space="preserve"> </w:t>
      </w:r>
      <w:r>
        <w:t>trench</w:t>
      </w:r>
      <w:r>
        <w:rPr>
          <w:spacing w:val="-10"/>
        </w:rPr>
        <w:t xml:space="preserve"> </w:t>
      </w:r>
      <w:r>
        <w:t>was</w:t>
      </w:r>
      <w:r>
        <w:rPr>
          <w:spacing w:val="-10"/>
        </w:rPr>
        <w:t xml:space="preserve"> </w:t>
      </w:r>
      <w:r>
        <w:t>excavated</w:t>
      </w:r>
      <w:r>
        <w:rPr>
          <w:spacing w:val="-10"/>
        </w:rPr>
        <w:t xml:space="preserve"> </w:t>
      </w:r>
      <w:r>
        <w:t>across a double set of parallel ditches identified on the geophysics. This trench was machined to a depth of 0.3 m to remove the turf and topsoil layer, and then two alluvium filled ditches were hand excavated.</w:t>
      </w:r>
    </w:p>
    <w:p w14:paraId="539284F0" w14:textId="77777777" w:rsidR="00095630" w:rsidRDefault="00095630" w:rsidP="00095630">
      <w:pPr>
        <w:pStyle w:val="ListParagraph"/>
        <w:widowControl w:val="0"/>
        <w:numPr>
          <w:ilvl w:val="2"/>
          <w:numId w:val="47"/>
        </w:numPr>
        <w:tabs>
          <w:tab w:val="left" w:pos="1004"/>
        </w:tabs>
        <w:autoSpaceDE w:val="0"/>
        <w:autoSpaceDN w:val="0"/>
        <w:spacing w:before="121" w:after="0" w:line="240" w:lineRule="auto"/>
        <w:ind w:left="1003" w:right="152"/>
        <w:contextualSpacing w:val="0"/>
        <w:jc w:val="both"/>
      </w:pPr>
      <w:r>
        <w:t>Where necessary, the base of the trench/surface of archaeological deposits were cleaned by</w:t>
      </w:r>
      <w:r>
        <w:rPr>
          <w:spacing w:val="-2"/>
        </w:rPr>
        <w:t xml:space="preserve"> </w:t>
      </w:r>
      <w:r>
        <w:t>hand.</w:t>
      </w:r>
      <w:r>
        <w:rPr>
          <w:spacing w:val="-1"/>
        </w:rPr>
        <w:t xml:space="preserve"> </w:t>
      </w:r>
      <w:r>
        <w:t>A</w:t>
      </w:r>
      <w:r>
        <w:rPr>
          <w:spacing w:val="-5"/>
        </w:rPr>
        <w:t xml:space="preserve"> </w:t>
      </w:r>
      <w:r>
        <w:t>sample</w:t>
      </w:r>
      <w:r>
        <w:rPr>
          <w:spacing w:val="-3"/>
        </w:rPr>
        <w:t xml:space="preserve"> </w:t>
      </w:r>
      <w:r>
        <w:t>of</w:t>
      </w:r>
      <w:r>
        <w:rPr>
          <w:spacing w:val="-1"/>
        </w:rPr>
        <w:t xml:space="preserve"> </w:t>
      </w:r>
      <w:r>
        <w:t>archaeological</w:t>
      </w:r>
      <w:r>
        <w:rPr>
          <w:spacing w:val="-3"/>
        </w:rPr>
        <w:t xml:space="preserve"> </w:t>
      </w:r>
      <w:r>
        <w:t>features</w:t>
      </w:r>
      <w:r>
        <w:rPr>
          <w:spacing w:val="-5"/>
        </w:rPr>
        <w:t xml:space="preserve"> </w:t>
      </w:r>
      <w:r>
        <w:t>and</w:t>
      </w:r>
      <w:r>
        <w:rPr>
          <w:spacing w:val="-5"/>
        </w:rPr>
        <w:t xml:space="preserve"> </w:t>
      </w:r>
      <w:r>
        <w:t>deposits</w:t>
      </w:r>
      <w:r>
        <w:rPr>
          <w:spacing w:val="-2"/>
        </w:rPr>
        <w:t xml:space="preserve"> </w:t>
      </w:r>
      <w:r>
        <w:t>was</w:t>
      </w:r>
      <w:r>
        <w:rPr>
          <w:spacing w:val="-2"/>
        </w:rPr>
        <w:t xml:space="preserve"> </w:t>
      </w:r>
      <w:r>
        <w:t>hand-excavated,</w:t>
      </w:r>
      <w:r>
        <w:rPr>
          <w:spacing w:val="-4"/>
        </w:rPr>
        <w:t xml:space="preserve"> </w:t>
      </w:r>
      <w:r>
        <w:t>sufficient to address the aims of the evaluation.</w:t>
      </w:r>
    </w:p>
    <w:p w14:paraId="3702C75A" w14:textId="77777777" w:rsidR="00095630" w:rsidRDefault="00095630" w:rsidP="00095630">
      <w:pPr>
        <w:pStyle w:val="ListParagraph"/>
        <w:widowControl w:val="0"/>
        <w:numPr>
          <w:ilvl w:val="2"/>
          <w:numId w:val="47"/>
        </w:numPr>
        <w:tabs>
          <w:tab w:val="left" w:pos="1004"/>
        </w:tabs>
        <w:autoSpaceDE w:val="0"/>
        <w:autoSpaceDN w:val="0"/>
        <w:spacing w:before="120" w:after="0" w:line="240" w:lineRule="auto"/>
        <w:ind w:left="1003" w:right="152"/>
        <w:contextualSpacing w:val="0"/>
        <w:jc w:val="both"/>
      </w:pPr>
      <w:r>
        <w:t>Spoil from machine stripping and hand-excavated archaeological deposits was visually scanned</w:t>
      </w:r>
      <w:r>
        <w:rPr>
          <w:spacing w:val="-11"/>
        </w:rPr>
        <w:t xml:space="preserve"> </w:t>
      </w:r>
      <w:r>
        <w:t>for</w:t>
      </w:r>
      <w:r>
        <w:rPr>
          <w:spacing w:val="-10"/>
        </w:rPr>
        <w:t xml:space="preserve"> </w:t>
      </w:r>
      <w:r>
        <w:t>the</w:t>
      </w:r>
      <w:r>
        <w:rPr>
          <w:spacing w:val="-14"/>
        </w:rPr>
        <w:t xml:space="preserve"> </w:t>
      </w:r>
      <w:r>
        <w:t>purposes</w:t>
      </w:r>
      <w:r>
        <w:rPr>
          <w:spacing w:val="-13"/>
        </w:rPr>
        <w:t xml:space="preserve"> </w:t>
      </w:r>
      <w:r>
        <w:t>of</w:t>
      </w:r>
      <w:r>
        <w:rPr>
          <w:spacing w:val="-12"/>
        </w:rPr>
        <w:t xml:space="preserve"> </w:t>
      </w:r>
      <w:r>
        <w:t>finds</w:t>
      </w:r>
      <w:r>
        <w:rPr>
          <w:spacing w:val="-11"/>
        </w:rPr>
        <w:t xml:space="preserve"> </w:t>
      </w:r>
      <w:r>
        <w:t>retrieval.</w:t>
      </w:r>
      <w:r>
        <w:rPr>
          <w:spacing w:val="-10"/>
        </w:rPr>
        <w:t xml:space="preserve"> </w:t>
      </w:r>
      <w:r>
        <w:t>Artefacts</w:t>
      </w:r>
      <w:r>
        <w:rPr>
          <w:spacing w:val="-11"/>
        </w:rPr>
        <w:t xml:space="preserve"> </w:t>
      </w:r>
      <w:r>
        <w:t>were</w:t>
      </w:r>
      <w:r>
        <w:rPr>
          <w:spacing w:val="-14"/>
        </w:rPr>
        <w:t xml:space="preserve"> </w:t>
      </w:r>
      <w:r>
        <w:t>collected</w:t>
      </w:r>
      <w:r>
        <w:rPr>
          <w:spacing w:val="-11"/>
        </w:rPr>
        <w:t xml:space="preserve"> </w:t>
      </w:r>
      <w:r>
        <w:t>and</w:t>
      </w:r>
      <w:r>
        <w:rPr>
          <w:spacing w:val="-11"/>
        </w:rPr>
        <w:t xml:space="preserve"> </w:t>
      </w:r>
      <w:r>
        <w:t>bagged</w:t>
      </w:r>
      <w:r>
        <w:rPr>
          <w:spacing w:val="-11"/>
        </w:rPr>
        <w:t xml:space="preserve"> </w:t>
      </w:r>
      <w:r>
        <w:t>by</w:t>
      </w:r>
      <w:r>
        <w:rPr>
          <w:spacing w:val="-11"/>
        </w:rPr>
        <w:t xml:space="preserve"> </w:t>
      </w:r>
      <w:r>
        <w:t>context. All</w:t>
      </w:r>
      <w:r>
        <w:rPr>
          <w:spacing w:val="-16"/>
        </w:rPr>
        <w:t xml:space="preserve"> </w:t>
      </w:r>
      <w:r>
        <w:t>artefacts</w:t>
      </w:r>
      <w:r>
        <w:rPr>
          <w:spacing w:val="-15"/>
        </w:rPr>
        <w:t xml:space="preserve"> </w:t>
      </w:r>
      <w:r>
        <w:t>from</w:t>
      </w:r>
      <w:r>
        <w:rPr>
          <w:spacing w:val="-15"/>
        </w:rPr>
        <w:t xml:space="preserve"> </w:t>
      </w:r>
      <w:r>
        <w:t>excavated</w:t>
      </w:r>
      <w:r>
        <w:rPr>
          <w:spacing w:val="-16"/>
        </w:rPr>
        <w:t xml:space="preserve"> </w:t>
      </w:r>
      <w:r>
        <w:t>contexts</w:t>
      </w:r>
      <w:r>
        <w:rPr>
          <w:spacing w:val="-15"/>
        </w:rPr>
        <w:t xml:space="preserve"> </w:t>
      </w:r>
      <w:r>
        <w:t>were</w:t>
      </w:r>
      <w:r>
        <w:rPr>
          <w:spacing w:val="-15"/>
        </w:rPr>
        <w:t xml:space="preserve"> </w:t>
      </w:r>
      <w:r>
        <w:t>retained,</w:t>
      </w:r>
      <w:r>
        <w:rPr>
          <w:spacing w:val="-15"/>
        </w:rPr>
        <w:t xml:space="preserve"> </w:t>
      </w:r>
      <w:r>
        <w:t>although</w:t>
      </w:r>
      <w:r>
        <w:rPr>
          <w:spacing w:val="-16"/>
        </w:rPr>
        <w:t xml:space="preserve"> </w:t>
      </w:r>
      <w:r>
        <w:t>those</w:t>
      </w:r>
      <w:r>
        <w:rPr>
          <w:spacing w:val="-15"/>
        </w:rPr>
        <w:t xml:space="preserve"> </w:t>
      </w:r>
      <w:r>
        <w:t>from</w:t>
      </w:r>
      <w:r>
        <w:rPr>
          <w:spacing w:val="-15"/>
        </w:rPr>
        <w:t xml:space="preserve"> </w:t>
      </w:r>
      <w:r>
        <w:t>features</w:t>
      </w:r>
      <w:r>
        <w:rPr>
          <w:spacing w:val="-16"/>
        </w:rPr>
        <w:t xml:space="preserve"> </w:t>
      </w:r>
      <w:r>
        <w:t>of</w:t>
      </w:r>
      <w:r>
        <w:rPr>
          <w:spacing w:val="-15"/>
        </w:rPr>
        <w:t xml:space="preserve"> </w:t>
      </w:r>
      <w:r>
        <w:t>modern date (19th century or later) were recorded on site and not retained.</w:t>
      </w:r>
    </w:p>
    <w:p w14:paraId="00A68B36" w14:textId="77777777" w:rsidR="00095630" w:rsidRDefault="00095630" w:rsidP="00095630">
      <w:pPr>
        <w:pStyle w:val="ListParagraph"/>
        <w:widowControl w:val="0"/>
        <w:numPr>
          <w:ilvl w:val="2"/>
          <w:numId w:val="47"/>
        </w:numPr>
        <w:tabs>
          <w:tab w:val="left" w:pos="1004"/>
        </w:tabs>
        <w:autoSpaceDE w:val="0"/>
        <w:autoSpaceDN w:val="0"/>
        <w:spacing w:before="120" w:after="0" w:line="240" w:lineRule="auto"/>
        <w:ind w:left="1003" w:right="154"/>
        <w:contextualSpacing w:val="0"/>
        <w:jc w:val="both"/>
      </w:pPr>
      <w:r>
        <w:t>Trenches and test pits completed to the satisfaction of the client were backfilled using excavated</w:t>
      </w:r>
      <w:r>
        <w:rPr>
          <w:spacing w:val="-14"/>
        </w:rPr>
        <w:t xml:space="preserve"> </w:t>
      </w:r>
      <w:r>
        <w:t>materials</w:t>
      </w:r>
      <w:r>
        <w:rPr>
          <w:spacing w:val="-11"/>
        </w:rPr>
        <w:t xml:space="preserve"> </w:t>
      </w:r>
      <w:r>
        <w:t>in</w:t>
      </w:r>
      <w:r>
        <w:rPr>
          <w:spacing w:val="-11"/>
        </w:rPr>
        <w:t xml:space="preserve"> </w:t>
      </w:r>
      <w:r>
        <w:t>the</w:t>
      </w:r>
      <w:r>
        <w:rPr>
          <w:spacing w:val="-11"/>
        </w:rPr>
        <w:t xml:space="preserve"> </w:t>
      </w:r>
      <w:r>
        <w:t>order</w:t>
      </w:r>
      <w:r>
        <w:rPr>
          <w:spacing w:val="-12"/>
        </w:rPr>
        <w:t xml:space="preserve"> </w:t>
      </w:r>
      <w:r>
        <w:t>in</w:t>
      </w:r>
      <w:r>
        <w:rPr>
          <w:spacing w:val="-11"/>
        </w:rPr>
        <w:t xml:space="preserve"> </w:t>
      </w:r>
      <w:r>
        <w:t>which</w:t>
      </w:r>
      <w:r>
        <w:rPr>
          <w:spacing w:val="-11"/>
        </w:rPr>
        <w:t xml:space="preserve"> </w:t>
      </w:r>
      <w:r>
        <w:t>they</w:t>
      </w:r>
      <w:r>
        <w:rPr>
          <w:spacing w:val="-13"/>
        </w:rPr>
        <w:t xml:space="preserve"> </w:t>
      </w:r>
      <w:r>
        <w:t>were</w:t>
      </w:r>
      <w:r>
        <w:rPr>
          <w:spacing w:val="-11"/>
        </w:rPr>
        <w:t xml:space="preserve"> </w:t>
      </w:r>
      <w:r>
        <w:t>excavated,</w:t>
      </w:r>
      <w:r>
        <w:rPr>
          <w:spacing w:val="-10"/>
        </w:rPr>
        <w:t xml:space="preserve"> </w:t>
      </w:r>
      <w:r>
        <w:t>and</w:t>
      </w:r>
      <w:r>
        <w:rPr>
          <w:spacing w:val="-14"/>
        </w:rPr>
        <w:t xml:space="preserve"> </w:t>
      </w:r>
      <w:r>
        <w:t>left</w:t>
      </w:r>
      <w:r>
        <w:rPr>
          <w:spacing w:val="-12"/>
        </w:rPr>
        <w:t xml:space="preserve"> </w:t>
      </w:r>
      <w:r>
        <w:t>level</w:t>
      </w:r>
      <w:r>
        <w:rPr>
          <w:spacing w:val="-12"/>
        </w:rPr>
        <w:t xml:space="preserve"> </w:t>
      </w:r>
      <w:r>
        <w:t>on</w:t>
      </w:r>
      <w:r>
        <w:rPr>
          <w:spacing w:val="-11"/>
        </w:rPr>
        <w:t xml:space="preserve"> </w:t>
      </w:r>
      <w:r>
        <w:t>completion. No other reinstatement or surface treatment was undertaken.</w:t>
      </w:r>
    </w:p>
    <w:p w14:paraId="10373CFC" w14:textId="77777777" w:rsidR="00095630" w:rsidRDefault="00095630" w:rsidP="00095630">
      <w:pPr>
        <w:pStyle w:val="Heading5"/>
        <w:numPr>
          <w:ilvl w:val="1"/>
          <w:numId w:val="47"/>
        </w:numPr>
        <w:tabs>
          <w:tab w:val="left" w:pos="1004"/>
        </w:tabs>
        <w:spacing w:before="120"/>
        <w:ind w:left="1003" w:hanging="853"/>
        <w:jc w:val="both"/>
      </w:pPr>
      <w:bookmarkStart w:id="67" w:name="6.2_Recording"/>
      <w:bookmarkStart w:id="68" w:name="_bookmark30"/>
      <w:bookmarkEnd w:id="67"/>
      <w:bookmarkEnd w:id="68"/>
      <w:r>
        <w:rPr>
          <w:spacing w:val="-2"/>
        </w:rPr>
        <w:t>Recording</w:t>
      </w:r>
    </w:p>
    <w:p w14:paraId="322B4306" w14:textId="77777777" w:rsidR="00095630" w:rsidRDefault="00095630" w:rsidP="00095630">
      <w:pPr>
        <w:pStyle w:val="ListParagraph"/>
        <w:widowControl w:val="0"/>
        <w:numPr>
          <w:ilvl w:val="2"/>
          <w:numId w:val="47"/>
        </w:numPr>
        <w:tabs>
          <w:tab w:val="left" w:pos="1004"/>
        </w:tabs>
        <w:autoSpaceDE w:val="0"/>
        <w:autoSpaceDN w:val="0"/>
        <w:spacing w:before="121" w:after="0" w:line="240" w:lineRule="auto"/>
        <w:ind w:left="1003" w:right="153"/>
        <w:contextualSpacing w:val="0"/>
        <w:jc w:val="both"/>
      </w:pPr>
      <w:r>
        <w:t>All exposed archaeological deposits and features were recorded using Wessex Archaeology's pro forma recording system. A complete record of excavated features and deposits was made, including plans and sections drawn to appropriate scales (generally 1:20</w:t>
      </w:r>
      <w:r>
        <w:rPr>
          <w:spacing w:val="-9"/>
        </w:rPr>
        <w:t xml:space="preserve"> </w:t>
      </w:r>
      <w:r>
        <w:t>or</w:t>
      </w:r>
      <w:r>
        <w:rPr>
          <w:spacing w:val="-8"/>
        </w:rPr>
        <w:t xml:space="preserve"> </w:t>
      </w:r>
      <w:r>
        <w:t>1:50</w:t>
      </w:r>
      <w:r>
        <w:rPr>
          <w:spacing w:val="-11"/>
        </w:rPr>
        <w:t xml:space="preserve"> </w:t>
      </w:r>
      <w:r>
        <w:t>for</w:t>
      </w:r>
      <w:r>
        <w:rPr>
          <w:spacing w:val="-8"/>
        </w:rPr>
        <w:t xml:space="preserve"> </w:t>
      </w:r>
      <w:r>
        <w:t>plans</w:t>
      </w:r>
      <w:r>
        <w:rPr>
          <w:spacing w:val="-8"/>
        </w:rPr>
        <w:t xml:space="preserve"> </w:t>
      </w:r>
      <w:r>
        <w:t>and</w:t>
      </w:r>
      <w:r>
        <w:rPr>
          <w:spacing w:val="-6"/>
        </w:rPr>
        <w:t xml:space="preserve"> </w:t>
      </w:r>
      <w:r>
        <w:t>1:10</w:t>
      </w:r>
      <w:r>
        <w:rPr>
          <w:spacing w:val="-9"/>
        </w:rPr>
        <w:t xml:space="preserve"> </w:t>
      </w:r>
      <w:r>
        <w:t>for</w:t>
      </w:r>
      <w:r>
        <w:rPr>
          <w:spacing w:val="-10"/>
        </w:rPr>
        <w:t xml:space="preserve"> </w:t>
      </w:r>
      <w:r>
        <w:t>sections)</w:t>
      </w:r>
      <w:r>
        <w:rPr>
          <w:spacing w:val="-5"/>
        </w:rPr>
        <w:t xml:space="preserve"> </w:t>
      </w:r>
      <w:r>
        <w:t>and</w:t>
      </w:r>
      <w:r>
        <w:rPr>
          <w:spacing w:val="-11"/>
        </w:rPr>
        <w:t xml:space="preserve"> </w:t>
      </w:r>
      <w:r>
        <w:t>tied</w:t>
      </w:r>
      <w:r>
        <w:rPr>
          <w:spacing w:val="-6"/>
        </w:rPr>
        <w:t xml:space="preserve"> </w:t>
      </w:r>
      <w:r>
        <w:t>to</w:t>
      </w:r>
      <w:r>
        <w:rPr>
          <w:spacing w:val="-11"/>
        </w:rPr>
        <w:t xml:space="preserve"> </w:t>
      </w:r>
      <w:r>
        <w:t>the</w:t>
      </w:r>
      <w:r>
        <w:rPr>
          <w:spacing w:val="-11"/>
        </w:rPr>
        <w:t xml:space="preserve"> </w:t>
      </w:r>
      <w:r>
        <w:t>Ordnance</w:t>
      </w:r>
      <w:r>
        <w:rPr>
          <w:spacing w:val="-9"/>
        </w:rPr>
        <w:t xml:space="preserve"> </w:t>
      </w:r>
      <w:r>
        <w:t>Survey</w:t>
      </w:r>
      <w:r>
        <w:rPr>
          <w:spacing w:val="-8"/>
        </w:rPr>
        <w:t xml:space="preserve"> </w:t>
      </w:r>
      <w:r>
        <w:t>(OS)</w:t>
      </w:r>
      <w:r>
        <w:rPr>
          <w:spacing w:val="-5"/>
        </w:rPr>
        <w:t xml:space="preserve"> </w:t>
      </w:r>
      <w:r>
        <w:t xml:space="preserve">National </w:t>
      </w:r>
      <w:r>
        <w:rPr>
          <w:spacing w:val="-2"/>
        </w:rPr>
        <w:t>Grid.</w:t>
      </w:r>
    </w:p>
    <w:p w14:paraId="40B71A5A" w14:textId="77777777" w:rsidR="00095630" w:rsidRDefault="00095630" w:rsidP="00095630">
      <w:pPr>
        <w:pStyle w:val="ListParagraph"/>
        <w:widowControl w:val="0"/>
        <w:numPr>
          <w:ilvl w:val="2"/>
          <w:numId w:val="47"/>
        </w:numPr>
        <w:tabs>
          <w:tab w:val="left" w:pos="1004"/>
        </w:tabs>
        <w:autoSpaceDE w:val="0"/>
        <w:autoSpaceDN w:val="0"/>
        <w:spacing w:before="120" w:after="0" w:line="240" w:lineRule="auto"/>
        <w:ind w:left="1003" w:right="151"/>
        <w:contextualSpacing w:val="0"/>
        <w:jc w:val="both"/>
      </w:pPr>
      <w:r>
        <w:t>A Leica GNSS connected to Leica’s SmartNet service surveyed the location of archaeological features, the location of trenches and the location of metal detecting transects</w:t>
      </w:r>
      <w:r>
        <w:rPr>
          <w:spacing w:val="-11"/>
        </w:rPr>
        <w:t xml:space="preserve"> </w:t>
      </w:r>
      <w:r>
        <w:t>and</w:t>
      </w:r>
      <w:r>
        <w:rPr>
          <w:spacing w:val="-14"/>
        </w:rPr>
        <w:t xml:space="preserve"> </w:t>
      </w:r>
      <w:r>
        <w:t>finds.</w:t>
      </w:r>
      <w:r>
        <w:rPr>
          <w:spacing w:val="-10"/>
        </w:rPr>
        <w:t xml:space="preserve"> </w:t>
      </w:r>
      <w:r>
        <w:t>All</w:t>
      </w:r>
      <w:r>
        <w:rPr>
          <w:spacing w:val="-12"/>
        </w:rPr>
        <w:t xml:space="preserve"> </w:t>
      </w:r>
      <w:r>
        <w:t>survey</w:t>
      </w:r>
      <w:r>
        <w:rPr>
          <w:spacing w:val="-11"/>
        </w:rPr>
        <w:t xml:space="preserve"> </w:t>
      </w:r>
      <w:r>
        <w:t>data</w:t>
      </w:r>
      <w:r>
        <w:rPr>
          <w:spacing w:val="-11"/>
        </w:rPr>
        <w:t xml:space="preserve"> </w:t>
      </w:r>
      <w:r>
        <w:t>is</w:t>
      </w:r>
      <w:r>
        <w:rPr>
          <w:spacing w:val="-13"/>
        </w:rPr>
        <w:t xml:space="preserve"> </w:t>
      </w:r>
      <w:r>
        <w:t>recorded</w:t>
      </w:r>
      <w:r>
        <w:rPr>
          <w:spacing w:val="-14"/>
        </w:rPr>
        <w:t xml:space="preserve"> </w:t>
      </w:r>
      <w:r>
        <w:t>in</w:t>
      </w:r>
      <w:r>
        <w:rPr>
          <w:spacing w:val="-14"/>
        </w:rPr>
        <w:t xml:space="preserve"> </w:t>
      </w:r>
      <w:r>
        <w:t>OS</w:t>
      </w:r>
      <w:r>
        <w:rPr>
          <w:spacing w:val="-12"/>
        </w:rPr>
        <w:t xml:space="preserve"> </w:t>
      </w:r>
      <w:r>
        <w:t>National</w:t>
      </w:r>
      <w:r>
        <w:rPr>
          <w:spacing w:val="-14"/>
        </w:rPr>
        <w:t xml:space="preserve"> </w:t>
      </w:r>
      <w:r>
        <w:t>Grid</w:t>
      </w:r>
      <w:r>
        <w:rPr>
          <w:spacing w:val="-11"/>
        </w:rPr>
        <w:t xml:space="preserve"> </w:t>
      </w:r>
      <w:r>
        <w:t>coordinates</w:t>
      </w:r>
      <w:r>
        <w:rPr>
          <w:spacing w:val="-11"/>
        </w:rPr>
        <w:t xml:space="preserve"> </w:t>
      </w:r>
      <w:r>
        <w:t>and</w:t>
      </w:r>
      <w:r>
        <w:rPr>
          <w:spacing w:val="-11"/>
        </w:rPr>
        <w:t xml:space="preserve"> </w:t>
      </w:r>
      <w:r>
        <w:t>heights above OD (Newlyn), as defined by OSTN15 and OSGM15, with a three-dimensional accuracy of at least 50 mm.</w:t>
      </w:r>
    </w:p>
    <w:p w14:paraId="4B7AD6BC" w14:textId="77777777" w:rsidR="00095630" w:rsidRDefault="00095630" w:rsidP="00095630">
      <w:pPr>
        <w:pStyle w:val="ListParagraph"/>
        <w:widowControl w:val="0"/>
        <w:numPr>
          <w:ilvl w:val="2"/>
          <w:numId w:val="47"/>
        </w:numPr>
        <w:tabs>
          <w:tab w:val="left" w:pos="1004"/>
        </w:tabs>
        <w:autoSpaceDE w:val="0"/>
        <w:autoSpaceDN w:val="0"/>
        <w:spacing w:before="120" w:after="0" w:line="240" w:lineRule="auto"/>
        <w:ind w:left="1003" w:right="154"/>
        <w:contextualSpacing w:val="0"/>
        <w:jc w:val="both"/>
      </w:pPr>
      <w:r>
        <w:t>A</w:t>
      </w:r>
      <w:r>
        <w:rPr>
          <w:spacing w:val="-4"/>
        </w:rPr>
        <w:t xml:space="preserve"> </w:t>
      </w:r>
      <w:r>
        <w:t>full</w:t>
      </w:r>
      <w:r>
        <w:rPr>
          <w:spacing w:val="-5"/>
        </w:rPr>
        <w:t xml:space="preserve"> </w:t>
      </w:r>
      <w:r>
        <w:t>photographic</w:t>
      </w:r>
      <w:r>
        <w:rPr>
          <w:spacing w:val="-4"/>
        </w:rPr>
        <w:t xml:space="preserve"> </w:t>
      </w:r>
      <w:r>
        <w:t>record</w:t>
      </w:r>
      <w:r>
        <w:rPr>
          <w:spacing w:val="-4"/>
        </w:rPr>
        <w:t xml:space="preserve"> </w:t>
      </w:r>
      <w:r>
        <w:t>was</w:t>
      </w:r>
      <w:r>
        <w:rPr>
          <w:spacing w:val="-4"/>
        </w:rPr>
        <w:t xml:space="preserve"> </w:t>
      </w:r>
      <w:r>
        <w:t>made</w:t>
      </w:r>
      <w:r>
        <w:rPr>
          <w:spacing w:val="-4"/>
        </w:rPr>
        <w:t xml:space="preserve"> </w:t>
      </w:r>
      <w:r>
        <w:t>using</w:t>
      </w:r>
      <w:r>
        <w:rPr>
          <w:spacing w:val="-4"/>
        </w:rPr>
        <w:t xml:space="preserve"> </w:t>
      </w:r>
      <w:r>
        <w:t>digital</w:t>
      </w:r>
      <w:r>
        <w:rPr>
          <w:spacing w:val="-5"/>
        </w:rPr>
        <w:t xml:space="preserve"> </w:t>
      </w:r>
      <w:r>
        <w:t>cameras</w:t>
      </w:r>
      <w:r>
        <w:rPr>
          <w:spacing w:val="-4"/>
        </w:rPr>
        <w:t xml:space="preserve"> </w:t>
      </w:r>
      <w:r>
        <w:t>equipped</w:t>
      </w:r>
      <w:r>
        <w:rPr>
          <w:spacing w:val="-4"/>
        </w:rPr>
        <w:t xml:space="preserve"> </w:t>
      </w:r>
      <w:r>
        <w:t>with</w:t>
      </w:r>
      <w:r>
        <w:rPr>
          <w:spacing w:val="-7"/>
        </w:rPr>
        <w:t xml:space="preserve"> </w:t>
      </w:r>
      <w:r>
        <w:t>an</w:t>
      </w:r>
      <w:r>
        <w:rPr>
          <w:spacing w:val="-4"/>
        </w:rPr>
        <w:t xml:space="preserve"> </w:t>
      </w:r>
      <w:r>
        <w:t>image</w:t>
      </w:r>
      <w:r>
        <w:rPr>
          <w:spacing w:val="-4"/>
        </w:rPr>
        <w:t xml:space="preserve"> </w:t>
      </w:r>
      <w:r>
        <w:t>sensor of</w:t>
      </w:r>
      <w:r>
        <w:rPr>
          <w:spacing w:val="-16"/>
        </w:rPr>
        <w:t xml:space="preserve"> </w:t>
      </w:r>
      <w:r>
        <w:t>not</w:t>
      </w:r>
      <w:r>
        <w:rPr>
          <w:spacing w:val="-15"/>
        </w:rPr>
        <w:t xml:space="preserve"> </w:t>
      </w:r>
      <w:r>
        <w:t>less</w:t>
      </w:r>
      <w:r>
        <w:rPr>
          <w:spacing w:val="-15"/>
        </w:rPr>
        <w:t xml:space="preserve"> </w:t>
      </w:r>
      <w:r>
        <w:t>than</w:t>
      </w:r>
      <w:r>
        <w:rPr>
          <w:spacing w:val="-16"/>
        </w:rPr>
        <w:t xml:space="preserve"> </w:t>
      </w:r>
      <w:r>
        <w:t>16</w:t>
      </w:r>
      <w:r>
        <w:rPr>
          <w:spacing w:val="-15"/>
        </w:rPr>
        <w:t xml:space="preserve"> </w:t>
      </w:r>
      <w:r>
        <w:t>megapixels.</w:t>
      </w:r>
      <w:r>
        <w:rPr>
          <w:spacing w:val="-15"/>
        </w:rPr>
        <w:t xml:space="preserve"> </w:t>
      </w:r>
      <w:r>
        <w:t>Digital</w:t>
      </w:r>
      <w:r>
        <w:rPr>
          <w:spacing w:val="-15"/>
        </w:rPr>
        <w:t xml:space="preserve"> </w:t>
      </w:r>
      <w:r>
        <w:t>images</w:t>
      </w:r>
      <w:r>
        <w:rPr>
          <w:spacing w:val="-16"/>
        </w:rPr>
        <w:t xml:space="preserve"> </w:t>
      </w:r>
      <w:r>
        <w:t>have</w:t>
      </w:r>
      <w:r>
        <w:rPr>
          <w:spacing w:val="-14"/>
        </w:rPr>
        <w:t xml:space="preserve"> </w:t>
      </w:r>
      <w:r>
        <w:t>been</w:t>
      </w:r>
      <w:r>
        <w:rPr>
          <w:spacing w:val="-15"/>
        </w:rPr>
        <w:t xml:space="preserve"> </w:t>
      </w:r>
      <w:r>
        <w:t>subject</w:t>
      </w:r>
      <w:r>
        <w:rPr>
          <w:spacing w:val="-15"/>
        </w:rPr>
        <w:t xml:space="preserve"> </w:t>
      </w:r>
      <w:r>
        <w:t>to</w:t>
      </w:r>
      <w:r>
        <w:rPr>
          <w:spacing w:val="-16"/>
        </w:rPr>
        <w:t xml:space="preserve"> </w:t>
      </w:r>
      <w:r>
        <w:t>managed</w:t>
      </w:r>
      <w:r>
        <w:rPr>
          <w:spacing w:val="-14"/>
        </w:rPr>
        <w:t xml:space="preserve"> </w:t>
      </w:r>
      <w:r>
        <w:t>quality</w:t>
      </w:r>
      <w:r>
        <w:rPr>
          <w:spacing w:val="-15"/>
        </w:rPr>
        <w:t xml:space="preserve"> </w:t>
      </w:r>
      <w:r>
        <w:t>control and curation processes, which has embedded appropriate metadata within the image and will ensure long term accessibility of the image set.</w:t>
      </w:r>
    </w:p>
    <w:p w14:paraId="428CB8F9" w14:textId="77777777" w:rsidR="00095630" w:rsidRDefault="00095630" w:rsidP="00095630">
      <w:pPr>
        <w:pStyle w:val="Heading5"/>
        <w:numPr>
          <w:ilvl w:val="1"/>
          <w:numId w:val="47"/>
        </w:numPr>
        <w:tabs>
          <w:tab w:val="left" w:pos="1003"/>
        </w:tabs>
        <w:spacing w:before="118"/>
        <w:ind w:left="1002"/>
        <w:jc w:val="both"/>
      </w:pPr>
      <w:bookmarkStart w:id="69" w:name="6.3_Finds_and_environmental_strategies"/>
      <w:bookmarkStart w:id="70" w:name="_bookmark31"/>
      <w:bookmarkEnd w:id="69"/>
      <w:bookmarkEnd w:id="70"/>
      <w:r>
        <w:t>Finds</w:t>
      </w:r>
      <w:r>
        <w:rPr>
          <w:spacing w:val="-5"/>
        </w:rPr>
        <w:t xml:space="preserve"> </w:t>
      </w:r>
      <w:r>
        <w:t>and</w:t>
      </w:r>
      <w:r>
        <w:rPr>
          <w:spacing w:val="-7"/>
        </w:rPr>
        <w:t xml:space="preserve"> </w:t>
      </w:r>
      <w:r>
        <w:t>environmental</w:t>
      </w:r>
      <w:r>
        <w:rPr>
          <w:spacing w:val="-3"/>
        </w:rPr>
        <w:t xml:space="preserve"> </w:t>
      </w:r>
      <w:r>
        <w:rPr>
          <w:spacing w:val="-2"/>
        </w:rPr>
        <w:t>strategies</w:t>
      </w:r>
    </w:p>
    <w:p w14:paraId="2BA0F7A8" w14:textId="77777777" w:rsidR="00095630" w:rsidRDefault="00095630" w:rsidP="00095630">
      <w:pPr>
        <w:pStyle w:val="ListParagraph"/>
        <w:widowControl w:val="0"/>
        <w:numPr>
          <w:ilvl w:val="2"/>
          <w:numId w:val="47"/>
        </w:numPr>
        <w:tabs>
          <w:tab w:val="left" w:pos="1003"/>
        </w:tabs>
        <w:autoSpaceDE w:val="0"/>
        <w:autoSpaceDN w:val="0"/>
        <w:spacing w:before="122" w:after="0" w:line="240" w:lineRule="auto"/>
        <w:ind w:left="1002" w:right="153"/>
        <w:contextualSpacing w:val="0"/>
        <w:jc w:val="both"/>
      </w:pPr>
      <w:r>
        <w:t>Strategies</w:t>
      </w:r>
      <w:r>
        <w:rPr>
          <w:spacing w:val="-16"/>
        </w:rPr>
        <w:t xml:space="preserve"> </w:t>
      </w:r>
      <w:r>
        <w:t>for</w:t>
      </w:r>
      <w:r>
        <w:rPr>
          <w:spacing w:val="-15"/>
        </w:rPr>
        <w:t xml:space="preserve"> </w:t>
      </w:r>
      <w:r>
        <w:t>the</w:t>
      </w:r>
      <w:r>
        <w:rPr>
          <w:spacing w:val="-15"/>
        </w:rPr>
        <w:t xml:space="preserve"> </w:t>
      </w:r>
      <w:r>
        <w:t>recovery,</w:t>
      </w:r>
      <w:r>
        <w:rPr>
          <w:spacing w:val="-16"/>
        </w:rPr>
        <w:t xml:space="preserve"> </w:t>
      </w:r>
      <w:r>
        <w:t>processing</w:t>
      </w:r>
      <w:r>
        <w:rPr>
          <w:spacing w:val="-15"/>
        </w:rPr>
        <w:t xml:space="preserve"> </w:t>
      </w:r>
      <w:r>
        <w:t>and</w:t>
      </w:r>
      <w:r>
        <w:rPr>
          <w:spacing w:val="-15"/>
        </w:rPr>
        <w:t xml:space="preserve"> </w:t>
      </w:r>
      <w:r>
        <w:t>assessment</w:t>
      </w:r>
      <w:r>
        <w:rPr>
          <w:spacing w:val="-15"/>
        </w:rPr>
        <w:t xml:space="preserve"> </w:t>
      </w:r>
      <w:r>
        <w:t>of</w:t>
      </w:r>
      <w:r>
        <w:rPr>
          <w:spacing w:val="-16"/>
        </w:rPr>
        <w:t xml:space="preserve"> </w:t>
      </w:r>
      <w:r>
        <w:t>finds</w:t>
      </w:r>
      <w:r>
        <w:rPr>
          <w:spacing w:val="-15"/>
        </w:rPr>
        <w:t xml:space="preserve"> </w:t>
      </w:r>
      <w:r>
        <w:t>and</w:t>
      </w:r>
      <w:r>
        <w:rPr>
          <w:spacing w:val="-15"/>
        </w:rPr>
        <w:t xml:space="preserve"> </w:t>
      </w:r>
      <w:r>
        <w:t>environmental</w:t>
      </w:r>
      <w:r>
        <w:rPr>
          <w:spacing w:val="-16"/>
        </w:rPr>
        <w:t xml:space="preserve"> </w:t>
      </w:r>
      <w:r>
        <w:t>samples were in line with</w:t>
      </w:r>
      <w:r>
        <w:rPr>
          <w:spacing w:val="-2"/>
        </w:rPr>
        <w:t xml:space="preserve"> </w:t>
      </w:r>
      <w:r>
        <w:t>those</w:t>
      </w:r>
      <w:r>
        <w:rPr>
          <w:spacing w:val="-2"/>
        </w:rPr>
        <w:t xml:space="preserve"> </w:t>
      </w:r>
      <w:r>
        <w:t>detailed in the</w:t>
      </w:r>
      <w:r>
        <w:rPr>
          <w:spacing w:val="-2"/>
        </w:rPr>
        <w:t xml:space="preserve"> </w:t>
      </w:r>
      <w:r>
        <w:t>WSI</w:t>
      </w:r>
      <w:r>
        <w:rPr>
          <w:spacing w:val="-1"/>
        </w:rPr>
        <w:t xml:space="preserve"> </w:t>
      </w:r>
      <w:r>
        <w:t>(Wessex Archaeology</w:t>
      </w:r>
      <w:r>
        <w:rPr>
          <w:spacing w:val="-2"/>
        </w:rPr>
        <w:t xml:space="preserve"> </w:t>
      </w:r>
      <w:r>
        <w:t>2021a).</w:t>
      </w:r>
      <w:r>
        <w:rPr>
          <w:spacing w:val="-1"/>
        </w:rPr>
        <w:t xml:space="preserve"> </w:t>
      </w:r>
      <w:r>
        <w:t>The treatment</w:t>
      </w:r>
      <w:r>
        <w:rPr>
          <w:spacing w:val="-1"/>
        </w:rPr>
        <w:t xml:space="preserve"> </w:t>
      </w:r>
      <w:r>
        <w:t>of artefacts and environmental remains was in general accordance with: Guidance for the collection, documentation, conservation and research of archaeological materials (</w:t>
      </w:r>
      <w:proofErr w:type="spellStart"/>
      <w:r>
        <w:t>CIfA</w:t>
      </w:r>
      <w:proofErr w:type="spellEnd"/>
      <w:r>
        <w:t xml:space="preserve"> 2014b), Environmental</w:t>
      </w:r>
      <w:r>
        <w:rPr>
          <w:spacing w:val="-2"/>
        </w:rPr>
        <w:t xml:space="preserve"> </w:t>
      </w:r>
      <w:r>
        <w:t>Archaeology: A</w:t>
      </w:r>
      <w:r>
        <w:rPr>
          <w:spacing w:val="-2"/>
        </w:rPr>
        <w:t xml:space="preserve"> </w:t>
      </w:r>
      <w:r>
        <w:t>Guide</w:t>
      </w:r>
      <w:r>
        <w:rPr>
          <w:spacing w:val="-2"/>
        </w:rPr>
        <w:t xml:space="preserve"> </w:t>
      </w:r>
      <w:r>
        <w:t>to</w:t>
      </w:r>
      <w:r>
        <w:rPr>
          <w:spacing w:val="-4"/>
        </w:rPr>
        <w:t xml:space="preserve"> </w:t>
      </w:r>
      <w:r>
        <w:t>the Theory and</w:t>
      </w:r>
      <w:r>
        <w:rPr>
          <w:spacing w:val="-2"/>
        </w:rPr>
        <w:t xml:space="preserve"> </w:t>
      </w:r>
      <w:r>
        <w:t>Practice</w:t>
      </w:r>
      <w:r>
        <w:rPr>
          <w:spacing w:val="-4"/>
        </w:rPr>
        <w:t xml:space="preserve"> </w:t>
      </w:r>
      <w:r>
        <w:t>of Methods,</w:t>
      </w:r>
      <w:r>
        <w:rPr>
          <w:spacing w:val="-3"/>
        </w:rPr>
        <w:t xml:space="preserve"> </w:t>
      </w:r>
      <w:r>
        <w:t>from Sampling and Recovery</w:t>
      </w:r>
      <w:r>
        <w:rPr>
          <w:spacing w:val="-2"/>
        </w:rPr>
        <w:t xml:space="preserve"> </w:t>
      </w:r>
      <w:r>
        <w:t>to Post-excavation (English Heritage 2011), and</w:t>
      </w:r>
      <w:r>
        <w:rPr>
          <w:spacing w:val="-3"/>
        </w:rPr>
        <w:t xml:space="preserve"> </w:t>
      </w:r>
      <w:proofErr w:type="spellStart"/>
      <w:r>
        <w:t>CIfA’s</w:t>
      </w:r>
      <w:proofErr w:type="spellEnd"/>
      <w:r>
        <w:t xml:space="preserve"> Toolkit</w:t>
      </w:r>
      <w:r>
        <w:rPr>
          <w:spacing w:val="-1"/>
        </w:rPr>
        <w:t xml:space="preserve"> </w:t>
      </w:r>
      <w:r>
        <w:t>for Specialist Reporting (Type 2: Appraisal).</w:t>
      </w:r>
    </w:p>
    <w:p w14:paraId="5949C1A5" w14:textId="77777777" w:rsidR="00095630" w:rsidRDefault="00095630">
      <w:pPr>
        <w:jc w:val="both"/>
        <w:sectPr w:rsidR="00095630">
          <w:pgSz w:w="11910" w:h="16840"/>
          <w:pgMar w:top="1300" w:right="980" w:bottom="1780" w:left="980" w:header="766" w:footer="1589" w:gutter="0"/>
          <w:cols w:space="720"/>
        </w:sectPr>
      </w:pPr>
    </w:p>
    <w:p w14:paraId="7D96BA11" w14:textId="77777777" w:rsidR="00095630" w:rsidRDefault="00095630">
      <w:pPr>
        <w:pStyle w:val="BodyText"/>
        <w:spacing w:before="11"/>
        <w:rPr>
          <w:sz w:val="13"/>
        </w:rPr>
      </w:pPr>
    </w:p>
    <w:p w14:paraId="1A6D2A4B" w14:textId="77777777" w:rsidR="00095630" w:rsidRDefault="00095630" w:rsidP="00095630">
      <w:pPr>
        <w:pStyle w:val="Heading4"/>
        <w:keepNext w:val="0"/>
        <w:widowControl w:val="0"/>
        <w:numPr>
          <w:ilvl w:val="0"/>
          <w:numId w:val="47"/>
        </w:numPr>
        <w:tabs>
          <w:tab w:val="left" w:pos="1004"/>
          <w:tab w:val="left" w:pos="1005"/>
        </w:tabs>
        <w:autoSpaceDE w:val="0"/>
        <w:autoSpaceDN w:val="0"/>
        <w:spacing w:before="94" w:after="0"/>
        <w:ind w:hanging="853"/>
        <w:jc w:val="both"/>
      </w:pPr>
      <w:bookmarkStart w:id="71" w:name="7_Test_pitting_results"/>
      <w:bookmarkStart w:id="72" w:name="_bookmark32"/>
      <w:bookmarkEnd w:id="71"/>
      <w:bookmarkEnd w:id="72"/>
      <w:r>
        <w:t>TEST</w:t>
      </w:r>
      <w:r>
        <w:rPr>
          <w:spacing w:val="-4"/>
        </w:rPr>
        <w:t xml:space="preserve"> </w:t>
      </w:r>
      <w:r>
        <w:t>PITTING</w:t>
      </w:r>
      <w:r>
        <w:rPr>
          <w:spacing w:val="-4"/>
        </w:rPr>
        <w:t xml:space="preserve"> </w:t>
      </w:r>
      <w:r>
        <w:rPr>
          <w:spacing w:val="-2"/>
        </w:rPr>
        <w:t>RESULTS</w:t>
      </w:r>
    </w:p>
    <w:p w14:paraId="68FC4C7F" w14:textId="77777777" w:rsidR="00095630" w:rsidRDefault="00095630">
      <w:pPr>
        <w:pStyle w:val="BodyText"/>
        <w:spacing w:before="8"/>
        <w:rPr>
          <w:b/>
          <w:sz w:val="20"/>
        </w:rPr>
      </w:pPr>
    </w:p>
    <w:p w14:paraId="320F8864" w14:textId="77777777" w:rsidR="00095630" w:rsidRDefault="00095630" w:rsidP="00095630">
      <w:pPr>
        <w:pStyle w:val="Heading5"/>
        <w:numPr>
          <w:ilvl w:val="1"/>
          <w:numId w:val="47"/>
        </w:numPr>
        <w:tabs>
          <w:tab w:val="left" w:pos="1005"/>
        </w:tabs>
        <w:spacing w:before="1"/>
        <w:ind w:hanging="853"/>
        <w:jc w:val="both"/>
      </w:pPr>
      <w:bookmarkStart w:id="73" w:name="7.1_Introduction"/>
      <w:bookmarkStart w:id="74" w:name="_bookmark33"/>
      <w:bookmarkEnd w:id="73"/>
      <w:bookmarkEnd w:id="74"/>
      <w:r>
        <w:rPr>
          <w:spacing w:val="-2"/>
        </w:rPr>
        <w:t>Introduction</w:t>
      </w:r>
    </w:p>
    <w:p w14:paraId="18F03F85" w14:textId="77777777" w:rsidR="00095630" w:rsidRDefault="00095630" w:rsidP="00095630">
      <w:pPr>
        <w:pStyle w:val="ListParagraph"/>
        <w:widowControl w:val="0"/>
        <w:numPr>
          <w:ilvl w:val="2"/>
          <w:numId w:val="47"/>
        </w:numPr>
        <w:tabs>
          <w:tab w:val="left" w:pos="1005"/>
        </w:tabs>
        <w:autoSpaceDE w:val="0"/>
        <w:autoSpaceDN w:val="0"/>
        <w:spacing w:before="119" w:after="0" w:line="240" w:lineRule="auto"/>
        <w:ind w:left="1003" w:right="151"/>
        <w:contextualSpacing w:val="0"/>
        <w:jc w:val="both"/>
      </w:pPr>
      <w:r>
        <w:t>Detailed descriptions of individual contexts are provided in the trench summary tables (</w:t>
      </w:r>
      <w:r>
        <w:rPr>
          <w:b/>
        </w:rPr>
        <w:t>Appendix 4</w:t>
      </w:r>
      <w:r>
        <w:t xml:space="preserve">). The location of all test pits is shown across </w:t>
      </w:r>
      <w:r>
        <w:rPr>
          <w:b/>
        </w:rPr>
        <w:t xml:space="preserve">Figures 3-16. </w:t>
      </w:r>
      <w:r>
        <w:t>Two north-south transects</w:t>
      </w:r>
      <w:r>
        <w:rPr>
          <w:spacing w:val="-6"/>
        </w:rPr>
        <w:t xml:space="preserve"> </w:t>
      </w:r>
      <w:r>
        <w:t>of</w:t>
      </w:r>
      <w:r>
        <w:rPr>
          <w:spacing w:val="-5"/>
        </w:rPr>
        <w:t xml:space="preserve"> </w:t>
      </w:r>
      <w:r>
        <w:t>test</w:t>
      </w:r>
      <w:r>
        <w:rPr>
          <w:spacing w:val="-5"/>
        </w:rPr>
        <w:t xml:space="preserve"> </w:t>
      </w:r>
      <w:r>
        <w:t>pits</w:t>
      </w:r>
      <w:r>
        <w:rPr>
          <w:spacing w:val="-6"/>
        </w:rPr>
        <w:t xml:space="preserve"> </w:t>
      </w:r>
      <w:r>
        <w:t>were</w:t>
      </w:r>
      <w:r>
        <w:rPr>
          <w:spacing w:val="-6"/>
        </w:rPr>
        <w:t xml:space="preserve"> </w:t>
      </w:r>
      <w:r>
        <w:t>completed</w:t>
      </w:r>
      <w:r>
        <w:rPr>
          <w:spacing w:val="-6"/>
        </w:rPr>
        <w:t xml:space="preserve"> </w:t>
      </w:r>
      <w:r>
        <w:t>with</w:t>
      </w:r>
      <w:r>
        <w:rPr>
          <w:spacing w:val="-9"/>
        </w:rPr>
        <w:t xml:space="preserve"> </w:t>
      </w:r>
      <w:r>
        <w:t>the</w:t>
      </w:r>
      <w:r>
        <w:rPr>
          <w:spacing w:val="-6"/>
        </w:rPr>
        <w:t xml:space="preserve"> </w:t>
      </w:r>
      <w:r>
        <w:t>shorter</w:t>
      </w:r>
      <w:r>
        <w:rPr>
          <w:spacing w:val="-8"/>
        </w:rPr>
        <w:t xml:space="preserve"> </w:t>
      </w:r>
      <w:r>
        <w:t>western</w:t>
      </w:r>
      <w:r>
        <w:rPr>
          <w:spacing w:val="-6"/>
        </w:rPr>
        <w:t xml:space="preserve"> </w:t>
      </w:r>
      <w:r>
        <w:t>one</w:t>
      </w:r>
      <w:r>
        <w:rPr>
          <w:spacing w:val="-6"/>
        </w:rPr>
        <w:t xml:space="preserve"> </w:t>
      </w:r>
      <w:r>
        <w:t>containing</w:t>
      </w:r>
      <w:r>
        <w:rPr>
          <w:spacing w:val="-6"/>
        </w:rPr>
        <w:t xml:space="preserve"> </w:t>
      </w:r>
      <w:r>
        <w:t>TP1</w:t>
      </w:r>
      <w:r>
        <w:rPr>
          <w:spacing w:val="-4"/>
        </w:rPr>
        <w:t xml:space="preserve"> </w:t>
      </w:r>
      <w:r>
        <w:t>–</w:t>
      </w:r>
      <w:r>
        <w:rPr>
          <w:spacing w:val="-6"/>
        </w:rPr>
        <w:t xml:space="preserve"> </w:t>
      </w:r>
      <w:r>
        <w:t>12</w:t>
      </w:r>
      <w:r>
        <w:rPr>
          <w:spacing w:val="-6"/>
        </w:rPr>
        <w:t xml:space="preserve"> </w:t>
      </w:r>
      <w:r>
        <w:t>and the</w:t>
      </w:r>
      <w:r>
        <w:rPr>
          <w:spacing w:val="-2"/>
        </w:rPr>
        <w:t xml:space="preserve"> </w:t>
      </w:r>
      <w:r>
        <w:t>longer</w:t>
      </w:r>
      <w:r>
        <w:rPr>
          <w:spacing w:val="-3"/>
        </w:rPr>
        <w:t xml:space="preserve"> </w:t>
      </w:r>
      <w:r>
        <w:t>eastern</w:t>
      </w:r>
      <w:r>
        <w:rPr>
          <w:spacing w:val="-4"/>
        </w:rPr>
        <w:t xml:space="preserve"> </w:t>
      </w:r>
      <w:r>
        <w:t>one</w:t>
      </w:r>
      <w:r>
        <w:rPr>
          <w:spacing w:val="-4"/>
        </w:rPr>
        <w:t xml:space="preserve"> </w:t>
      </w:r>
      <w:r>
        <w:t>containing</w:t>
      </w:r>
      <w:r>
        <w:rPr>
          <w:spacing w:val="-2"/>
        </w:rPr>
        <w:t xml:space="preserve"> </w:t>
      </w:r>
      <w:r>
        <w:t>TP13 –</w:t>
      </w:r>
      <w:r>
        <w:rPr>
          <w:spacing w:val="-4"/>
        </w:rPr>
        <w:t xml:space="preserve"> </w:t>
      </w:r>
      <w:r>
        <w:t>26.</w:t>
      </w:r>
      <w:r>
        <w:rPr>
          <w:spacing w:val="-3"/>
        </w:rPr>
        <w:t xml:space="preserve"> </w:t>
      </w:r>
      <w:r>
        <w:t>These</w:t>
      </w:r>
      <w:r>
        <w:rPr>
          <w:spacing w:val="-2"/>
        </w:rPr>
        <w:t xml:space="preserve"> </w:t>
      </w:r>
      <w:r>
        <w:t>transects</w:t>
      </w:r>
      <w:r>
        <w:rPr>
          <w:spacing w:val="-4"/>
        </w:rPr>
        <w:t xml:space="preserve"> </w:t>
      </w:r>
      <w:r>
        <w:t>were</w:t>
      </w:r>
      <w:r>
        <w:rPr>
          <w:spacing w:val="-4"/>
        </w:rPr>
        <w:t xml:space="preserve"> </w:t>
      </w:r>
      <w:r>
        <w:t>laid</w:t>
      </w:r>
      <w:r>
        <w:rPr>
          <w:spacing w:val="-2"/>
        </w:rPr>
        <w:t xml:space="preserve"> </w:t>
      </w:r>
      <w:r>
        <w:t>out</w:t>
      </w:r>
      <w:r>
        <w:rPr>
          <w:spacing w:val="-3"/>
        </w:rPr>
        <w:t xml:space="preserve"> </w:t>
      </w:r>
      <w:r>
        <w:t>to</w:t>
      </w:r>
      <w:r>
        <w:rPr>
          <w:spacing w:val="-4"/>
        </w:rPr>
        <w:t xml:space="preserve"> </w:t>
      </w:r>
      <w:r>
        <w:t>overlap</w:t>
      </w:r>
      <w:r>
        <w:rPr>
          <w:spacing w:val="-4"/>
        </w:rPr>
        <w:t xml:space="preserve"> </w:t>
      </w:r>
      <w:r>
        <w:t>and cover as</w:t>
      </w:r>
      <w:r>
        <w:rPr>
          <w:spacing w:val="-1"/>
        </w:rPr>
        <w:t xml:space="preserve"> </w:t>
      </w:r>
      <w:r>
        <w:t>much of the</w:t>
      </w:r>
      <w:r>
        <w:rPr>
          <w:spacing w:val="-1"/>
        </w:rPr>
        <w:t xml:space="preserve"> </w:t>
      </w:r>
      <w:r>
        <w:t>width of the</w:t>
      </w:r>
      <w:r>
        <w:rPr>
          <w:spacing w:val="-2"/>
        </w:rPr>
        <w:t xml:space="preserve"> </w:t>
      </w:r>
      <w:r>
        <w:t>floodplain of the</w:t>
      </w:r>
      <w:r>
        <w:rPr>
          <w:spacing w:val="-2"/>
        </w:rPr>
        <w:t xml:space="preserve"> </w:t>
      </w:r>
      <w:r>
        <w:t>Rede as</w:t>
      </w:r>
      <w:r>
        <w:rPr>
          <w:spacing w:val="-1"/>
        </w:rPr>
        <w:t xml:space="preserve"> </w:t>
      </w:r>
      <w:r>
        <w:t>possible, in</w:t>
      </w:r>
      <w:r>
        <w:rPr>
          <w:spacing w:val="-2"/>
        </w:rPr>
        <w:t xml:space="preserve"> </w:t>
      </w:r>
      <w:r>
        <w:t>order to attempt to locate</w:t>
      </w:r>
      <w:r>
        <w:rPr>
          <w:spacing w:val="-9"/>
        </w:rPr>
        <w:t xml:space="preserve"> </w:t>
      </w:r>
      <w:r>
        <w:t>any</w:t>
      </w:r>
      <w:r>
        <w:rPr>
          <w:spacing w:val="-11"/>
        </w:rPr>
        <w:t xml:space="preserve"> </w:t>
      </w:r>
      <w:r>
        <w:t>deposits</w:t>
      </w:r>
      <w:r>
        <w:rPr>
          <w:spacing w:val="-11"/>
        </w:rPr>
        <w:t xml:space="preserve"> </w:t>
      </w:r>
      <w:r>
        <w:t>relating</w:t>
      </w:r>
      <w:r>
        <w:rPr>
          <w:spacing w:val="-9"/>
        </w:rPr>
        <w:t xml:space="preserve"> </w:t>
      </w:r>
      <w:r>
        <w:t>to</w:t>
      </w:r>
      <w:r>
        <w:rPr>
          <w:spacing w:val="-14"/>
        </w:rPr>
        <w:t xml:space="preserve"> </w:t>
      </w:r>
      <w:r>
        <w:t>the</w:t>
      </w:r>
      <w:r>
        <w:rPr>
          <w:spacing w:val="-11"/>
        </w:rPr>
        <w:t xml:space="preserve"> </w:t>
      </w:r>
      <w:r>
        <w:t>medieval</w:t>
      </w:r>
      <w:r>
        <w:rPr>
          <w:spacing w:val="-12"/>
        </w:rPr>
        <w:t xml:space="preserve"> </w:t>
      </w:r>
      <w:r>
        <w:t>road.</w:t>
      </w:r>
      <w:r>
        <w:rPr>
          <w:spacing w:val="-12"/>
        </w:rPr>
        <w:t xml:space="preserve"> </w:t>
      </w:r>
      <w:r>
        <w:t>Test</w:t>
      </w:r>
      <w:r>
        <w:rPr>
          <w:spacing w:val="-7"/>
        </w:rPr>
        <w:t xml:space="preserve"> </w:t>
      </w:r>
      <w:r>
        <w:t>pits</w:t>
      </w:r>
      <w:r>
        <w:rPr>
          <w:spacing w:val="-11"/>
        </w:rPr>
        <w:t xml:space="preserve"> </w:t>
      </w:r>
      <w:r>
        <w:t>were</w:t>
      </w:r>
      <w:r>
        <w:rPr>
          <w:spacing w:val="-11"/>
        </w:rPr>
        <w:t xml:space="preserve"> </w:t>
      </w:r>
      <w:r>
        <w:t>limited</w:t>
      </w:r>
      <w:r>
        <w:rPr>
          <w:spacing w:val="-11"/>
        </w:rPr>
        <w:t xml:space="preserve"> </w:t>
      </w:r>
      <w:r>
        <w:t>to</w:t>
      </w:r>
      <w:r>
        <w:rPr>
          <w:spacing w:val="-11"/>
        </w:rPr>
        <w:t xml:space="preserve"> </w:t>
      </w:r>
      <w:r>
        <w:t>the</w:t>
      </w:r>
      <w:r>
        <w:rPr>
          <w:spacing w:val="-9"/>
        </w:rPr>
        <w:t xml:space="preserve"> </w:t>
      </w:r>
      <w:r>
        <w:t>southern</w:t>
      </w:r>
      <w:r>
        <w:rPr>
          <w:spacing w:val="-11"/>
        </w:rPr>
        <w:t xml:space="preserve"> </w:t>
      </w:r>
      <w:r>
        <w:t>side of the river, although the eastern line extended as far north as possible within a meander.</w:t>
      </w:r>
    </w:p>
    <w:p w14:paraId="53C186F7" w14:textId="77777777" w:rsidR="00095630" w:rsidRDefault="00095630" w:rsidP="00095630">
      <w:pPr>
        <w:pStyle w:val="Heading5"/>
        <w:numPr>
          <w:ilvl w:val="1"/>
          <w:numId w:val="47"/>
        </w:numPr>
        <w:tabs>
          <w:tab w:val="left" w:pos="1004"/>
        </w:tabs>
        <w:spacing w:before="120"/>
        <w:ind w:left="1003" w:hanging="853"/>
        <w:jc w:val="both"/>
      </w:pPr>
      <w:bookmarkStart w:id="75" w:name="7.2_Soil_sequence_and_natural_deposits_e"/>
      <w:bookmarkStart w:id="76" w:name="_bookmark34"/>
      <w:bookmarkEnd w:id="75"/>
      <w:bookmarkEnd w:id="76"/>
      <w:r>
        <w:t>Soil</w:t>
      </w:r>
      <w:r>
        <w:rPr>
          <w:spacing w:val="-5"/>
        </w:rPr>
        <w:t xml:space="preserve"> </w:t>
      </w:r>
      <w:r>
        <w:t>sequence</w:t>
      </w:r>
      <w:r>
        <w:rPr>
          <w:spacing w:val="-5"/>
        </w:rPr>
        <w:t xml:space="preserve"> </w:t>
      </w:r>
      <w:r>
        <w:t>and</w:t>
      </w:r>
      <w:r>
        <w:rPr>
          <w:spacing w:val="-6"/>
        </w:rPr>
        <w:t xml:space="preserve"> </w:t>
      </w:r>
      <w:r>
        <w:t>natural</w:t>
      </w:r>
      <w:r>
        <w:rPr>
          <w:spacing w:val="-2"/>
        </w:rPr>
        <w:t xml:space="preserve"> </w:t>
      </w:r>
      <w:r>
        <w:t>deposits</w:t>
      </w:r>
      <w:r>
        <w:rPr>
          <w:spacing w:val="-7"/>
        </w:rPr>
        <w:t xml:space="preserve"> </w:t>
      </w:r>
      <w:r>
        <w:t>encountered</w:t>
      </w:r>
      <w:r>
        <w:rPr>
          <w:spacing w:val="-4"/>
        </w:rPr>
        <w:t xml:space="preserve"> </w:t>
      </w:r>
      <w:r>
        <w:t>in</w:t>
      </w:r>
      <w:r>
        <w:rPr>
          <w:spacing w:val="-7"/>
        </w:rPr>
        <w:t xml:space="preserve"> </w:t>
      </w:r>
      <w:r>
        <w:t>the</w:t>
      </w:r>
      <w:r>
        <w:rPr>
          <w:spacing w:val="-6"/>
        </w:rPr>
        <w:t xml:space="preserve"> </w:t>
      </w:r>
      <w:r>
        <w:t>test</w:t>
      </w:r>
      <w:r>
        <w:rPr>
          <w:spacing w:val="-2"/>
        </w:rPr>
        <w:t xml:space="preserve"> pitting</w:t>
      </w:r>
    </w:p>
    <w:p w14:paraId="42638DAB" w14:textId="77777777" w:rsidR="00095630" w:rsidRDefault="00095630" w:rsidP="00095630">
      <w:pPr>
        <w:pStyle w:val="ListParagraph"/>
        <w:widowControl w:val="0"/>
        <w:numPr>
          <w:ilvl w:val="2"/>
          <w:numId w:val="47"/>
        </w:numPr>
        <w:tabs>
          <w:tab w:val="left" w:pos="1004"/>
        </w:tabs>
        <w:autoSpaceDE w:val="0"/>
        <w:autoSpaceDN w:val="0"/>
        <w:spacing w:before="121" w:after="0" w:line="240" w:lineRule="auto"/>
        <w:ind w:left="1003" w:right="151"/>
        <w:contextualSpacing w:val="0"/>
        <w:jc w:val="both"/>
      </w:pPr>
      <w:r>
        <w:t>Within the flood plain of the River Rede the natural substrate was a mottled mid yellow to pale yellow sand and gravel mix, with occasional patches of mid yellow sandy clay. This was</w:t>
      </w:r>
      <w:r>
        <w:rPr>
          <w:spacing w:val="-6"/>
        </w:rPr>
        <w:t xml:space="preserve"> </w:t>
      </w:r>
      <w:r>
        <w:t>up</w:t>
      </w:r>
      <w:r>
        <w:rPr>
          <w:spacing w:val="-9"/>
        </w:rPr>
        <w:t xml:space="preserve"> </w:t>
      </w:r>
      <w:r>
        <w:t>to</w:t>
      </w:r>
      <w:r>
        <w:rPr>
          <w:spacing w:val="-9"/>
        </w:rPr>
        <w:t xml:space="preserve"> </w:t>
      </w:r>
      <w:r>
        <w:t>1.2</w:t>
      </w:r>
      <w:r>
        <w:rPr>
          <w:spacing w:val="-9"/>
        </w:rPr>
        <w:t xml:space="preserve"> </w:t>
      </w:r>
      <w:r>
        <w:t>m</w:t>
      </w:r>
      <w:r>
        <w:rPr>
          <w:spacing w:val="-8"/>
        </w:rPr>
        <w:t xml:space="preserve"> </w:t>
      </w:r>
      <w:r>
        <w:t>below</w:t>
      </w:r>
      <w:r>
        <w:rPr>
          <w:spacing w:val="-9"/>
        </w:rPr>
        <w:t xml:space="preserve"> </w:t>
      </w:r>
      <w:r>
        <w:t>ground</w:t>
      </w:r>
      <w:r>
        <w:rPr>
          <w:spacing w:val="-6"/>
        </w:rPr>
        <w:t xml:space="preserve"> </w:t>
      </w:r>
      <w:r>
        <w:t>level</w:t>
      </w:r>
      <w:r>
        <w:rPr>
          <w:spacing w:val="-9"/>
        </w:rPr>
        <w:t xml:space="preserve"> </w:t>
      </w:r>
      <w:r>
        <w:t>(</w:t>
      </w:r>
      <w:proofErr w:type="spellStart"/>
      <w:r>
        <w:t>bgl</w:t>
      </w:r>
      <w:proofErr w:type="spellEnd"/>
      <w:r>
        <w:t>)</w:t>
      </w:r>
      <w:r>
        <w:rPr>
          <w:spacing w:val="-8"/>
        </w:rPr>
        <w:t xml:space="preserve"> </w:t>
      </w:r>
      <w:r>
        <w:t>although</w:t>
      </w:r>
      <w:r>
        <w:rPr>
          <w:spacing w:val="-11"/>
        </w:rPr>
        <w:t xml:space="preserve"> </w:t>
      </w:r>
      <w:r>
        <w:t>it</w:t>
      </w:r>
      <w:r>
        <w:rPr>
          <w:spacing w:val="-5"/>
        </w:rPr>
        <w:t xml:space="preserve"> </w:t>
      </w:r>
      <w:r>
        <w:t>was</w:t>
      </w:r>
      <w:r>
        <w:rPr>
          <w:spacing w:val="-8"/>
        </w:rPr>
        <w:t xml:space="preserve"> </w:t>
      </w:r>
      <w:r>
        <w:t>not</w:t>
      </w:r>
      <w:r>
        <w:rPr>
          <w:spacing w:val="-7"/>
        </w:rPr>
        <w:t xml:space="preserve"> </w:t>
      </w:r>
      <w:r>
        <w:t>encountered</w:t>
      </w:r>
      <w:r>
        <w:rPr>
          <w:spacing w:val="-9"/>
        </w:rPr>
        <w:t xml:space="preserve"> </w:t>
      </w:r>
      <w:r>
        <w:t>in</w:t>
      </w:r>
      <w:r>
        <w:rPr>
          <w:spacing w:val="-6"/>
        </w:rPr>
        <w:t xml:space="preserve"> </w:t>
      </w:r>
      <w:r>
        <w:t>all</w:t>
      </w:r>
      <w:r>
        <w:rPr>
          <w:spacing w:val="-9"/>
        </w:rPr>
        <w:t xml:space="preserve"> </w:t>
      </w:r>
      <w:r>
        <w:t>test</w:t>
      </w:r>
      <w:r>
        <w:rPr>
          <w:spacing w:val="-7"/>
        </w:rPr>
        <w:t xml:space="preserve"> </w:t>
      </w:r>
      <w:r>
        <w:t>pits</w:t>
      </w:r>
      <w:r>
        <w:rPr>
          <w:spacing w:val="-8"/>
        </w:rPr>
        <w:t xml:space="preserve"> </w:t>
      </w:r>
      <w:r>
        <w:t xml:space="preserve">and so will have been deeper below either the </w:t>
      </w:r>
      <w:proofErr w:type="spellStart"/>
      <w:r>
        <w:t>palaeochannel</w:t>
      </w:r>
      <w:proofErr w:type="spellEnd"/>
      <w:r>
        <w:t xml:space="preserve"> fills or the gravel banks encountered.</w:t>
      </w:r>
      <w:r>
        <w:rPr>
          <w:spacing w:val="-4"/>
        </w:rPr>
        <w:t xml:space="preserve"> </w:t>
      </w:r>
      <w:r>
        <w:t>The</w:t>
      </w:r>
      <w:r>
        <w:rPr>
          <w:spacing w:val="-3"/>
        </w:rPr>
        <w:t xml:space="preserve"> </w:t>
      </w:r>
      <w:r>
        <w:t>depth</w:t>
      </w:r>
      <w:r>
        <w:rPr>
          <w:spacing w:val="-6"/>
        </w:rPr>
        <w:t xml:space="preserve"> </w:t>
      </w:r>
      <w:r>
        <w:t>at</w:t>
      </w:r>
      <w:r>
        <w:rPr>
          <w:spacing w:val="-1"/>
        </w:rPr>
        <w:t xml:space="preserve"> </w:t>
      </w:r>
      <w:r>
        <w:t>which</w:t>
      </w:r>
      <w:r>
        <w:rPr>
          <w:spacing w:val="-5"/>
        </w:rPr>
        <w:t xml:space="preserve"> </w:t>
      </w:r>
      <w:r>
        <w:t>it</w:t>
      </w:r>
      <w:r>
        <w:rPr>
          <w:spacing w:val="-1"/>
        </w:rPr>
        <w:t xml:space="preserve"> </w:t>
      </w:r>
      <w:r>
        <w:t>was</w:t>
      </w:r>
      <w:r>
        <w:rPr>
          <w:spacing w:val="-5"/>
        </w:rPr>
        <w:t xml:space="preserve"> </w:t>
      </w:r>
      <w:r>
        <w:t>encountered</w:t>
      </w:r>
      <w:r>
        <w:rPr>
          <w:spacing w:val="-3"/>
        </w:rPr>
        <w:t xml:space="preserve"> </w:t>
      </w:r>
      <w:r>
        <w:t>became</w:t>
      </w:r>
      <w:r>
        <w:rPr>
          <w:spacing w:val="-5"/>
        </w:rPr>
        <w:t xml:space="preserve"> </w:t>
      </w:r>
      <w:r>
        <w:t>shallower</w:t>
      </w:r>
      <w:r>
        <w:rPr>
          <w:spacing w:val="-1"/>
        </w:rPr>
        <w:t xml:space="preserve"> </w:t>
      </w:r>
      <w:r>
        <w:t>within</w:t>
      </w:r>
      <w:r>
        <w:rPr>
          <w:spacing w:val="-3"/>
        </w:rPr>
        <w:t xml:space="preserve"> </w:t>
      </w:r>
      <w:r>
        <w:t>the</w:t>
      </w:r>
      <w:r>
        <w:rPr>
          <w:spacing w:val="-6"/>
        </w:rPr>
        <w:t xml:space="preserve"> </w:t>
      </w:r>
      <w:r>
        <w:t>four</w:t>
      </w:r>
      <w:r>
        <w:rPr>
          <w:spacing w:val="-4"/>
        </w:rPr>
        <w:t xml:space="preserve"> </w:t>
      </w:r>
      <w:r>
        <w:t>test pits</w:t>
      </w:r>
      <w:r>
        <w:rPr>
          <w:spacing w:val="-16"/>
        </w:rPr>
        <w:t xml:space="preserve"> </w:t>
      </w:r>
      <w:r>
        <w:t>(TP09</w:t>
      </w:r>
      <w:r>
        <w:rPr>
          <w:spacing w:val="-15"/>
        </w:rPr>
        <w:t xml:space="preserve"> </w:t>
      </w:r>
      <w:r>
        <w:t>–</w:t>
      </w:r>
      <w:r>
        <w:rPr>
          <w:spacing w:val="-15"/>
        </w:rPr>
        <w:t xml:space="preserve"> </w:t>
      </w:r>
      <w:r>
        <w:t>TP12)</w:t>
      </w:r>
      <w:r>
        <w:rPr>
          <w:spacing w:val="-16"/>
        </w:rPr>
        <w:t xml:space="preserve"> </w:t>
      </w:r>
      <w:r>
        <w:t>that</w:t>
      </w:r>
      <w:r>
        <w:rPr>
          <w:spacing w:val="-14"/>
        </w:rPr>
        <w:t xml:space="preserve"> </w:t>
      </w:r>
      <w:r>
        <w:t>approached</w:t>
      </w:r>
      <w:r>
        <w:rPr>
          <w:spacing w:val="-15"/>
        </w:rPr>
        <w:t xml:space="preserve"> </w:t>
      </w:r>
      <w:r>
        <w:t>the</w:t>
      </w:r>
      <w:r>
        <w:rPr>
          <w:spacing w:val="-16"/>
        </w:rPr>
        <w:t xml:space="preserve"> </w:t>
      </w:r>
      <w:r>
        <w:t>southern</w:t>
      </w:r>
      <w:r>
        <w:rPr>
          <w:spacing w:val="-15"/>
        </w:rPr>
        <w:t xml:space="preserve"> </w:t>
      </w:r>
      <w:r>
        <w:t>edge</w:t>
      </w:r>
      <w:r>
        <w:rPr>
          <w:spacing w:val="-13"/>
        </w:rPr>
        <w:t xml:space="preserve"> </w:t>
      </w:r>
      <w:r>
        <w:t>of</w:t>
      </w:r>
      <w:r>
        <w:rPr>
          <w:spacing w:val="-16"/>
        </w:rPr>
        <w:t xml:space="preserve"> </w:t>
      </w:r>
      <w:r>
        <w:t>the</w:t>
      </w:r>
      <w:r>
        <w:rPr>
          <w:spacing w:val="-15"/>
        </w:rPr>
        <w:t xml:space="preserve"> </w:t>
      </w:r>
      <w:r>
        <w:t>flood</w:t>
      </w:r>
      <w:r>
        <w:rPr>
          <w:spacing w:val="-15"/>
        </w:rPr>
        <w:t xml:space="preserve"> </w:t>
      </w:r>
      <w:r>
        <w:t>plain.</w:t>
      </w:r>
      <w:r>
        <w:rPr>
          <w:spacing w:val="-11"/>
        </w:rPr>
        <w:t xml:space="preserve"> </w:t>
      </w:r>
      <w:r>
        <w:t>The</w:t>
      </w:r>
      <w:r>
        <w:rPr>
          <w:spacing w:val="-14"/>
        </w:rPr>
        <w:t xml:space="preserve"> </w:t>
      </w:r>
      <w:r>
        <w:t>depth</w:t>
      </w:r>
      <w:r>
        <w:rPr>
          <w:spacing w:val="-15"/>
        </w:rPr>
        <w:t xml:space="preserve"> </w:t>
      </w:r>
      <w:r>
        <w:t>at</w:t>
      </w:r>
      <w:r>
        <w:rPr>
          <w:spacing w:val="-15"/>
        </w:rPr>
        <w:t xml:space="preserve"> </w:t>
      </w:r>
      <w:r>
        <w:t xml:space="preserve">which it was encountered within the northern three test pits in the western transect (1.1 – 1.2 m </w:t>
      </w:r>
      <w:proofErr w:type="spellStart"/>
      <w:r>
        <w:t>bgl</w:t>
      </w:r>
      <w:proofErr w:type="spellEnd"/>
      <w:r>
        <w:t>)</w:t>
      </w:r>
      <w:r>
        <w:rPr>
          <w:spacing w:val="-9"/>
        </w:rPr>
        <w:t xml:space="preserve"> </w:t>
      </w:r>
      <w:r>
        <w:t>with</w:t>
      </w:r>
      <w:r>
        <w:rPr>
          <w:spacing w:val="-10"/>
        </w:rPr>
        <w:t xml:space="preserve"> </w:t>
      </w:r>
      <w:r>
        <w:t>no</w:t>
      </w:r>
      <w:r>
        <w:rPr>
          <w:spacing w:val="-10"/>
        </w:rPr>
        <w:t xml:space="preserve"> </w:t>
      </w:r>
      <w:r>
        <w:t>overlying</w:t>
      </w:r>
      <w:r>
        <w:rPr>
          <w:spacing w:val="-10"/>
        </w:rPr>
        <w:t xml:space="preserve"> </w:t>
      </w:r>
      <w:proofErr w:type="spellStart"/>
      <w:r>
        <w:t>palaeochannel</w:t>
      </w:r>
      <w:proofErr w:type="spellEnd"/>
      <w:r>
        <w:rPr>
          <w:spacing w:val="-10"/>
        </w:rPr>
        <w:t xml:space="preserve"> </w:t>
      </w:r>
      <w:r>
        <w:t>deposits</w:t>
      </w:r>
      <w:r>
        <w:rPr>
          <w:spacing w:val="-9"/>
        </w:rPr>
        <w:t xml:space="preserve"> </w:t>
      </w:r>
      <w:r>
        <w:t>demonstrates</w:t>
      </w:r>
      <w:r>
        <w:rPr>
          <w:spacing w:val="-9"/>
        </w:rPr>
        <w:t xml:space="preserve"> </w:t>
      </w:r>
      <w:r>
        <w:t>the</w:t>
      </w:r>
      <w:r>
        <w:rPr>
          <w:spacing w:val="-10"/>
        </w:rPr>
        <w:t xml:space="preserve"> </w:t>
      </w:r>
      <w:r>
        <w:t>quantity</w:t>
      </w:r>
      <w:r>
        <w:rPr>
          <w:spacing w:val="-9"/>
        </w:rPr>
        <w:t xml:space="preserve"> </w:t>
      </w:r>
      <w:r>
        <w:t>of</w:t>
      </w:r>
      <w:r>
        <w:rPr>
          <w:spacing w:val="-8"/>
        </w:rPr>
        <w:t xml:space="preserve"> </w:t>
      </w:r>
      <w:r>
        <w:t>alluvial</w:t>
      </w:r>
      <w:r>
        <w:rPr>
          <w:spacing w:val="-11"/>
        </w:rPr>
        <w:t xml:space="preserve"> </w:t>
      </w:r>
      <w:r>
        <w:t>material that has infilled the floodplain throughout the centuries.</w:t>
      </w:r>
    </w:p>
    <w:p w14:paraId="003EAE18" w14:textId="77777777" w:rsidR="00095630" w:rsidRDefault="00095630">
      <w:pPr>
        <w:pStyle w:val="BodyText"/>
        <w:spacing w:before="8"/>
        <w:rPr>
          <w:sz w:val="20"/>
        </w:rPr>
      </w:pPr>
    </w:p>
    <w:p w14:paraId="7FA98171" w14:textId="77777777" w:rsidR="00095630" w:rsidRDefault="00095630" w:rsidP="00095630">
      <w:pPr>
        <w:pStyle w:val="ListParagraph"/>
        <w:widowControl w:val="0"/>
        <w:numPr>
          <w:ilvl w:val="2"/>
          <w:numId w:val="47"/>
        </w:numPr>
        <w:tabs>
          <w:tab w:val="left" w:pos="1004"/>
        </w:tabs>
        <w:autoSpaceDE w:val="0"/>
        <w:autoSpaceDN w:val="0"/>
        <w:spacing w:after="0" w:line="240" w:lineRule="auto"/>
        <w:ind w:left="1003" w:right="150"/>
        <w:contextualSpacing w:val="0"/>
        <w:jc w:val="both"/>
      </w:pPr>
      <w:r>
        <w:t>Above this were either mottled mid to dark grey and greyish brown sandy clays with occasional</w:t>
      </w:r>
      <w:r>
        <w:rPr>
          <w:spacing w:val="-1"/>
        </w:rPr>
        <w:t xml:space="preserve"> </w:t>
      </w:r>
      <w:r>
        <w:t>charcoal</w:t>
      </w:r>
      <w:r>
        <w:rPr>
          <w:spacing w:val="-3"/>
        </w:rPr>
        <w:t xml:space="preserve"> </w:t>
      </w:r>
      <w:r>
        <w:t>flecks which</w:t>
      </w:r>
      <w:r>
        <w:rPr>
          <w:spacing w:val="-3"/>
        </w:rPr>
        <w:t xml:space="preserve"> </w:t>
      </w:r>
      <w:r>
        <w:t>had</w:t>
      </w:r>
      <w:r>
        <w:rPr>
          <w:spacing w:val="-3"/>
        </w:rPr>
        <w:t xml:space="preserve"> </w:t>
      </w:r>
      <w:r>
        <w:t>the</w:t>
      </w:r>
      <w:r>
        <w:rPr>
          <w:spacing w:val="-3"/>
        </w:rPr>
        <w:t xml:space="preserve"> </w:t>
      </w:r>
      <w:r>
        <w:t xml:space="preserve">appearance of </w:t>
      </w:r>
      <w:proofErr w:type="spellStart"/>
      <w:r>
        <w:t>waterlain</w:t>
      </w:r>
      <w:proofErr w:type="spellEnd"/>
      <w:r>
        <w:rPr>
          <w:spacing w:val="-3"/>
        </w:rPr>
        <w:t xml:space="preserve"> </w:t>
      </w:r>
      <w:r>
        <w:t>deposits, or</w:t>
      </w:r>
      <w:r>
        <w:rPr>
          <w:spacing w:val="-1"/>
        </w:rPr>
        <w:t xml:space="preserve"> </w:t>
      </w:r>
      <w:r>
        <w:t>mid</w:t>
      </w:r>
      <w:r>
        <w:rPr>
          <w:spacing w:val="-3"/>
        </w:rPr>
        <w:t xml:space="preserve"> </w:t>
      </w:r>
      <w:r>
        <w:t>greyish brown</w:t>
      </w:r>
      <w:r>
        <w:rPr>
          <w:spacing w:val="-11"/>
        </w:rPr>
        <w:t xml:space="preserve"> </w:t>
      </w:r>
      <w:r>
        <w:t>sand</w:t>
      </w:r>
      <w:r>
        <w:rPr>
          <w:spacing w:val="-11"/>
        </w:rPr>
        <w:t xml:space="preserve"> </w:t>
      </w:r>
      <w:r>
        <w:t>and</w:t>
      </w:r>
      <w:r>
        <w:rPr>
          <w:spacing w:val="-11"/>
        </w:rPr>
        <w:t xml:space="preserve"> </w:t>
      </w:r>
      <w:r>
        <w:t>gravel</w:t>
      </w:r>
      <w:r>
        <w:rPr>
          <w:spacing w:val="-12"/>
        </w:rPr>
        <w:t xml:space="preserve"> </w:t>
      </w:r>
      <w:r>
        <w:t>bank</w:t>
      </w:r>
      <w:r>
        <w:rPr>
          <w:spacing w:val="-11"/>
        </w:rPr>
        <w:t xml:space="preserve"> </w:t>
      </w:r>
      <w:r>
        <w:t>deposits.</w:t>
      </w:r>
      <w:r>
        <w:rPr>
          <w:spacing w:val="-12"/>
        </w:rPr>
        <w:t xml:space="preserve"> </w:t>
      </w:r>
      <w:r>
        <w:t>The</w:t>
      </w:r>
      <w:r>
        <w:rPr>
          <w:spacing w:val="-11"/>
        </w:rPr>
        <w:t xml:space="preserve"> </w:t>
      </w:r>
      <w:r>
        <w:t>clays</w:t>
      </w:r>
      <w:r>
        <w:rPr>
          <w:spacing w:val="-13"/>
        </w:rPr>
        <w:t xml:space="preserve"> </w:t>
      </w:r>
      <w:r>
        <w:t>were</w:t>
      </w:r>
      <w:r>
        <w:rPr>
          <w:spacing w:val="-11"/>
        </w:rPr>
        <w:t xml:space="preserve"> </w:t>
      </w:r>
      <w:r>
        <w:t>encountered</w:t>
      </w:r>
      <w:r>
        <w:rPr>
          <w:spacing w:val="-11"/>
        </w:rPr>
        <w:t xml:space="preserve"> </w:t>
      </w:r>
      <w:r>
        <w:t>in</w:t>
      </w:r>
      <w:r>
        <w:rPr>
          <w:spacing w:val="-11"/>
        </w:rPr>
        <w:t xml:space="preserve"> </w:t>
      </w:r>
      <w:r>
        <w:t>10</w:t>
      </w:r>
      <w:r>
        <w:rPr>
          <w:spacing w:val="-10"/>
        </w:rPr>
        <w:t xml:space="preserve"> </w:t>
      </w:r>
      <w:r>
        <w:t>test</w:t>
      </w:r>
      <w:r>
        <w:rPr>
          <w:spacing w:val="-10"/>
        </w:rPr>
        <w:t xml:space="preserve"> </w:t>
      </w:r>
      <w:r>
        <w:t>pits</w:t>
      </w:r>
      <w:r>
        <w:rPr>
          <w:spacing w:val="-11"/>
        </w:rPr>
        <w:t xml:space="preserve"> </w:t>
      </w:r>
      <w:r>
        <w:t>at</w:t>
      </w:r>
      <w:r>
        <w:rPr>
          <w:spacing w:val="-10"/>
        </w:rPr>
        <w:t xml:space="preserve"> </w:t>
      </w:r>
      <w:r>
        <w:t>a</w:t>
      </w:r>
      <w:r>
        <w:rPr>
          <w:spacing w:val="-11"/>
        </w:rPr>
        <w:t xml:space="preserve"> </w:t>
      </w:r>
      <w:r>
        <w:t xml:space="preserve">depth of 0.9 – 1.1 m </w:t>
      </w:r>
      <w:proofErr w:type="spellStart"/>
      <w:r>
        <w:t>bgl</w:t>
      </w:r>
      <w:proofErr w:type="spellEnd"/>
      <w:r>
        <w:t>, while the gravels were encountered in 14 test pits at a depth of 0.55 –</w:t>
      </w:r>
    </w:p>
    <w:p w14:paraId="24D7CB22" w14:textId="77777777" w:rsidR="00095630" w:rsidRDefault="00095630">
      <w:pPr>
        <w:pStyle w:val="BodyText"/>
        <w:spacing w:before="1"/>
        <w:ind w:left="1003" w:right="149"/>
        <w:jc w:val="both"/>
      </w:pPr>
      <w:r>
        <w:t xml:space="preserve">0.7 m </w:t>
      </w:r>
      <w:proofErr w:type="spellStart"/>
      <w:r>
        <w:t>bgl</w:t>
      </w:r>
      <w:proofErr w:type="spellEnd"/>
      <w:r>
        <w:t xml:space="preserve">, and in one below the </w:t>
      </w:r>
      <w:proofErr w:type="spellStart"/>
      <w:r>
        <w:t>palaeochannel</w:t>
      </w:r>
      <w:proofErr w:type="spellEnd"/>
      <w:r>
        <w:t xml:space="preserve"> clays at a depth of 1.1 m </w:t>
      </w:r>
      <w:proofErr w:type="spellStart"/>
      <w:r>
        <w:t>bgl</w:t>
      </w:r>
      <w:proofErr w:type="spellEnd"/>
      <w:r>
        <w:t xml:space="preserve">. A 20 </w:t>
      </w:r>
      <w:proofErr w:type="spellStart"/>
      <w:r>
        <w:t>litre</w:t>
      </w:r>
      <w:proofErr w:type="spellEnd"/>
      <w:r>
        <w:t xml:space="preserve"> sample was recovered for the clay fill 2304 for dating material.</w:t>
      </w:r>
    </w:p>
    <w:p w14:paraId="05989B9D" w14:textId="77777777" w:rsidR="00095630" w:rsidRDefault="00095630">
      <w:pPr>
        <w:pStyle w:val="BodyText"/>
        <w:spacing w:before="10"/>
        <w:rPr>
          <w:sz w:val="20"/>
        </w:rPr>
      </w:pPr>
    </w:p>
    <w:p w14:paraId="4A969BB8" w14:textId="77777777" w:rsidR="00095630" w:rsidRDefault="00095630" w:rsidP="00095630">
      <w:pPr>
        <w:pStyle w:val="ListParagraph"/>
        <w:widowControl w:val="0"/>
        <w:numPr>
          <w:ilvl w:val="2"/>
          <w:numId w:val="47"/>
        </w:numPr>
        <w:tabs>
          <w:tab w:val="left" w:pos="1004"/>
        </w:tabs>
        <w:autoSpaceDE w:val="0"/>
        <w:autoSpaceDN w:val="0"/>
        <w:spacing w:after="0" w:line="240" w:lineRule="auto"/>
        <w:ind w:left="1002" w:right="151"/>
        <w:contextualSpacing w:val="0"/>
        <w:jc w:val="both"/>
      </w:pPr>
      <w:r>
        <w:t xml:space="preserve">One </w:t>
      </w:r>
      <w:proofErr w:type="spellStart"/>
      <w:r>
        <w:t>palaeochannel</w:t>
      </w:r>
      <w:proofErr w:type="spellEnd"/>
      <w:r>
        <w:t xml:space="preserve"> was identified within TP04 – 08 in the western transect and a further one in the eastern transect. These were not likely to be of the same date, with the </w:t>
      </w:r>
      <w:proofErr w:type="spellStart"/>
      <w:r>
        <w:t>palaeochannel</w:t>
      </w:r>
      <w:proofErr w:type="spellEnd"/>
      <w:r>
        <w:t xml:space="preserve"> identified in the eastern transect appearing to turn north over the earlier </w:t>
      </w:r>
      <w:proofErr w:type="spellStart"/>
      <w:r>
        <w:t>palaeochannel</w:t>
      </w:r>
      <w:proofErr w:type="spellEnd"/>
      <w:r>
        <w:t xml:space="preserve"> in the western transect. The </w:t>
      </w:r>
      <w:proofErr w:type="spellStart"/>
      <w:r>
        <w:t>palaeochannel</w:t>
      </w:r>
      <w:proofErr w:type="spellEnd"/>
      <w:r>
        <w:t xml:space="preserve"> in the eastern transect was identified in TP21 – 25, with gravel bank deposits to</w:t>
      </w:r>
      <w:r>
        <w:rPr>
          <w:spacing w:val="-1"/>
        </w:rPr>
        <w:t xml:space="preserve"> </w:t>
      </w:r>
      <w:r>
        <w:t>the north of it in TP13 – 20 and to</w:t>
      </w:r>
      <w:r>
        <w:rPr>
          <w:spacing w:val="-1"/>
        </w:rPr>
        <w:t xml:space="preserve"> </w:t>
      </w:r>
      <w:r>
        <w:t>the south of it in TP26.</w:t>
      </w:r>
    </w:p>
    <w:p w14:paraId="0EE0B8D7" w14:textId="77777777" w:rsidR="00095630" w:rsidRDefault="00095630">
      <w:pPr>
        <w:pStyle w:val="BodyText"/>
        <w:spacing w:before="9"/>
        <w:rPr>
          <w:sz w:val="20"/>
        </w:rPr>
      </w:pPr>
    </w:p>
    <w:p w14:paraId="5E1FBF29" w14:textId="77777777" w:rsidR="00095630" w:rsidRDefault="00095630" w:rsidP="00095630">
      <w:pPr>
        <w:pStyle w:val="ListParagraph"/>
        <w:widowControl w:val="0"/>
        <w:numPr>
          <w:ilvl w:val="2"/>
          <w:numId w:val="47"/>
        </w:numPr>
        <w:tabs>
          <w:tab w:val="left" w:pos="1003"/>
        </w:tabs>
        <w:autoSpaceDE w:val="0"/>
        <w:autoSpaceDN w:val="0"/>
        <w:spacing w:after="0" w:line="240" w:lineRule="auto"/>
        <w:ind w:left="1002" w:right="152"/>
        <w:contextualSpacing w:val="0"/>
        <w:jc w:val="both"/>
      </w:pPr>
      <w:r>
        <w:t>Above</w:t>
      </w:r>
      <w:r>
        <w:rPr>
          <w:spacing w:val="-11"/>
        </w:rPr>
        <w:t xml:space="preserve"> </w:t>
      </w:r>
      <w:r>
        <w:t>the</w:t>
      </w:r>
      <w:r>
        <w:rPr>
          <w:spacing w:val="-14"/>
        </w:rPr>
        <w:t xml:space="preserve"> </w:t>
      </w:r>
      <w:proofErr w:type="spellStart"/>
      <w:r>
        <w:t>palaeochannel</w:t>
      </w:r>
      <w:proofErr w:type="spellEnd"/>
      <w:r>
        <w:rPr>
          <w:spacing w:val="-12"/>
        </w:rPr>
        <w:t xml:space="preserve"> </w:t>
      </w:r>
      <w:r>
        <w:t>deposits</w:t>
      </w:r>
      <w:r>
        <w:rPr>
          <w:spacing w:val="-13"/>
        </w:rPr>
        <w:t xml:space="preserve"> </w:t>
      </w:r>
      <w:r>
        <w:t>within</w:t>
      </w:r>
      <w:r>
        <w:rPr>
          <w:spacing w:val="-11"/>
        </w:rPr>
        <w:t xml:space="preserve"> </w:t>
      </w:r>
      <w:r>
        <w:t>TP21</w:t>
      </w:r>
      <w:r>
        <w:rPr>
          <w:spacing w:val="-14"/>
        </w:rPr>
        <w:t xml:space="preserve"> </w:t>
      </w:r>
      <w:r>
        <w:t>–</w:t>
      </w:r>
      <w:r>
        <w:rPr>
          <w:spacing w:val="-12"/>
        </w:rPr>
        <w:t xml:space="preserve"> </w:t>
      </w:r>
      <w:r>
        <w:t>TP24</w:t>
      </w:r>
      <w:r>
        <w:rPr>
          <w:spacing w:val="-11"/>
        </w:rPr>
        <w:t xml:space="preserve"> </w:t>
      </w:r>
      <w:r>
        <w:t>was</w:t>
      </w:r>
      <w:r>
        <w:rPr>
          <w:spacing w:val="-11"/>
        </w:rPr>
        <w:t xml:space="preserve"> </w:t>
      </w:r>
      <w:r>
        <w:t>a</w:t>
      </w:r>
      <w:r>
        <w:rPr>
          <w:spacing w:val="-14"/>
        </w:rPr>
        <w:t xml:space="preserve"> </w:t>
      </w:r>
      <w:r>
        <w:t>banded</w:t>
      </w:r>
      <w:r>
        <w:rPr>
          <w:spacing w:val="-14"/>
        </w:rPr>
        <w:t xml:space="preserve"> </w:t>
      </w:r>
      <w:r>
        <w:t>layer</w:t>
      </w:r>
      <w:r>
        <w:rPr>
          <w:spacing w:val="-12"/>
        </w:rPr>
        <w:t xml:space="preserve"> </w:t>
      </w:r>
      <w:r>
        <w:t>of</w:t>
      </w:r>
      <w:r>
        <w:rPr>
          <w:spacing w:val="-15"/>
        </w:rPr>
        <w:t xml:space="preserve"> </w:t>
      </w:r>
      <w:r>
        <w:t>mid</w:t>
      </w:r>
      <w:r>
        <w:rPr>
          <w:spacing w:val="-11"/>
        </w:rPr>
        <w:t xml:space="preserve"> </w:t>
      </w:r>
      <w:r>
        <w:t xml:space="preserve">yellowish brown alluvial material and pale yellow sand which was interpreted as a series of flood deposits overlying the former infilled </w:t>
      </w:r>
      <w:proofErr w:type="spellStart"/>
      <w:r>
        <w:t>palaeochannel</w:t>
      </w:r>
      <w:proofErr w:type="spellEnd"/>
      <w:r>
        <w:t xml:space="preserve">. These were not present above the </w:t>
      </w:r>
      <w:proofErr w:type="spellStart"/>
      <w:r>
        <w:t>palaeochannel</w:t>
      </w:r>
      <w:proofErr w:type="spellEnd"/>
      <w:r>
        <w:t xml:space="preserve"> found in TP04 – 08, suggesting again that these two </w:t>
      </w:r>
      <w:proofErr w:type="spellStart"/>
      <w:r>
        <w:t>palaeochannels</w:t>
      </w:r>
      <w:proofErr w:type="spellEnd"/>
      <w:r>
        <w:t xml:space="preserve"> have different time periods when they were flowing.</w:t>
      </w:r>
    </w:p>
    <w:p w14:paraId="02F5646F" w14:textId="77777777" w:rsidR="00095630" w:rsidRDefault="00095630">
      <w:pPr>
        <w:pStyle w:val="BodyText"/>
        <w:spacing w:before="9"/>
        <w:rPr>
          <w:sz w:val="20"/>
        </w:rPr>
      </w:pPr>
    </w:p>
    <w:p w14:paraId="1B1AB651" w14:textId="77777777" w:rsidR="00095630" w:rsidRDefault="00095630" w:rsidP="00095630">
      <w:pPr>
        <w:pStyle w:val="ListParagraph"/>
        <w:widowControl w:val="0"/>
        <w:numPr>
          <w:ilvl w:val="2"/>
          <w:numId w:val="47"/>
        </w:numPr>
        <w:tabs>
          <w:tab w:val="left" w:pos="1003"/>
        </w:tabs>
        <w:autoSpaceDE w:val="0"/>
        <w:autoSpaceDN w:val="0"/>
        <w:spacing w:before="1" w:after="0" w:line="240" w:lineRule="auto"/>
        <w:ind w:left="1002" w:right="151"/>
        <w:contextualSpacing w:val="0"/>
        <w:jc w:val="both"/>
      </w:pPr>
      <w:r>
        <w:t>Every test pit contained a layer of mid yellowish brown sandy silt with occasional charcoal flecks</w:t>
      </w:r>
      <w:r>
        <w:rPr>
          <w:spacing w:val="-8"/>
        </w:rPr>
        <w:t xml:space="preserve"> </w:t>
      </w:r>
      <w:r>
        <w:t>which</w:t>
      </w:r>
      <w:r>
        <w:rPr>
          <w:spacing w:val="-6"/>
        </w:rPr>
        <w:t xml:space="preserve"> </w:t>
      </w:r>
      <w:r>
        <w:t>was</w:t>
      </w:r>
      <w:r>
        <w:rPr>
          <w:spacing w:val="-8"/>
        </w:rPr>
        <w:t xml:space="preserve"> </w:t>
      </w:r>
      <w:r>
        <w:t>interpreted</w:t>
      </w:r>
      <w:r>
        <w:rPr>
          <w:spacing w:val="-6"/>
        </w:rPr>
        <w:t xml:space="preserve"> </w:t>
      </w:r>
      <w:r>
        <w:t>as</w:t>
      </w:r>
      <w:r>
        <w:rPr>
          <w:spacing w:val="-8"/>
        </w:rPr>
        <w:t xml:space="preserve"> </w:t>
      </w:r>
      <w:r>
        <w:t>alluvium.</w:t>
      </w:r>
      <w:r>
        <w:rPr>
          <w:spacing w:val="-7"/>
        </w:rPr>
        <w:t xml:space="preserve"> </w:t>
      </w:r>
      <w:r>
        <w:t>This</w:t>
      </w:r>
      <w:r>
        <w:rPr>
          <w:spacing w:val="-6"/>
        </w:rPr>
        <w:t xml:space="preserve"> </w:t>
      </w:r>
      <w:r>
        <w:t>layer</w:t>
      </w:r>
      <w:r>
        <w:rPr>
          <w:spacing w:val="-5"/>
        </w:rPr>
        <w:t xml:space="preserve"> </w:t>
      </w:r>
      <w:r>
        <w:t>was</w:t>
      </w:r>
      <w:r>
        <w:rPr>
          <w:spacing w:val="-8"/>
        </w:rPr>
        <w:t xml:space="preserve"> </w:t>
      </w:r>
      <w:r>
        <w:t>0.3</w:t>
      </w:r>
      <w:r>
        <w:rPr>
          <w:spacing w:val="-9"/>
        </w:rPr>
        <w:t xml:space="preserve"> </w:t>
      </w:r>
      <w:r>
        <w:t>–</w:t>
      </w:r>
      <w:r>
        <w:rPr>
          <w:spacing w:val="-8"/>
        </w:rPr>
        <w:t xml:space="preserve"> </w:t>
      </w:r>
      <w:r>
        <w:t>0.8</w:t>
      </w:r>
      <w:r>
        <w:rPr>
          <w:spacing w:val="-11"/>
        </w:rPr>
        <w:t xml:space="preserve"> </w:t>
      </w:r>
      <w:r>
        <w:t>m</w:t>
      </w:r>
      <w:r>
        <w:rPr>
          <w:spacing w:val="-8"/>
        </w:rPr>
        <w:t xml:space="preserve"> </w:t>
      </w:r>
      <w:r>
        <w:t>thick</w:t>
      </w:r>
      <w:r>
        <w:rPr>
          <w:spacing w:val="-8"/>
        </w:rPr>
        <w:t xml:space="preserve"> </w:t>
      </w:r>
      <w:r>
        <w:t>and</w:t>
      </w:r>
      <w:r>
        <w:rPr>
          <w:spacing w:val="-6"/>
        </w:rPr>
        <w:t xml:space="preserve"> </w:t>
      </w:r>
      <w:r>
        <w:t>the</w:t>
      </w:r>
      <w:r>
        <w:rPr>
          <w:spacing w:val="-9"/>
        </w:rPr>
        <w:t xml:space="preserve"> </w:t>
      </w:r>
      <w:r>
        <w:t>top</w:t>
      </w:r>
      <w:r>
        <w:rPr>
          <w:spacing w:val="-9"/>
        </w:rPr>
        <w:t xml:space="preserve"> </w:t>
      </w:r>
      <w:r>
        <w:t>of</w:t>
      </w:r>
      <w:r>
        <w:rPr>
          <w:spacing w:val="-9"/>
        </w:rPr>
        <w:t xml:space="preserve"> </w:t>
      </w:r>
      <w:r>
        <w:t>the layer</w:t>
      </w:r>
      <w:r>
        <w:rPr>
          <w:spacing w:val="-3"/>
        </w:rPr>
        <w:t xml:space="preserve"> </w:t>
      </w:r>
      <w:r>
        <w:t>was</w:t>
      </w:r>
      <w:r>
        <w:rPr>
          <w:spacing w:val="-6"/>
        </w:rPr>
        <w:t xml:space="preserve"> </w:t>
      </w:r>
      <w:r>
        <w:t>below</w:t>
      </w:r>
      <w:r>
        <w:rPr>
          <w:spacing w:val="-7"/>
        </w:rPr>
        <w:t xml:space="preserve"> </w:t>
      </w:r>
      <w:r>
        <w:t>the</w:t>
      </w:r>
      <w:r>
        <w:rPr>
          <w:spacing w:val="-7"/>
        </w:rPr>
        <w:t xml:space="preserve"> </w:t>
      </w:r>
      <w:r>
        <w:t>topsoil</w:t>
      </w:r>
      <w:r>
        <w:rPr>
          <w:spacing w:val="-5"/>
        </w:rPr>
        <w:t xml:space="preserve"> </w:t>
      </w:r>
      <w:r>
        <w:t>layer</w:t>
      </w:r>
      <w:r>
        <w:rPr>
          <w:spacing w:val="-3"/>
        </w:rPr>
        <w:t xml:space="preserve"> </w:t>
      </w:r>
      <w:r>
        <w:t>at</w:t>
      </w:r>
      <w:r>
        <w:rPr>
          <w:spacing w:val="-3"/>
        </w:rPr>
        <w:t xml:space="preserve"> </w:t>
      </w:r>
      <w:r>
        <w:t>0.15</w:t>
      </w:r>
      <w:r>
        <w:rPr>
          <w:spacing w:val="-6"/>
        </w:rPr>
        <w:t xml:space="preserve"> </w:t>
      </w:r>
      <w:r>
        <w:t>–</w:t>
      </w:r>
      <w:r>
        <w:rPr>
          <w:spacing w:val="-5"/>
        </w:rPr>
        <w:t xml:space="preserve"> </w:t>
      </w:r>
      <w:r>
        <w:t>0.3</w:t>
      </w:r>
      <w:r>
        <w:rPr>
          <w:spacing w:val="-9"/>
        </w:rPr>
        <w:t xml:space="preserve"> </w:t>
      </w:r>
      <w:r>
        <w:t>m</w:t>
      </w:r>
      <w:r>
        <w:rPr>
          <w:spacing w:val="-3"/>
        </w:rPr>
        <w:t xml:space="preserve"> </w:t>
      </w:r>
      <w:proofErr w:type="spellStart"/>
      <w:r>
        <w:t>bgl</w:t>
      </w:r>
      <w:proofErr w:type="spellEnd"/>
      <w:r>
        <w:t>.</w:t>
      </w:r>
      <w:r>
        <w:rPr>
          <w:spacing w:val="-3"/>
        </w:rPr>
        <w:t xml:space="preserve"> </w:t>
      </w:r>
      <w:r>
        <w:t>The</w:t>
      </w:r>
      <w:r>
        <w:rPr>
          <w:spacing w:val="-6"/>
        </w:rPr>
        <w:t xml:space="preserve"> </w:t>
      </w:r>
      <w:r>
        <w:t>variation</w:t>
      </w:r>
      <w:r>
        <w:rPr>
          <w:spacing w:val="-4"/>
        </w:rPr>
        <w:t xml:space="preserve"> </w:t>
      </w:r>
      <w:r>
        <w:t>in</w:t>
      </w:r>
      <w:r>
        <w:rPr>
          <w:spacing w:val="-7"/>
        </w:rPr>
        <w:t xml:space="preserve"> </w:t>
      </w:r>
      <w:r>
        <w:t>thickness</w:t>
      </w:r>
      <w:r>
        <w:rPr>
          <w:spacing w:val="-4"/>
        </w:rPr>
        <w:t xml:space="preserve"> </w:t>
      </w:r>
      <w:r>
        <w:t>of</w:t>
      </w:r>
      <w:r>
        <w:rPr>
          <w:spacing w:val="-5"/>
        </w:rPr>
        <w:t xml:space="preserve"> </w:t>
      </w:r>
      <w:r>
        <w:t>this</w:t>
      </w:r>
      <w:r>
        <w:rPr>
          <w:spacing w:val="-6"/>
        </w:rPr>
        <w:t xml:space="preserve"> </w:t>
      </w:r>
      <w:r>
        <w:t>layer is likely to</w:t>
      </w:r>
      <w:r>
        <w:rPr>
          <w:spacing w:val="-1"/>
        </w:rPr>
        <w:t xml:space="preserve"> </w:t>
      </w:r>
      <w:r>
        <w:t>be</w:t>
      </w:r>
      <w:r>
        <w:rPr>
          <w:spacing w:val="-1"/>
        </w:rPr>
        <w:t xml:space="preserve"> </w:t>
      </w:r>
      <w:r>
        <w:t>due</w:t>
      </w:r>
      <w:r>
        <w:rPr>
          <w:spacing w:val="-1"/>
        </w:rPr>
        <w:t xml:space="preserve"> </w:t>
      </w:r>
      <w:r>
        <w:t>to</w:t>
      </w:r>
      <w:r>
        <w:rPr>
          <w:spacing w:val="-1"/>
        </w:rPr>
        <w:t xml:space="preserve"> </w:t>
      </w:r>
      <w:r>
        <w:t>the</w:t>
      </w:r>
      <w:r>
        <w:rPr>
          <w:spacing w:val="-3"/>
        </w:rPr>
        <w:t xml:space="preserve"> </w:t>
      </w:r>
      <w:r>
        <w:t>migration</w:t>
      </w:r>
      <w:r>
        <w:rPr>
          <w:spacing w:val="-1"/>
        </w:rPr>
        <w:t xml:space="preserve"> </w:t>
      </w:r>
      <w:r>
        <w:t>of the</w:t>
      </w:r>
      <w:r>
        <w:rPr>
          <w:spacing w:val="-3"/>
        </w:rPr>
        <w:t xml:space="preserve"> </w:t>
      </w:r>
      <w:r>
        <w:t>river</w:t>
      </w:r>
      <w:r>
        <w:rPr>
          <w:spacing w:val="-2"/>
        </w:rPr>
        <w:t xml:space="preserve"> </w:t>
      </w:r>
      <w:r>
        <w:t>through time,</w:t>
      </w:r>
      <w:r>
        <w:rPr>
          <w:spacing w:val="-2"/>
        </w:rPr>
        <w:t xml:space="preserve"> </w:t>
      </w:r>
      <w:r>
        <w:t>with</w:t>
      </w:r>
      <w:r>
        <w:rPr>
          <w:spacing w:val="-1"/>
        </w:rPr>
        <w:t xml:space="preserve"> </w:t>
      </w:r>
      <w:r>
        <w:t>it being</w:t>
      </w:r>
      <w:r>
        <w:rPr>
          <w:spacing w:val="-1"/>
        </w:rPr>
        <w:t xml:space="preserve"> </w:t>
      </w:r>
      <w:r>
        <w:t>thickest above</w:t>
      </w:r>
      <w:r>
        <w:rPr>
          <w:spacing w:val="-3"/>
        </w:rPr>
        <w:t xml:space="preserve"> </w:t>
      </w:r>
      <w:r>
        <w:t xml:space="preserve">the </w:t>
      </w:r>
      <w:proofErr w:type="spellStart"/>
      <w:r>
        <w:t>palaeochannel</w:t>
      </w:r>
      <w:proofErr w:type="spellEnd"/>
      <w:r>
        <w:t xml:space="preserve"> suspected to be oldest and shallowest in the areas thought to be most recently infilled.</w:t>
      </w:r>
    </w:p>
    <w:p w14:paraId="6AD0F98C" w14:textId="77777777" w:rsidR="00095630" w:rsidRDefault="00095630">
      <w:pPr>
        <w:pStyle w:val="BodyText"/>
        <w:spacing w:before="10"/>
        <w:rPr>
          <w:sz w:val="20"/>
        </w:rPr>
      </w:pPr>
    </w:p>
    <w:p w14:paraId="6E026292" w14:textId="77777777" w:rsidR="00095630" w:rsidRDefault="00095630" w:rsidP="00095630">
      <w:pPr>
        <w:pStyle w:val="ListParagraph"/>
        <w:widowControl w:val="0"/>
        <w:numPr>
          <w:ilvl w:val="2"/>
          <w:numId w:val="47"/>
        </w:numPr>
        <w:tabs>
          <w:tab w:val="left" w:pos="1003"/>
        </w:tabs>
        <w:autoSpaceDE w:val="0"/>
        <w:autoSpaceDN w:val="0"/>
        <w:spacing w:before="1" w:after="0" w:line="240" w:lineRule="auto"/>
        <w:ind w:left="1002" w:right="158"/>
        <w:contextualSpacing w:val="0"/>
        <w:jc w:val="both"/>
      </w:pPr>
      <w:r>
        <w:t>Over</w:t>
      </w:r>
      <w:r>
        <w:rPr>
          <w:spacing w:val="-3"/>
        </w:rPr>
        <w:t xml:space="preserve"> </w:t>
      </w:r>
      <w:r>
        <w:t>the</w:t>
      </w:r>
      <w:r>
        <w:rPr>
          <w:spacing w:val="-2"/>
        </w:rPr>
        <w:t xml:space="preserve"> </w:t>
      </w:r>
      <w:r>
        <w:t>top</w:t>
      </w:r>
      <w:r>
        <w:rPr>
          <w:spacing w:val="-2"/>
        </w:rPr>
        <w:t xml:space="preserve"> </w:t>
      </w:r>
      <w:r>
        <w:t>of every</w:t>
      </w:r>
      <w:r>
        <w:rPr>
          <w:spacing w:val="-4"/>
        </w:rPr>
        <w:t xml:space="preserve"> </w:t>
      </w:r>
      <w:r>
        <w:t>test pit was</w:t>
      </w:r>
      <w:r>
        <w:rPr>
          <w:spacing w:val="-1"/>
        </w:rPr>
        <w:t xml:space="preserve"> </w:t>
      </w:r>
      <w:r>
        <w:t>a</w:t>
      </w:r>
      <w:r>
        <w:rPr>
          <w:spacing w:val="-2"/>
        </w:rPr>
        <w:t xml:space="preserve"> </w:t>
      </w:r>
      <w:r>
        <w:t>layer of turf and topsoil of</w:t>
      </w:r>
      <w:r>
        <w:rPr>
          <w:spacing w:val="-3"/>
        </w:rPr>
        <w:t xml:space="preserve"> </w:t>
      </w:r>
      <w:r>
        <w:t>mid greyish</w:t>
      </w:r>
      <w:r>
        <w:rPr>
          <w:spacing w:val="-4"/>
        </w:rPr>
        <w:t xml:space="preserve"> </w:t>
      </w:r>
      <w:r>
        <w:t>brown sandy</w:t>
      </w:r>
      <w:r>
        <w:rPr>
          <w:spacing w:val="-1"/>
        </w:rPr>
        <w:t xml:space="preserve"> </w:t>
      </w:r>
      <w:r>
        <w:t xml:space="preserve">silt with rooting, up to 0.3 m thick from 0 m </w:t>
      </w:r>
      <w:proofErr w:type="spellStart"/>
      <w:r>
        <w:t>bgl</w:t>
      </w:r>
      <w:proofErr w:type="spellEnd"/>
      <w:r>
        <w:t>.</w:t>
      </w:r>
    </w:p>
    <w:p w14:paraId="6C8C7ED6" w14:textId="77777777" w:rsidR="00095630" w:rsidRDefault="00095630">
      <w:pPr>
        <w:jc w:val="both"/>
        <w:sectPr w:rsidR="00095630">
          <w:pgSz w:w="11910" w:h="16840"/>
          <w:pgMar w:top="1300" w:right="980" w:bottom="1780" w:left="980" w:header="766" w:footer="1589" w:gutter="0"/>
          <w:cols w:space="720"/>
        </w:sectPr>
      </w:pPr>
    </w:p>
    <w:p w14:paraId="64EAC510" w14:textId="77777777" w:rsidR="00095630" w:rsidRDefault="00095630">
      <w:pPr>
        <w:pStyle w:val="BodyText"/>
        <w:spacing w:before="11"/>
        <w:rPr>
          <w:sz w:val="13"/>
        </w:rPr>
      </w:pPr>
    </w:p>
    <w:p w14:paraId="1D96D141" w14:textId="77777777" w:rsidR="00095630" w:rsidRDefault="00095630" w:rsidP="00095630">
      <w:pPr>
        <w:pStyle w:val="Heading5"/>
        <w:numPr>
          <w:ilvl w:val="1"/>
          <w:numId w:val="47"/>
        </w:numPr>
        <w:tabs>
          <w:tab w:val="left" w:pos="1005"/>
        </w:tabs>
        <w:spacing w:before="94"/>
        <w:ind w:hanging="853"/>
        <w:jc w:val="both"/>
      </w:pPr>
      <w:bookmarkStart w:id="77" w:name="7.3_Trench_30_soil_sequence_and_results"/>
      <w:bookmarkStart w:id="78" w:name="_bookmark35"/>
      <w:bookmarkEnd w:id="77"/>
      <w:bookmarkEnd w:id="78"/>
      <w:r>
        <w:t>Trench</w:t>
      </w:r>
      <w:r>
        <w:rPr>
          <w:spacing w:val="-6"/>
        </w:rPr>
        <w:t xml:space="preserve"> </w:t>
      </w:r>
      <w:r>
        <w:t>30</w:t>
      </w:r>
      <w:r>
        <w:rPr>
          <w:spacing w:val="-4"/>
        </w:rPr>
        <w:t xml:space="preserve"> </w:t>
      </w:r>
      <w:r>
        <w:t>soil</w:t>
      </w:r>
      <w:r>
        <w:rPr>
          <w:spacing w:val="-2"/>
        </w:rPr>
        <w:t xml:space="preserve"> </w:t>
      </w:r>
      <w:r>
        <w:t>sequence</w:t>
      </w:r>
      <w:r>
        <w:rPr>
          <w:spacing w:val="-4"/>
        </w:rPr>
        <w:t xml:space="preserve"> </w:t>
      </w:r>
      <w:r>
        <w:t>and</w:t>
      </w:r>
      <w:r>
        <w:rPr>
          <w:spacing w:val="-4"/>
        </w:rPr>
        <w:t xml:space="preserve"> </w:t>
      </w:r>
      <w:r>
        <w:rPr>
          <w:spacing w:val="-2"/>
        </w:rPr>
        <w:t>results</w:t>
      </w:r>
    </w:p>
    <w:p w14:paraId="3DE6674E" w14:textId="77777777" w:rsidR="00095630" w:rsidRDefault="00095630" w:rsidP="00095630">
      <w:pPr>
        <w:pStyle w:val="ListParagraph"/>
        <w:widowControl w:val="0"/>
        <w:numPr>
          <w:ilvl w:val="2"/>
          <w:numId w:val="47"/>
        </w:numPr>
        <w:tabs>
          <w:tab w:val="left" w:pos="1005"/>
        </w:tabs>
        <w:autoSpaceDE w:val="0"/>
        <w:autoSpaceDN w:val="0"/>
        <w:spacing w:before="119" w:after="0" w:line="240" w:lineRule="auto"/>
        <w:ind w:right="148"/>
        <w:contextualSpacing w:val="0"/>
        <w:jc w:val="both"/>
      </w:pPr>
      <w:r>
        <w:t>Trench</w:t>
      </w:r>
      <w:r>
        <w:rPr>
          <w:spacing w:val="-16"/>
        </w:rPr>
        <w:t xml:space="preserve"> </w:t>
      </w:r>
      <w:r>
        <w:t>30,</w:t>
      </w:r>
      <w:r>
        <w:rPr>
          <w:spacing w:val="-15"/>
        </w:rPr>
        <w:t xml:space="preserve"> </w:t>
      </w:r>
      <w:r>
        <w:t>measuring</w:t>
      </w:r>
      <w:r>
        <w:rPr>
          <w:spacing w:val="-15"/>
        </w:rPr>
        <w:t xml:space="preserve"> </w:t>
      </w:r>
      <w:r>
        <w:t>11.</w:t>
      </w:r>
      <w:r>
        <w:rPr>
          <w:spacing w:val="-16"/>
        </w:rPr>
        <w:t xml:space="preserve"> </w:t>
      </w:r>
      <w:r>
        <w:t>5</w:t>
      </w:r>
      <w:r>
        <w:rPr>
          <w:spacing w:val="-15"/>
        </w:rPr>
        <w:t xml:space="preserve"> </w:t>
      </w:r>
      <w:r>
        <w:t>m</w:t>
      </w:r>
      <w:r>
        <w:rPr>
          <w:spacing w:val="-14"/>
        </w:rPr>
        <w:t xml:space="preserve"> </w:t>
      </w:r>
      <w:r>
        <w:t>in</w:t>
      </w:r>
      <w:r>
        <w:rPr>
          <w:spacing w:val="-15"/>
        </w:rPr>
        <w:t xml:space="preserve"> </w:t>
      </w:r>
      <w:r>
        <w:t>length</w:t>
      </w:r>
      <w:r>
        <w:rPr>
          <w:spacing w:val="-15"/>
        </w:rPr>
        <w:t xml:space="preserve"> </w:t>
      </w:r>
      <w:r>
        <w:t>and</w:t>
      </w:r>
      <w:r>
        <w:rPr>
          <w:spacing w:val="-15"/>
        </w:rPr>
        <w:t xml:space="preserve"> </w:t>
      </w:r>
      <w:r>
        <w:t>1.1</w:t>
      </w:r>
      <w:r>
        <w:rPr>
          <w:spacing w:val="-16"/>
        </w:rPr>
        <w:t xml:space="preserve"> </w:t>
      </w:r>
      <w:r>
        <w:t>m</w:t>
      </w:r>
      <w:r>
        <w:rPr>
          <w:spacing w:val="-14"/>
        </w:rPr>
        <w:t xml:space="preserve"> </w:t>
      </w:r>
      <w:r>
        <w:t>in</w:t>
      </w:r>
      <w:r>
        <w:rPr>
          <w:spacing w:val="-15"/>
        </w:rPr>
        <w:t xml:space="preserve"> </w:t>
      </w:r>
      <w:r>
        <w:t>width</w:t>
      </w:r>
      <w:r>
        <w:rPr>
          <w:spacing w:val="-15"/>
        </w:rPr>
        <w:t xml:space="preserve"> </w:t>
      </w:r>
      <w:r>
        <w:t>contained</w:t>
      </w:r>
      <w:r>
        <w:rPr>
          <w:spacing w:val="-15"/>
        </w:rPr>
        <w:t xml:space="preserve"> </w:t>
      </w:r>
      <w:r>
        <w:t>a</w:t>
      </w:r>
      <w:r>
        <w:rPr>
          <w:spacing w:val="-15"/>
        </w:rPr>
        <w:t xml:space="preserve"> </w:t>
      </w:r>
      <w:r>
        <w:t>layer</w:t>
      </w:r>
      <w:r>
        <w:rPr>
          <w:spacing w:val="-16"/>
        </w:rPr>
        <w:t xml:space="preserve"> </w:t>
      </w:r>
      <w:r>
        <w:t>of</w:t>
      </w:r>
      <w:r>
        <w:rPr>
          <w:spacing w:val="-14"/>
        </w:rPr>
        <w:t xml:space="preserve"> </w:t>
      </w:r>
      <w:r>
        <w:t>mid</w:t>
      </w:r>
      <w:r>
        <w:rPr>
          <w:spacing w:val="-15"/>
        </w:rPr>
        <w:t xml:space="preserve"> </w:t>
      </w:r>
      <w:r>
        <w:t>yellowish brown</w:t>
      </w:r>
      <w:r>
        <w:rPr>
          <w:spacing w:val="-9"/>
        </w:rPr>
        <w:t xml:space="preserve"> </w:t>
      </w:r>
      <w:r>
        <w:t>sandy</w:t>
      </w:r>
      <w:r>
        <w:rPr>
          <w:spacing w:val="-11"/>
        </w:rPr>
        <w:t xml:space="preserve"> </w:t>
      </w:r>
      <w:r>
        <w:t>silt</w:t>
      </w:r>
      <w:r>
        <w:rPr>
          <w:spacing w:val="-7"/>
        </w:rPr>
        <w:t xml:space="preserve"> </w:t>
      </w:r>
      <w:r>
        <w:t>3002</w:t>
      </w:r>
      <w:r>
        <w:rPr>
          <w:spacing w:val="-9"/>
        </w:rPr>
        <w:t xml:space="preserve"> </w:t>
      </w:r>
      <w:r>
        <w:t>identified</w:t>
      </w:r>
      <w:r>
        <w:rPr>
          <w:spacing w:val="-9"/>
        </w:rPr>
        <w:t xml:space="preserve"> </w:t>
      </w:r>
      <w:r>
        <w:t>as</w:t>
      </w:r>
      <w:r>
        <w:rPr>
          <w:spacing w:val="-8"/>
        </w:rPr>
        <w:t xml:space="preserve"> </w:t>
      </w:r>
      <w:r>
        <w:t>alluvial</w:t>
      </w:r>
      <w:r>
        <w:rPr>
          <w:spacing w:val="-9"/>
        </w:rPr>
        <w:t xml:space="preserve"> </w:t>
      </w:r>
      <w:r>
        <w:t>material</w:t>
      </w:r>
      <w:r>
        <w:rPr>
          <w:spacing w:val="-9"/>
        </w:rPr>
        <w:t xml:space="preserve"> </w:t>
      </w:r>
      <w:r>
        <w:t>within</w:t>
      </w:r>
      <w:r>
        <w:rPr>
          <w:spacing w:val="-9"/>
        </w:rPr>
        <w:t xml:space="preserve"> </w:t>
      </w:r>
      <w:r>
        <w:t>its</w:t>
      </w:r>
      <w:r>
        <w:rPr>
          <w:spacing w:val="-8"/>
        </w:rPr>
        <w:t xml:space="preserve"> </w:t>
      </w:r>
      <w:r>
        <w:t>base</w:t>
      </w:r>
      <w:r>
        <w:rPr>
          <w:spacing w:val="-11"/>
        </w:rPr>
        <w:t xml:space="preserve"> </w:t>
      </w:r>
      <w:r>
        <w:t>at</w:t>
      </w:r>
      <w:r>
        <w:rPr>
          <w:spacing w:val="-10"/>
        </w:rPr>
        <w:t xml:space="preserve"> </w:t>
      </w:r>
      <w:r>
        <w:t>0.3-0.5</w:t>
      </w:r>
      <w:r>
        <w:rPr>
          <w:spacing w:val="-14"/>
        </w:rPr>
        <w:t xml:space="preserve"> </w:t>
      </w:r>
      <w:r>
        <w:t>m</w:t>
      </w:r>
      <w:r>
        <w:rPr>
          <w:spacing w:val="-8"/>
        </w:rPr>
        <w:t xml:space="preserve"> </w:t>
      </w:r>
      <w:proofErr w:type="spellStart"/>
      <w:r>
        <w:t>bgl</w:t>
      </w:r>
      <w:proofErr w:type="spellEnd"/>
      <w:r>
        <w:t>,</w:t>
      </w:r>
      <w:r>
        <w:rPr>
          <w:spacing w:val="-10"/>
        </w:rPr>
        <w:t xml:space="preserve"> </w:t>
      </w:r>
      <w:r>
        <w:t>similarly to</w:t>
      </w:r>
      <w:r>
        <w:rPr>
          <w:spacing w:val="-8"/>
        </w:rPr>
        <w:t xml:space="preserve"> </w:t>
      </w:r>
      <w:r>
        <w:t>the</w:t>
      </w:r>
      <w:r>
        <w:rPr>
          <w:spacing w:val="-10"/>
        </w:rPr>
        <w:t xml:space="preserve"> </w:t>
      </w:r>
      <w:r>
        <w:t>test</w:t>
      </w:r>
      <w:r>
        <w:rPr>
          <w:spacing w:val="-9"/>
        </w:rPr>
        <w:t xml:space="preserve"> </w:t>
      </w:r>
      <w:r>
        <w:t>pits</w:t>
      </w:r>
      <w:r>
        <w:rPr>
          <w:spacing w:val="-7"/>
        </w:rPr>
        <w:t xml:space="preserve"> </w:t>
      </w:r>
      <w:r>
        <w:t>around</w:t>
      </w:r>
      <w:r>
        <w:rPr>
          <w:spacing w:val="-10"/>
        </w:rPr>
        <w:t xml:space="preserve"> </w:t>
      </w:r>
      <w:r>
        <w:t>it.</w:t>
      </w:r>
      <w:r>
        <w:rPr>
          <w:spacing w:val="-9"/>
        </w:rPr>
        <w:t xml:space="preserve"> </w:t>
      </w:r>
      <w:r>
        <w:t>Cut</w:t>
      </w:r>
      <w:r>
        <w:rPr>
          <w:spacing w:val="-6"/>
        </w:rPr>
        <w:t xml:space="preserve"> </w:t>
      </w:r>
      <w:r>
        <w:t>into</w:t>
      </w:r>
      <w:r>
        <w:rPr>
          <w:spacing w:val="-8"/>
        </w:rPr>
        <w:t xml:space="preserve"> </w:t>
      </w:r>
      <w:r>
        <w:t>this</w:t>
      </w:r>
      <w:r>
        <w:rPr>
          <w:spacing w:val="-10"/>
        </w:rPr>
        <w:t xml:space="preserve"> </w:t>
      </w:r>
      <w:r>
        <w:t>material</w:t>
      </w:r>
      <w:r>
        <w:rPr>
          <w:spacing w:val="-8"/>
        </w:rPr>
        <w:t xml:space="preserve"> </w:t>
      </w:r>
      <w:r>
        <w:t>were</w:t>
      </w:r>
      <w:r>
        <w:rPr>
          <w:spacing w:val="-8"/>
        </w:rPr>
        <w:t xml:space="preserve"> </w:t>
      </w:r>
      <w:r>
        <w:t>two</w:t>
      </w:r>
      <w:r>
        <w:rPr>
          <w:spacing w:val="-8"/>
        </w:rPr>
        <w:t xml:space="preserve"> </w:t>
      </w:r>
      <w:r>
        <w:t>parallel</w:t>
      </w:r>
      <w:r>
        <w:rPr>
          <w:spacing w:val="-8"/>
        </w:rPr>
        <w:t xml:space="preserve"> </w:t>
      </w:r>
      <w:r>
        <w:t>shallow</w:t>
      </w:r>
      <w:r>
        <w:rPr>
          <w:spacing w:val="-8"/>
        </w:rPr>
        <w:t xml:space="preserve"> </w:t>
      </w:r>
      <w:r>
        <w:t>ditch</w:t>
      </w:r>
      <w:r>
        <w:rPr>
          <w:spacing w:val="-8"/>
        </w:rPr>
        <w:t xml:space="preserve"> </w:t>
      </w:r>
      <w:r>
        <w:t>cuts</w:t>
      </w:r>
      <w:r>
        <w:rPr>
          <w:spacing w:val="-5"/>
        </w:rPr>
        <w:t xml:space="preserve"> </w:t>
      </w:r>
      <w:r>
        <w:t>3003</w:t>
      </w:r>
      <w:r>
        <w:rPr>
          <w:spacing w:val="-8"/>
        </w:rPr>
        <w:t xml:space="preserve"> </w:t>
      </w:r>
      <w:r>
        <w:t>and 3005 aligned south-west – north-east identified on the geophysical survey and visible on the</w:t>
      </w:r>
      <w:r>
        <w:rPr>
          <w:spacing w:val="-6"/>
        </w:rPr>
        <w:t xml:space="preserve"> </w:t>
      </w:r>
      <w:r>
        <w:t>surface</w:t>
      </w:r>
      <w:r>
        <w:rPr>
          <w:spacing w:val="-6"/>
        </w:rPr>
        <w:t xml:space="preserve"> </w:t>
      </w:r>
      <w:r>
        <w:t>as</w:t>
      </w:r>
      <w:r>
        <w:rPr>
          <w:spacing w:val="-6"/>
        </w:rPr>
        <w:t xml:space="preserve"> </w:t>
      </w:r>
      <w:r>
        <w:t>slight</w:t>
      </w:r>
      <w:r>
        <w:rPr>
          <w:spacing w:val="-5"/>
        </w:rPr>
        <w:t xml:space="preserve"> </w:t>
      </w:r>
      <w:r>
        <w:t>linear</w:t>
      </w:r>
      <w:r>
        <w:rPr>
          <w:spacing w:val="-3"/>
        </w:rPr>
        <w:t xml:space="preserve"> </w:t>
      </w:r>
      <w:r>
        <w:t>depressions.</w:t>
      </w:r>
      <w:r>
        <w:rPr>
          <w:spacing w:val="-5"/>
        </w:rPr>
        <w:t xml:space="preserve"> </w:t>
      </w:r>
      <w:r>
        <w:t>These</w:t>
      </w:r>
      <w:r>
        <w:rPr>
          <w:spacing w:val="-6"/>
        </w:rPr>
        <w:t xml:space="preserve"> </w:t>
      </w:r>
      <w:r>
        <w:t>cuts,</w:t>
      </w:r>
      <w:r>
        <w:rPr>
          <w:spacing w:val="-7"/>
        </w:rPr>
        <w:t xml:space="preserve"> </w:t>
      </w:r>
      <w:r>
        <w:t>measuring</w:t>
      </w:r>
      <w:r>
        <w:rPr>
          <w:spacing w:val="-6"/>
        </w:rPr>
        <w:t xml:space="preserve"> </w:t>
      </w:r>
      <w:r>
        <w:t>1.2</w:t>
      </w:r>
      <w:r>
        <w:rPr>
          <w:spacing w:val="-6"/>
        </w:rPr>
        <w:t xml:space="preserve"> </w:t>
      </w:r>
      <w:r>
        <w:t>m</w:t>
      </w:r>
      <w:r>
        <w:rPr>
          <w:spacing w:val="-5"/>
        </w:rPr>
        <w:t xml:space="preserve"> </w:t>
      </w:r>
      <w:r>
        <w:t>in</w:t>
      </w:r>
      <w:r>
        <w:rPr>
          <w:spacing w:val="-9"/>
        </w:rPr>
        <w:t xml:space="preserve"> </w:t>
      </w:r>
      <w:r>
        <w:t>width</w:t>
      </w:r>
      <w:r>
        <w:rPr>
          <w:spacing w:val="-4"/>
        </w:rPr>
        <w:t xml:space="preserve"> </w:t>
      </w:r>
      <w:r>
        <w:t>and</w:t>
      </w:r>
      <w:r>
        <w:rPr>
          <w:spacing w:val="-6"/>
        </w:rPr>
        <w:t xml:space="preserve"> </w:t>
      </w:r>
      <w:r>
        <w:t>0.2</w:t>
      </w:r>
      <w:r>
        <w:rPr>
          <w:spacing w:val="-9"/>
        </w:rPr>
        <w:t xml:space="preserve"> </w:t>
      </w:r>
      <w:r>
        <w:t>m</w:t>
      </w:r>
      <w:r>
        <w:rPr>
          <w:spacing w:val="-5"/>
        </w:rPr>
        <w:t xml:space="preserve"> </w:t>
      </w:r>
      <w:r>
        <w:t>in depth</w:t>
      </w:r>
      <w:r>
        <w:rPr>
          <w:spacing w:val="-4"/>
        </w:rPr>
        <w:t xml:space="preserve"> </w:t>
      </w:r>
      <w:r>
        <w:t>were</w:t>
      </w:r>
      <w:r>
        <w:rPr>
          <w:spacing w:val="-7"/>
        </w:rPr>
        <w:t xml:space="preserve"> </w:t>
      </w:r>
      <w:r>
        <w:t>filled</w:t>
      </w:r>
      <w:r>
        <w:rPr>
          <w:spacing w:val="-4"/>
        </w:rPr>
        <w:t xml:space="preserve"> </w:t>
      </w:r>
      <w:r>
        <w:t>with</w:t>
      </w:r>
      <w:r>
        <w:rPr>
          <w:spacing w:val="-6"/>
        </w:rPr>
        <w:t xml:space="preserve"> </w:t>
      </w:r>
      <w:r>
        <w:t>further</w:t>
      </w:r>
      <w:r>
        <w:rPr>
          <w:spacing w:val="-3"/>
        </w:rPr>
        <w:t xml:space="preserve"> </w:t>
      </w:r>
      <w:r>
        <w:t>alluvial</w:t>
      </w:r>
      <w:r>
        <w:rPr>
          <w:spacing w:val="-5"/>
        </w:rPr>
        <w:t xml:space="preserve"> </w:t>
      </w:r>
      <w:r>
        <w:t>material</w:t>
      </w:r>
      <w:r>
        <w:rPr>
          <w:spacing w:val="-5"/>
        </w:rPr>
        <w:t xml:space="preserve"> </w:t>
      </w:r>
      <w:r>
        <w:t>3004</w:t>
      </w:r>
      <w:r>
        <w:rPr>
          <w:spacing w:val="-6"/>
        </w:rPr>
        <w:t xml:space="preserve"> </w:t>
      </w:r>
      <w:r>
        <w:t>and</w:t>
      </w:r>
      <w:r>
        <w:rPr>
          <w:spacing w:val="-6"/>
        </w:rPr>
        <w:t xml:space="preserve"> </w:t>
      </w:r>
      <w:r>
        <w:t>3006</w:t>
      </w:r>
      <w:r>
        <w:rPr>
          <w:spacing w:val="-4"/>
        </w:rPr>
        <w:t xml:space="preserve"> </w:t>
      </w:r>
      <w:r>
        <w:t>which</w:t>
      </w:r>
      <w:r>
        <w:rPr>
          <w:spacing w:val="-9"/>
        </w:rPr>
        <w:t xml:space="preserve"> </w:t>
      </w:r>
      <w:r>
        <w:t>made</w:t>
      </w:r>
      <w:r>
        <w:rPr>
          <w:spacing w:val="-6"/>
        </w:rPr>
        <w:t xml:space="preserve"> </w:t>
      </w:r>
      <w:r>
        <w:t>their</w:t>
      </w:r>
      <w:r>
        <w:rPr>
          <w:spacing w:val="-3"/>
        </w:rPr>
        <w:t xml:space="preserve"> </w:t>
      </w:r>
      <w:r>
        <w:t>exact</w:t>
      </w:r>
      <w:r>
        <w:rPr>
          <w:spacing w:val="-5"/>
        </w:rPr>
        <w:t xml:space="preserve"> </w:t>
      </w:r>
      <w:r>
        <w:t>shape very difficult to</w:t>
      </w:r>
      <w:r>
        <w:rPr>
          <w:spacing w:val="-3"/>
        </w:rPr>
        <w:t xml:space="preserve"> </w:t>
      </w:r>
      <w:r>
        <w:t>fully identify. A</w:t>
      </w:r>
      <w:r>
        <w:rPr>
          <w:spacing w:val="-1"/>
        </w:rPr>
        <w:t xml:space="preserve"> </w:t>
      </w:r>
      <w:r>
        <w:t>sherd</w:t>
      </w:r>
      <w:r>
        <w:rPr>
          <w:spacing w:val="-1"/>
        </w:rPr>
        <w:t xml:space="preserve"> </w:t>
      </w:r>
      <w:r>
        <w:t>of</w:t>
      </w:r>
      <w:r>
        <w:rPr>
          <w:spacing w:val="-2"/>
        </w:rPr>
        <w:t xml:space="preserve"> </w:t>
      </w:r>
      <w:r>
        <w:t>modern</w:t>
      </w:r>
      <w:r>
        <w:rPr>
          <w:spacing w:val="-1"/>
        </w:rPr>
        <w:t xml:space="preserve"> </w:t>
      </w:r>
      <w:r>
        <w:t>ceramics was found</w:t>
      </w:r>
      <w:r>
        <w:rPr>
          <w:spacing w:val="-1"/>
        </w:rPr>
        <w:t xml:space="preserve"> </w:t>
      </w:r>
      <w:r>
        <w:t>within</w:t>
      </w:r>
      <w:r>
        <w:rPr>
          <w:spacing w:val="-1"/>
        </w:rPr>
        <w:t xml:space="preserve"> </w:t>
      </w:r>
      <w:r>
        <w:t>the base</w:t>
      </w:r>
      <w:r>
        <w:rPr>
          <w:spacing w:val="-1"/>
        </w:rPr>
        <w:t xml:space="preserve"> </w:t>
      </w:r>
      <w:r>
        <w:t>of one ditch, demonstrating the two to be of recent date.</w:t>
      </w:r>
    </w:p>
    <w:p w14:paraId="4B15FA1F" w14:textId="77777777" w:rsidR="00095630" w:rsidRDefault="00095630" w:rsidP="00095630">
      <w:pPr>
        <w:pStyle w:val="ListParagraph"/>
        <w:widowControl w:val="0"/>
        <w:numPr>
          <w:ilvl w:val="2"/>
          <w:numId w:val="47"/>
        </w:numPr>
        <w:tabs>
          <w:tab w:val="left" w:pos="1005"/>
        </w:tabs>
        <w:autoSpaceDE w:val="0"/>
        <w:autoSpaceDN w:val="0"/>
        <w:spacing w:before="119" w:after="0" w:line="240" w:lineRule="auto"/>
        <w:ind w:right="151"/>
        <w:contextualSpacing w:val="0"/>
        <w:jc w:val="both"/>
      </w:pPr>
      <w:r>
        <w:t xml:space="preserve">Overlying the alluvial material and ditches was a layer of turf and topsoil of mid greyish brown sandy silt with rooting, up to 0.3 m thick from 0 m </w:t>
      </w:r>
      <w:proofErr w:type="spellStart"/>
      <w:r>
        <w:t>bgl</w:t>
      </w:r>
      <w:proofErr w:type="spellEnd"/>
      <w:r>
        <w:t>.</w:t>
      </w:r>
    </w:p>
    <w:p w14:paraId="2529487C" w14:textId="77777777" w:rsidR="00095630" w:rsidRDefault="00095630">
      <w:pPr>
        <w:pStyle w:val="BodyText"/>
        <w:spacing w:before="10"/>
        <w:rPr>
          <w:sz w:val="20"/>
        </w:rPr>
      </w:pPr>
    </w:p>
    <w:p w14:paraId="3BCE92FD" w14:textId="77777777" w:rsidR="00095630" w:rsidRDefault="00095630" w:rsidP="00095630">
      <w:pPr>
        <w:pStyle w:val="Heading4"/>
        <w:keepNext w:val="0"/>
        <w:widowControl w:val="0"/>
        <w:numPr>
          <w:ilvl w:val="0"/>
          <w:numId w:val="47"/>
        </w:numPr>
        <w:tabs>
          <w:tab w:val="left" w:pos="1004"/>
          <w:tab w:val="left" w:pos="1005"/>
        </w:tabs>
        <w:autoSpaceDE w:val="0"/>
        <w:autoSpaceDN w:val="0"/>
        <w:spacing w:before="0" w:after="0"/>
        <w:ind w:hanging="853"/>
        <w:jc w:val="both"/>
      </w:pPr>
      <w:bookmarkStart w:id="79" w:name="8_Environmental_evidence"/>
      <w:bookmarkStart w:id="80" w:name="_bookmark36"/>
      <w:bookmarkEnd w:id="79"/>
      <w:bookmarkEnd w:id="80"/>
      <w:r>
        <w:t>ENVIRONMENTAL</w:t>
      </w:r>
      <w:r>
        <w:rPr>
          <w:spacing w:val="-11"/>
        </w:rPr>
        <w:t xml:space="preserve"> </w:t>
      </w:r>
      <w:r>
        <w:rPr>
          <w:spacing w:val="-2"/>
        </w:rPr>
        <w:t>EVIDENCE</w:t>
      </w:r>
    </w:p>
    <w:p w14:paraId="7EE9DADC" w14:textId="77777777" w:rsidR="00095630" w:rsidRDefault="00095630">
      <w:pPr>
        <w:pStyle w:val="BodyText"/>
        <w:spacing w:before="9"/>
        <w:rPr>
          <w:b/>
          <w:sz w:val="20"/>
        </w:rPr>
      </w:pPr>
    </w:p>
    <w:p w14:paraId="6C7E19CA" w14:textId="77777777" w:rsidR="00095630" w:rsidRDefault="00095630" w:rsidP="00095630">
      <w:pPr>
        <w:pStyle w:val="Heading5"/>
        <w:numPr>
          <w:ilvl w:val="1"/>
          <w:numId w:val="47"/>
        </w:numPr>
        <w:tabs>
          <w:tab w:val="left" w:pos="1004"/>
        </w:tabs>
        <w:ind w:left="1003"/>
        <w:jc w:val="both"/>
      </w:pPr>
      <w:bookmarkStart w:id="81" w:name="8.1_Introduction"/>
      <w:bookmarkStart w:id="82" w:name="_bookmark37"/>
      <w:bookmarkEnd w:id="81"/>
      <w:bookmarkEnd w:id="82"/>
      <w:r>
        <w:rPr>
          <w:spacing w:val="-2"/>
        </w:rPr>
        <w:t>Introduction</w:t>
      </w:r>
    </w:p>
    <w:p w14:paraId="3CB03B91" w14:textId="77777777" w:rsidR="00095630" w:rsidRDefault="00095630" w:rsidP="00095630">
      <w:pPr>
        <w:pStyle w:val="ListParagraph"/>
        <w:widowControl w:val="0"/>
        <w:numPr>
          <w:ilvl w:val="2"/>
          <w:numId w:val="47"/>
        </w:numPr>
        <w:tabs>
          <w:tab w:val="left" w:pos="1004"/>
        </w:tabs>
        <w:autoSpaceDE w:val="0"/>
        <w:autoSpaceDN w:val="0"/>
        <w:spacing w:before="122" w:after="0" w:line="240" w:lineRule="auto"/>
        <w:ind w:left="1003" w:right="154"/>
        <w:contextualSpacing w:val="0"/>
        <w:jc w:val="both"/>
      </w:pPr>
      <w:r>
        <w:t>Two</w:t>
      </w:r>
      <w:r>
        <w:rPr>
          <w:spacing w:val="-3"/>
        </w:rPr>
        <w:t xml:space="preserve"> </w:t>
      </w:r>
      <w:r>
        <w:t>bulk</w:t>
      </w:r>
      <w:r>
        <w:rPr>
          <w:spacing w:val="-2"/>
        </w:rPr>
        <w:t xml:space="preserve"> </w:t>
      </w:r>
      <w:r>
        <w:t>sediment</w:t>
      </w:r>
      <w:r>
        <w:rPr>
          <w:spacing w:val="-3"/>
        </w:rPr>
        <w:t xml:space="preserve"> </w:t>
      </w:r>
      <w:r>
        <w:t>samples</w:t>
      </w:r>
      <w:r>
        <w:rPr>
          <w:spacing w:val="-2"/>
        </w:rPr>
        <w:t xml:space="preserve"> </w:t>
      </w:r>
      <w:r>
        <w:t>were</w:t>
      </w:r>
      <w:r>
        <w:rPr>
          <w:spacing w:val="-5"/>
        </w:rPr>
        <w:t xml:space="preserve"> </w:t>
      </w:r>
      <w:r>
        <w:t>taken</w:t>
      </w:r>
      <w:r>
        <w:rPr>
          <w:spacing w:val="-5"/>
        </w:rPr>
        <w:t xml:space="preserve"> </w:t>
      </w:r>
      <w:r>
        <w:t>from</w:t>
      </w:r>
      <w:r>
        <w:rPr>
          <w:spacing w:val="-1"/>
        </w:rPr>
        <w:t xml:space="preserve"> </w:t>
      </w:r>
      <w:proofErr w:type="spellStart"/>
      <w:r>
        <w:t>palaeochannel</w:t>
      </w:r>
      <w:proofErr w:type="spellEnd"/>
      <w:r>
        <w:rPr>
          <w:spacing w:val="-3"/>
        </w:rPr>
        <w:t xml:space="preserve"> </w:t>
      </w:r>
      <w:r>
        <w:t>fills</w:t>
      </w:r>
      <w:r>
        <w:rPr>
          <w:spacing w:val="-2"/>
        </w:rPr>
        <w:t xml:space="preserve"> </w:t>
      </w:r>
      <w:r>
        <w:t>in</w:t>
      </w:r>
      <w:r>
        <w:rPr>
          <w:spacing w:val="-3"/>
        </w:rPr>
        <w:t xml:space="preserve"> </w:t>
      </w:r>
      <w:r>
        <w:t>Test</w:t>
      </w:r>
      <w:r>
        <w:rPr>
          <w:spacing w:val="-3"/>
        </w:rPr>
        <w:t xml:space="preserve"> </w:t>
      </w:r>
      <w:r>
        <w:t>Pits</w:t>
      </w:r>
      <w:r>
        <w:rPr>
          <w:spacing w:val="-2"/>
        </w:rPr>
        <w:t xml:space="preserve"> </w:t>
      </w:r>
      <w:r>
        <w:t>7</w:t>
      </w:r>
      <w:r>
        <w:rPr>
          <w:spacing w:val="-5"/>
        </w:rPr>
        <w:t xml:space="preserve"> </w:t>
      </w:r>
      <w:r>
        <w:t>and</w:t>
      </w:r>
      <w:r>
        <w:rPr>
          <w:spacing w:val="-3"/>
        </w:rPr>
        <w:t xml:space="preserve"> </w:t>
      </w:r>
      <w:r>
        <w:t>23.</w:t>
      </w:r>
      <w:r>
        <w:rPr>
          <w:spacing w:val="-1"/>
        </w:rPr>
        <w:t xml:space="preserve"> </w:t>
      </w:r>
      <w:r>
        <w:t>The samples were processed for the recovery and assessment of environmental evidence.</w:t>
      </w:r>
    </w:p>
    <w:p w14:paraId="4FE9F3C7" w14:textId="77777777" w:rsidR="00095630" w:rsidRDefault="00095630">
      <w:pPr>
        <w:pStyle w:val="BodyText"/>
        <w:spacing w:before="10"/>
        <w:rPr>
          <w:sz w:val="20"/>
        </w:rPr>
      </w:pPr>
    </w:p>
    <w:p w14:paraId="5D3A0BC8" w14:textId="77777777" w:rsidR="00095630" w:rsidRDefault="00095630" w:rsidP="00095630">
      <w:pPr>
        <w:pStyle w:val="ListParagraph"/>
        <w:widowControl w:val="0"/>
        <w:numPr>
          <w:ilvl w:val="1"/>
          <w:numId w:val="47"/>
        </w:numPr>
        <w:tabs>
          <w:tab w:val="left" w:pos="1004"/>
        </w:tabs>
        <w:autoSpaceDE w:val="0"/>
        <w:autoSpaceDN w:val="0"/>
        <w:spacing w:after="0" w:line="240" w:lineRule="auto"/>
        <w:ind w:left="1003" w:hanging="853"/>
        <w:contextualSpacing w:val="0"/>
        <w:jc w:val="both"/>
      </w:pPr>
      <w:bookmarkStart w:id="83" w:name="8.2_Aims_and_methods"/>
      <w:bookmarkEnd w:id="83"/>
      <w:r>
        <w:t>Aims</w:t>
      </w:r>
      <w:r>
        <w:rPr>
          <w:spacing w:val="-2"/>
        </w:rPr>
        <w:t xml:space="preserve"> </w:t>
      </w:r>
      <w:r>
        <w:t>and</w:t>
      </w:r>
      <w:r>
        <w:rPr>
          <w:spacing w:val="-4"/>
        </w:rPr>
        <w:t xml:space="preserve"> </w:t>
      </w:r>
      <w:r>
        <w:rPr>
          <w:spacing w:val="-2"/>
        </w:rPr>
        <w:t>methods</w:t>
      </w:r>
    </w:p>
    <w:p w14:paraId="16E2E67A" w14:textId="77777777" w:rsidR="00095630" w:rsidRDefault="00095630" w:rsidP="00095630">
      <w:pPr>
        <w:pStyle w:val="ListParagraph"/>
        <w:widowControl w:val="0"/>
        <w:numPr>
          <w:ilvl w:val="2"/>
          <w:numId w:val="47"/>
        </w:numPr>
        <w:tabs>
          <w:tab w:val="left" w:pos="1004"/>
        </w:tabs>
        <w:autoSpaceDE w:val="0"/>
        <w:autoSpaceDN w:val="0"/>
        <w:spacing w:before="119" w:after="0" w:line="240" w:lineRule="auto"/>
        <w:ind w:left="1003" w:right="154"/>
        <w:contextualSpacing w:val="0"/>
        <w:jc w:val="both"/>
      </w:pPr>
      <w:r>
        <w:t>The</w:t>
      </w:r>
      <w:r>
        <w:rPr>
          <w:spacing w:val="-12"/>
        </w:rPr>
        <w:t xml:space="preserve"> </w:t>
      </w:r>
      <w:r>
        <w:t>aim</w:t>
      </w:r>
      <w:r>
        <w:rPr>
          <w:spacing w:val="-13"/>
        </w:rPr>
        <w:t xml:space="preserve"> </w:t>
      </w:r>
      <w:r>
        <w:t>of</w:t>
      </w:r>
      <w:r>
        <w:rPr>
          <w:spacing w:val="-13"/>
        </w:rPr>
        <w:t xml:space="preserve"> </w:t>
      </w:r>
      <w:r>
        <w:t>this</w:t>
      </w:r>
      <w:r>
        <w:rPr>
          <w:spacing w:val="-14"/>
        </w:rPr>
        <w:t xml:space="preserve"> </w:t>
      </w:r>
      <w:r>
        <w:t>assessment</w:t>
      </w:r>
      <w:r>
        <w:rPr>
          <w:spacing w:val="-11"/>
        </w:rPr>
        <w:t xml:space="preserve"> </w:t>
      </w:r>
      <w:r>
        <w:t>is</w:t>
      </w:r>
      <w:r>
        <w:rPr>
          <w:spacing w:val="-14"/>
        </w:rPr>
        <w:t xml:space="preserve"> </w:t>
      </w:r>
      <w:r>
        <w:t>to</w:t>
      </w:r>
      <w:r>
        <w:rPr>
          <w:spacing w:val="-15"/>
        </w:rPr>
        <w:t xml:space="preserve"> </w:t>
      </w:r>
      <w:r>
        <w:t>determine</w:t>
      </w:r>
      <w:r>
        <w:rPr>
          <w:spacing w:val="-15"/>
        </w:rPr>
        <w:t xml:space="preserve"> </w:t>
      </w:r>
      <w:r>
        <w:t>the</w:t>
      </w:r>
      <w:r>
        <w:rPr>
          <w:spacing w:val="-12"/>
        </w:rPr>
        <w:t xml:space="preserve"> </w:t>
      </w:r>
      <w:r>
        <w:t>nature</w:t>
      </w:r>
      <w:r>
        <w:rPr>
          <w:spacing w:val="-12"/>
        </w:rPr>
        <w:t xml:space="preserve"> </w:t>
      </w:r>
      <w:r>
        <w:t>and</w:t>
      </w:r>
      <w:r>
        <w:rPr>
          <w:spacing w:val="-15"/>
        </w:rPr>
        <w:t xml:space="preserve"> </w:t>
      </w:r>
      <w:r>
        <w:t>significance</w:t>
      </w:r>
      <w:r>
        <w:rPr>
          <w:spacing w:val="-15"/>
        </w:rPr>
        <w:t xml:space="preserve"> </w:t>
      </w:r>
      <w:r>
        <w:t>of</w:t>
      </w:r>
      <w:r>
        <w:rPr>
          <w:spacing w:val="-13"/>
        </w:rPr>
        <w:t xml:space="preserve"> </w:t>
      </w:r>
      <w:r>
        <w:t>the</w:t>
      </w:r>
      <w:r>
        <w:rPr>
          <w:spacing w:val="-12"/>
        </w:rPr>
        <w:t xml:space="preserve"> </w:t>
      </w:r>
      <w:r>
        <w:t>environmental remains</w:t>
      </w:r>
      <w:r>
        <w:rPr>
          <w:spacing w:val="-5"/>
        </w:rPr>
        <w:t xml:space="preserve"> </w:t>
      </w:r>
      <w:r>
        <w:t>preserved</w:t>
      </w:r>
      <w:r>
        <w:rPr>
          <w:spacing w:val="-5"/>
        </w:rPr>
        <w:t xml:space="preserve"> </w:t>
      </w:r>
      <w:r>
        <w:t>at</w:t>
      </w:r>
      <w:r>
        <w:rPr>
          <w:spacing w:val="-6"/>
        </w:rPr>
        <w:t xml:space="preserve"> </w:t>
      </w:r>
      <w:r>
        <w:t>the</w:t>
      </w:r>
      <w:r>
        <w:rPr>
          <w:spacing w:val="-6"/>
        </w:rPr>
        <w:t xml:space="preserve"> </w:t>
      </w:r>
      <w:r>
        <w:t>site,</w:t>
      </w:r>
      <w:r>
        <w:rPr>
          <w:spacing w:val="-6"/>
        </w:rPr>
        <w:t xml:space="preserve"> </w:t>
      </w:r>
      <w:r>
        <w:t>and</w:t>
      </w:r>
      <w:r>
        <w:rPr>
          <w:spacing w:val="-7"/>
        </w:rPr>
        <w:t xml:space="preserve"> </w:t>
      </w:r>
      <w:r>
        <w:t>their</w:t>
      </w:r>
      <w:r>
        <w:rPr>
          <w:spacing w:val="-4"/>
        </w:rPr>
        <w:t xml:space="preserve"> </w:t>
      </w:r>
      <w:r>
        <w:t>potential</w:t>
      </w:r>
      <w:r>
        <w:rPr>
          <w:spacing w:val="-6"/>
        </w:rPr>
        <w:t xml:space="preserve"> </w:t>
      </w:r>
      <w:r>
        <w:t>to</w:t>
      </w:r>
      <w:r>
        <w:rPr>
          <w:spacing w:val="-5"/>
        </w:rPr>
        <w:t xml:space="preserve"> </w:t>
      </w:r>
      <w:r>
        <w:t>address</w:t>
      </w:r>
      <w:r>
        <w:rPr>
          <w:spacing w:val="-6"/>
        </w:rPr>
        <w:t xml:space="preserve"> </w:t>
      </w:r>
      <w:r>
        <w:t>project</w:t>
      </w:r>
      <w:r>
        <w:rPr>
          <w:spacing w:val="-4"/>
        </w:rPr>
        <w:t xml:space="preserve"> </w:t>
      </w:r>
      <w:r>
        <w:t>aims.</w:t>
      </w:r>
      <w:r>
        <w:rPr>
          <w:spacing w:val="-7"/>
        </w:rPr>
        <w:t xml:space="preserve"> </w:t>
      </w:r>
      <w:r>
        <w:t>This</w:t>
      </w:r>
      <w:r>
        <w:rPr>
          <w:spacing w:val="-5"/>
        </w:rPr>
        <w:t xml:space="preserve"> </w:t>
      </w:r>
      <w:r>
        <w:t xml:space="preserve">assessment follows recommendations from Historic England (Campbell </w:t>
      </w:r>
      <w:r>
        <w:rPr>
          <w:i/>
        </w:rPr>
        <w:t>et al</w:t>
      </w:r>
      <w:r>
        <w:t>. 2011).</w:t>
      </w:r>
    </w:p>
    <w:p w14:paraId="19B0A29A" w14:textId="77777777" w:rsidR="00095630" w:rsidRDefault="00095630">
      <w:pPr>
        <w:pStyle w:val="BodyText"/>
        <w:spacing w:before="9"/>
        <w:rPr>
          <w:sz w:val="20"/>
        </w:rPr>
      </w:pPr>
    </w:p>
    <w:p w14:paraId="285A9DFA" w14:textId="77777777" w:rsidR="00095630" w:rsidRDefault="00095630" w:rsidP="00095630">
      <w:pPr>
        <w:pStyle w:val="ListParagraph"/>
        <w:widowControl w:val="0"/>
        <w:numPr>
          <w:ilvl w:val="2"/>
          <w:numId w:val="47"/>
        </w:numPr>
        <w:tabs>
          <w:tab w:val="left" w:pos="1004"/>
        </w:tabs>
        <w:autoSpaceDE w:val="0"/>
        <w:autoSpaceDN w:val="0"/>
        <w:spacing w:after="0" w:line="240" w:lineRule="auto"/>
        <w:ind w:left="1003" w:right="150"/>
        <w:contextualSpacing w:val="0"/>
        <w:jc w:val="both"/>
      </w:pPr>
      <w:r>
        <w:t xml:space="preserve">A waterlogged sample from </w:t>
      </w:r>
      <w:proofErr w:type="spellStart"/>
      <w:r>
        <w:t>palaeochannel</w:t>
      </w:r>
      <w:proofErr w:type="spellEnd"/>
      <w:r>
        <w:t xml:space="preserve"> fill 703 in Test Pit 7 was 100 ml in volume and processed by manual flotation; the sample was washed gently through a 0.25 mm mesh and</w:t>
      </w:r>
      <w:r>
        <w:rPr>
          <w:spacing w:val="-11"/>
        </w:rPr>
        <w:t xml:space="preserve"> </w:t>
      </w:r>
      <w:r>
        <w:t>stored</w:t>
      </w:r>
      <w:r>
        <w:rPr>
          <w:spacing w:val="-11"/>
        </w:rPr>
        <w:t xml:space="preserve"> </w:t>
      </w:r>
      <w:r>
        <w:t>in</w:t>
      </w:r>
      <w:r>
        <w:rPr>
          <w:spacing w:val="-11"/>
        </w:rPr>
        <w:t xml:space="preserve"> </w:t>
      </w:r>
      <w:r>
        <w:t>water.</w:t>
      </w:r>
      <w:r>
        <w:rPr>
          <w:spacing w:val="-10"/>
        </w:rPr>
        <w:t xml:space="preserve"> </w:t>
      </w:r>
      <w:r>
        <w:t>A</w:t>
      </w:r>
      <w:r>
        <w:rPr>
          <w:spacing w:val="-14"/>
        </w:rPr>
        <w:t xml:space="preserve"> </w:t>
      </w:r>
      <w:r>
        <w:t>bulk</w:t>
      </w:r>
      <w:r>
        <w:rPr>
          <w:spacing w:val="-11"/>
        </w:rPr>
        <w:t xml:space="preserve"> </w:t>
      </w:r>
      <w:r>
        <w:t>sediment</w:t>
      </w:r>
      <w:r>
        <w:rPr>
          <w:spacing w:val="-10"/>
        </w:rPr>
        <w:t xml:space="preserve"> </w:t>
      </w:r>
      <w:r>
        <w:t>sample</w:t>
      </w:r>
      <w:r>
        <w:rPr>
          <w:spacing w:val="-14"/>
        </w:rPr>
        <w:t xml:space="preserve"> </w:t>
      </w:r>
      <w:r>
        <w:t>from</w:t>
      </w:r>
      <w:r>
        <w:rPr>
          <w:spacing w:val="-12"/>
        </w:rPr>
        <w:t xml:space="preserve"> </w:t>
      </w:r>
      <w:proofErr w:type="spellStart"/>
      <w:r>
        <w:t>palaeochannel</w:t>
      </w:r>
      <w:proofErr w:type="spellEnd"/>
      <w:r>
        <w:rPr>
          <w:spacing w:val="-12"/>
        </w:rPr>
        <w:t xml:space="preserve"> </w:t>
      </w:r>
      <w:r>
        <w:t>fill</w:t>
      </w:r>
      <w:r>
        <w:rPr>
          <w:spacing w:val="-12"/>
        </w:rPr>
        <w:t xml:space="preserve"> </w:t>
      </w:r>
      <w:r>
        <w:t>2304</w:t>
      </w:r>
      <w:r>
        <w:rPr>
          <w:spacing w:val="-11"/>
        </w:rPr>
        <w:t xml:space="preserve"> </w:t>
      </w:r>
      <w:r>
        <w:t>in</w:t>
      </w:r>
      <w:r>
        <w:rPr>
          <w:spacing w:val="-11"/>
        </w:rPr>
        <w:t xml:space="preserve"> </w:t>
      </w:r>
      <w:r>
        <w:t>Test</w:t>
      </w:r>
      <w:r>
        <w:rPr>
          <w:spacing w:val="-12"/>
        </w:rPr>
        <w:t xml:space="preserve"> </w:t>
      </w:r>
      <w:r>
        <w:t>Pit</w:t>
      </w:r>
      <w:r>
        <w:rPr>
          <w:spacing w:val="-10"/>
        </w:rPr>
        <w:t xml:space="preserve"> </w:t>
      </w:r>
      <w:r>
        <w:t>23</w:t>
      </w:r>
      <w:r>
        <w:rPr>
          <w:spacing w:val="-14"/>
        </w:rPr>
        <w:t xml:space="preserve"> </w:t>
      </w:r>
      <w:r>
        <w:t xml:space="preserve">was 15 litres in volume and processed by standard flotation methods on a </w:t>
      </w:r>
      <w:proofErr w:type="spellStart"/>
      <w:r>
        <w:t>Siraf</w:t>
      </w:r>
      <w:proofErr w:type="spellEnd"/>
      <w:r>
        <w:t xml:space="preserve">-type flotation tank; the </w:t>
      </w:r>
      <w:proofErr w:type="spellStart"/>
      <w:r>
        <w:t>flot</w:t>
      </w:r>
      <w:proofErr w:type="spellEnd"/>
      <w:r>
        <w:t xml:space="preserve"> retained on a 0.25 mm mesh, residues fractionated into 4 mm and 1 mm </w:t>
      </w:r>
      <w:r>
        <w:rPr>
          <w:spacing w:val="-2"/>
        </w:rPr>
        <w:t>fractions.</w:t>
      </w:r>
    </w:p>
    <w:p w14:paraId="376B43DB" w14:textId="77777777" w:rsidR="00095630" w:rsidRDefault="00095630">
      <w:pPr>
        <w:pStyle w:val="BodyText"/>
        <w:rPr>
          <w:sz w:val="21"/>
        </w:rPr>
      </w:pPr>
    </w:p>
    <w:p w14:paraId="2916FFB4" w14:textId="77777777" w:rsidR="00095630" w:rsidRDefault="00095630" w:rsidP="00095630">
      <w:pPr>
        <w:pStyle w:val="ListParagraph"/>
        <w:widowControl w:val="0"/>
        <w:numPr>
          <w:ilvl w:val="2"/>
          <w:numId w:val="45"/>
        </w:numPr>
        <w:tabs>
          <w:tab w:val="left" w:pos="1003"/>
        </w:tabs>
        <w:autoSpaceDE w:val="0"/>
        <w:autoSpaceDN w:val="0"/>
        <w:spacing w:after="0" w:line="240" w:lineRule="auto"/>
        <w:ind w:right="150"/>
        <w:contextualSpacing w:val="0"/>
        <w:jc w:val="both"/>
      </w:pPr>
      <w:r>
        <w:t>The</w:t>
      </w:r>
      <w:r>
        <w:rPr>
          <w:spacing w:val="-6"/>
        </w:rPr>
        <w:t xml:space="preserve"> </w:t>
      </w:r>
      <w:r>
        <w:t>coarse</w:t>
      </w:r>
      <w:r>
        <w:rPr>
          <w:spacing w:val="-9"/>
        </w:rPr>
        <w:t xml:space="preserve"> </w:t>
      </w:r>
      <w:r>
        <w:t>residue</w:t>
      </w:r>
      <w:r>
        <w:rPr>
          <w:spacing w:val="-9"/>
        </w:rPr>
        <w:t xml:space="preserve"> </w:t>
      </w:r>
      <w:r>
        <w:t>fractions</w:t>
      </w:r>
      <w:r>
        <w:rPr>
          <w:spacing w:val="-8"/>
        </w:rPr>
        <w:t xml:space="preserve"> </w:t>
      </w:r>
      <w:r>
        <w:t>(&gt;4</w:t>
      </w:r>
      <w:r>
        <w:rPr>
          <w:spacing w:val="-9"/>
        </w:rPr>
        <w:t xml:space="preserve"> </w:t>
      </w:r>
      <w:r>
        <w:t>mm)</w:t>
      </w:r>
      <w:r>
        <w:rPr>
          <w:spacing w:val="-5"/>
        </w:rPr>
        <w:t xml:space="preserve"> </w:t>
      </w:r>
      <w:r>
        <w:t>were</w:t>
      </w:r>
      <w:r>
        <w:rPr>
          <w:spacing w:val="-9"/>
        </w:rPr>
        <w:t xml:space="preserve"> </w:t>
      </w:r>
      <w:r>
        <w:t>sorted</w:t>
      </w:r>
      <w:r>
        <w:rPr>
          <w:spacing w:val="-9"/>
        </w:rPr>
        <w:t xml:space="preserve"> </w:t>
      </w:r>
      <w:r>
        <w:t>by</w:t>
      </w:r>
      <w:r>
        <w:rPr>
          <w:spacing w:val="-8"/>
        </w:rPr>
        <w:t xml:space="preserve"> </w:t>
      </w:r>
      <w:r>
        <w:t>eye</w:t>
      </w:r>
      <w:r>
        <w:rPr>
          <w:spacing w:val="-9"/>
        </w:rPr>
        <w:t xml:space="preserve"> </w:t>
      </w:r>
      <w:r>
        <w:t>for</w:t>
      </w:r>
      <w:r>
        <w:rPr>
          <w:spacing w:val="-8"/>
        </w:rPr>
        <w:t xml:space="preserve"> </w:t>
      </w:r>
      <w:r>
        <w:t>artefactual</w:t>
      </w:r>
      <w:r>
        <w:rPr>
          <w:spacing w:val="-9"/>
        </w:rPr>
        <w:t xml:space="preserve"> </w:t>
      </w:r>
      <w:r>
        <w:t>and</w:t>
      </w:r>
      <w:r>
        <w:rPr>
          <w:spacing w:val="-6"/>
        </w:rPr>
        <w:t xml:space="preserve"> </w:t>
      </w:r>
      <w:r>
        <w:t>environmental remains. The</w:t>
      </w:r>
      <w:r>
        <w:rPr>
          <w:spacing w:val="-2"/>
        </w:rPr>
        <w:t xml:space="preserve"> </w:t>
      </w:r>
      <w:r>
        <w:t>fine residue fractions and</w:t>
      </w:r>
      <w:r>
        <w:rPr>
          <w:spacing w:val="-2"/>
        </w:rPr>
        <w:t xml:space="preserve"> </w:t>
      </w:r>
      <w:r>
        <w:t>the</w:t>
      </w:r>
      <w:r>
        <w:rPr>
          <w:spacing w:val="-2"/>
        </w:rPr>
        <w:t xml:space="preserve"> </w:t>
      </w:r>
      <w:proofErr w:type="spellStart"/>
      <w:r>
        <w:t>flots</w:t>
      </w:r>
      <w:proofErr w:type="spellEnd"/>
      <w:r>
        <w:rPr>
          <w:spacing w:val="-1"/>
        </w:rPr>
        <w:t xml:space="preserve"> </w:t>
      </w:r>
      <w:r>
        <w:t>were examined using a</w:t>
      </w:r>
      <w:r>
        <w:rPr>
          <w:spacing w:val="-2"/>
        </w:rPr>
        <w:t xml:space="preserve"> </w:t>
      </w:r>
      <w:r>
        <w:t>stereomicroscope at up to x40 magnification for uncharred and charred environmental remains (</w:t>
      </w:r>
      <w:proofErr w:type="spellStart"/>
      <w:r>
        <w:t>eg</w:t>
      </w:r>
      <w:proofErr w:type="spellEnd"/>
      <w:r>
        <w:t xml:space="preserve">, plant </w:t>
      </w:r>
      <w:proofErr w:type="spellStart"/>
      <w:r>
        <w:t>macroremains</w:t>
      </w:r>
      <w:proofErr w:type="spellEnd"/>
      <w:r>
        <w:t>,</w:t>
      </w:r>
      <w:r>
        <w:rPr>
          <w:spacing w:val="-1"/>
        </w:rPr>
        <w:t xml:space="preserve"> </w:t>
      </w:r>
      <w:r>
        <w:t>charcoal,</w:t>
      </w:r>
      <w:r>
        <w:rPr>
          <w:spacing w:val="-3"/>
        </w:rPr>
        <w:t xml:space="preserve"> </w:t>
      </w:r>
      <w:r>
        <w:t>wood,</w:t>
      </w:r>
      <w:r>
        <w:rPr>
          <w:spacing w:val="-1"/>
        </w:rPr>
        <w:t xml:space="preserve"> </w:t>
      </w:r>
      <w:r>
        <w:t>invertebrates).</w:t>
      </w:r>
      <w:r>
        <w:rPr>
          <w:spacing w:val="-1"/>
        </w:rPr>
        <w:t xml:space="preserve"> </w:t>
      </w:r>
      <w:r>
        <w:t>Different</w:t>
      </w:r>
      <w:r>
        <w:rPr>
          <w:spacing w:val="-1"/>
        </w:rPr>
        <w:t xml:space="preserve"> </w:t>
      </w:r>
      <w:r>
        <w:t>potential</w:t>
      </w:r>
      <w:r>
        <w:rPr>
          <w:spacing w:val="-5"/>
        </w:rPr>
        <w:t xml:space="preserve"> </w:t>
      </w:r>
      <w:r>
        <w:t>indicators</w:t>
      </w:r>
      <w:r>
        <w:rPr>
          <w:spacing w:val="-2"/>
        </w:rPr>
        <w:t xml:space="preserve"> </w:t>
      </w:r>
      <w:r>
        <w:t>of</w:t>
      </w:r>
      <w:r>
        <w:rPr>
          <w:spacing w:val="-1"/>
        </w:rPr>
        <w:t xml:space="preserve"> </w:t>
      </w:r>
      <w:r>
        <w:t>bioturbation were noted where present, including the percentage of modern roots and abundance of modern</w:t>
      </w:r>
      <w:r>
        <w:rPr>
          <w:spacing w:val="40"/>
        </w:rPr>
        <w:t xml:space="preserve"> </w:t>
      </w:r>
      <w:r>
        <w:t>seeds,</w:t>
      </w:r>
      <w:r>
        <w:rPr>
          <w:spacing w:val="40"/>
        </w:rPr>
        <w:t xml:space="preserve"> </w:t>
      </w:r>
      <w:r>
        <w:t>alongside</w:t>
      </w:r>
      <w:r>
        <w:rPr>
          <w:spacing w:val="40"/>
        </w:rPr>
        <w:t xml:space="preserve"> </w:t>
      </w:r>
      <w:r>
        <w:t>the</w:t>
      </w:r>
      <w:r>
        <w:rPr>
          <w:spacing w:val="40"/>
        </w:rPr>
        <w:t xml:space="preserve"> </w:t>
      </w:r>
      <w:r>
        <w:t>presence</w:t>
      </w:r>
      <w:r>
        <w:rPr>
          <w:spacing w:val="40"/>
        </w:rPr>
        <w:t xml:space="preserve"> </w:t>
      </w:r>
      <w:r>
        <w:t>of</w:t>
      </w:r>
      <w:r>
        <w:rPr>
          <w:spacing w:val="40"/>
        </w:rPr>
        <w:t xml:space="preserve"> </w:t>
      </w:r>
      <w:r>
        <w:t>mycorrhizal</w:t>
      </w:r>
      <w:r>
        <w:rPr>
          <w:spacing w:val="40"/>
        </w:rPr>
        <w:t xml:space="preserve"> </w:t>
      </w:r>
      <w:r>
        <w:t>fungi</w:t>
      </w:r>
      <w:r>
        <w:rPr>
          <w:spacing w:val="40"/>
        </w:rPr>
        <w:t xml:space="preserve"> </w:t>
      </w:r>
      <w:r>
        <w:t>sclerotia</w:t>
      </w:r>
      <w:r>
        <w:rPr>
          <w:spacing w:val="40"/>
        </w:rPr>
        <w:t xml:space="preserve"> </w:t>
      </w:r>
      <w:r>
        <w:t>(</w:t>
      </w:r>
      <w:proofErr w:type="spellStart"/>
      <w:r>
        <w:t>eg</w:t>
      </w:r>
      <w:proofErr w:type="spellEnd"/>
      <w:r>
        <w:t>,</w:t>
      </w:r>
      <w:r>
        <w:rPr>
          <w:spacing w:val="80"/>
        </w:rPr>
        <w:t xml:space="preserve"> </w:t>
      </w:r>
      <w:proofErr w:type="spellStart"/>
      <w:r>
        <w:rPr>
          <w:i/>
        </w:rPr>
        <w:t>Cenococcum</w:t>
      </w:r>
      <w:proofErr w:type="spellEnd"/>
      <w:r>
        <w:rPr>
          <w:i/>
          <w:spacing w:val="-3"/>
        </w:rPr>
        <w:t xml:space="preserve"> </w:t>
      </w:r>
      <w:proofErr w:type="spellStart"/>
      <w:r>
        <w:rPr>
          <w:i/>
        </w:rPr>
        <w:t>geophilum</w:t>
      </w:r>
      <w:proofErr w:type="spellEnd"/>
      <w:r>
        <w:t>), burrowing snails (</w:t>
      </w:r>
      <w:proofErr w:type="spellStart"/>
      <w:r>
        <w:t>eg</w:t>
      </w:r>
      <w:proofErr w:type="spellEnd"/>
      <w:r>
        <w:t xml:space="preserve">, </w:t>
      </w:r>
      <w:proofErr w:type="spellStart"/>
      <w:r>
        <w:rPr>
          <w:i/>
        </w:rPr>
        <w:t>Cecilioides</w:t>
      </w:r>
      <w:proofErr w:type="spellEnd"/>
      <w:r>
        <w:rPr>
          <w:i/>
          <w:spacing w:val="-3"/>
        </w:rPr>
        <w:t xml:space="preserve"> </w:t>
      </w:r>
      <w:r>
        <w:rPr>
          <w:i/>
        </w:rPr>
        <w:t>acicula</w:t>
      </w:r>
      <w:r>
        <w:t>), earthworm eggs and modern insects.</w:t>
      </w:r>
    </w:p>
    <w:p w14:paraId="725C5961" w14:textId="77777777" w:rsidR="00095630" w:rsidRDefault="00095630">
      <w:pPr>
        <w:pStyle w:val="BodyText"/>
        <w:spacing w:before="9"/>
        <w:rPr>
          <w:sz w:val="20"/>
        </w:rPr>
      </w:pPr>
    </w:p>
    <w:p w14:paraId="5BDDD8E5" w14:textId="77777777" w:rsidR="00095630" w:rsidRDefault="00095630" w:rsidP="00095630">
      <w:pPr>
        <w:pStyle w:val="ListParagraph"/>
        <w:widowControl w:val="0"/>
        <w:numPr>
          <w:ilvl w:val="2"/>
          <w:numId w:val="44"/>
        </w:numPr>
        <w:tabs>
          <w:tab w:val="left" w:pos="1004"/>
        </w:tabs>
        <w:autoSpaceDE w:val="0"/>
        <w:autoSpaceDN w:val="0"/>
        <w:spacing w:after="0" w:line="240" w:lineRule="auto"/>
        <w:ind w:right="152"/>
        <w:contextualSpacing w:val="0"/>
        <w:jc w:val="both"/>
      </w:pPr>
      <w:r>
        <w:t xml:space="preserve">Plant remains were identified through comparison with modern reference material held by Wessex Archaeology and relevant literature (Cappers </w:t>
      </w:r>
      <w:r>
        <w:rPr>
          <w:i/>
        </w:rPr>
        <w:t>et al</w:t>
      </w:r>
      <w:r>
        <w:t>. 2006). Selected wood and charcoal fragments were identified through examination of the transverse (TS), tangential longitudinal (TLS) and radial longitudinal (RLS) sections at up to x400 magnification using a Kyowa ME-LUX2 microscope. Wood and charcoal identifications were assisted by the descriptions</w:t>
      </w:r>
      <w:r>
        <w:rPr>
          <w:spacing w:val="-2"/>
        </w:rPr>
        <w:t xml:space="preserve"> </w:t>
      </w:r>
      <w:r>
        <w:t>of</w:t>
      </w:r>
      <w:r>
        <w:rPr>
          <w:spacing w:val="-4"/>
        </w:rPr>
        <w:t xml:space="preserve"> </w:t>
      </w:r>
      <w:r>
        <w:t>Gale</w:t>
      </w:r>
      <w:r>
        <w:rPr>
          <w:spacing w:val="-3"/>
        </w:rPr>
        <w:t xml:space="preserve"> </w:t>
      </w:r>
      <w:r>
        <w:t>and</w:t>
      </w:r>
      <w:r>
        <w:rPr>
          <w:spacing w:val="-5"/>
        </w:rPr>
        <w:t xml:space="preserve"> </w:t>
      </w:r>
      <w:r>
        <w:t>Cutler</w:t>
      </w:r>
      <w:r>
        <w:rPr>
          <w:spacing w:val="-1"/>
        </w:rPr>
        <w:t xml:space="preserve"> </w:t>
      </w:r>
      <w:r>
        <w:t>(2000),</w:t>
      </w:r>
      <w:r>
        <w:rPr>
          <w:spacing w:val="-3"/>
        </w:rPr>
        <w:t xml:space="preserve"> </w:t>
      </w:r>
      <w:proofErr w:type="spellStart"/>
      <w:r>
        <w:t>Hather</w:t>
      </w:r>
      <w:proofErr w:type="spellEnd"/>
      <w:r>
        <w:rPr>
          <w:spacing w:val="-4"/>
        </w:rPr>
        <w:t xml:space="preserve"> </w:t>
      </w:r>
      <w:r>
        <w:t>(2000)</w:t>
      </w:r>
      <w:r>
        <w:rPr>
          <w:spacing w:val="-1"/>
        </w:rPr>
        <w:t xml:space="preserve"> </w:t>
      </w:r>
      <w:r>
        <w:t>and</w:t>
      </w:r>
      <w:r>
        <w:rPr>
          <w:spacing w:val="-3"/>
        </w:rPr>
        <w:t xml:space="preserve"> </w:t>
      </w:r>
      <w:proofErr w:type="spellStart"/>
      <w:r>
        <w:t>Schweingruber</w:t>
      </w:r>
      <w:proofErr w:type="spellEnd"/>
      <w:r>
        <w:rPr>
          <w:spacing w:val="-1"/>
        </w:rPr>
        <w:t xml:space="preserve"> </w:t>
      </w:r>
      <w:r>
        <w:t>(1990),</w:t>
      </w:r>
      <w:r>
        <w:rPr>
          <w:spacing w:val="-4"/>
        </w:rPr>
        <w:t xml:space="preserve"> </w:t>
      </w:r>
      <w:r>
        <w:t>together with</w:t>
      </w:r>
      <w:r>
        <w:rPr>
          <w:spacing w:val="-3"/>
        </w:rPr>
        <w:t xml:space="preserve"> </w:t>
      </w:r>
      <w:r>
        <w:t>modern</w:t>
      </w:r>
      <w:r>
        <w:rPr>
          <w:spacing w:val="-5"/>
        </w:rPr>
        <w:t xml:space="preserve"> </w:t>
      </w:r>
      <w:r>
        <w:t>reference</w:t>
      </w:r>
      <w:r>
        <w:rPr>
          <w:spacing w:val="-5"/>
        </w:rPr>
        <w:t xml:space="preserve"> </w:t>
      </w:r>
      <w:r>
        <w:t>material</w:t>
      </w:r>
      <w:r>
        <w:rPr>
          <w:spacing w:val="-3"/>
        </w:rPr>
        <w:t xml:space="preserve"> </w:t>
      </w:r>
      <w:r>
        <w:t>held</w:t>
      </w:r>
      <w:r>
        <w:rPr>
          <w:spacing w:val="-3"/>
        </w:rPr>
        <w:t xml:space="preserve"> </w:t>
      </w:r>
      <w:r>
        <w:t>by</w:t>
      </w:r>
      <w:r>
        <w:rPr>
          <w:spacing w:val="-2"/>
        </w:rPr>
        <w:t xml:space="preserve"> </w:t>
      </w:r>
      <w:r>
        <w:t>Wessex</w:t>
      </w:r>
      <w:r>
        <w:rPr>
          <w:spacing w:val="-2"/>
        </w:rPr>
        <w:t xml:space="preserve"> </w:t>
      </w:r>
      <w:r>
        <w:t>Archaeology.</w:t>
      </w:r>
      <w:r>
        <w:rPr>
          <w:spacing w:val="-1"/>
        </w:rPr>
        <w:t xml:space="preserve"> </w:t>
      </w:r>
      <w:r>
        <w:t>Nomenclature</w:t>
      </w:r>
      <w:r>
        <w:rPr>
          <w:spacing w:val="-3"/>
        </w:rPr>
        <w:t xml:space="preserve"> </w:t>
      </w:r>
      <w:r>
        <w:t>follows</w:t>
      </w:r>
      <w:r>
        <w:rPr>
          <w:spacing w:val="-2"/>
        </w:rPr>
        <w:t xml:space="preserve"> </w:t>
      </w:r>
      <w:r>
        <w:t>Stace (1997) for wild taxa.</w:t>
      </w:r>
    </w:p>
    <w:p w14:paraId="68D6B05E" w14:textId="77777777" w:rsidR="00095630" w:rsidRDefault="00095630">
      <w:pPr>
        <w:pStyle w:val="BodyText"/>
        <w:spacing w:before="9"/>
        <w:rPr>
          <w:sz w:val="20"/>
        </w:rPr>
      </w:pPr>
    </w:p>
    <w:p w14:paraId="0F38E490" w14:textId="77777777" w:rsidR="00095630" w:rsidRDefault="00095630" w:rsidP="00095630">
      <w:pPr>
        <w:pStyle w:val="ListParagraph"/>
        <w:widowControl w:val="0"/>
        <w:numPr>
          <w:ilvl w:val="2"/>
          <w:numId w:val="44"/>
        </w:numPr>
        <w:tabs>
          <w:tab w:val="left" w:pos="1003"/>
        </w:tabs>
        <w:autoSpaceDE w:val="0"/>
        <w:autoSpaceDN w:val="0"/>
        <w:spacing w:after="0" w:line="240" w:lineRule="auto"/>
        <w:ind w:right="150" w:hanging="853"/>
        <w:contextualSpacing w:val="0"/>
        <w:jc w:val="both"/>
      </w:pPr>
      <w:r>
        <w:t>Remains</w:t>
      </w:r>
      <w:r>
        <w:rPr>
          <w:spacing w:val="-1"/>
        </w:rPr>
        <w:t xml:space="preserve"> </w:t>
      </w:r>
      <w:r>
        <w:t>within</w:t>
      </w:r>
      <w:r>
        <w:rPr>
          <w:spacing w:val="-1"/>
        </w:rPr>
        <w:t xml:space="preserve"> </w:t>
      </w:r>
      <w:proofErr w:type="spellStart"/>
      <w:r>
        <w:t>flots</w:t>
      </w:r>
      <w:proofErr w:type="spellEnd"/>
      <w:r>
        <w:rPr>
          <w:spacing w:val="-1"/>
        </w:rPr>
        <w:t xml:space="preserve"> </w:t>
      </w:r>
      <w:r>
        <w:t>and residues were</w:t>
      </w:r>
      <w:r>
        <w:rPr>
          <w:spacing w:val="-4"/>
        </w:rPr>
        <w:t xml:space="preserve"> </w:t>
      </w:r>
      <w:r>
        <w:t>recorded semi-quantitatively on an abundance scale:</w:t>
      </w:r>
      <w:r>
        <w:rPr>
          <w:spacing w:val="-1"/>
        </w:rPr>
        <w:t xml:space="preserve"> </w:t>
      </w:r>
      <w:r>
        <w:t>C</w:t>
      </w:r>
      <w:r>
        <w:rPr>
          <w:spacing w:val="-14"/>
        </w:rPr>
        <w:t xml:space="preserve"> </w:t>
      </w:r>
      <w:r>
        <w:t>=</w:t>
      </w:r>
      <w:r>
        <w:rPr>
          <w:spacing w:val="-13"/>
        </w:rPr>
        <w:t xml:space="preserve"> </w:t>
      </w:r>
      <w:r>
        <w:t>&lt;5</w:t>
      </w:r>
      <w:r>
        <w:rPr>
          <w:spacing w:val="-14"/>
        </w:rPr>
        <w:t xml:space="preserve"> </w:t>
      </w:r>
      <w:r>
        <w:t>(‘Trace’),</w:t>
      </w:r>
      <w:r>
        <w:rPr>
          <w:spacing w:val="-10"/>
        </w:rPr>
        <w:t xml:space="preserve"> </w:t>
      </w:r>
      <w:r>
        <w:t>B</w:t>
      </w:r>
      <w:r>
        <w:rPr>
          <w:spacing w:val="-16"/>
        </w:rPr>
        <w:t xml:space="preserve"> </w:t>
      </w:r>
      <w:r>
        <w:t>=</w:t>
      </w:r>
      <w:r>
        <w:rPr>
          <w:spacing w:val="-9"/>
        </w:rPr>
        <w:t xml:space="preserve"> </w:t>
      </w:r>
      <w:r>
        <w:t>5-10</w:t>
      </w:r>
      <w:r>
        <w:rPr>
          <w:spacing w:val="-14"/>
        </w:rPr>
        <w:t xml:space="preserve"> </w:t>
      </w:r>
      <w:r>
        <w:t>(‘Rare’),</w:t>
      </w:r>
      <w:r>
        <w:rPr>
          <w:spacing w:val="-12"/>
        </w:rPr>
        <w:t xml:space="preserve"> </w:t>
      </w:r>
      <w:r>
        <w:t>A</w:t>
      </w:r>
      <w:r>
        <w:rPr>
          <w:spacing w:val="-14"/>
        </w:rPr>
        <w:t xml:space="preserve"> </w:t>
      </w:r>
      <w:r>
        <w:t>=</w:t>
      </w:r>
      <w:r>
        <w:rPr>
          <w:spacing w:val="-10"/>
        </w:rPr>
        <w:t xml:space="preserve"> </w:t>
      </w:r>
      <w:r>
        <w:t>10-30</w:t>
      </w:r>
      <w:r>
        <w:rPr>
          <w:spacing w:val="-14"/>
        </w:rPr>
        <w:t xml:space="preserve"> </w:t>
      </w:r>
      <w:r>
        <w:t>(‘Occasional’),</w:t>
      </w:r>
      <w:r>
        <w:rPr>
          <w:spacing w:val="-10"/>
        </w:rPr>
        <w:t xml:space="preserve"> </w:t>
      </w:r>
      <w:r>
        <w:t>A*</w:t>
      </w:r>
      <w:r>
        <w:rPr>
          <w:spacing w:val="-13"/>
        </w:rPr>
        <w:t xml:space="preserve"> </w:t>
      </w:r>
      <w:r>
        <w:t>=</w:t>
      </w:r>
      <w:r>
        <w:rPr>
          <w:spacing w:val="-10"/>
        </w:rPr>
        <w:t xml:space="preserve"> </w:t>
      </w:r>
      <w:r>
        <w:t>30-100</w:t>
      </w:r>
      <w:r>
        <w:rPr>
          <w:spacing w:val="-11"/>
        </w:rPr>
        <w:t xml:space="preserve"> </w:t>
      </w:r>
      <w:r>
        <w:t>(‘Common’), A** = 100-500 (‘Abundant’), A*** = &gt;500 (‘Very abundant/Exceptional’).</w:t>
      </w:r>
    </w:p>
    <w:p w14:paraId="14A516B2" w14:textId="77777777" w:rsidR="00095630" w:rsidRDefault="00095630">
      <w:pPr>
        <w:jc w:val="both"/>
        <w:sectPr w:rsidR="00095630">
          <w:pgSz w:w="11910" w:h="16840"/>
          <w:pgMar w:top="1300" w:right="980" w:bottom="1780" w:left="980" w:header="766" w:footer="1589" w:gutter="0"/>
          <w:cols w:space="720"/>
        </w:sectPr>
      </w:pPr>
    </w:p>
    <w:p w14:paraId="1C646EDA" w14:textId="77777777" w:rsidR="00095630" w:rsidRDefault="00095630">
      <w:pPr>
        <w:pStyle w:val="BodyText"/>
        <w:spacing w:before="11"/>
        <w:rPr>
          <w:sz w:val="13"/>
        </w:rPr>
      </w:pPr>
    </w:p>
    <w:p w14:paraId="53FD5FE9" w14:textId="77777777" w:rsidR="00095630" w:rsidRDefault="00095630" w:rsidP="00095630">
      <w:pPr>
        <w:pStyle w:val="Heading5"/>
        <w:numPr>
          <w:ilvl w:val="1"/>
          <w:numId w:val="47"/>
        </w:numPr>
        <w:tabs>
          <w:tab w:val="left" w:pos="1005"/>
        </w:tabs>
        <w:spacing w:before="94"/>
        <w:ind w:hanging="853"/>
        <w:jc w:val="both"/>
      </w:pPr>
      <w:bookmarkStart w:id="84" w:name="8.3_Results"/>
      <w:bookmarkStart w:id="85" w:name="_bookmark38"/>
      <w:bookmarkEnd w:id="84"/>
      <w:bookmarkEnd w:id="85"/>
      <w:r>
        <w:rPr>
          <w:spacing w:val="-2"/>
        </w:rPr>
        <w:t>Results</w:t>
      </w:r>
    </w:p>
    <w:p w14:paraId="3A5548C2" w14:textId="77777777" w:rsidR="00095630" w:rsidRDefault="00095630" w:rsidP="00095630">
      <w:pPr>
        <w:pStyle w:val="ListParagraph"/>
        <w:widowControl w:val="0"/>
        <w:numPr>
          <w:ilvl w:val="2"/>
          <w:numId w:val="47"/>
        </w:numPr>
        <w:tabs>
          <w:tab w:val="left" w:pos="1005"/>
        </w:tabs>
        <w:autoSpaceDE w:val="0"/>
        <w:autoSpaceDN w:val="0"/>
        <w:spacing w:before="119" w:after="0" w:line="240" w:lineRule="auto"/>
        <w:ind w:hanging="853"/>
        <w:contextualSpacing w:val="0"/>
        <w:jc w:val="both"/>
      </w:pPr>
      <w:r>
        <w:t>The</w:t>
      </w:r>
      <w:r>
        <w:rPr>
          <w:spacing w:val="-7"/>
        </w:rPr>
        <w:t xml:space="preserve"> </w:t>
      </w:r>
      <w:r>
        <w:t>results</w:t>
      </w:r>
      <w:r>
        <w:rPr>
          <w:spacing w:val="-4"/>
        </w:rPr>
        <w:t xml:space="preserve"> </w:t>
      </w:r>
      <w:r>
        <w:t>are</w:t>
      </w:r>
      <w:r>
        <w:rPr>
          <w:spacing w:val="-5"/>
        </w:rPr>
        <w:t xml:space="preserve"> </w:t>
      </w:r>
      <w:r>
        <w:t>presented</w:t>
      </w:r>
      <w:r>
        <w:rPr>
          <w:spacing w:val="-5"/>
        </w:rPr>
        <w:t xml:space="preserve"> </w:t>
      </w:r>
      <w:r>
        <w:t>in</w:t>
      </w:r>
      <w:r>
        <w:rPr>
          <w:spacing w:val="-4"/>
        </w:rPr>
        <w:t xml:space="preserve"> </w:t>
      </w:r>
      <w:r>
        <w:t>Appendix</w:t>
      </w:r>
      <w:r>
        <w:rPr>
          <w:spacing w:val="-4"/>
        </w:rPr>
        <w:t xml:space="preserve"> </w:t>
      </w:r>
      <w:r>
        <w:t>5,</w:t>
      </w:r>
      <w:r>
        <w:rPr>
          <w:spacing w:val="-4"/>
        </w:rPr>
        <w:t xml:space="preserve"> </w:t>
      </w:r>
      <w:r>
        <w:t>Table</w:t>
      </w:r>
      <w:r>
        <w:rPr>
          <w:spacing w:val="-4"/>
        </w:rPr>
        <w:t xml:space="preserve"> </w:t>
      </w:r>
      <w:r>
        <w:rPr>
          <w:spacing w:val="-5"/>
        </w:rPr>
        <w:t>4.</w:t>
      </w:r>
    </w:p>
    <w:p w14:paraId="74D50F84" w14:textId="77777777" w:rsidR="00095630" w:rsidRDefault="00095630">
      <w:pPr>
        <w:pStyle w:val="BodyText"/>
        <w:spacing w:before="9"/>
        <w:rPr>
          <w:sz w:val="20"/>
        </w:rPr>
      </w:pPr>
    </w:p>
    <w:p w14:paraId="2CC14160" w14:textId="77777777" w:rsidR="00095630" w:rsidRDefault="00095630">
      <w:pPr>
        <w:ind w:left="1004"/>
        <w:jc w:val="both"/>
        <w:rPr>
          <w:i/>
        </w:rPr>
      </w:pPr>
      <w:bookmarkStart w:id="86" w:name="Test_Pit_7"/>
      <w:bookmarkEnd w:id="86"/>
      <w:r>
        <w:rPr>
          <w:i/>
        </w:rPr>
        <w:t>Test</w:t>
      </w:r>
      <w:r>
        <w:rPr>
          <w:i/>
          <w:spacing w:val="-1"/>
        </w:rPr>
        <w:t xml:space="preserve"> </w:t>
      </w:r>
      <w:r>
        <w:rPr>
          <w:i/>
        </w:rPr>
        <w:t>Pit</w:t>
      </w:r>
      <w:r>
        <w:rPr>
          <w:i/>
          <w:spacing w:val="-2"/>
        </w:rPr>
        <w:t xml:space="preserve"> </w:t>
      </w:r>
      <w:r>
        <w:rPr>
          <w:i/>
          <w:spacing w:val="-10"/>
        </w:rPr>
        <w:t>7</w:t>
      </w:r>
    </w:p>
    <w:p w14:paraId="0CF5D49F" w14:textId="77777777" w:rsidR="00095630" w:rsidRDefault="00095630" w:rsidP="00095630">
      <w:pPr>
        <w:pStyle w:val="ListParagraph"/>
        <w:widowControl w:val="0"/>
        <w:numPr>
          <w:ilvl w:val="2"/>
          <w:numId w:val="47"/>
        </w:numPr>
        <w:tabs>
          <w:tab w:val="left" w:pos="1005"/>
        </w:tabs>
        <w:autoSpaceDE w:val="0"/>
        <w:autoSpaceDN w:val="0"/>
        <w:spacing w:before="121" w:after="0" w:line="240" w:lineRule="auto"/>
        <w:ind w:right="149"/>
        <w:contextualSpacing w:val="0"/>
        <w:jc w:val="both"/>
      </w:pPr>
      <w:proofErr w:type="spellStart"/>
      <w:r>
        <w:t>Palaeochannel</w:t>
      </w:r>
      <w:proofErr w:type="spellEnd"/>
      <w:r>
        <w:t xml:space="preserve"> fill 703 produced a moderate-sized </w:t>
      </w:r>
      <w:proofErr w:type="spellStart"/>
      <w:r>
        <w:t>flot</w:t>
      </w:r>
      <w:proofErr w:type="spellEnd"/>
      <w:r>
        <w:t xml:space="preserve"> containing environmental remains preserved through waterlogged (anoxic) conditions. The </w:t>
      </w:r>
      <w:proofErr w:type="spellStart"/>
      <w:r>
        <w:t>flot</w:t>
      </w:r>
      <w:proofErr w:type="spellEnd"/>
      <w:r>
        <w:t xml:space="preserve"> is dominated by wood fragments, with</w:t>
      </w:r>
      <w:r>
        <w:rPr>
          <w:spacing w:val="-4"/>
        </w:rPr>
        <w:t xml:space="preserve"> </w:t>
      </w:r>
      <w:r>
        <w:t>a</w:t>
      </w:r>
      <w:r>
        <w:rPr>
          <w:spacing w:val="-2"/>
        </w:rPr>
        <w:t xml:space="preserve"> </w:t>
      </w:r>
      <w:r>
        <w:t>selection</w:t>
      </w:r>
      <w:r>
        <w:rPr>
          <w:spacing w:val="-2"/>
        </w:rPr>
        <w:t xml:space="preserve"> </w:t>
      </w:r>
      <w:r>
        <w:t>of</w:t>
      </w:r>
      <w:r>
        <w:rPr>
          <w:spacing w:val="-3"/>
        </w:rPr>
        <w:t xml:space="preserve"> </w:t>
      </w:r>
      <w:r>
        <w:t>these</w:t>
      </w:r>
      <w:r>
        <w:rPr>
          <w:spacing w:val="-2"/>
        </w:rPr>
        <w:t xml:space="preserve"> </w:t>
      </w:r>
      <w:r>
        <w:t>identified</w:t>
      </w:r>
      <w:r>
        <w:rPr>
          <w:spacing w:val="-2"/>
        </w:rPr>
        <w:t xml:space="preserve"> </w:t>
      </w:r>
      <w:r>
        <w:t>as</w:t>
      </w:r>
      <w:r>
        <w:rPr>
          <w:spacing w:val="-4"/>
        </w:rPr>
        <w:t xml:space="preserve"> </w:t>
      </w:r>
      <w:r>
        <w:t>alder (</w:t>
      </w:r>
      <w:r>
        <w:rPr>
          <w:i/>
        </w:rPr>
        <w:t>Alnus</w:t>
      </w:r>
      <w:r>
        <w:rPr>
          <w:i/>
          <w:spacing w:val="-1"/>
        </w:rPr>
        <w:t xml:space="preserve"> </w:t>
      </w:r>
      <w:proofErr w:type="spellStart"/>
      <w:r>
        <w:rPr>
          <w:i/>
        </w:rPr>
        <w:t>glutinosa</w:t>
      </w:r>
      <w:proofErr w:type="spellEnd"/>
      <w:r>
        <w:t>).</w:t>
      </w:r>
      <w:r>
        <w:rPr>
          <w:spacing w:val="-3"/>
        </w:rPr>
        <w:t xml:space="preserve"> </w:t>
      </w:r>
      <w:r>
        <w:t>Plant remains</w:t>
      </w:r>
      <w:r>
        <w:rPr>
          <w:spacing w:val="-4"/>
        </w:rPr>
        <w:t xml:space="preserve"> </w:t>
      </w:r>
      <w:r>
        <w:t>are restricted to a single sedge (</w:t>
      </w:r>
      <w:proofErr w:type="spellStart"/>
      <w:r>
        <w:rPr>
          <w:i/>
        </w:rPr>
        <w:t>Carex</w:t>
      </w:r>
      <w:proofErr w:type="spellEnd"/>
      <w:r>
        <w:rPr>
          <w:i/>
        </w:rPr>
        <w:t xml:space="preserve"> </w:t>
      </w:r>
      <w:r>
        <w:t>sp.) seed. Other remains include frequent water flea (</w:t>
      </w:r>
      <w:r>
        <w:rPr>
          <w:i/>
        </w:rPr>
        <w:t xml:space="preserve">Daphnia </w:t>
      </w:r>
      <w:r>
        <w:t>sp.) ephippia and caddis fly (</w:t>
      </w:r>
      <w:proofErr w:type="spellStart"/>
      <w:r>
        <w:t>Trichoptera</w:t>
      </w:r>
      <w:proofErr w:type="spellEnd"/>
      <w:r>
        <w:t>) larval cases.</w:t>
      </w:r>
    </w:p>
    <w:p w14:paraId="4DEA9BF2" w14:textId="77777777" w:rsidR="00095630" w:rsidRDefault="00095630">
      <w:pPr>
        <w:pStyle w:val="BodyText"/>
        <w:spacing w:before="10"/>
        <w:rPr>
          <w:sz w:val="20"/>
        </w:rPr>
      </w:pPr>
    </w:p>
    <w:p w14:paraId="3C6D77FE" w14:textId="77777777" w:rsidR="00095630" w:rsidRDefault="00095630">
      <w:pPr>
        <w:ind w:left="1003"/>
        <w:jc w:val="both"/>
        <w:rPr>
          <w:i/>
        </w:rPr>
      </w:pPr>
      <w:bookmarkStart w:id="87" w:name="Test_Pit_23"/>
      <w:bookmarkEnd w:id="87"/>
      <w:r>
        <w:rPr>
          <w:i/>
        </w:rPr>
        <w:t>Test</w:t>
      </w:r>
      <w:r>
        <w:rPr>
          <w:i/>
          <w:spacing w:val="-1"/>
        </w:rPr>
        <w:t xml:space="preserve"> </w:t>
      </w:r>
      <w:r>
        <w:rPr>
          <w:i/>
        </w:rPr>
        <w:t>Pit</w:t>
      </w:r>
      <w:r>
        <w:rPr>
          <w:i/>
          <w:spacing w:val="-2"/>
        </w:rPr>
        <w:t xml:space="preserve"> </w:t>
      </w:r>
      <w:r>
        <w:rPr>
          <w:i/>
          <w:spacing w:val="-5"/>
        </w:rPr>
        <w:t>23</w:t>
      </w:r>
    </w:p>
    <w:p w14:paraId="4EA12663" w14:textId="77777777" w:rsidR="00095630" w:rsidRDefault="00095630" w:rsidP="00095630">
      <w:pPr>
        <w:pStyle w:val="ListParagraph"/>
        <w:widowControl w:val="0"/>
        <w:numPr>
          <w:ilvl w:val="2"/>
          <w:numId w:val="47"/>
        </w:numPr>
        <w:tabs>
          <w:tab w:val="left" w:pos="1004"/>
        </w:tabs>
        <w:autoSpaceDE w:val="0"/>
        <w:autoSpaceDN w:val="0"/>
        <w:spacing w:before="119" w:after="0" w:line="240" w:lineRule="auto"/>
        <w:ind w:left="1003" w:right="150"/>
        <w:contextualSpacing w:val="0"/>
        <w:jc w:val="both"/>
      </w:pPr>
      <w:proofErr w:type="spellStart"/>
      <w:r>
        <w:t>Palaeochannel</w:t>
      </w:r>
      <w:proofErr w:type="spellEnd"/>
      <w:r>
        <w:t xml:space="preserve"> fill 2304 produced a very small </w:t>
      </w:r>
      <w:proofErr w:type="spellStart"/>
      <w:r>
        <w:t>flot</w:t>
      </w:r>
      <w:proofErr w:type="spellEnd"/>
      <w:r>
        <w:t xml:space="preserve"> containing frequent small diameter charred heather-type (</w:t>
      </w:r>
      <w:proofErr w:type="spellStart"/>
      <w:r>
        <w:rPr>
          <w:i/>
        </w:rPr>
        <w:t>Calluna</w:t>
      </w:r>
      <w:proofErr w:type="spellEnd"/>
      <w:r>
        <w:rPr>
          <w:i/>
        </w:rPr>
        <w:t xml:space="preserve"> vulgaris </w:t>
      </w:r>
      <w:r>
        <w:t>tp.) stems, together with a trace of ash (</w:t>
      </w:r>
      <w:r>
        <w:rPr>
          <w:i/>
        </w:rPr>
        <w:t>Fraxinus excelsior</w:t>
      </w:r>
      <w:r>
        <w:t xml:space="preserve">) charcoal. There is no evidence for waterlogged preservation. Coal and clinker/cinder are common within the sample residue and </w:t>
      </w:r>
      <w:proofErr w:type="spellStart"/>
      <w:r>
        <w:t>flot</w:t>
      </w:r>
      <w:proofErr w:type="spellEnd"/>
      <w:r>
        <w:t>.</w:t>
      </w:r>
    </w:p>
    <w:p w14:paraId="174A7903" w14:textId="77777777" w:rsidR="00095630" w:rsidRDefault="00095630">
      <w:pPr>
        <w:pStyle w:val="BodyText"/>
        <w:spacing w:before="10"/>
        <w:rPr>
          <w:sz w:val="20"/>
        </w:rPr>
      </w:pPr>
    </w:p>
    <w:p w14:paraId="1F1121C9" w14:textId="77777777" w:rsidR="00095630" w:rsidRDefault="00095630" w:rsidP="00095630">
      <w:pPr>
        <w:pStyle w:val="ListParagraph"/>
        <w:widowControl w:val="0"/>
        <w:numPr>
          <w:ilvl w:val="1"/>
          <w:numId w:val="47"/>
        </w:numPr>
        <w:tabs>
          <w:tab w:val="left" w:pos="1004"/>
        </w:tabs>
        <w:autoSpaceDE w:val="0"/>
        <w:autoSpaceDN w:val="0"/>
        <w:spacing w:before="1" w:after="0" w:line="240" w:lineRule="auto"/>
        <w:ind w:left="1003"/>
        <w:contextualSpacing w:val="0"/>
        <w:jc w:val="both"/>
      </w:pPr>
      <w:bookmarkStart w:id="88" w:name="8.4_Conclusions"/>
      <w:bookmarkEnd w:id="88"/>
      <w:r>
        <w:rPr>
          <w:spacing w:val="-2"/>
        </w:rPr>
        <w:t>Conclusions</w:t>
      </w:r>
    </w:p>
    <w:p w14:paraId="6F49F09C" w14:textId="77777777" w:rsidR="00095630" w:rsidRDefault="00095630" w:rsidP="00095630">
      <w:pPr>
        <w:pStyle w:val="ListParagraph"/>
        <w:widowControl w:val="0"/>
        <w:numPr>
          <w:ilvl w:val="2"/>
          <w:numId w:val="47"/>
        </w:numPr>
        <w:tabs>
          <w:tab w:val="left" w:pos="1004"/>
        </w:tabs>
        <w:autoSpaceDE w:val="0"/>
        <w:autoSpaceDN w:val="0"/>
        <w:spacing w:before="119" w:after="0" w:line="240" w:lineRule="auto"/>
        <w:ind w:left="1003" w:right="152"/>
        <w:contextualSpacing w:val="0"/>
        <w:jc w:val="both"/>
      </w:pPr>
      <w:r>
        <w:t>The samples vary in composition, although they indicate that waterlogged preservation conditions</w:t>
      </w:r>
      <w:r>
        <w:rPr>
          <w:spacing w:val="-5"/>
        </w:rPr>
        <w:t xml:space="preserve"> </w:t>
      </w:r>
      <w:r>
        <w:t>are</w:t>
      </w:r>
      <w:r>
        <w:rPr>
          <w:spacing w:val="-7"/>
        </w:rPr>
        <w:t xml:space="preserve"> </w:t>
      </w:r>
      <w:r>
        <w:t>likely</w:t>
      </w:r>
      <w:r>
        <w:rPr>
          <w:spacing w:val="-7"/>
        </w:rPr>
        <w:t xml:space="preserve"> </w:t>
      </w:r>
      <w:r>
        <w:t>to</w:t>
      </w:r>
      <w:r>
        <w:rPr>
          <w:spacing w:val="-7"/>
        </w:rPr>
        <w:t xml:space="preserve"> </w:t>
      </w:r>
      <w:r>
        <w:t>be</w:t>
      </w:r>
      <w:r>
        <w:rPr>
          <w:spacing w:val="-5"/>
        </w:rPr>
        <w:t xml:space="preserve"> </w:t>
      </w:r>
      <w:r>
        <w:t>present</w:t>
      </w:r>
      <w:r>
        <w:rPr>
          <w:spacing w:val="-6"/>
        </w:rPr>
        <w:t xml:space="preserve"> </w:t>
      </w:r>
      <w:r>
        <w:t>in</w:t>
      </w:r>
      <w:r>
        <w:rPr>
          <w:spacing w:val="-5"/>
        </w:rPr>
        <w:t xml:space="preserve"> </w:t>
      </w:r>
      <w:r>
        <w:t>other</w:t>
      </w:r>
      <w:r>
        <w:rPr>
          <w:spacing w:val="-6"/>
        </w:rPr>
        <w:t xml:space="preserve"> </w:t>
      </w:r>
      <w:proofErr w:type="spellStart"/>
      <w:r>
        <w:t>palaeochannel</w:t>
      </w:r>
      <w:proofErr w:type="spellEnd"/>
      <w:r>
        <w:rPr>
          <w:spacing w:val="-4"/>
        </w:rPr>
        <w:t xml:space="preserve"> </w:t>
      </w:r>
      <w:r>
        <w:t>deposits</w:t>
      </w:r>
      <w:r>
        <w:rPr>
          <w:spacing w:val="-7"/>
        </w:rPr>
        <w:t xml:space="preserve"> </w:t>
      </w:r>
      <w:r>
        <w:t>across</w:t>
      </w:r>
      <w:r>
        <w:rPr>
          <w:spacing w:val="-9"/>
        </w:rPr>
        <w:t xml:space="preserve"> </w:t>
      </w:r>
      <w:r>
        <w:t>the</w:t>
      </w:r>
      <w:r>
        <w:rPr>
          <w:spacing w:val="-8"/>
        </w:rPr>
        <w:t xml:space="preserve"> </w:t>
      </w:r>
      <w:r>
        <w:t>site.</w:t>
      </w:r>
      <w:r>
        <w:rPr>
          <w:spacing w:val="-6"/>
        </w:rPr>
        <w:t xml:space="preserve"> </w:t>
      </w:r>
      <w:r>
        <w:t>There</w:t>
      </w:r>
      <w:r>
        <w:rPr>
          <w:spacing w:val="-5"/>
        </w:rPr>
        <w:t xml:space="preserve"> </w:t>
      </w:r>
      <w:r>
        <w:t xml:space="preserve">is also potential for the preservation of charred plant remains and charcoal within these </w:t>
      </w:r>
      <w:r>
        <w:rPr>
          <w:spacing w:val="-2"/>
        </w:rPr>
        <w:t>features.</w:t>
      </w:r>
    </w:p>
    <w:p w14:paraId="02A093A7" w14:textId="77777777" w:rsidR="00095630" w:rsidRDefault="00095630">
      <w:pPr>
        <w:pStyle w:val="BodyText"/>
        <w:spacing w:before="10"/>
        <w:rPr>
          <w:sz w:val="20"/>
        </w:rPr>
      </w:pPr>
    </w:p>
    <w:p w14:paraId="654D0E43" w14:textId="77777777" w:rsidR="00095630" w:rsidRDefault="00095630" w:rsidP="00095630">
      <w:pPr>
        <w:pStyle w:val="ListParagraph"/>
        <w:widowControl w:val="0"/>
        <w:numPr>
          <w:ilvl w:val="2"/>
          <w:numId w:val="47"/>
        </w:numPr>
        <w:tabs>
          <w:tab w:val="left" w:pos="1004"/>
        </w:tabs>
        <w:autoSpaceDE w:val="0"/>
        <w:autoSpaceDN w:val="0"/>
        <w:spacing w:after="0" w:line="240" w:lineRule="auto"/>
        <w:ind w:left="1003" w:right="152"/>
        <w:contextualSpacing w:val="0"/>
        <w:jc w:val="both"/>
      </w:pPr>
      <w:r>
        <w:t>The evidence recovered from Test Pit 7 indicates that alder was growing in the local environment, with this species being a common component of wet woodland habitats adjacent to rivers. Sedges can similarly grow in these wet/damp conditions. Remains of water fleas and caddis flies provide strong evidence for areas of standing or slow-moving water,</w:t>
      </w:r>
      <w:r>
        <w:rPr>
          <w:spacing w:val="-7"/>
        </w:rPr>
        <w:t xml:space="preserve"> </w:t>
      </w:r>
      <w:r>
        <w:t>possibly</w:t>
      </w:r>
      <w:r>
        <w:rPr>
          <w:spacing w:val="-6"/>
        </w:rPr>
        <w:t xml:space="preserve"> </w:t>
      </w:r>
      <w:r>
        <w:t>due</w:t>
      </w:r>
      <w:r>
        <w:rPr>
          <w:spacing w:val="-6"/>
        </w:rPr>
        <w:t xml:space="preserve"> </w:t>
      </w:r>
      <w:r>
        <w:t>to</w:t>
      </w:r>
      <w:r>
        <w:rPr>
          <w:spacing w:val="-9"/>
        </w:rPr>
        <w:t xml:space="preserve"> </w:t>
      </w:r>
      <w:r>
        <w:t>seasonal</w:t>
      </w:r>
      <w:r>
        <w:rPr>
          <w:spacing w:val="-7"/>
        </w:rPr>
        <w:t xml:space="preserve"> </w:t>
      </w:r>
      <w:r>
        <w:t>flooding</w:t>
      </w:r>
      <w:r>
        <w:rPr>
          <w:spacing w:val="-6"/>
        </w:rPr>
        <w:t xml:space="preserve"> </w:t>
      </w:r>
      <w:r>
        <w:t>or</w:t>
      </w:r>
      <w:r>
        <w:rPr>
          <w:spacing w:val="-6"/>
        </w:rPr>
        <w:t xml:space="preserve"> </w:t>
      </w:r>
      <w:r>
        <w:t>high</w:t>
      </w:r>
      <w:r>
        <w:rPr>
          <w:spacing w:val="-6"/>
        </w:rPr>
        <w:t xml:space="preserve"> </w:t>
      </w:r>
      <w:r>
        <w:t>ground</w:t>
      </w:r>
      <w:r>
        <w:rPr>
          <w:spacing w:val="-6"/>
        </w:rPr>
        <w:t xml:space="preserve"> </w:t>
      </w:r>
      <w:r>
        <w:t>water</w:t>
      </w:r>
      <w:r>
        <w:rPr>
          <w:spacing w:val="-6"/>
        </w:rPr>
        <w:t xml:space="preserve"> </w:t>
      </w:r>
      <w:r>
        <w:t>levels.</w:t>
      </w:r>
      <w:r>
        <w:rPr>
          <w:spacing w:val="-7"/>
        </w:rPr>
        <w:t xml:space="preserve"> </w:t>
      </w:r>
      <w:r>
        <w:t>Overall,</w:t>
      </w:r>
      <w:r>
        <w:rPr>
          <w:spacing w:val="-6"/>
        </w:rPr>
        <w:t xml:space="preserve"> </w:t>
      </w:r>
      <w:r>
        <w:t>these</w:t>
      </w:r>
      <w:r>
        <w:rPr>
          <w:spacing w:val="-6"/>
        </w:rPr>
        <w:t xml:space="preserve"> </w:t>
      </w:r>
      <w:r>
        <w:t>lines</w:t>
      </w:r>
      <w:r>
        <w:rPr>
          <w:spacing w:val="-6"/>
        </w:rPr>
        <w:t xml:space="preserve"> </w:t>
      </w:r>
      <w:r>
        <w:t xml:space="preserve">of evidence suggest that the </w:t>
      </w:r>
      <w:proofErr w:type="spellStart"/>
      <w:r>
        <w:t>palaeochannel</w:t>
      </w:r>
      <w:proofErr w:type="spellEnd"/>
      <w:r>
        <w:t xml:space="preserve"> was predominantly infilled with sediment, although it still retained shallow pools of standing, or slow-moving water. This would be consistent with the local context of the site on the River Rede floodplain.</w:t>
      </w:r>
    </w:p>
    <w:p w14:paraId="5828FAB4" w14:textId="77777777" w:rsidR="00095630" w:rsidRDefault="00095630">
      <w:pPr>
        <w:pStyle w:val="BodyText"/>
        <w:spacing w:before="9"/>
        <w:rPr>
          <w:sz w:val="20"/>
        </w:rPr>
      </w:pPr>
    </w:p>
    <w:p w14:paraId="3726BE7B" w14:textId="77777777" w:rsidR="00095630" w:rsidRDefault="00095630" w:rsidP="00095630">
      <w:pPr>
        <w:pStyle w:val="ListParagraph"/>
        <w:widowControl w:val="0"/>
        <w:numPr>
          <w:ilvl w:val="2"/>
          <w:numId w:val="47"/>
        </w:numPr>
        <w:tabs>
          <w:tab w:val="left" w:pos="1004"/>
        </w:tabs>
        <w:autoSpaceDE w:val="0"/>
        <w:autoSpaceDN w:val="0"/>
        <w:spacing w:after="0" w:line="240" w:lineRule="auto"/>
        <w:ind w:left="1003" w:right="151"/>
        <w:contextualSpacing w:val="0"/>
        <w:jc w:val="both"/>
      </w:pPr>
      <w:r>
        <w:t>No</w:t>
      </w:r>
      <w:r>
        <w:rPr>
          <w:spacing w:val="-12"/>
        </w:rPr>
        <w:t xml:space="preserve"> </w:t>
      </w:r>
      <w:r>
        <w:t>evidence</w:t>
      </w:r>
      <w:r>
        <w:rPr>
          <w:spacing w:val="-12"/>
        </w:rPr>
        <w:t xml:space="preserve"> </w:t>
      </w:r>
      <w:r>
        <w:t>for</w:t>
      </w:r>
      <w:r>
        <w:rPr>
          <w:spacing w:val="-11"/>
        </w:rPr>
        <w:t xml:space="preserve"> </w:t>
      </w:r>
      <w:r>
        <w:t>waterlogged</w:t>
      </w:r>
      <w:r>
        <w:rPr>
          <w:spacing w:val="-12"/>
        </w:rPr>
        <w:t xml:space="preserve"> </w:t>
      </w:r>
      <w:r>
        <w:t>preservation</w:t>
      </w:r>
      <w:r>
        <w:rPr>
          <w:spacing w:val="-12"/>
        </w:rPr>
        <w:t xml:space="preserve"> </w:t>
      </w:r>
      <w:r>
        <w:t>was</w:t>
      </w:r>
      <w:r>
        <w:rPr>
          <w:spacing w:val="-12"/>
        </w:rPr>
        <w:t xml:space="preserve"> </w:t>
      </w:r>
      <w:r>
        <w:t>identified</w:t>
      </w:r>
      <w:r>
        <w:rPr>
          <w:spacing w:val="-12"/>
        </w:rPr>
        <w:t xml:space="preserve"> </w:t>
      </w:r>
      <w:r>
        <w:t>in</w:t>
      </w:r>
      <w:r>
        <w:rPr>
          <w:spacing w:val="-12"/>
        </w:rPr>
        <w:t xml:space="preserve"> </w:t>
      </w:r>
      <w:proofErr w:type="spellStart"/>
      <w:r>
        <w:t>palaeochannel</w:t>
      </w:r>
      <w:proofErr w:type="spellEnd"/>
      <w:r>
        <w:rPr>
          <w:spacing w:val="-13"/>
        </w:rPr>
        <w:t xml:space="preserve"> </w:t>
      </w:r>
      <w:r>
        <w:t>fill</w:t>
      </w:r>
      <w:r>
        <w:rPr>
          <w:spacing w:val="-13"/>
        </w:rPr>
        <w:t xml:space="preserve"> </w:t>
      </w:r>
      <w:r>
        <w:t>2304,</w:t>
      </w:r>
      <w:r>
        <w:rPr>
          <w:spacing w:val="-11"/>
        </w:rPr>
        <w:t xml:space="preserve"> </w:t>
      </w:r>
      <w:r>
        <w:t>with</w:t>
      </w:r>
      <w:r>
        <w:rPr>
          <w:spacing w:val="-12"/>
        </w:rPr>
        <w:t xml:space="preserve"> </w:t>
      </w:r>
      <w:r>
        <w:t>the sample</w:t>
      </w:r>
      <w:r>
        <w:rPr>
          <w:spacing w:val="-9"/>
        </w:rPr>
        <w:t xml:space="preserve"> </w:t>
      </w:r>
      <w:r>
        <w:t>instead</w:t>
      </w:r>
      <w:r>
        <w:rPr>
          <w:spacing w:val="-9"/>
        </w:rPr>
        <w:t xml:space="preserve"> </w:t>
      </w:r>
      <w:r>
        <w:t>containing</w:t>
      </w:r>
      <w:r>
        <w:rPr>
          <w:spacing w:val="-9"/>
        </w:rPr>
        <w:t xml:space="preserve"> </w:t>
      </w:r>
      <w:r>
        <w:t>small</w:t>
      </w:r>
      <w:r>
        <w:rPr>
          <w:spacing w:val="-9"/>
        </w:rPr>
        <w:t xml:space="preserve"> </w:t>
      </w:r>
      <w:r>
        <w:t>quantities</w:t>
      </w:r>
      <w:r>
        <w:rPr>
          <w:spacing w:val="-8"/>
        </w:rPr>
        <w:t xml:space="preserve"> </w:t>
      </w:r>
      <w:r>
        <w:t>of</w:t>
      </w:r>
      <w:r>
        <w:rPr>
          <w:spacing w:val="-10"/>
        </w:rPr>
        <w:t xml:space="preserve"> </w:t>
      </w:r>
      <w:r>
        <w:t>fuel</w:t>
      </w:r>
      <w:r>
        <w:rPr>
          <w:spacing w:val="-12"/>
        </w:rPr>
        <w:t xml:space="preserve"> </w:t>
      </w:r>
      <w:r>
        <w:t>debris.</w:t>
      </w:r>
      <w:r>
        <w:rPr>
          <w:spacing w:val="-7"/>
        </w:rPr>
        <w:t xml:space="preserve"> </w:t>
      </w:r>
      <w:r>
        <w:t>This</w:t>
      </w:r>
      <w:r>
        <w:rPr>
          <w:spacing w:val="-8"/>
        </w:rPr>
        <w:t xml:space="preserve"> </w:t>
      </w:r>
      <w:r>
        <w:t>is</w:t>
      </w:r>
      <w:r>
        <w:rPr>
          <w:spacing w:val="-8"/>
        </w:rPr>
        <w:t xml:space="preserve"> </w:t>
      </w:r>
      <w:r>
        <w:t>likely</w:t>
      </w:r>
      <w:r>
        <w:rPr>
          <w:spacing w:val="-8"/>
        </w:rPr>
        <w:t xml:space="preserve"> </w:t>
      </w:r>
      <w:r>
        <w:t>to</w:t>
      </w:r>
      <w:r>
        <w:rPr>
          <w:spacing w:val="-9"/>
        </w:rPr>
        <w:t xml:space="preserve"> </w:t>
      </w:r>
      <w:r>
        <w:t>reflect</w:t>
      </w:r>
      <w:r>
        <w:rPr>
          <w:spacing w:val="-7"/>
        </w:rPr>
        <w:t xml:space="preserve"> </w:t>
      </w:r>
      <w:r>
        <w:t>background ‘noise’ associated with nearby settlement activity, with this material potentially being discarded</w:t>
      </w:r>
      <w:r>
        <w:rPr>
          <w:spacing w:val="-3"/>
        </w:rPr>
        <w:t xml:space="preserve"> </w:t>
      </w:r>
      <w:r>
        <w:t>onto</w:t>
      </w:r>
      <w:r>
        <w:rPr>
          <w:spacing w:val="-5"/>
        </w:rPr>
        <w:t xml:space="preserve"> </w:t>
      </w:r>
      <w:r>
        <w:t>fields</w:t>
      </w:r>
      <w:r>
        <w:rPr>
          <w:spacing w:val="-2"/>
        </w:rPr>
        <w:t xml:space="preserve"> </w:t>
      </w:r>
      <w:r>
        <w:t>before</w:t>
      </w:r>
      <w:r>
        <w:rPr>
          <w:spacing w:val="-3"/>
        </w:rPr>
        <w:t xml:space="preserve"> </w:t>
      </w:r>
      <w:r>
        <w:t>becoming</w:t>
      </w:r>
      <w:r>
        <w:rPr>
          <w:spacing w:val="-5"/>
        </w:rPr>
        <w:t xml:space="preserve"> </w:t>
      </w:r>
      <w:r>
        <w:t>worked</w:t>
      </w:r>
      <w:r>
        <w:rPr>
          <w:spacing w:val="-5"/>
        </w:rPr>
        <w:t xml:space="preserve"> </w:t>
      </w:r>
      <w:r>
        <w:t>into</w:t>
      </w:r>
      <w:r>
        <w:rPr>
          <w:spacing w:val="-3"/>
        </w:rPr>
        <w:t xml:space="preserve"> </w:t>
      </w:r>
      <w:r>
        <w:t>the</w:t>
      </w:r>
      <w:r>
        <w:rPr>
          <w:spacing w:val="-5"/>
        </w:rPr>
        <w:t xml:space="preserve"> </w:t>
      </w:r>
      <w:proofErr w:type="spellStart"/>
      <w:r>
        <w:t>palaeochannel</w:t>
      </w:r>
      <w:proofErr w:type="spellEnd"/>
      <w:r>
        <w:t>.</w:t>
      </w:r>
      <w:r>
        <w:rPr>
          <w:spacing w:val="-4"/>
        </w:rPr>
        <w:t xml:space="preserve"> </w:t>
      </w:r>
      <w:r>
        <w:t>Whilst</w:t>
      </w:r>
      <w:r>
        <w:rPr>
          <w:spacing w:val="-1"/>
        </w:rPr>
        <w:t xml:space="preserve"> </w:t>
      </w:r>
      <w:r>
        <w:t>the</w:t>
      </w:r>
      <w:r>
        <w:rPr>
          <w:spacing w:val="-5"/>
        </w:rPr>
        <w:t xml:space="preserve"> </w:t>
      </w:r>
      <w:r>
        <w:t>evidence recovered is slight, the remains provide some information on the nature of the local environment.</w:t>
      </w:r>
      <w:r>
        <w:rPr>
          <w:spacing w:val="-15"/>
        </w:rPr>
        <w:t xml:space="preserve"> </w:t>
      </w:r>
      <w:r>
        <w:t>Ash</w:t>
      </w:r>
      <w:r>
        <w:rPr>
          <w:spacing w:val="-16"/>
        </w:rPr>
        <w:t xml:space="preserve"> </w:t>
      </w:r>
      <w:r>
        <w:t>tolerates</w:t>
      </w:r>
      <w:r>
        <w:rPr>
          <w:spacing w:val="-11"/>
        </w:rPr>
        <w:t xml:space="preserve"> </w:t>
      </w:r>
      <w:r>
        <w:t>seasonally</w:t>
      </w:r>
      <w:r>
        <w:rPr>
          <w:spacing w:val="-12"/>
        </w:rPr>
        <w:t xml:space="preserve"> </w:t>
      </w:r>
      <w:r>
        <w:t>waterlogged</w:t>
      </w:r>
      <w:r>
        <w:rPr>
          <w:spacing w:val="-12"/>
        </w:rPr>
        <w:t xml:space="preserve"> </w:t>
      </w:r>
      <w:r>
        <w:t>soils,</w:t>
      </w:r>
      <w:r>
        <w:rPr>
          <w:spacing w:val="-13"/>
        </w:rPr>
        <w:t xml:space="preserve"> </w:t>
      </w:r>
      <w:r>
        <w:t>and</w:t>
      </w:r>
      <w:r>
        <w:rPr>
          <w:spacing w:val="-15"/>
        </w:rPr>
        <w:t xml:space="preserve"> </w:t>
      </w:r>
      <w:r>
        <w:t>it</w:t>
      </w:r>
      <w:r>
        <w:rPr>
          <w:spacing w:val="-13"/>
        </w:rPr>
        <w:t xml:space="preserve"> </w:t>
      </w:r>
      <w:r>
        <w:t>is</w:t>
      </w:r>
      <w:r>
        <w:rPr>
          <w:spacing w:val="-14"/>
        </w:rPr>
        <w:t xml:space="preserve"> </w:t>
      </w:r>
      <w:r>
        <w:t>often</w:t>
      </w:r>
      <w:r>
        <w:rPr>
          <w:spacing w:val="-16"/>
        </w:rPr>
        <w:t xml:space="preserve"> </w:t>
      </w:r>
      <w:r>
        <w:t>found</w:t>
      </w:r>
      <w:r>
        <w:rPr>
          <w:spacing w:val="-11"/>
        </w:rPr>
        <w:t xml:space="preserve"> </w:t>
      </w:r>
      <w:r>
        <w:t>in</w:t>
      </w:r>
      <w:r>
        <w:rPr>
          <w:spacing w:val="-15"/>
        </w:rPr>
        <w:t xml:space="preserve"> </w:t>
      </w:r>
      <w:r>
        <w:t xml:space="preserve">association with alder in relatively open scrub or woodland habitats (Preston </w:t>
      </w:r>
      <w:r>
        <w:rPr>
          <w:i/>
        </w:rPr>
        <w:t xml:space="preserve">et al. </w:t>
      </w:r>
      <w:r>
        <w:t>2002). Heathland vegetation is indicated by heather-type stems, with heather moorland habitats occurring extensively</w:t>
      </w:r>
      <w:r>
        <w:rPr>
          <w:spacing w:val="-5"/>
        </w:rPr>
        <w:t xml:space="preserve"> </w:t>
      </w:r>
      <w:r>
        <w:t>across</w:t>
      </w:r>
      <w:r>
        <w:rPr>
          <w:spacing w:val="-7"/>
        </w:rPr>
        <w:t xml:space="preserve"> </w:t>
      </w:r>
      <w:r>
        <w:t>this</w:t>
      </w:r>
      <w:r>
        <w:rPr>
          <w:spacing w:val="-5"/>
        </w:rPr>
        <w:t xml:space="preserve"> </w:t>
      </w:r>
      <w:r>
        <w:t>area</w:t>
      </w:r>
      <w:r>
        <w:rPr>
          <w:spacing w:val="-5"/>
        </w:rPr>
        <w:t xml:space="preserve"> </w:t>
      </w:r>
      <w:r>
        <w:t>of</w:t>
      </w:r>
      <w:r>
        <w:rPr>
          <w:spacing w:val="-6"/>
        </w:rPr>
        <w:t xml:space="preserve"> </w:t>
      </w:r>
      <w:r>
        <w:t>Northumberland</w:t>
      </w:r>
      <w:r>
        <w:rPr>
          <w:spacing w:val="-5"/>
        </w:rPr>
        <w:t xml:space="preserve"> </w:t>
      </w:r>
      <w:r>
        <w:t>(Preston</w:t>
      </w:r>
      <w:r>
        <w:rPr>
          <w:spacing w:val="-7"/>
        </w:rPr>
        <w:t xml:space="preserve"> </w:t>
      </w:r>
      <w:r>
        <w:rPr>
          <w:i/>
        </w:rPr>
        <w:t>et</w:t>
      </w:r>
      <w:r>
        <w:rPr>
          <w:i/>
          <w:spacing w:val="-6"/>
        </w:rPr>
        <w:t xml:space="preserve"> </w:t>
      </w:r>
      <w:r>
        <w:rPr>
          <w:i/>
        </w:rPr>
        <w:t>al.</w:t>
      </w:r>
      <w:r>
        <w:rPr>
          <w:i/>
          <w:spacing w:val="-4"/>
        </w:rPr>
        <w:t xml:space="preserve"> </w:t>
      </w:r>
      <w:r>
        <w:t>2002).</w:t>
      </w:r>
      <w:r>
        <w:rPr>
          <w:spacing w:val="-6"/>
        </w:rPr>
        <w:t xml:space="preserve"> </w:t>
      </w:r>
      <w:r>
        <w:t>The</w:t>
      </w:r>
      <w:r>
        <w:rPr>
          <w:spacing w:val="-5"/>
        </w:rPr>
        <w:t xml:space="preserve"> </w:t>
      </w:r>
      <w:r>
        <w:t>presence</w:t>
      </w:r>
      <w:r>
        <w:rPr>
          <w:spacing w:val="-5"/>
        </w:rPr>
        <w:t xml:space="preserve"> </w:t>
      </w:r>
      <w:r>
        <w:t>of</w:t>
      </w:r>
      <w:r>
        <w:rPr>
          <w:spacing w:val="-6"/>
        </w:rPr>
        <w:t xml:space="preserve"> </w:t>
      </w:r>
      <w:r>
        <w:t>coal and clinker/cinder could indicate a later medieval/post-medieval date for the deposit, although coal does appear to have been used as a fuel source on a small-scale from the later prehistoric/Romano-British periods onwards in northern England (</w:t>
      </w:r>
      <w:proofErr w:type="spellStart"/>
      <w:r>
        <w:t>Claughton</w:t>
      </w:r>
      <w:proofErr w:type="spellEnd"/>
      <w:r>
        <w:t xml:space="preserve"> </w:t>
      </w:r>
      <w:r>
        <w:rPr>
          <w:i/>
        </w:rPr>
        <w:t xml:space="preserve">et al. </w:t>
      </w:r>
      <w:r>
        <w:rPr>
          <w:spacing w:val="-2"/>
        </w:rPr>
        <w:t>2016).</w:t>
      </w:r>
    </w:p>
    <w:p w14:paraId="64664E85" w14:textId="77777777" w:rsidR="00095630" w:rsidRDefault="00095630">
      <w:pPr>
        <w:pStyle w:val="BodyText"/>
        <w:spacing w:before="9"/>
        <w:rPr>
          <w:sz w:val="20"/>
        </w:rPr>
      </w:pPr>
    </w:p>
    <w:p w14:paraId="43DF3C5A" w14:textId="77777777" w:rsidR="00095630" w:rsidRDefault="00095630">
      <w:pPr>
        <w:ind w:left="1003"/>
        <w:jc w:val="both"/>
        <w:rPr>
          <w:i/>
        </w:rPr>
      </w:pPr>
      <w:bookmarkStart w:id="89" w:name="Recommendations_for_future_sampling"/>
      <w:bookmarkEnd w:id="89"/>
      <w:r>
        <w:rPr>
          <w:i/>
        </w:rPr>
        <w:t>Recommendations</w:t>
      </w:r>
      <w:r>
        <w:rPr>
          <w:i/>
          <w:spacing w:val="-8"/>
        </w:rPr>
        <w:t xml:space="preserve"> </w:t>
      </w:r>
      <w:r>
        <w:rPr>
          <w:i/>
        </w:rPr>
        <w:t>for</w:t>
      </w:r>
      <w:r>
        <w:rPr>
          <w:i/>
          <w:spacing w:val="-6"/>
        </w:rPr>
        <w:t xml:space="preserve"> </w:t>
      </w:r>
      <w:r>
        <w:rPr>
          <w:i/>
        </w:rPr>
        <w:t>future</w:t>
      </w:r>
      <w:r>
        <w:rPr>
          <w:i/>
          <w:spacing w:val="-7"/>
        </w:rPr>
        <w:t xml:space="preserve"> </w:t>
      </w:r>
      <w:r>
        <w:rPr>
          <w:i/>
          <w:spacing w:val="-2"/>
        </w:rPr>
        <w:t>sampling</w:t>
      </w:r>
    </w:p>
    <w:p w14:paraId="661B2215" w14:textId="77777777" w:rsidR="00095630" w:rsidRDefault="00095630" w:rsidP="00095630">
      <w:pPr>
        <w:pStyle w:val="ListParagraph"/>
        <w:widowControl w:val="0"/>
        <w:numPr>
          <w:ilvl w:val="2"/>
          <w:numId w:val="47"/>
        </w:numPr>
        <w:tabs>
          <w:tab w:val="left" w:pos="1004"/>
        </w:tabs>
        <w:autoSpaceDE w:val="0"/>
        <w:autoSpaceDN w:val="0"/>
        <w:spacing w:before="121" w:after="0" w:line="240" w:lineRule="auto"/>
        <w:ind w:left="1003" w:right="155"/>
        <w:contextualSpacing w:val="0"/>
        <w:jc w:val="both"/>
      </w:pPr>
      <w:r>
        <w:t xml:space="preserve">Waterlogged </w:t>
      </w:r>
      <w:proofErr w:type="spellStart"/>
      <w:r>
        <w:t>palaeochannel</w:t>
      </w:r>
      <w:proofErr w:type="spellEnd"/>
      <w:r>
        <w:t xml:space="preserve"> deposits may have potential to provide further information on the</w:t>
      </w:r>
      <w:r>
        <w:rPr>
          <w:spacing w:val="-7"/>
        </w:rPr>
        <w:t xml:space="preserve"> </w:t>
      </w:r>
      <w:r>
        <w:t>nature</w:t>
      </w:r>
      <w:r>
        <w:rPr>
          <w:spacing w:val="-10"/>
        </w:rPr>
        <w:t xml:space="preserve"> </w:t>
      </w:r>
      <w:r>
        <w:t>of</w:t>
      </w:r>
      <w:r>
        <w:rPr>
          <w:spacing w:val="-8"/>
        </w:rPr>
        <w:t xml:space="preserve"> </w:t>
      </w:r>
      <w:r>
        <w:t>the</w:t>
      </w:r>
      <w:r>
        <w:rPr>
          <w:spacing w:val="-10"/>
        </w:rPr>
        <w:t xml:space="preserve"> </w:t>
      </w:r>
      <w:r>
        <w:t>local</w:t>
      </w:r>
      <w:r>
        <w:rPr>
          <w:spacing w:val="-8"/>
        </w:rPr>
        <w:t xml:space="preserve"> </w:t>
      </w:r>
      <w:r>
        <w:t>environment</w:t>
      </w:r>
      <w:r>
        <w:rPr>
          <w:spacing w:val="-8"/>
        </w:rPr>
        <w:t xml:space="preserve"> </w:t>
      </w:r>
      <w:r>
        <w:t>at</w:t>
      </w:r>
      <w:r>
        <w:rPr>
          <w:spacing w:val="-8"/>
        </w:rPr>
        <w:t xml:space="preserve"> </w:t>
      </w:r>
      <w:r>
        <w:t>the</w:t>
      </w:r>
      <w:r>
        <w:rPr>
          <w:spacing w:val="-10"/>
        </w:rPr>
        <w:t xml:space="preserve"> </w:t>
      </w:r>
      <w:r>
        <w:t>time</w:t>
      </w:r>
      <w:r>
        <w:rPr>
          <w:spacing w:val="-7"/>
        </w:rPr>
        <w:t xml:space="preserve"> </w:t>
      </w:r>
      <w:r>
        <w:t>of</w:t>
      </w:r>
      <w:r>
        <w:rPr>
          <w:spacing w:val="-8"/>
        </w:rPr>
        <w:t xml:space="preserve"> </w:t>
      </w:r>
      <w:r>
        <w:t>the</w:t>
      </w:r>
      <w:r>
        <w:rPr>
          <w:spacing w:val="-7"/>
        </w:rPr>
        <w:t xml:space="preserve"> </w:t>
      </w:r>
      <w:r>
        <w:t>Battle</w:t>
      </w:r>
      <w:r>
        <w:rPr>
          <w:spacing w:val="-7"/>
        </w:rPr>
        <w:t xml:space="preserve"> </w:t>
      </w:r>
      <w:r>
        <w:t>of</w:t>
      </w:r>
      <w:r>
        <w:rPr>
          <w:spacing w:val="-8"/>
        </w:rPr>
        <w:t xml:space="preserve"> </w:t>
      </w:r>
      <w:r>
        <w:t>Otterburn,</w:t>
      </w:r>
      <w:r>
        <w:rPr>
          <w:spacing w:val="-6"/>
        </w:rPr>
        <w:t xml:space="preserve"> </w:t>
      </w:r>
      <w:r>
        <w:t>although</w:t>
      </w:r>
      <w:r>
        <w:rPr>
          <w:spacing w:val="-7"/>
        </w:rPr>
        <w:t xml:space="preserve"> </w:t>
      </w:r>
      <w:r>
        <w:t>obtaining close dating evidence for the deposits could be challenging.</w:t>
      </w:r>
    </w:p>
    <w:p w14:paraId="39F77438" w14:textId="77777777" w:rsidR="00095630" w:rsidRDefault="00095630">
      <w:pPr>
        <w:jc w:val="both"/>
        <w:sectPr w:rsidR="00095630">
          <w:pgSz w:w="11910" w:h="16840"/>
          <w:pgMar w:top="1300" w:right="980" w:bottom="1780" w:left="980" w:header="766" w:footer="1589" w:gutter="0"/>
          <w:cols w:space="720"/>
        </w:sectPr>
      </w:pPr>
    </w:p>
    <w:p w14:paraId="65325418" w14:textId="77777777" w:rsidR="00095630" w:rsidRDefault="00095630">
      <w:pPr>
        <w:pStyle w:val="BodyText"/>
        <w:spacing w:before="11"/>
        <w:rPr>
          <w:sz w:val="13"/>
        </w:rPr>
      </w:pPr>
    </w:p>
    <w:p w14:paraId="56D10F0F" w14:textId="77777777" w:rsidR="00095630" w:rsidRDefault="00095630" w:rsidP="00095630">
      <w:pPr>
        <w:pStyle w:val="ListParagraph"/>
        <w:widowControl w:val="0"/>
        <w:numPr>
          <w:ilvl w:val="2"/>
          <w:numId w:val="47"/>
        </w:numPr>
        <w:tabs>
          <w:tab w:val="left" w:pos="1005"/>
        </w:tabs>
        <w:autoSpaceDE w:val="0"/>
        <w:autoSpaceDN w:val="0"/>
        <w:spacing w:before="94" w:after="0" w:line="240" w:lineRule="auto"/>
        <w:ind w:right="150"/>
        <w:contextualSpacing w:val="0"/>
        <w:jc w:val="both"/>
      </w:pPr>
      <w:r>
        <w:t xml:space="preserve">If further fieldwork is undertaken at the site, monolith samples could be taken through </w:t>
      </w:r>
      <w:proofErr w:type="spellStart"/>
      <w:r>
        <w:t>palaeochannel</w:t>
      </w:r>
      <w:proofErr w:type="spellEnd"/>
      <w:r>
        <w:t xml:space="preserve"> fills to record the sediments present and to assess their potential for the preservation of pollen and other microfossils. This should be supplemented by bulk sampling for the recovery of wood, plant </w:t>
      </w:r>
      <w:proofErr w:type="spellStart"/>
      <w:r>
        <w:t>macroremains</w:t>
      </w:r>
      <w:proofErr w:type="spellEnd"/>
      <w:r>
        <w:t xml:space="preserve"> and other remains (</w:t>
      </w:r>
      <w:proofErr w:type="spellStart"/>
      <w:r>
        <w:t>eg</w:t>
      </w:r>
      <w:proofErr w:type="spellEnd"/>
      <w:r>
        <w:t>, insects).</w:t>
      </w:r>
    </w:p>
    <w:p w14:paraId="2D3B9355" w14:textId="77777777" w:rsidR="00095630" w:rsidRDefault="00095630">
      <w:pPr>
        <w:pStyle w:val="BodyText"/>
        <w:spacing w:before="8"/>
        <w:rPr>
          <w:sz w:val="20"/>
        </w:rPr>
      </w:pPr>
    </w:p>
    <w:p w14:paraId="618FF865" w14:textId="77777777" w:rsidR="00095630" w:rsidRDefault="00095630" w:rsidP="00095630">
      <w:pPr>
        <w:pStyle w:val="Heading4"/>
        <w:keepNext w:val="0"/>
        <w:widowControl w:val="0"/>
        <w:numPr>
          <w:ilvl w:val="0"/>
          <w:numId w:val="47"/>
        </w:numPr>
        <w:tabs>
          <w:tab w:val="left" w:pos="1004"/>
          <w:tab w:val="left" w:pos="1005"/>
        </w:tabs>
        <w:autoSpaceDE w:val="0"/>
        <w:autoSpaceDN w:val="0"/>
        <w:spacing w:before="0" w:after="0"/>
        <w:ind w:hanging="853"/>
        <w:jc w:val="both"/>
      </w:pPr>
      <w:bookmarkStart w:id="90" w:name="9_methodology_for_metal_detecting_survey"/>
      <w:bookmarkStart w:id="91" w:name="_bookmark39"/>
      <w:bookmarkEnd w:id="90"/>
      <w:bookmarkEnd w:id="91"/>
      <w:r>
        <w:t>METHODOLOGY</w:t>
      </w:r>
      <w:r>
        <w:rPr>
          <w:spacing w:val="-6"/>
        </w:rPr>
        <w:t xml:space="preserve"> </w:t>
      </w:r>
      <w:r>
        <w:t>FOR</w:t>
      </w:r>
      <w:r>
        <w:rPr>
          <w:spacing w:val="-7"/>
        </w:rPr>
        <w:t xml:space="preserve"> </w:t>
      </w:r>
      <w:r>
        <w:t>METAL</w:t>
      </w:r>
      <w:r>
        <w:rPr>
          <w:spacing w:val="-7"/>
        </w:rPr>
        <w:t xml:space="preserve"> </w:t>
      </w:r>
      <w:r>
        <w:t>DETECTING</w:t>
      </w:r>
      <w:r>
        <w:rPr>
          <w:spacing w:val="-6"/>
        </w:rPr>
        <w:t xml:space="preserve"> </w:t>
      </w:r>
      <w:r>
        <w:rPr>
          <w:spacing w:val="-2"/>
        </w:rPr>
        <w:t>SURVEY</w:t>
      </w:r>
    </w:p>
    <w:p w14:paraId="6B3936B2" w14:textId="77777777" w:rsidR="00095630" w:rsidRDefault="00095630">
      <w:pPr>
        <w:pStyle w:val="BodyText"/>
        <w:rPr>
          <w:b/>
          <w:sz w:val="21"/>
        </w:rPr>
      </w:pPr>
    </w:p>
    <w:p w14:paraId="0CF43C1C" w14:textId="77777777" w:rsidR="00095630" w:rsidRDefault="00095630" w:rsidP="00095630">
      <w:pPr>
        <w:pStyle w:val="Heading5"/>
        <w:numPr>
          <w:ilvl w:val="1"/>
          <w:numId w:val="47"/>
        </w:numPr>
        <w:tabs>
          <w:tab w:val="left" w:pos="1004"/>
        </w:tabs>
        <w:ind w:left="1003"/>
        <w:jc w:val="both"/>
      </w:pPr>
      <w:bookmarkStart w:id="92" w:name="9.1_Methods"/>
      <w:bookmarkStart w:id="93" w:name="_bookmark40"/>
      <w:bookmarkEnd w:id="92"/>
      <w:bookmarkEnd w:id="93"/>
      <w:r>
        <w:rPr>
          <w:spacing w:val="-2"/>
        </w:rPr>
        <w:t>Methods</w:t>
      </w:r>
    </w:p>
    <w:p w14:paraId="10B2B1F3" w14:textId="77777777" w:rsidR="00095630" w:rsidRDefault="00095630" w:rsidP="00095630">
      <w:pPr>
        <w:pStyle w:val="ListParagraph"/>
        <w:widowControl w:val="0"/>
        <w:numPr>
          <w:ilvl w:val="2"/>
          <w:numId w:val="47"/>
        </w:numPr>
        <w:tabs>
          <w:tab w:val="left" w:pos="1004"/>
        </w:tabs>
        <w:autoSpaceDE w:val="0"/>
        <w:autoSpaceDN w:val="0"/>
        <w:spacing w:before="119" w:after="0" w:line="240" w:lineRule="auto"/>
        <w:ind w:left="1003" w:right="152"/>
        <w:contextualSpacing w:val="0"/>
        <w:jc w:val="both"/>
      </w:pPr>
      <w:r>
        <w:t xml:space="preserve">The metal detecting survey was undertaken between 16 and 20 August. The survey was carried out using Garrett </w:t>
      </w:r>
      <w:proofErr w:type="spellStart"/>
      <w:r>
        <w:t>Euroace</w:t>
      </w:r>
      <w:proofErr w:type="spellEnd"/>
      <w:r>
        <w:t xml:space="preserve"> metal detectors, which are capable of several modes of operation, including motion with discrimination and non-motion all metal-detection.</w:t>
      </w:r>
    </w:p>
    <w:p w14:paraId="32617E76" w14:textId="77777777" w:rsidR="00095630" w:rsidRDefault="00095630" w:rsidP="00095630">
      <w:pPr>
        <w:pStyle w:val="ListParagraph"/>
        <w:widowControl w:val="0"/>
        <w:numPr>
          <w:ilvl w:val="2"/>
          <w:numId w:val="47"/>
        </w:numPr>
        <w:tabs>
          <w:tab w:val="left" w:pos="1004"/>
        </w:tabs>
        <w:autoSpaceDE w:val="0"/>
        <w:autoSpaceDN w:val="0"/>
        <w:spacing w:before="119" w:after="0" w:line="240" w:lineRule="auto"/>
        <w:ind w:left="1003" w:right="153"/>
        <w:contextualSpacing w:val="0"/>
        <w:jc w:val="both"/>
      </w:pPr>
      <w:r>
        <w:t>The equipment set up is listed below. The set up remained consistent through the whole survey to avoid bias.</w:t>
      </w:r>
    </w:p>
    <w:p w14:paraId="613D3DC5" w14:textId="77777777" w:rsidR="00095630" w:rsidRDefault="00095630">
      <w:pPr>
        <w:pStyle w:val="BodyText"/>
        <w:rPr>
          <w:sz w:val="21"/>
        </w:rPr>
      </w:pPr>
    </w:p>
    <w:p w14:paraId="0577A4A8" w14:textId="77777777" w:rsidR="00095630" w:rsidRDefault="00095630" w:rsidP="00095630">
      <w:pPr>
        <w:pStyle w:val="ListParagraph"/>
        <w:widowControl w:val="0"/>
        <w:numPr>
          <w:ilvl w:val="3"/>
          <w:numId w:val="47"/>
        </w:numPr>
        <w:tabs>
          <w:tab w:val="left" w:pos="1571"/>
          <w:tab w:val="left" w:pos="1572"/>
        </w:tabs>
        <w:autoSpaceDE w:val="0"/>
        <w:autoSpaceDN w:val="0"/>
        <w:spacing w:after="0" w:line="240" w:lineRule="auto"/>
        <w:ind w:hanging="568"/>
        <w:contextualSpacing w:val="0"/>
      </w:pPr>
      <w:r>
        <w:t>Frequency</w:t>
      </w:r>
      <w:r>
        <w:rPr>
          <w:spacing w:val="-7"/>
        </w:rPr>
        <w:t xml:space="preserve"> </w:t>
      </w:r>
      <w:r>
        <w:t>of</w:t>
      </w:r>
      <w:r>
        <w:rPr>
          <w:spacing w:val="-5"/>
        </w:rPr>
        <w:t xml:space="preserve"> </w:t>
      </w:r>
      <w:r>
        <w:t>operation:</w:t>
      </w:r>
      <w:r>
        <w:rPr>
          <w:spacing w:val="-7"/>
        </w:rPr>
        <w:t xml:space="preserve"> </w:t>
      </w:r>
      <w:r>
        <w:rPr>
          <w:spacing w:val="-2"/>
        </w:rPr>
        <w:t>8.25Khz</w:t>
      </w:r>
    </w:p>
    <w:p w14:paraId="59F47EB2" w14:textId="77777777" w:rsidR="00095630" w:rsidRDefault="00095630" w:rsidP="00095630">
      <w:pPr>
        <w:pStyle w:val="ListParagraph"/>
        <w:widowControl w:val="0"/>
        <w:numPr>
          <w:ilvl w:val="3"/>
          <w:numId w:val="47"/>
        </w:numPr>
        <w:tabs>
          <w:tab w:val="left" w:pos="1571"/>
          <w:tab w:val="left" w:pos="1572"/>
        </w:tabs>
        <w:autoSpaceDE w:val="0"/>
        <w:autoSpaceDN w:val="0"/>
        <w:spacing w:before="117" w:after="0" w:line="237" w:lineRule="auto"/>
        <w:ind w:right="374"/>
        <w:contextualSpacing w:val="0"/>
      </w:pPr>
      <w:r>
        <w:t>Search</w:t>
      </w:r>
      <w:r>
        <w:rPr>
          <w:spacing w:val="-5"/>
        </w:rPr>
        <w:t xml:space="preserve"> </w:t>
      </w:r>
      <w:r>
        <w:t>mode:</w:t>
      </w:r>
      <w:r>
        <w:rPr>
          <w:spacing w:val="-5"/>
        </w:rPr>
        <w:t xml:space="preserve"> </w:t>
      </w:r>
      <w:r>
        <w:t>all</w:t>
      </w:r>
      <w:r>
        <w:rPr>
          <w:spacing w:val="-4"/>
        </w:rPr>
        <w:t xml:space="preserve"> </w:t>
      </w:r>
      <w:r>
        <w:t>metal</w:t>
      </w:r>
      <w:r>
        <w:rPr>
          <w:spacing w:val="-4"/>
        </w:rPr>
        <w:t xml:space="preserve"> </w:t>
      </w:r>
      <w:r>
        <w:t>non-motion</w:t>
      </w:r>
      <w:r>
        <w:rPr>
          <w:spacing w:val="-4"/>
        </w:rPr>
        <w:t xml:space="preserve"> </w:t>
      </w:r>
      <w:r>
        <w:t>(with</w:t>
      </w:r>
      <w:r>
        <w:rPr>
          <w:spacing w:val="-5"/>
        </w:rPr>
        <w:t xml:space="preserve"> </w:t>
      </w:r>
      <w:r>
        <w:t>ferrous</w:t>
      </w:r>
      <w:r>
        <w:rPr>
          <w:spacing w:val="-3"/>
        </w:rPr>
        <w:t xml:space="preserve"> </w:t>
      </w:r>
      <w:r>
        <w:t>and</w:t>
      </w:r>
      <w:r>
        <w:rPr>
          <w:spacing w:val="-4"/>
        </w:rPr>
        <w:t xml:space="preserve"> </w:t>
      </w:r>
      <w:r>
        <w:t>non-ferrous</w:t>
      </w:r>
      <w:r>
        <w:rPr>
          <w:spacing w:val="-3"/>
        </w:rPr>
        <w:t xml:space="preserve"> </w:t>
      </w:r>
      <w:r>
        <w:t>objects</w:t>
      </w:r>
      <w:r>
        <w:rPr>
          <w:spacing w:val="-3"/>
        </w:rPr>
        <w:t xml:space="preserve"> </w:t>
      </w:r>
      <w:r>
        <w:t>identified by use of the integrated meter)</w:t>
      </w:r>
    </w:p>
    <w:p w14:paraId="13AD5F50" w14:textId="77777777" w:rsidR="00095630" w:rsidRDefault="00095630" w:rsidP="00095630">
      <w:pPr>
        <w:pStyle w:val="ListParagraph"/>
        <w:widowControl w:val="0"/>
        <w:numPr>
          <w:ilvl w:val="3"/>
          <w:numId w:val="47"/>
        </w:numPr>
        <w:tabs>
          <w:tab w:val="left" w:pos="1571"/>
          <w:tab w:val="left" w:pos="1572"/>
        </w:tabs>
        <w:autoSpaceDE w:val="0"/>
        <w:autoSpaceDN w:val="0"/>
        <w:spacing w:before="120" w:after="0" w:line="240" w:lineRule="auto"/>
        <w:ind w:hanging="568"/>
        <w:contextualSpacing w:val="0"/>
      </w:pPr>
      <w:r>
        <w:t>Coil</w:t>
      </w:r>
      <w:r>
        <w:rPr>
          <w:spacing w:val="-5"/>
        </w:rPr>
        <w:t xml:space="preserve"> </w:t>
      </w:r>
      <w:r>
        <w:t>size: 28</w:t>
      </w:r>
      <w:r>
        <w:rPr>
          <w:spacing w:val="-3"/>
        </w:rPr>
        <w:t xml:space="preserve"> </w:t>
      </w:r>
      <w:r>
        <w:t>cm</w:t>
      </w:r>
      <w:r>
        <w:rPr>
          <w:spacing w:val="-3"/>
        </w:rPr>
        <w:t xml:space="preserve"> </w:t>
      </w:r>
      <w:r>
        <w:t>x</w:t>
      </w:r>
      <w:r>
        <w:rPr>
          <w:spacing w:val="-1"/>
        </w:rPr>
        <w:t xml:space="preserve"> </w:t>
      </w:r>
      <w:r>
        <w:rPr>
          <w:spacing w:val="-4"/>
        </w:rPr>
        <w:t>22cm</w:t>
      </w:r>
    </w:p>
    <w:p w14:paraId="7D2E4212" w14:textId="77777777" w:rsidR="00095630" w:rsidRDefault="00095630" w:rsidP="00095630">
      <w:pPr>
        <w:pStyle w:val="ListParagraph"/>
        <w:widowControl w:val="0"/>
        <w:numPr>
          <w:ilvl w:val="2"/>
          <w:numId w:val="47"/>
        </w:numPr>
        <w:tabs>
          <w:tab w:val="left" w:pos="1005"/>
        </w:tabs>
        <w:autoSpaceDE w:val="0"/>
        <w:autoSpaceDN w:val="0"/>
        <w:spacing w:before="115" w:after="0" w:line="240" w:lineRule="auto"/>
        <w:ind w:right="150"/>
        <w:contextualSpacing w:val="0"/>
        <w:jc w:val="both"/>
      </w:pPr>
      <w:r>
        <w:t>The survey was carried out along transects spaced at 2.5 m intervals, which were established with an RTK GNSS unit capable of survey grade accuracy and marked with bamboo canes with flags.</w:t>
      </w:r>
    </w:p>
    <w:p w14:paraId="72A9ADB6" w14:textId="77777777" w:rsidR="00095630" w:rsidRDefault="00095630">
      <w:pPr>
        <w:pStyle w:val="BodyText"/>
        <w:rPr>
          <w:sz w:val="21"/>
        </w:rPr>
      </w:pPr>
    </w:p>
    <w:p w14:paraId="727A2503" w14:textId="77777777" w:rsidR="00095630" w:rsidRDefault="00095630" w:rsidP="00095630">
      <w:pPr>
        <w:pStyle w:val="ListParagraph"/>
        <w:widowControl w:val="0"/>
        <w:numPr>
          <w:ilvl w:val="2"/>
          <w:numId w:val="47"/>
        </w:numPr>
        <w:tabs>
          <w:tab w:val="left" w:pos="1005"/>
        </w:tabs>
        <w:autoSpaceDE w:val="0"/>
        <w:autoSpaceDN w:val="0"/>
        <w:spacing w:after="0" w:line="240" w:lineRule="auto"/>
        <w:ind w:right="148"/>
        <w:contextualSpacing w:val="0"/>
        <w:jc w:val="both"/>
      </w:pPr>
      <w:r>
        <w:t>Metal detecting progressed along each transect by sweeping the search head as close to the surface as possible and allowing for approximately 30% overlap in order to produce a consistent sample. Each</w:t>
      </w:r>
      <w:r>
        <w:rPr>
          <w:spacing w:val="-3"/>
        </w:rPr>
        <w:t xml:space="preserve"> </w:t>
      </w:r>
      <w:r>
        <w:t>sweep will cover a</w:t>
      </w:r>
      <w:r>
        <w:rPr>
          <w:spacing w:val="-1"/>
        </w:rPr>
        <w:t xml:space="preserve"> </w:t>
      </w:r>
      <w:r>
        <w:t>width</w:t>
      </w:r>
      <w:r>
        <w:rPr>
          <w:spacing w:val="-1"/>
        </w:rPr>
        <w:t xml:space="preserve"> </w:t>
      </w:r>
      <w:r>
        <w:t>of 2.5</w:t>
      </w:r>
      <w:r>
        <w:rPr>
          <w:spacing w:val="-1"/>
        </w:rPr>
        <w:t xml:space="preserve"> </w:t>
      </w:r>
      <w:r>
        <w:t>m (1.25</w:t>
      </w:r>
      <w:r>
        <w:rPr>
          <w:spacing w:val="-1"/>
        </w:rPr>
        <w:t xml:space="preserve"> </w:t>
      </w:r>
      <w:r>
        <w:t>m each</w:t>
      </w:r>
      <w:r>
        <w:rPr>
          <w:spacing w:val="-1"/>
        </w:rPr>
        <w:t xml:space="preserve"> </w:t>
      </w:r>
      <w:r>
        <w:t>side of</w:t>
      </w:r>
      <w:r>
        <w:rPr>
          <w:spacing w:val="-2"/>
        </w:rPr>
        <w:t xml:space="preserve"> </w:t>
      </w:r>
      <w:r>
        <w:t>the</w:t>
      </w:r>
      <w:r>
        <w:rPr>
          <w:spacing w:val="-1"/>
        </w:rPr>
        <w:t xml:space="preserve"> </w:t>
      </w:r>
      <w:r>
        <w:t>centre of the transect).</w:t>
      </w:r>
    </w:p>
    <w:p w14:paraId="52EAD4B5" w14:textId="77777777" w:rsidR="00095630" w:rsidRDefault="00095630">
      <w:pPr>
        <w:pStyle w:val="BodyText"/>
        <w:spacing w:before="8"/>
        <w:rPr>
          <w:sz w:val="20"/>
        </w:rPr>
      </w:pPr>
    </w:p>
    <w:p w14:paraId="15EEFDE5" w14:textId="77777777" w:rsidR="00095630" w:rsidRDefault="00095630" w:rsidP="00095630">
      <w:pPr>
        <w:pStyle w:val="ListParagraph"/>
        <w:widowControl w:val="0"/>
        <w:numPr>
          <w:ilvl w:val="2"/>
          <w:numId w:val="47"/>
        </w:numPr>
        <w:tabs>
          <w:tab w:val="left" w:pos="1005"/>
        </w:tabs>
        <w:autoSpaceDE w:val="0"/>
        <w:autoSpaceDN w:val="0"/>
        <w:spacing w:after="0" w:line="240" w:lineRule="auto"/>
        <w:ind w:right="155"/>
        <w:contextualSpacing w:val="0"/>
        <w:jc w:val="both"/>
      </w:pPr>
      <w:r>
        <w:t>Metal detectors were</w:t>
      </w:r>
      <w:r>
        <w:rPr>
          <w:spacing w:val="-2"/>
        </w:rPr>
        <w:t xml:space="preserve"> </w:t>
      </w:r>
      <w:r>
        <w:t>set to discriminate against ferrous</w:t>
      </w:r>
      <w:r>
        <w:rPr>
          <w:spacing w:val="-1"/>
        </w:rPr>
        <w:t xml:space="preserve"> </w:t>
      </w:r>
      <w:r>
        <w:t>to create</w:t>
      </w:r>
      <w:r>
        <w:rPr>
          <w:spacing w:val="-2"/>
        </w:rPr>
        <w:t xml:space="preserve"> </w:t>
      </w:r>
      <w:r>
        <w:t>the best environment for identifying high status objects associated with a medieval battlefield site.</w:t>
      </w:r>
    </w:p>
    <w:p w14:paraId="0C8F0160" w14:textId="77777777" w:rsidR="00095630" w:rsidRDefault="00095630">
      <w:pPr>
        <w:pStyle w:val="BodyText"/>
        <w:spacing w:before="11"/>
        <w:rPr>
          <w:sz w:val="20"/>
        </w:rPr>
      </w:pPr>
    </w:p>
    <w:p w14:paraId="653488C7" w14:textId="77777777" w:rsidR="00095630" w:rsidRDefault="00095630" w:rsidP="00095630">
      <w:pPr>
        <w:pStyle w:val="ListParagraph"/>
        <w:widowControl w:val="0"/>
        <w:numPr>
          <w:ilvl w:val="2"/>
          <w:numId w:val="47"/>
        </w:numPr>
        <w:tabs>
          <w:tab w:val="left" w:pos="1004"/>
        </w:tabs>
        <w:autoSpaceDE w:val="0"/>
        <w:autoSpaceDN w:val="0"/>
        <w:spacing w:after="0" w:line="240" w:lineRule="auto"/>
        <w:ind w:left="1003" w:right="153"/>
        <w:contextualSpacing w:val="0"/>
        <w:jc w:val="both"/>
      </w:pPr>
      <w:r>
        <w:t>One</w:t>
      </w:r>
      <w:r>
        <w:rPr>
          <w:spacing w:val="-3"/>
        </w:rPr>
        <w:t xml:space="preserve"> </w:t>
      </w:r>
      <w:r>
        <w:t>transect</w:t>
      </w:r>
      <w:r>
        <w:rPr>
          <w:spacing w:val="-1"/>
        </w:rPr>
        <w:t xml:space="preserve"> </w:t>
      </w:r>
      <w:r>
        <w:t>per</w:t>
      </w:r>
      <w:r>
        <w:rPr>
          <w:spacing w:val="-1"/>
        </w:rPr>
        <w:t xml:space="preserve"> </w:t>
      </w:r>
      <w:r>
        <w:t>field was surveyed without any</w:t>
      </w:r>
      <w:r>
        <w:rPr>
          <w:spacing w:val="-2"/>
        </w:rPr>
        <w:t xml:space="preserve"> </w:t>
      </w:r>
      <w:r>
        <w:t>discrimination</w:t>
      </w:r>
      <w:r>
        <w:rPr>
          <w:spacing w:val="-3"/>
        </w:rPr>
        <w:t xml:space="preserve"> </w:t>
      </w:r>
      <w:r>
        <w:t>to allow</w:t>
      </w:r>
      <w:r>
        <w:rPr>
          <w:spacing w:val="-1"/>
        </w:rPr>
        <w:t xml:space="preserve"> </w:t>
      </w:r>
      <w:r>
        <w:t>for</w:t>
      </w:r>
      <w:r>
        <w:rPr>
          <w:spacing w:val="-1"/>
        </w:rPr>
        <w:t xml:space="preserve"> </w:t>
      </w:r>
      <w:r>
        <w:t>an assessment of the background ferrous materials</w:t>
      </w:r>
    </w:p>
    <w:p w14:paraId="2B703062" w14:textId="77777777" w:rsidR="00095630" w:rsidRDefault="00095630">
      <w:pPr>
        <w:pStyle w:val="BodyText"/>
        <w:spacing w:before="10"/>
        <w:rPr>
          <w:sz w:val="20"/>
        </w:rPr>
      </w:pPr>
    </w:p>
    <w:p w14:paraId="09FCDD45" w14:textId="77777777" w:rsidR="00095630" w:rsidRDefault="00095630" w:rsidP="00095630">
      <w:pPr>
        <w:pStyle w:val="ListParagraph"/>
        <w:widowControl w:val="0"/>
        <w:numPr>
          <w:ilvl w:val="2"/>
          <w:numId w:val="47"/>
        </w:numPr>
        <w:tabs>
          <w:tab w:val="left" w:pos="1004"/>
        </w:tabs>
        <w:autoSpaceDE w:val="0"/>
        <w:autoSpaceDN w:val="0"/>
        <w:spacing w:after="0" w:line="240" w:lineRule="auto"/>
        <w:ind w:left="1003" w:hanging="853"/>
        <w:contextualSpacing w:val="0"/>
        <w:jc w:val="both"/>
      </w:pPr>
      <w:r>
        <w:t>A</w:t>
      </w:r>
      <w:r>
        <w:rPr>
          <w:spacing w:val="-6"/>
        </w:rPr>
        <w:t xml:space="preserve"> </w:t>
      </w:r>
      <w:r>
        <w:t>100%</w:t>
      </w:r>
      <w:r>
        <w:rPr>
          <w:spacing w:val="-5"/>
        </w:rPr>
        <w:t xml:space="preserve"> </w:t>
      </w:r>
      <w:r>
        <w:t>recovery</w:t>
      </w:r>
      <w:r>
        <w:rPr>
          <w:spacing w:val="-3"/>
        </w:rPr>
        <w:t xml:space="preserve"> </w:t>
      </w:r>
      <w:r>
        <w:t>policy</w:t>
      </w:r>
      <w:r>
        <w:rPr>
          <w:spacing w:val="-8"/>
        </w:rPr>
        <w:t xml:space="preserve"> </w:t>
      </w:r>
      <w:r>
        <w:t>was</w:t>
      </w:r>
      <w:r>
        <w:rPr>
          <w:spacing w:val="-2"/>
        </w:rPr>
        <w:t xml:space="preserve"> </w:t>
      </w:r>
      <w:r>
        <w:t>used</w:t>
      </w:r>
      <w:r>
        <w:rPr>
          <w:spacing w:val="-6"/>
        </w:rPr>
        <w:t xml:space="preserve"> </w:t>
      </w:r>
      <w:r>
        <w:t>for</w:t>
      </w:r>
      <w:r>
        <w:rPr>
          <w:spacing w:val="-5"/>
        </w:rPr>
        <w:t xml:space="preserve"> </w:t>
      </w:r>
      <w:r>
        <w:t>all</w:t>
      </w:r>
      <w:r>
        <w:rPr>
          <w:spacing w:val="-4"/>
        </w:rPr>
        <w:t xml:space="preserve"> </w:t>
      </w:r>
      <w:r>
        <w:t>recovered</w:t>
      </w:r>
      <w:r>
        <w:rPr>
          <w:spacing w:val="-3"/>
        </w:rPr>
        <w:t xml:space="preserve"> </w:t>
      </w:r>
      <w:r>
        <w:t>artefacts</w:t>
      </w:r>
      <w:r>
        <w:rPr>
          <w:spacing w:val="-6"/>
        </w:rPr>
        <w:t xml:space="preserve"> </w:t>
      </w:r>
      <w:r>
        <w:t>with</w:t>
      </w:r>
      <w:r>
        <w:rPr>
          <w:spacing w:val="-4"/>
        </w:rPr>
        <w:t xml:space="preserve"> </w:t>
      </w:r>
      <w:r>
        <w:t>no</w:t>
      </w:r>
      <w:r>
        <w:rPr>
          <w:spacing w:val="-6"/>
        </w:rPr>
        <w:t xml:space="preserve"> </w:t>
      </w:r>
      <w:r>
        <w:t>on-site</w:t>
      </w:r>
      <w:r>
        <w:rPr>
          <w:spacing w:val="-3"/>
        </w:rPr>
        <w:t xml:space="preserve"> </w:t>
      </w:r>
      <w:r>
        <w:rPr>
          <w:spacing w:val="-2"/>
        </w:rPr>
        <w:t>discard.</w:t>
      </w:r>
    </w:p>
    <w:p w14:paraId="44C16659" w14:textId="77777777" w:rsidR="00095630" w:rsidRDefault="00095630">
      <w:pPr>
        <w:pStyle w:val="BodyText"/>
        <w:spacing w:before="9"/>
        <w:rPr>
          <w:sz w:val="20"/>
        </w:rPr>
      </w:pPr>
    </w:p>
    <w:p w14:paraId="4A804CB5" w14:textId="77777777" w:rsidR="00095630" w:rsidRDefault="00095630" w:rsidP="00095630">
      <w:pPr>
        <w:pStyle w:val="ListParagraph"/>
        <w:widowControl w:val="0"/>
        <w:numPr>
          <w:ilvl w:val="2"/>
          <w:numId w:val="47"/>
        </w:numPr>
        <w:tabs>
          <w:tab w:val="left" w:pos="1004"/>
        </w:tabs>
        <w:autoSpaceDE w:val="0"/>
        <w:autoSpaceDN w:val="0"/>
        <w:spacing w:after="0" w:line="240" w:lineRule="auto"/>
        <w:ind w:left="1003" w:right="152"/>
        <w:contextualSpacing w:val="0"/>
        <w:jc w:val="both"/>
      </w:pPr>
      <w:r>
        <w:t>All</w:t>
      </w:r>
      <w:r>
        <w:rPr>
          <w:spacing w:val="-1"/>
        </w:rPr>
        <w:t xml:space="preserve"> </w:t>
      </w:r>
      <w:r>
        <w:t>recovered</w:t>
      </w:r>
      <w:r>
        <w:rPr>
          <w:spacing w:val="-2"/>
        </w:rPr>
        <w:t xml:space="preserve"> </w:t>
      </w:r>
      <w:r>
        <w:t>artefacts were labelled with a</w:t>
      </w:r>
      <w:r>
        <w:rPr>
          <w:spacing w:val="-2"/>
        </w:rPr>
        <w:t xml:space="preserve"> </w:t>
      </w:r>
      <w:r>
        <w:t>unique ID</w:t>
      </w:r>
      <w:r>
        <w:rPr>
          <w:spacing w:val="-1"/>
        </w:rPr>
        <w:t xml:space="preserve"> </w:t>
      </w:r>
      <w:r>
        <w:t>number.</w:t>
      </w:r>
      <w:r>
        <w:rPr>
          <w:spacing w:val="-1"/>
        </w:rPr>
        <w:t xml:space="preserve"> </w:t>
      </w:r>
      <w:r>
        <w:t>All</w:t>
      </w:r>
      <w:r>
        <w:rPr>
          <w:spacing w:val="-1"/>
        </w:rPr>
        <w:t xml:space="preserve"> </w:t>
      </w:r>
      <w:r>
        <w:t>artefacts were</w:t>
      </w:r>
      <w:r>
        <w:rPr>
          <w:spacing w:val="-2"/>
        </w:rPr>
        <w:t xml:space="preserve"> </w:t>
      </w:r>
      <w:r>
        <w:t>surveyed in relation to the OS Grid with each survey point tagged with the corresponding find ID number. They were stored in breathable plastic bags or wrapped in acid-free tissue and placed in plastic cases, as appropriate.</w:t>
      </w:r>
    </w:p>
    <w:p w14:paraId="370B9691" w14:textId="77777777" w:rsidR="00095630" w:rsidRDefault="00095630">
      <w:pPr>
        <w:pStyle w:val="BodyText"/>
        <w:spacing w:before="11"/>
        <w:rPr>
          <w:sz w:val="20"/>
        </w:rPr>
      </w:pPr>
    </w:p>
    <w:p w14:paraId="529C1835" w14:textId="77777777" w:rsidR="00095630" w:rsidRDefault="00095630" w:rsidP="00095630">
      <w:pPr>
        <w:pStyle w:val="ListParagraph"/>
        <w:widowControl w:val="0"/>
        <w:numPr>
          <w:ilvl w:val="2"/>
          <w:numId w:val="47"/>
        </w:numPr>
        <w:tabs>
          <w:tab w:val="left" w:pos="1004"/>
        </w:tabs>
        <w:autoSpaceDE w:val="0"/>
        <w:autoSpaceDN w:val="0"/>
        <w:spacing w:after="0" w:line="240" w:lineRule="auto"/>
        <w:ind w:left="1003" w:right="154"/>
        <w:contextualSpacing w:val="0"/>
        <w:jc w:val="both"/>
      </w:pPr>
      <w:r>
        <w:t>Spoil derived from excavated areas will be visually scanned for the purposes of finds retrieval</w:t>
      </w:r>
      <w:r>
        <w:rPr>
          <w:spacing w:val="-6"/>
        </w:rPr>
        <w:t xml:space="preserve"> </w:t>
      </w:r>
      <w:r>
        <w:t>and</w:t>
      </w:r>
      <w:r>
        <w:rPr>
          <w:spacing w:val="-3"/>
        </w:rPr>
        <w:t xml:space="preserve"> </w:t>
      </w:r>
      <w:r>
        <w:t>will</w:t>
      </w:r>
      <w:r>
        <w:rPr>
          <w:spacing w:val="-3"/>
        </w:rPr>
        <w:t xml:space="preserve"> </w:t>
      </w:r>
      <w:r>
        <w:t>also</w:t>
      </w:r>
      <w:r>
        <w:rPr>
          <w:spacing w:val="-3"/>
        </w:rPr>
        <w:t xml:space="preserve"> </w:t>
      </w:r>
      <w:r>
        <w:t>be</w:t>
      </w:r>
      <w:r>
        <w:rPr>
          <w:spacing w:val="-7"/>
        </w:rPr>
        <w:t xml:space="preserve"> </w:t>
      </w:r>
      <w:r>
        <w:t>metal-detected</w:t>
      </w:r>
      <w:r>
        <w:rPr>
          <w:spacing w:val="-2"/>
        </w:rPr>
        <w:t xml:space="preserve"> </w:t>
      </w:r>
      <w:r>
        <w:t>by</w:t>
      </w:r>
      <w:r>
        <w:rPr>
          <w:spacing w:val="-7"/>
        </w:rPr>
        <w:t xml:space="preserve"> </w:t>
      </w:r>
      <w:r>
        <w:t>trained</w:t>
      </w:r>
      <w:r>
        <w:rPr>
          <w:spacing w:val="-3"/>
        </w:rPr>
        <w:t xml:space="preserve"> </w:t>
      </w:r>
      <w:r>
        <w:t>personnel.</w:t>
      </w:r>
      <w:r>
        <w:rPr>
          <w:spacing w:val="-1"/>
        </w:rPr>
        <w:t xml:space="preserve"> </w:t>
      </w:r>
      <w:r>
        <w:t>Artefacts</w:t>
      </w:r>
      <w:r>
        <w:rPr>
          <w:spacing w:val="-2"/>
        </w:rPr>
        <w:t xml:space="preserve"> </w:t>
      </w:r>
      <w:r>
        <w:t>and</w:t>
      </w:r>
      <w:r>
        <w:rPr>
          <w:spacing w:val="-3"/>
        </w:rPr>
        <w:t xml:space="preserve"> </w:t>
      </w:r>
      <w:r>
        <w:t>other</w:t>
      </w:r>
      <w:r>
        <w:rPr>
          <w:spacing w:val="-4"/>
        </w:rPr>
        <w:t xml:space="preserve"> </w:t>
      </w:r>
      <w:r>
        <w:t>finds</w:t>
      </w:r>
      <w:r>
        <w:rPr>
          <w:spacing w:val="-5"/>
        </w:rPr>
        <w:t xml:space="preserve"> </w:t>
      </w:r>
      <w:r>
        <w:t>will be collected and bagged by context.</w:t>
      </w:r>
    </w:p>
    <w:p w14:paraId="495999CC" w14:textId="77777777" w:rsidR="00095630" w:rsidRDefault="00095630">
      <w:pPr>
        <w:pStyle w:val="BodyText"/>
        <w:spacing w:before="9"/>
        <w:rPr>
          <w:sz w:val="20"/>
        </w:rPr>
      </w:pPr>
    </w:p>
    <w:p w14:paraId="0D6DFA35" w14:textId="77777777" w:rsidR="00095630" w:rsidRDefault="00095630" w:rsidP="00095630">
      <w:pPr>
        <w:pStyle w:val="Heading4"/>
        <w:keepNext w:val="0"/>
        <w:widowControl w:val="0"/>
        <w:numPr>
          <w:ilvl w:val="0"/>
          <w:numId w:val="47"/>
        </w:numPr>
        <w:tabs>
          <w:tab w:val="left" w:pos="1004"/>
        </w:tabs>
        <w:autoSpaceDE w:val="0"/>
        <w:autoSpaceDN w:val="0"/>
        <w:spacing w:before="0" w:after="0"/>
        <w:ind w:left="1003" w:hanging="853"/>
        <w:jc w:val="both"/>
      </w:pPr>
      <w:bookmarkStart w:id="94" w:name="10_Results_of_metal_detecting_survey"/>
      <w:bookmarkStart w:id="95" w:name="_bookmark41"/>
      <w:bookmarkEnd w:id="94"/>
      <w:bookmarkEnd w:id="95"/>
      <w:r>
        <w:t>RESULTS</w:t>
      </w:r>
      <w:r>
        <w:rPr>
          <w:spacing w:val="-5"/>
        </w:rPr>
        <w:t xml:space="preserve"> </w:t>
      </w:r>
      <w:r>
        <w:t>OF</w:t>
      </w:r>
      <w:r>
        <w:rPr>
          <w:spacing w:val="-9"/>
        </w:rPr>
        <w:t xml:space="preserve"> </w:t>
      </w:r>
      <w:r>
        <w:t>METAL</w:t>
      </w:r>
      <w:r>
        <w:rPr>
          <w:spacing w:val="-6"/>
        </w:rPr>
        <w:t xml:space="preserve"> </w:t>
      </w:r>
      <w:r>
        <w:t>DETECTING</w:t>
      </w:r>
      <w:r>
        <w:rPr>
          <w:spacing w:val="-2"/>
        </w:rPr>
        <w:t xml:space="preserve"> SURVEY</w:t>
      </w:r>
    </w:p>
    <w:p w14:paraId="4F248797" w14:textId="77777777" w:rsidR="00095630" w:rsidRDefault="00095630">
      <w:pPr>
        <w:pStyle w:val="BodyText"/>
        <w:rPr>
          <w:b/>
          <w:sz w:val="21"/>
        </w:rPr>
      </w:pPr>
    </w:p>
    <w:p w14:paraId="47727882" w14:textId="77777777" w:rsidR="00095630" w:rsidRDefault="00095630" w:rsidP="00095630">
      <w:pPr>
        <w:pStyle w:val="Heading5"/>
        <w:numPr>
          <w:ilvl w:val="1"/>
          <w:numId w:val="47"/>
        </w:numPr>
        <w:tabs>
          <w:tab w:val="left" w:pos="1004"/>
        </w:tabs>
        <w:ind w:left="1003" w:hanging="853"/>
        <w:jc w:val="both"/>
      </w:pPr>
      <w:bookmarkStart w:id="96" w:name="10.1_Introduction"/>
      <w:bookmarkStart w:id="97" w:name="_bookmark42"/>
      <w:bookmarkEnd w:id="96"/>
      <w:bookmarkEnd w:id="97"/>
      <w:r>
        <w:rPr>
          <w:spacing w:val="-2"/>
        </w:rPr>
        <w:t>Introduction</w:t>
      </w:r>
    </w:p>
    <w:p w14:paraId="0D85E61A" w14:textId="77777777" w:rsidR="00095630" w:rsidRDefault="00095630" w:rsidP="00095630">
      <w:pPr>
        <w:pStyle w:val="ListParagraph"/>
        <w:widowControl w:val="0"/>
        <w:numPr>
          <w:ilvl w:val="2"/>
          <w:numId w:val="47"/>
        </w:numPr>
        <w:tabs>
          <w:tab w:val="left" w:pos="1004"/>
        </w:tabs>
        <w:autoSpaceDE w:val="0"/>
        <w:autoSpaceDN w:val="0"/>
        <w:spacing w:before="119" w:after="0" w:line="240" w:lineRule="auto"/>
        <w:ind w:left="1003" w:right="153" w:hanging="853"/>
        <w:contextualSpacing w:val="0"/>
        <w:jc w:val="both"/>
      </w:pPr>
      <w:r>
        <w:t>The metal detecting survey resulted in the recovery of 68 items, comprising 30 items of copper alloy, 25 of iron and 12 of lead/lead alloy. One item is of uncertain white metal, probably pewter. A further item was recovered by metal detecting outside of the scope of</w:t>
      </w:r>
    </w:p>
    <w:p w14:paraId="64D922DF" w14:textId="77777777" w:rsidR="00095630" w:rsidRDefault="00095630">
      <w:pPr>
        <w:jc w:val="both"/>
        <w:sectPr w:rsidR="00095630">
          <w:pgSz w:w="11910" w:h="16840"/>
          <w:pgMar w:top="1300" w:right="980" w:bottom="1780" w:left="980" w:header="766" w:footer="1589" w:gutter="0"/>
          <w:cols w:space="720"/>
        </w:sectPr>
      </w:pPr>
    </w:p>
    <w:p w14:paraId="791BC463" w14:textId="77777777" w:rsidR="00095630" w:rsidRDefault="00095630">
      <w:pPr>
        <w:pStyle w:val="BodyText"/>
        <w:spacing w:before="11"/>
        <w:rPr>
          <w:sz w:val="13"/>
        </w:rPr>
      </w:pPr>
    </w:p>
    <w:p w14:paraId="394A0213" w14:textId="77777777" w:rsidR="00095630" w:rsidRDefault="00095630">
      <w:pPr>
        <w:pStyle w:val="BodyText"/>
        <w:spacing w:before="94"/>
        <w:ind w:left="1004" w:right="148"/>
        <w:jc w:val="both"/>
      </w:pPr>
      <w:r>
        <w:t>the</w:t>
      </w:r>
      <w:r>
        <w:rPr>
          <w:spacing w:val="-2"/>
        </w:rPr>
        <w:t xml:space="preserve"> </w:t>
      </w:r>
      <w:r>
        <w:t>project. This</w:t>
      </w:r>
      <w:r>
        <w:rPr>
          <w:spacing w:val="-1"/>
        </w:rPr>
        <w:t xml:space="preserve"> </w:t>
      </w:r>
      <w:r>
        <w:t>item has been</w:t>
      </w:r>
      <w:r>
        <w:rPr>
          <w:spacing w:val="-2"/>
        </w:rPr>
        <w:t xml:space="preserve"> </w:t>
      </w:r>
      <w:r>
        <w:t>included</w:t>
      </w:r>
      <w:r>
        <w:rPr>
          <w:spacing w:val="-2"/>
        </w:rPr>
        <w:t xml:space="preserve"> </w:t>
      </w:r>
      <w:r>
        <w:t>in</w:t>
      </w:r>
      <w:r>
        <w:rPr>
          <w:spacing w:val="-2"/>
        </w:rPr>
        <w:t xml:space="preserve"> </w:t>
      </w:r>
      <w:r>
        <w:t>the</w:t>
      </w:r>
      <w:r>
        <w:rPr>
          <w:spacing w:val="-2"/>
        </w:rPr>
        <w:t xml:space="preserve"> </w:t>
      </w:r>
      <w:r>
        <w:t>report</w:t>
      </w:r>
      <w:r>
        <w:rPr>
          <w:spacing w:val="-3"/>
        </w:rPr>
        <w:t xml:space="preserve"> </w:t>
      </w:r>
      <w:r>
        <w:t>(see</w:t>
      </w:r>
      <w:r>
        <w:rPr>
          <w:spacing w:val="-2"/>
        </w:rPr>
        <w:t xml:space="preserve"> </w:t>
      </w:r>
      <w:r>
        <w:t xml:space="preserve">section </w:t>
      </w:r>
      <w:r>
        <w:rPr>
          <w:b/>
        </w:rPr>
        <w:t>9.13</w:t>
      </w:r>
      <w:r>
        <w:t>).</w:t>
      </w:r>
      <w:r>
        <w:rPr>
          <w:spacing w:val="-3"/>
        </w:rPr>
        <w:t xml:space="preserve"> </w:t>
      </w:r>
      <w:r>
        <w:t>Although</w:t>
      </w:r>
      <w:r>
        <w:rPr>
          <w:spacing w:val="-2"/>
        </w:rPr>
        <w:t xml:space="preserve"> </w:t>
      </w:r>
      <w:r>
        <w:t>much</w:t>
      </w:r>
      <w:r>
        <w:rPr>
          <w:spacing w:val="-2"/>
        </w:rPr>
        <w:t xml:space="preserve"> </w:t>
      </w:r>
      <w:r>
        <w:t>of the assemblage consists</w:t>
      </w:r>
      <w:r>
        <w:rPr>
          <w:spacing w:val="-1"/>
        </w:rPr>
        <w:t xml:space="preserve"> </w:t>
      </w:r>
      <w:r>
        <w:t>of objects</w:t>
      </w:r>
      <w:r>
        <w:rPr>
          <w:spacing w:val="-1"/>
        </w:rPr>
        <w:t xml:space="preserve"> </w:t>
      </w:r>
      <w:r>
        <w:t>that are</w:t>
      </w:r>
      <w:r>
        <w:rPr>
          <w:spacing w:val="-2"/>
        </w:rPr>
        <w:t xml:space="preserve"> </w:t>
      </w:r>
      <w:r>
        <w:t>not chronologically distinctive, a small number of items are of medieval to post-medieval date but the likelihood is that the majority is of post-medieval/modern</w:t>
      </w:r>
      <w:r>
        <w:rPr>
          <w:spacing w:val="-16"/>
        </w:rPr>
        <w:t xml:space="preserve"> </w:t>
      </w:r>
      <w:r>
        <w:t>date.</w:t>
      </w:r>
      <w:r>
        <w:rPr>
          <w:spacing w:val="-15"/>
        </w:rPr>
        <w:t xml:space="preserve"> </w:t>
      </w:r>
      <w:r>
        <w:t>The</w:t>
      </w:r>
      <w:r>
        <w:rPr>
          <w:spacing w:val="-15"/>
        </w:rPr>
        <w:t xml:space="preserve"> </w:t>
      </w:r>
      <w:r>
        <w:t>battle</w:t>
      </w:r>
      <w:r>
        <w:rPr>
          <w:spacing w:val="-16"/>
        </w:rPr>
        <w:t xml:space="preserve"> </w:t>
      </w:r>
      <w:r>
        <w:t>of</w:t>
      </w:r>
      <w:r>
        <w:rPr>
          <w:spacing w:val="-15"/>
        </w:rPr>
        <w:t xml:space="preserve"> </w:t>
      </w:r>
      <w:r>
        <w:t>Otterburn</w:t>
      </w:r>
      <w:r>
        <w:rPr>
          <w:spacing w:val="-15"/>
        </w:rPr>
        <w:t xml:space="preserve"> </w:t>
      </w:r>
      <w:r>
        <w:t>took</w:t>
      </w:r>
      <w:r>
        <w:rPr>
          <w:spacing w:val="-15"/>
        </w:rPr>
        <w:t xml:space="preserve"> </w:t>
      </w:r>
      <w:r>
        <w:t>place</w:t>
      </w:r>
      <w:r>
        <w:rPr>
          <w:spacing w:val="-16"/>
        </w:rPr>
        <w:t xml:space="preserve"> </w:t>
      </w:r>
      <w:r>
        <w:t>in</w:t>
      </w:r>
      <w:r>
        <w:rPr>
          <w:spacing w:val="-15"/>
        </w:rPr>
        <w:t xml:space="preserve"> </w:t>
      </w:r>
      <w:r>
        <w:t>August</w:t>
      </w:r>
      <w:r>
        <w:rPr>
          <w:spacing w:val="-13"/>
        </w:rPr>
        <w:t xml:space="preserve"> </w:t>
      </w:r>
      <w:r>
        <w:t>1388</w:t>
      </w:r>
      <w:r>
        <w:rPr>
          <w:spacing w:val="-14"/>
        </w:rPr>
        <w:t xml:space="preserve"> </w:t>
      </w:r>
      <w:r>
        <w:t>but</w:t>
      </w:r>
      <w:r>
        <w:rPr>
          <w:spacing w:val="-16"/>
        </w:rPr>
        <w:t xml:space="preserve"> </w:t>
      </w:r>
      <w:r>
        <w:t>few</w:t>
      </w:r>
      <w:r>
        <w:rPr>
          <w:spacing w:val="-14"/>
        </w:rPr>
        <w:t xml:space="preserve"> </w:t>
      </w:r>
      <w:r>
        <w:t>items are dateable to period.</w:t>
      </w:r>
    </w:p>
    <w:p w14:paraId="673E7355" w14:textId="77777777" w:rsidR="00095630" w:rsidRDefault="00095630">
      <w:pPr>
        <w:pStyle w:val="BodyText"/>
        <w:spacing w:before="9"/>
        <w:rPr>
          <w:sz w:val="20"/>
        </w:rPr>
      </w:pPr>
    </w:p>
    <w:p w14:paraId="61DB7B50" w14:textId="77777777" w:rsidR="00095630" w:rsidRDefault="00095630" w:rsidP="00095630">
      <w:pPr>
        <w:pStyle w:val="ListParagraph"/>
        <w:widowControl w:val="0"/>
        <w:numPr>
          <w:ilvl w:val="2"/>
          <w:numId w:val="47"/>
        </w:numPr>
        <w:tabs>
          <w:tab w:val="left" w:pos="1004"/>
          <w:tab w:val="left" w:pos="1005"/>
        </w:tabs>
        <w:autoSpaceDE w:val="0"/>
        <w:autoSpaceDN w:val="0"/>
        <w:spacing w:after="0" w:line="240" w:lineRule="auto"/>
        <w:ind w:hanging="853"/>
        <w:contextualSpacing w:val="0"/>
      </w:pPr>
      <w:r>
        <w:t>A</w:t>
      </w:r>
      <w:r>
        <w:rPr>
          <w:spacing w:val="-5"/>
        </w:rPr>
        <w:t xml:space="preserve"> </w:t>
      </w:r>
      <w:r>
        <w:t>finds</w:t>
      </w:r>
      <w:r>
        <w:rPr>
          <w:spacing w:val="-4"/>
        </w:rPr>
        <w:t xml:space="preserve"> </w:t>
      </w:r>
      <w:r>
        <w:t>distribution</w:t>
      </w:r>
      <w:r>
        <w:rPr>
          <w:spacing w:val="-4"/>
        </w:rPr>
        <w:t xml:space="preserve"> </w:t>
      </w:r>
      <w:r>
        <w:t>plot</w:t>
      </w:r>
      <w:r>
        <w:rPr>
          <w:spacing w:val="-3"/>
        </w:rPr>
        <w:t xml:space="preserve"> </w:t>
      </w:r>
      <w:r>
        <w:t>is</w:t>
      </w:r>
      <w:r>
        <w:rPr>
          <w:spacing w:val="-7"/>
        </w:rPr>
        <w:t xml:space="preserve"> </w:t>
      </w:r>
      <w:r>
        <w:t>shown</w:t>
      </w:r>
      <w:r>
        <w:rPr>
          <w:spacing w:val="-4"/>
        </w:rPr>
        <w:t xml:space="preserve"> </w:t>
      </w:r>
      <w:r>
        <w:t>within</w:t>
      </w:r>
      <w:r>
        <w:rPr>
          <w:spacing w:val="-5"/>
        </w:rPr>
        <w:t xml:space="preserve"> </w:t>
      </w:r>
      <w:r>
        <w:rPr>
          <w:b/>
        </w:rPr>
        <w:t>Figure</w:t>
      </w:r>
      <w:r>
        <w:rPr>
          <w:b/>
          <w:spacing w:val="-6"/>
        </w:rPr>
        <w:t xml:space="preserve"> </w:t>
      </w:r>
      <w:r>
        <w:rPr>
          <w:b/>
          <w:spacing w:val="-5"/>
        </w:rPr>
        <w:t>17</w:t>
      </w:r>
      <w:r>
        <w:rPr>
          <w:spacing w:val="-5"/>
        </w:rPr>
        <w:t>.</w:t>
      </w:r>
    </w:p>
    <w:p w14:paraId="3C169A6F" w14:textId="77777777" w:rsidR="00095630" w:rsidRDefault="00095630">
      <w:pPr>
        <w:pStyle w:val="BodyText"/>
        <w:spacing w:before="9"/>
        <w:rPr>
          <w:sz w:val="20"/>
        </w:rPr>
      </w:pPr>
    </w:p>
    <w:p w14:paraId="4A2F5D27" w14:textId="77777777" w:rsidR="00095630" w:rsidRDefault="00095630" w:rsidP="00095630">
      <w:pPr>
        <w:pStyle w:val="ListParagraph"/>
        <w:widowControl w:val="0"/>
        <w:numPr>
          <w:ilvl w:val="2"/>
          <w:numId w:val="47"/>
        </w:numPr>
        <w:tabs>
          <w:tab w:val="left" w:pos="1004"/>
          <w:tab w:val="left" w:pos="1005"/>
        </w:tabs>
        <w:autoSpaceDE w:val="0"/>
        <w:autoSpaceDN w:val="0"/>
        <w:spacing w:after="0" w:line="240" w:lineRule="auto"/>
        <w:ind w:right="915" w:hanging="853"/>
        <w:contextualSpacing w:val="0"/>
      </w:pPr>
      <w:r>
        <w:t>The</w:t>
      </w:r>
      <w:r>
        <w:rPr>
          <w:spacing w:val="-2"/>
        </w:rPr>
        <w:t xml:space="preserve"> </w:t>
      </w:r>
      <w:r>
        <w:t>assemblage</w:t>
      </w:r>
      <w:r>
        <w:rPr>
          <w:spacing w:val="-2"/>
        </w:rPr>
        <w:t xml:space="preserve"> </w:t>
      </w:r>
      <w:r>
        <w:t>is</w:t>
      </w:r>
      <w:r>
        <w:rPr>
          <w:spacing w:val="-1"/>
        </w:rPr>
        <w:t xml:space="preserve"> </w:t>
      </w:r>
      <w:r>
        <w:t>summarised</w:t>
      </w:r>
      <w:r>
        <w:rPr>
          <w:spacing w:val="-2"/>
        </w:rPr>
        <w:t xml:space="preserve"> </w:t>
      </w:r>
      <w:r>
        <w:t>by</w:t>
      </w:r>
      <w:r>
        <w:rPr>
          <w:spacing w:val="-4"/>
        </w:rPr>
        <w:t xml:space="preserve"> </w:t>
      </w:r>
      <w:r>
        <w:t>material</w:t>
      </w:r>
      <w:r>
        <w:rPr>
          <w:spacing w:val="-2"/>
        </w:rPr>
        <w:t xml:space="preserve"> </w:t>
      </w:r>
      <w:r>
        <w:t>type</w:t>
      </w:r>
      <w:r>
        <w:rPr>
          <w:spacing w:val="-4"/>
        </w:rPr>
        <w:t xml:space="preserve"> </w:t>
      </w:r>
      <w:r>
        <w:t>and</w:t>
      </w:r>
      <w:r>
        <w:rPr>
          <w:spacing w:val="-2"/>
        </w:rPr>
        <w:t xml:space="preserve"> </w:t>
      </w:r>
      <w:r>
        <w:t>by</w:t>
      </w:r>
      <w:r>
        <w:rPr>
          <w:spacing w:val="-4"/>
        </w:rPr>
        <w:t xml:space="preserve"> </w:t>
      </w:r>
      <w:r>
        <w:t>object</w:t>
      </w:r>
      <w:r>
        <w:rPr>
          <w:spacing w:val="-2"/>
        </w:rPr>
        <w:t xml:space="preserve"> </w:t>
      </w:r>
      <w:r>
        <w:t>type</w:t>
      </w:r>
      <w:r>
        <w:rPr>
          <w:spacing w:val="-4"/>
        </w:rPr>
        <w:t xml:space="preserve"> </w:t>
      </w:r>
      <w:r>
        <w:t>in</w:t>
      </w:r>
      <w:r>
        <w:rPr>
          <w:spacing w:val="-2"/>
        </w:rPr>
        <w:t xml:space="preserve"> </w:t>
      </w:r>
      <w:r>
        <w:t>Table</w:t>
      </w:r>
      <w:r>
        <w:rPr>
          <w:spacing w:val="-2"/>
        </w:rPr>
        <w:t xml:space="preserve"> </w:t>
      </w:r>
      <w:r>
        <w:t>2</w:t>
      </w:r>
      <w:r>
        <w:rPr>
          <w:spacing w:val="-2"/>
        </w:rPr>
        <w:t xml:space="preserve"> </w:t>
      </w:r>
      <w:r>
        <w:t>and discussed by functional group below.</w:t>
      </w:r>
    </w:p>
    <w:p w14:paraId="1615904A" w14:textId="77777777" w:rsidR="00095630" w:rsidRDefault="00095630">
      <w:pPr>
        <w:pStyle w:val="BodyText"/>
        <w:spacing w:before="10"/>
        <w:rPr>
          <w:sz w:val="20"/>
        </w:rPr>
      </w:pPr>
    </w:p>
    <w:p w14:paraId="544D28AB" w14:textId="77777777" w:rsidR="00095630" w:rsidRDefault="00095630">
      <w:pPr>
        <w:spacing w:before="1"/>
        <w:ind w:left="152"/>
        <w:rPr>
          <w:b/>
          <w:sz w:val="20"/>
        </w:rPr>
      </w:pPr>
      <w:bookmarkStart w:id="98" w:name="_bookmark43"/>
      <w:bookmarkEnd w:id="98"/>
      <w:r>
        <w:rPr>
          <w:b/>
          <w:sz w:val="20"/>
        </w:rPr>
        <w:t>Table</w:t>
      </w:r>
      <w:r>
        <w:rPr>
          <w:b/>
          <w:spacing w:val="-5"/>
          <w:sz w:val="20"/>
        </w:rPr>
        <w:t xml:space="preserve"> </w:t>
      </w:r>
      <w:r>
        <w:rPr>
          <w:b/>
          <w:sz w:val="20"/>
        </w:rPr>
        <w:t>2:</w:t>
      </w:r>
      <w:r>
        <w:rPr>
          <w:b/>
          <w:spacing w:val="-4"/>
          <w:sz w:val="20"/>
        </w:rPr>
        <w:t xml:space="preserve"> </w:t>
      </w:r>
      <w:r>
        <w:rPr>
          <w:b/>
          <w:sz w:val="20"/>
        </w:rPr>
        <w:t>Finds</w:t>
      </w:r>
      <w:r>
        <w:rPr>
          <w:b/>
          <w:spacing w:val="-5"/>
          <w:sz w:val="20"/>
        </w:rPr>
        <w:t xml:space="preserve"> </w:t>
      </w:r>
      <w:r>
        <w:rPr>
          <w:b/>
          <w:sz w:val="20"/>
        </w:rPr>
        <w:t>by</w:t>
      </w:r>
      <w:r>
        <w:rPr>
          <w:b/>
          <w:spacing w:val="-4"/>
          <w:sz w:val="20"/>
        </w:rPr>
        <w:t xml:space="preserve"> </w:t>
      </w:r>
      <w:r>
        <w:rPr>
          <w:b/>
          <w:sz w:val="20"/>
        </w:rPr>
        <w:t>type</w:t>
      </w:r>
      <w:r>
        <w:rPr>
          <w:b/>
          <w:spacing w:val="-3"/>
          <w:sz w:val="20"/>
        </w:rPr>
        <w:t xml:space="preserve"> </w:t>
      </w:r>
      <w:r>
        <w:rPr>
          <w:b/>
          <w:sz w:val="20"/>
        </w:rPr>
        <w:t>and</w:t>
      </w:r>
      <w:r>
        <w:rPr>
          <w:b/>
          <w:spacing w:val="-4"/>
          <w:sz w:val="20"/>
        </w:rPr>
        <w:t xml:space="preserve"> </w:t>
      </w:r>
      <w:r>
        <w:rPr>
          <w:b/>
          <w:spacing w:val="-2"/>
          <w:sz w:val="20"/>
        </w:rPr>
        <w:t>material</w:t>
      </w:r>
    </w:p>
    <w:p w14:paraId="2F1E1465" w14:textId="77777777" w:rsidR="00095630" w:rsidRDefault="00095630">
      <w:pPr>
        <w:pStyle w:val="BodyText"/>
        <w:rPr>
          <w:b/>
          <w:sz w:val="20"/>
        </w:rPr>
      </w:pPr>
    </w:p>
    <w:p w14:paraId="30012C3A" w14:textId="77777777" w:rsidR="00095630" w:rsidRDefault="00095630">
      <w:pPr>
        <w:pStyle w:val="BodyText"/>
        <w:spacing w:before="7"/>
        <w:rPr>
          <w:b/>
          <w:sz w:val="12"/>
        </w:rPr>
      </w:pPr>
    </w:p>
    <w:tbl>
      <w:tblPr>
        <w:tblW w:w="0" w:type="auto"/>
        <w:tblInd w:w="11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18"/>
        <w:gridCol w:w="960"/>
        <w:gridCol w:w="1522"/>
        <w:gridCol w:w="960"/>
        <w:gridCol w:w="960"/>
        <w:gridCol w:w="960"/>
        <w:gridCol w:w="960"/>
      </w:tblGrid>
      <w:tr w:rsidR="00095630" w14:paraId="4A3D968F" w14:textId="77777777">
        <w:trPr>
          <w:trHeight w:val="460"/>
        </w:trPr>
        <w:tc>
          <w:tcPr>
            <w:tcW w:w="1318" w:type="dxa"/>
          </w:tcPr>
          <w:p w14:paraId="380A7620" w14:textId="77777777" w:rsidR="00095630" w:rsidRDefault="00095630">
            <w:pPr>
              <w:pStyle w:val="TableParagraph"/>
              <w:spacing w:before="126"/>
              <w:ind w:left="107"/>
              <w:rPr>
                <w:b/>
                <w:sz w:val="18"/>
              </w:rPr>
            </w:pPr>
            <w:r>
              <w:rPr>
                <w:b/>
                <w:sz w:val="18"/>
              </w:rPr>
              <w:t>Object</w:t>
            </w:r>
            <w:r>
              <w:rPr>
                <w:b/>
                <w:spacing w:val="-3"/>
                <w:sz w:val="18"/>
              </w:rPr>
              <w:t xml:space="preserve"> </w:t>
            </w:r>
            <w:r>
              <w:rPr>
                <w:b/>
                <w:spacing w:val="-4"/>
                <w:sz w:val="18"/>
              </w:rPr>
              <w:t>Type</w:t>
            </w:r>
          </w:p>
        </w:tc>
        <w:tc>
          <w:tcPr>
            <w:tcW w:w="960" w:type="dxa"/>
          </w:tcPr>
          <w:p w14:paraId="0462874A" w14:textId="77777777" w:rsidR="00095630" w:rsidRDefault="00095630">
            <w:pPr>
              <w:pStyle w:val="TableParagraph"/>
              <w:spacing w:before="23"/>
              <w:ind w:left="107" w:right="302"/>
              <w:rPr>
                <w:b/>
                <w:sz w:val="18"/>
              </w:rPr>
            </w:pPr>
            <w:r>
              <w:rPr>
                <w:b/>
                <w:spacing w:val="-2"/>
                <w:sz w:val="18"/>
              </w:rPr>
              <w:t>Grand Total</w:t>
            </w:r>
          </w:p>
        </w:tc>
        <w:tc>
          <w:tcPr>
            <w:tcW w:w="1522" w:type="dxa"/>
          </w:tcPr>
          <w:p w14:paraId="52ECD74E" w14:textId="77777777" w:rsidR="00095630" w:rsidRDefault="00095630">
            <w:pPr>
              <w:pStyle w:val="TableParagraph"/>
              <w:spacing w:before="23"/>
              <w:ind w:left="107" w:right="15"/>
              <w:rPr>
                <w:b/>
                <w:sz w:val="18"/>
              </w:rPr>
            </w:pPr>
            <w:r>
              <w:rPr>
                <w:b/>
                <w:spacing w:val="-2"/>
                <w:sz w:val="18"/>
              </w:rPr>
              <w:t xml:space="preserve">Functional </w:t>
            </w:r>
            <w:r>
              <w:rPr>
                <w:b/>
                <w:spacing w:val="-4"/>
                <w:sz w:val="18"/>
              </w:rPr>
              <w:t>Group</w:t>
            </w:r>
          </w:p>
        </w:tc>
        <w:tc>
          <w:tcPr>
            <w:tcW w:w="960" w:type="dxa"/>
          </w:tcPr>
          <w:p w14:paraId="630CB8BB" w14:textId="77777777" w:rsidR="00095630" w:rsidRDefault="00095630">
            <w:pPr>
              <w:pStyle w:val="TableParagraph"/>
              <w:spacing w:before="23"/>
              <w:ind w:left="107" w:right="205"/>
              <w:rPr>
                <w:b/>
                <w:sz w:val="18"/>
              </w:rPr>
            </w:pPr>
            <w:r>
              <w:rPr>
                <w:b/>
                <w:spacing w:val="-2"/>
                <w:sz w:val="18"/>
              </w:rPr>
              <w:t>Copper Alloy</w:t>
            </w:r>
          </w:p>
        </w:tc>
        <w:tc>
          <w:tcPr>
            <w:tcW w:w="960" w:type="dxa"/>
          </w:tcPr>
          <w:p w14:paraId="7A17BF43" w14:textId="77777777" w:rsidR="00095630" w:rsidRDefault="00095630">
            <w:pPr>
              <w:pStyle w:val="TableParagraph"/>
              <w:spacing w:before="126"/>
              <w:ind w:left="107"/>
              <w:rPr>
                <w:b/>
                <w:sz w:val="18"/>
              </w:rPr>
            </w:pPr>
            <w:r>
              <w:rPr>
                <w:b/>
                <w:spacing w:val="-4"/>
                <w:sz w:val="18"/>
              </w:rPr>
              <w:t>Iron</w:t>
            </w:r>
          </w:p>
        </w:tc>
        <w:tc>
          <w:tcPr>
            <w:tcW w:w="960" w:type="dxa"/>
          </w:tcPr>
          <w:p w14:paraId="7C116BAA" w14:textId="77777777" w:rsidR="00095630" w:rsidRDefault="00095630">
            <w:pPr>
              <w:pStyle w:val="TableParagraph"/>
              <w:spacing w:before="23"/>
              <w:ind w:left="107" w:right="392"/>
              <w:rPr>
                <w:b/>
                <w:sz w:val="18"/>
              </w:rPr>
            </w:pPr>
            <w:r>
              <w:rPr>
                <w:b/>
                <w:spacing w:val="-4"/>
                <w:sz w:val="18"/>
              </w:rPr>
              <w:t xml:space="preserve">Lead </w:t>
            </w:r>
            <w:r>
              <w:rPr>
                <w:b/>
                <w:spacing w:val="-2"/>
                <w:sz w:val="18"/>
              </w:rPr>
              <w:t>Alloy</w:t>
            </w:r>
          </w:p>
        </w:tc>
        <w:tc>
          <w:tcPr>
            <w:tcW w:w="960" w:type="dxa"/>
          </w:tcPr>
          <w:p w14:paraId="435C628D" w14:textId="77777777" w:rsidR="00095630" w:rsidRDefault="00095630">
            <w:pPr>
              <w:pStyle w:val="TableParagraph"/>
              <w:spacing w:before="23"/>
              <w:ind w:left="107" w:right="352"/>
              <w:rPr>
                <w:b/>
                <w:sz w:val="18"/>
              </w:rPr>
            </w:pPr>
            <w:r>
              <w:rPr>
                <w:b/>
                <w:spacing w:val="-2"/>
                <w:sz w:val="18"/>
              </w:rPr>
              <w:t>Other Metal</w:t>
            </w:r>
          </w:p>
        </w:tc>
      </w:tr>
      <w:tr w:rsidR="00095630" w14:paraId="3E5CF772" w14:textId="77777777">
        <w:trPr>
          <w:trHeight w:val="290"/>
        </w:trPr>
        <w:tc>
          <w:tcPr>
            <w:tcW w:w="1318" w:type="dxa"/>
          </w:tcPr>
          <w:p w14:paraId="37C5D5E6" w14:textId="77777777" w:rsidR="00095630" w:rsidRDefault="00095630">
            <w:pPr>
              <w:pStyle w:val="TableParagraph"/>
              <w:spacing w:before="20" w:line="249" w:lineRule="exact"/>
              <w:ind w:left="107"/>
              <w:rPr>
                <w:rFonts w:ascii="Calibri"/>
              </w:rPr>
            </w:pPr>
            <w:r>
              <w:rPr>
                <w:rFonts w:ascii="Calibri"/>
                <w:spacing w:val="-5"/>
              </w:rPr>
              <w:t>BAR</w:t>
            </w:r>
          </w:p>
        </w:tc>
        <w:tc>
          <w:tcPr>
            <w:tcW w:w="960" w:type="dxa"/>
          </w:tcPr>
          <w:p w14:paraId="3BABAC40" w14:textId="77777777" w:rsidR="00095630" w:rsidRDefault="00095630">
            <w:pPr>
              <w:pStyle w:val="TableParagraph"/>
              <w:spacing w:before="20" w:line="249" w:lineRule="exact"/>
              <w:ind w:left="0" w:right="95"/>
              <w:jc w:val="right"/>
              <w:rPr>
                <w:rFonts w:ascii="Calibri"/>
              </w:rPr>
            </w:pPr>
            <w:r>
              <w:rPr>
                <w:rFonts w:ascii="Calibri"/>
              </w:rPr>
              <w:t>1</w:t>
            </w:r>
          </w:p>
        </w:tc>
        <w:tc>
          <w:tcPr>
            <w:tcW w:w="1522" w:type="dxa"/>
          </w:tcPr>
          <w:p w14:paraId="43FBE8F8" w14:textId="77777777" w:rsidR="00095630" w:rsidRDefault="00095630">
            <w:pPr>
              <w:pStyle w:val="TableParagraph"/>
              <w:spacing w:before="20" w:line="249" w:lineRule="exact"/>
              <w:ind w:left="107"/>
              <w:rPr>
                <w:rFonts w:ascii="Calibri"/>
              </w:rPr>
            </w:pPr>
            <w:r>
              <w:rPr>
                <w:rFonts w:ascii="Calibri"/>
                <w:spacing w:val="-2"/>
              </w:rPr>
              <w:t>Miscellaneous</w:t>
            </w:r>
          </w:p>
        </w:tc>
        <w:tc>
          <w:tcPr>
            <w:tcW w:w="960" w:type="dxa"/>
          </w:tcPr>
          <w:p w14:paraId="32254424" w14:textId="77777777" w:rsidR="00095630" w:rsidRDefault="00095630">
            <w:pPr>
              <w:pStyle w:val="TableParagraph"/>
              <w:ind w:left="0"/>
              <w:rPr>
                <w:rFonts w:ascii="Times New Roman"/>
                <w:sz w:val="20"/>
              </w:rPr>
            </w:pPr>
          </w:p>
        </w:tc>
        <w:tc>
          <w:tcPr>
            <w:tcW w:w="960" w:type="dxa"/>
          </w:tcPr>
          <w:p w14:paraId="5AB3EEF2" w14:textId="77777777" w:rsidR="00095630" w:rsidRDefault="00095630">
            <w:pPr>
              <w:pStyle w:val="TableParagraph"/>
              <w:spacing w:before="20" w:line="249" w:lineRule="exact"/>
              <w:ind w:left="0" w:right="95"/>
              <w:jc w:val="right"/>
              <w:rPr>
                <w:rFonts w:ascii="Calibri"/>
              </w:rPr>
            </w:pPr>
            <w:r>
              <w:rPr>
                <w:rFonts w:ascii="Calibri"/>
              </w:rPr>
              <w:t>1</w:t>
            </w:r>
          </w:p>
        </w:tc>
        <w:tc>
          <w:tcPr>
            <w:tcW w:w="960" w:type="dxa"/>
          </w:tcPr>
          <w:p w14:paraId="43E299E6" w14:textId="77777777" w:rsidR="00095630" w:rsidRDefault="00095630">
            <w:pPr>
              <w:pStyle w:val="TableParagraph"/>
              <w:ind w:left="0"/>
              <w:rPr>
                <w:rFonts w:ascii="Times New Roman"/>
                <w:sz w:val="20"/>
              </w:rPr>
            </w:pPr>
          </w:p>
        </w:tc>
        <w:tc>
          <w:tcPr>
            <w:tcW w:w="960" w:type="dxa"/>
          </w:tcPr>
          <w:p w14:paraId="6736DA2E" w14:textId="77777777" w:rsidR="00095630" w:rsidRDefault="00095630">
            <w:pPr>
              <w:pStyle w:val="TableParagraph"/>
              <w:ind w:left="0"/>
              <w:rPr>
                <w:rFonts w:ascii="Times New Roman"/>
                <w:sz w:val="20"/>
              </w:rPr>
            </w:pPr>
          </w:p>
        </w:tc>
      </w:tr>
      <w:tr w:rsidR="00095630" w14:paraId="06DC9A81" w14:textId="77777777">
        <w:trPr>
          <w:trHeight w:val="290"/>
        </w:trPr>
        <w:tc>
          <w:tcPr>
            <w:tcW w:w="1318" w:type="dxa"/>
          </w:tcPr>
          <w:p w14:paraId="0F8D9700" w14:textId="77777777" w:rsidR="00095630" w:rsidRDefault="00095630">
            <w:pPr>
              <w:pStyle w:val="TableParagraph"/>
              <w:spacing w:before="20" w:line="249" w:lineRule="exact"/>
              <w:ind w:left="107"/>
              <w:rPr>
                <w:rFonts w:ascii="Calibri"/>
              </w:rPr>
            </w:pPr>
            <w:r>
              <w:rPr>
                <w:rFonts w:ascii="Calibri"/>
                <w:spacing w:val="-4"/>
              </w:rPr>
              <w:t>BOLT</w:t>
            </w:r>
          </w:p>
        </w:tc>
        <w:tc>
          <w:tcPr>
            <w:tcW w:w="960" w:type="dxa"/>
          </w:tcPr>
          <w:p w14:paraId="45E69286" w14:textId="77777777" w:rsidR="00095630" w:rsidRDefault="00095630">
            <w:pPr>
              <w:pStyle w:val="TableParagraph"/>
              <w:spacing w:before="20" w:line="249" w:lineRule="exact"/>
              <w:ind w:left="0" w:right="95"/>
              <w:jc w:val="right"/>
              <w:rPr>
                <w:rFonts w:ascii="Calibri"/>
              </w:rPr>
            </w:pPr>
            <w:r>
              <w:rPr>
                <w:rFonts w:ascii="Calibri"/>
              </w:rPr>
              <w:t>1</w:t>
            </w:r>
          </w:p>
        </w:tc>
        <w:tc>
          <w:tcPr>
            <w:tcW w:w="1522" w:type="dxa"/>
          </w:tcPr>
          <w:p w14:paraId="398FE902" w14:textId="77777777" w:rsidR="00095630" w:rsidRDefault="00095630">
            <w:pPr>
              <w:pStyle w:val="TableParagraph"/>
              <w:spacing w:before="20" w:line="249" w:lineRule="exact"/>
              <w:ind w:left="107"/>
              <w:rPr>
                <w:rFonts w:ascii="Calibri"/>
              </w:rPr>
            </w:pPr>
            <w:r>
              <w:rPr>
                <w:rFonts w:ascii="Calibri"/>
                <w:spacing w:val="-2"/>
              </w:rPr>
              <w:t>Structural</w:t>
            </w:r>
          </w:p>
        </w:tc>
        <w:tc>
          <w:tcPr>
            <w:tcW w:w="960" w:type="dxa"/>
          </w:tcPr>
          <w:p w14:paraId="60EAD2C2" w14:textId="77777777" w:rsidR="00095630" w:rsidRDefault="00095630">
            <w:pPr>
              <w:pStyle w:val="TableParagraph"/>
              <w:ind w:left="0"/>
              <w:rPr>
                <w:rFonts w:ascii="Times New Roman"/>
                <w:sz w:val="20"/>
              </w:rPr>
            </w:pPr>
          </w:p>
        </w:tc>
        <w:tc>
          <w:tcPr>
            <w:tcW w:w="960" w:type="dxa"/>
          </w:tcPr>
          <w:p w14:paraId="2BA43EEF" w14:textId="77777777" w:rsidR="00095630" w:rsidRDefault="00095630">
            <w:pPr>
              <w:pStyle w:val="TableParagraph"/>
              <w:spacing w:before="20" w:line="249" w:lineRule="exact"/>
              <w:ind w:left="0" w:right="95"/>
              <w:jc w:val="right"/>
              <w:rPr>
                <w:rFonts w:ascii="Calibri"/>
              </w:rPr>
            </w:pPr>
            <w:r>
              <w:rPr>
                <w:rFonts w:ascii="Calibri"/>
              </w:rPr>
              <w:t>1</w:t>
            </w:r>
          </w:p>
        </w:tc>
        <w:tc>
          <w:tcPr>
            <w:tcW w:w="960" w:type="dxa"/>
          </w:tcPr>
          <w:p w14:paraId="570F2439" w14:textId="77777777" w:rsidR="00095630" w:rsidRDefault="00095630">
            <w:pPr>
              <w:pStyle w:val="TableParagraph"/>
              <w:ind w:left="0"/>
              <w:rPr>
                <w:rFonts w:ascii="Times New Roman"/>
                <w:sz w:val="20"/>
              </w:rPr>
            </w:pPr>
          </w:p>
        </w:tc>
        <w:tc>
          <w:tcPr>
            <w:tcW w:w="960" w:type="dxa"/>
          </w:tcPr>
          <w:p w14:paraId="7AED90E5" w14:textId="77777777" w:rsidR="00095630" w:rsidRDefault="00095630">
            <w:pPr>
              <w:pStyle w:val="TableParagraph"/>
              <w:ind w:left="0"/>
              <w:rPr>
                <w:rFonts w:ascii="Times New Roman"/>
                <w:sz w:val="20"/>
              </w:rPr>
            </w:pPr>
          </w:p>
        </w:tc>
      </w:tr>
      <w:tr w:rsidR="00095630" w14:paraId="3609FE82" w14:textId="77777777">
        <w:trPr>
          <w:trHeight w:val="289"/>
        </w:trPr>
        <w:tc>
          <w:tcPr>
            <w:tcW w:w="1318" w:type="dxa"/>
          </w:tcPr>
          <w:p w14:paraId="581FFD56" w14:textId="77777777" w:rsidR="00095630" w:rsidRDefault="00095630">
            <w:pPr>
              <w:pStyle w:val="TableParagraph"/>
              <w:spacing w:before="20" w:line="249" w:lineRule="exact"/>
              <w:ind w:left="107"/>
              <w:rPr>
                <w:rFonts w:ascii="Calibri"/>
              </w:rPr>
            </w:pPr>
            <w:r>
              <w:rPr>
                <w:rFonts w:ascii="Calibri"/>
                <w:spacing w:val="-2"/>
              </w:rPr>
              <w:t>BUCKLE</w:t>
            </w:r>
          </w:p>
        </w:tc>
        <w:tc>
          <w:tcPr>
            <w:tcW w:w="960" w:type="dxa"/>
          </w:tcPr>
          <w:p w14:paraId="5E46A81A" w14:textId="77777777" w:rsidR="00095630" w:rsidRDefault="00095630">
            <w:pPr>
              <w:pStyle w:val="TableParagraph"/>
              <w:spacing w:before="20" w:line="249" w:lineRule="exact"/>
              <w:ind w:left="0" w:right="95"/>
              <w:jc w:val="right"/>
              <w:rPr>
                <w:rFonts w:ascii="Calibri"/>
              </w:rPr>
            </w:pPr>
            <w:r>
              <w:rPr>
                <w:rFonts w:ascii="Calibri"/>
              </w:rPr>
              <w:t>3</w:t>
            </w:r>
          </w:p>
        </w:tc>
        <w:tc>
          <w:tcPr>
            <w:tcW w:w="1522" w:type="dxa"/>
          </w:tcPr>
          <w:p w14:paraId="57ABE1CF" w14:textId="77777777" w:rsidR="00095630" w:rsidRDefault="00095630">
            <w:pPr>
              <w:pStyle w:val="TableParagraph"/>
              <w:spacing w:before="20" w:line="249" w:lineRule="exact"/>
              <w:ind w:left="107"/>
              <w:rPr>
                <w:rFonts w:ascii="Calibri"/>
              </w:rPr>
            </w:pPr>
            <w:r>
              <w:rPr>
                <w:rFonts w:ascii="Calibri"/>
                <w:spacing w:val="-2"/>
              </w:rPr>
              <w:t>Personal</w:t>
            </w:r>
          </w:p>
        </w:tc>
        <w:tc>
          <w:tcPr>
            <w:tcW w:w="960" w:type="dxa"/>
          </w:tcPr>
          <w:p w14:paraId="78029F68" w14:textId="77777777" w:rsidR="00095630" w:rsidRDefault="00095630">
            <w:pPr>
              <w:pStyle w:val="TableParagraph"/>
              <w:spacing w:before="20" w:line="249" w:lineRule="exact"/>
              <w:ind w:left="0" w:right="95"/>
              <w:jc w:val="right"/>
              <w:rPr>
                <w:rFonts w:ascii="Calibri"/>
              </w:rPr>
            </w:pPr>
            <w:r>
              <w:rPr>
                <w:rFonts w:ascii="Calibri"/>
              </w:rPr>
              <w:t>3</w:t>
            </w:r>
          </w:p>
        </w:tc>
        <w:tc>
          <w:tcPr>
            <w:tcW w:w="960" w:type="dxa"/>
          </w:tcPr>
          <w:p w14:paraId="17AA577D" w14:textId="77777777" w:rsidR="00095630" w:rsidRDefault="00095630">
            <w:pPr>
              <w:pStyle w:val="TableParagraph"/>
              <w:ind w:left="0"/>
              <w:rPr>
                <w:rFonts w:ascii="Times New Roman"/>
                <w:sz w:val="20"/>
              </w:rPr>
            </w:pPr>
          </w:p>
        </w:tc>
        <w:tc>
          <w:tcPr>
            <w:tcW w:w="960" w:type="dxa"/>
          </w:tcPr>
          <w:p w14:paraId="7CEB0FE0" w14:textId="77777777" w:rsidR="00095630" w:rsidRDefault="00095630">
            <w:pPr>
              <w:pStyle w:val="TableParagraph"/>
              <w:ind w:left="0"/>
              <w:rPr>
                <w:rFonts w:ascii="Times New Roman"/>
                <w:sz w:val="20"/>
              </w:rPr>
            </w:pPr>
          </w:p>
        </w:tc>
        <w:tc>
          <w:tcPr>
            <w:tcW w:w="960" w:type="dxa"/>
          </w:tcPr>
          <w:p w14:paraId="60CD10CA" w14:textId="77777777" w:rsidR="00095630" w:rsidRDefault="00095630">
            <w:pPr>
              <w:pStyle w:val="TableParagraph"/>
              <w:ind w:left="0"/>
              <w:rPr>
                <w:rFonts w:ascii="Times New Roman"/>
                <w:sz w:val="20"/>
              </w:rPr>
            </w:pPr>
          </w:p>
        </w:tc>
      </w:tr>
      <w:tr w:rsidR="00095630" w14:paraId="47FD4DE6" w14:textId="77777777">
        <w:trPr>
          <w:trHeight w:val="290"/>
        </w:trPr>
        <w:tc>
          <w:tcPr>
            <w:tcW w:w="1318" w:type="dxa"/>
          </w:tcPr>
          <w:p w14:paraId="387594FF" w14:textId="77777777" w:rsidR="00095630" w:rsidRDefault="00095630">
            <w:pPr>
              <w:pStyle w:val="TableParagraph"/>
              <w:spacing w:before="20" w:line="249" w:lineRule="exact"/>
              <w:ind w:left="107"/>
              <w:rPr>
                <w:rFonts w:ascii="Calibri"/>
              </w:rPr>
            </w:pPr>
            <w:r>
              <w:rPr>
                <w:rFonts w:ascii="Calibri"/>
                <w:spacing w:val="-2"/>
              </w:rPr>
              <w:t>BUTTON</w:t>
            </w:r>
          </w:p>
        </w:tc>
        <w:tc>
          <w:tcPr>
            <w:tcW w:w="960" w:type="dxa"/>
          </w:tcPr>
          <w:p w14:paraId="11E1D753" w14:textId="77777777" w:rsidR="00095630" w:rsidRDefault="00095630">
            <w:pPr>
              <w:pStyle w:val="TableParagraph"/>
              <w:spacing w:before="20" w:line="249" w:lineRule="exact"/>
              <w:ind w:left="0" w:right="95"/>
              <w:jc w:val="right"/>
              <w:rPr>
                <w:rFonts w:ascii="Calibri"/>
              </w:rPr>
            </w:pPr>
            <w:r>
              <w:rPr>
                <w:rFonts w:ascii="Calibri"/>
              </w:rPr>
              <w:t>5</w:t>
            </w:r>
          </w:p>
        </w:tc>
        <w:tc>
          <w:tcPr>
            <w:tcW w:w="1522" w:type="dxa"/>
          </w:tcPr>
          <w:p w14:paraId="200E5914" w14:textId="77777777" w:rsidR="00095630" w:rsidRDefault="00095630">
            <w:pPr>
              <w:pStyle w:val="TableParagraph"/>
              <w:spacing w:before="20" w:line="249" w:lineRule="exact"/>
              <w:ind w:left="107"/>
              <w:rPr>
                <w:rFonts w:ascii="Calibri"/>
              </w:rPr>
            </w:pPr>
            <w:r>
              <w:rPr>
                <w:rFonts w:ascii="Calibri"/>
                <w:spacing w:val="-2"/>
              </w:rPr>
              <w:t>Personal</w:t>
            </w:r>
          </w:p>
        </w:tc>
        <w:tc>
          <w:tcPr>
            <w:tcW w:w="960" w:type="dxa"/>
          </w:tcPr>
          <w:p w14:paraId="617C2A82" w14:textId="77777777" w:rsidR="00095630" w:rsidRDefault="00095630">
            <w:pPr>
              <w:pStyle w:val="TableParagraph"/>
              <w:spacing w:before="20" w:line="249" w:lineRule="exact"/>
              <w:ind w:left="0" w:right="95"/>
              <w:jc w:val="right"/>
              <w:rPr>
                <w:rFonts w:ascii="Calibri"/>
              </w:rPr>
            </w:pPr>
            <w:r>
              <w:rPr>
                <w:rFonts w:ascii="Calibri"/>
              </w:rPr>
              <w:t>4</w:t>
            </w:r>
          </w:p>
        </w:tc>
        <w:tc>
          <w:tcPr>
            <w:tcW w:w="960" w:type="dxa"/>
          </w:tcPr>
          <w:p w14:paraId="737799AF" w14:textId="77777777" w:rsidR="00095630" w:rsidRDefault="00095630">
            <w:pPr>
              <w:pStyle w:val="TableParagraph"/>
              <w:ind w:left="0"/>
              <w:rPr>
                <w:rFonts w:ascii="Times New Roman"/>
                <w:sz w:val="20"/>
              </w:rPr>
            </w:pPr>
          </w:p>
        </w:tc>
        <w:tc>
          <w:tcPr>
            <w:tcW w:w="960" w:type="dxa"/>
          </w:tcPr>
          <w:p w14:paraId="4E4FD452" w14:textId="77777777" w:rsidR="00095630" w:rsidRDefault="00095630">
            <w:pPr>
              <w:pStyle w:val="TableParagraph"/>
              <w:ind w:left="0"/>
              <w:rPr>
                <w:rFonts w:ascii="Times New Roman"/>
                <w:sz w:val="20"/>
              </w:rPr>
            </w:pPr>
          </w:p>
        </w:tc>
        <w:tc>
          <w:tcPr>
            <w:tcW w:w="960" w:type="dxa"/>
          </w:tcPr>
          <w:p w14:paraId="67913078" w14:textId="77777777" w:rsidR="00095630" w:rsidRDefault="00095630">
            <w:pPr>
              <w:pStyle w:val="TableParagraph"/>
              <w:spacing w:before="20" w:line="249" w:lineRule="exact"/>
              <w:ind w:left="0" w:right="95"/>
              <w:jc w:val="right"/>
              <w:rPr>
                <w:rFonts w:ascii="Calibri"/>
              </w:rPr>
            </w:pPr>
            <w:r>
              <w:rPr>
                <w:rFonts w:ascii="Calibri"/>
              </w:rPr>
              <w:t>1</w:t>
            </w:r>
          </w:p>
        </w:tc>
      </w:tr>
      <w:tr w:rsidR="00095630" w14:paraId="466EADF6" w14:textId="77777777">
        <w:trPr>
          <w:trHeight w:val="290"/>
        </w:trPr>
        <w:tc>
          <w:tcPr>
            <w:tcW w:w="1318" w:type="dxa"/>
            <w:vMerge w:val="restart"/>
          </w:tcPr>
          <w:p w14:paraId="5BA25662" w14:textId="77777777" w:rsidR="00095630" w:rsidRDefault="00095630">
            <w:pPr>
              <w:pStyle w:val="TableParagraph"/>
              <w:spacing w:before="20"/>
              <w:ind w:left="107"/>
              <w:rPr>
                <w:rFonts w:ascii="Calibri"/>
              </w:rPr>
            </w:pPr>
            <w:r>
              <w:rPr>
                <w:rFonts w:ascii="Calibri"/>
                <w:spacing w:val="-2"/>
              </w:rPr>
              <w:t>COINS</w:t>
            </w:r>
          </w:p>
        </w:tc>
        <w:tc>
          <w:tcPr>
            <w:tcW w:w="960" w:type="dxa"/>
            <w:vMerge w:val="restart"/>
          </w:tcPr>
          <w:p w14:paraId="7DD8C1AB" w14:textId="77777777" w:rsidR="00095630" w:rsidRDefault="00095630">
            <w:pPr>
              <w:pStyle w:val="TableParagraph"/>
              <w:spacing w:before="20"/>
              <w:ind w:left="0" w:right="95"/>
              <w:jc w:val="right"/>
              <w:rPr>
                <w:rFonts w:ascii="Calibri"/>
              </w:rPr>
            </w:pPr>
            <w:r>
              <w:rPr>
                <w:rFonts w:ascii="Calibri"/>
              </w:rPr>
              <w:t>8</w:t>
            </w:r>
          </w:p>
        </w:tc>
        <w:tc>
          <w:tcPr>
            <w:tcW w:w="1522" w:type="dxa"/>
          </w:tcPr>
          <w:p w14:paraId="7F8AB5AD" w14:textId="77777777" w:rsidR="00095630" w:rsidRDefault="00095630">
            <w:pPr>
              <w:pStyle w:val="TableParagraph"/>
              <w:spacing w:before="20" w:line="249" w:lineRule="exact"/>
              <w:ind w:left="107"/>
              <w:rPr>
                <w:rFonts w:ascii="Calibri"/>
              </w:rPr>
            </w:pPr>
            <w:r>
              <w:rPr>
                <w:rFonts w:ascii="Calibri"/>
                <w:spacing w:val="-2"/>
              </w:rPr>
              <w:t>Coins</w:t>
            </w:r>
          </w:p>
        </w:tc>
        <w:tc>
          <w:tcPr>
            <w:tcW w:w="960" w:type="dxa"/>
          </w:tcPr>
          <w:p w14:paraId="0768B818" w14:textId="77777777" w:rsidR="00095630" w:rsidRDefault="00095630">
            <w:pPr>
              <w:pStyle w:val="TableParagraph"/>
              <w:spacing w:before="20" w:line="249" w:lineRule="exact"/>
              <w:ind w:left="0" w:right="95"/>
              <w:jc w:val="right"/>
              <w:rPr>
                <w:rFonts w:ascii="Calibri"/>
              </w:rPr>
            </w:pPr>
            <w:r>
              <w:rPr>
                <w:rFonts w:ascii="Calibri"/>
              </w:rPr>
              <w:t>7</w:t>
            </w:r>
          </w:p>
        </w:tc>
        <w:tc>
          <w:tcPr>
            <w:tcW w:w="960" w:type="dxa"/>
          </w:tcPr>
          <w:p w14:paraId="576B2923" w14:textId="77777777" w:rsidR="00095630" w:rsidRDefault="00095630">
            <w:pPr>
              <w:pStyle w:val="TableParagraph"/>
              <w:ind w:left="0"/>
              <w:rPr>
                <w:rFonts w:ascii="Times New Roman"/>
                <w:sz w:val="20"/>
              </w:rPr>
            </w:pPr>
          </w:p>
        </w:tc>
        <w:tc>
          <w:tcPr>
            <w:tcW w:w="960" w:type="dxa"/>
          </w:tcPr>
          <w:p w14:paraId="45161B4D" w14:textId="77777777" w:rsidR="00095630" w:rsidRDefault="00095630">
            <w:pPr>
              <w:pStyle w:val="TableParagraph"/>
              <w:ind w:left="0"/>
              <w:rPr>
                <w:rFonts w:ascii="Times New Roman"/>
                <w:sz w:val="20"/>
              </w:rPr>
            </w:pPr>
          </w:p>
        </w:tc>
        <w:tc>
          <w:tcPr>
            <w:tcW w:w="960" w:type="dxa"/>
          </w:tcPr>
          <w:p w14:paraId="7C222EE9" w14:textId="77777777" w:rsidR="00095630" w:rsidRDefault="00095630">
            <w:pPr>
              <w:pStyle w:val="TableParagraph"/>
              <w:ind w:left="0"/>
              <w:rPr>
                <w:rFonts w:ascii="Times New Roman"/>
                <w:sz w:val="20"/>
              </w:rPr>
            </w:pPr>
          </w:p>
        </w:tc>
      </w:tr>
      <w:tr w:rsidR="00095630" w14:paraId="27413AE3" w14:textId="77777777">
        <w:trPr>
          <w:trHeight w:val="289"/>
        </w:trPr>
        <w:tc>
          <w:tcPr>
            <w:tcW w:w="1318" w:type="dxa"/>
            <w:vMerge/>
            <w:tcBorders>
              <w:top w:val="nil"/>
            </w:tcBorders>
          </w:tcPr>
          <w:p w14:paraId="1F148006" w14:textId="77777777" w:rsidR="00095630" w:rsidRDefault="00095630">
            <w:pPr>
              <w:rPr>
                <w:sz w:val="2"/>
                <w:szCs w:val="2"/>
              </w:rPr>
            </w:pPr>
          </w:p>
        </w:tc>
        <w:tc>
          <w:tcPr>
            <w:tcW w:w="960" w:type="dxa"/>
            <w:vMerge/>
            <w:tcBorders>
              <w:top w:val="nil"/>
            </w:tcBorders>
          </w:tcPr>
          <w:p w14:paraId="70802EDC" w14:textId="77777777" w:rsidR="00095630" w:rsidRDefault="00095630">
            <w:pPr>
              <w:rPr>
                <w:sz w:val="2"/>
                <w:szCs w:val="2"/>
              </w:rPr>
            </w:pPr>
          </w:p>
        </w:tc>
        <w:tc>
          <w:tcPr>
            <w:tcW w:w="1522" w:type="dxa"/>
          </w:tcPr>
          <w:p w14:paraId="00928F1C" w14:textId="77777777" w:rsidR="00095630" w:rsidRDefault="00095630">
            <w:pPr>
              <w:pStyle w:val="TableParagraph"/>
              <w:spacing w:before="20" w:line="249" w:lineRule="exact"/>
              <w:ind w:left="107"/>
              <w:rPr>
                <w:rFonts w:ascii="Calibri"/>
              </w:rPr>
            </w:pPr>
            <w:r>
              <w:rPr>
                <w:rFonts w:ascii="Calibri"/>
                <w:spacing w:val="-2"/>
              </w:rPr>
              <w:t>Miscellaneous</w:t>
            </w:r>
          </w:p>
        </w:tc>
        <w:tc>
          <w:tcPr>
            <w:tcW w:w="960" w:type="dxa"/>
          </w:tcPr>
          <w:p w14:paraId="1188C8EA" w14:textId="77777777" w:rsidR="00095630" w:rsidRDefault="00095630">
            <w:pPr>
              <w:pStyle w:val="TableParagraph"/>
              <w:spacing w:before="20" w:line="249" w:lineRule="exact"/>
              <w:ind w:left="0" w:right="95"/>
              <w:jc w:val="right"/>
              <w:rPr>
                <w:rFonts w:ascii="Calibri"/>
              </w:rPr>
            </w:pPr>
            <w:r>
              <w:rPr>
                <w:rFonts w:ascii="Calibri"/>
              </w:rPr>
              <w:t>1</w:t>
            </w:r>
          </w:p>
        </w:tc>
        <w:tc>
          <w:tcPr>
            <w:tcW w:w="960" w:type="dxa"/>
          </w:tcPr>
          <w:p w14:paraId="47908523" w14:textId="77777777" w:rsidR="00095630" w:rsidRDefault="00095630">
            <w:pPr>
              <w:pStyle w:val="TableParagraph"/>
              <w:ind w:left="0"/>
              <w:rPr>
                <w:rFonts w:ascii="Times New Roman"/>
                <w:sz w:val="20"/>
              </w:rPr>
            </w:pPr>
          </w:p>
        </w:tc>
        <w:tc>
          <w:tcPr>
            <w:tcW w:w="960" w:type="dxa"/>
          </w:tcPr>
          <w:p w14:paraId="0E5063AD" w14:textId="77777777" w:rsidR="00095630" w:rsidRDefault="00095630">
            <w:pPr>
              <w:pStyle w:val="TableParagraph"/>
              <w:ind w:left="0"/>
              <w:rPr>
                <w:rFonts w:ascii="Times New Roman"/>
                <w:sz w:val="20"/>
              </w:rPr>
            </w:pPr>
          </w:p>
        </w:tc>
        <w:tc>
          <w:tcPr>
            <w:tcW w:w="960" w:type="dxa"/>
          </w:tcPr>
          <w:p w14:paraId="3D0C9873" w14:textId="77777777" w:rsidR="00095630" w:rsidRDefault="00095630">
            <w:pPr>
              <w:pStyle w:val="TableParagraph"/>
              <w:ind w:left="0"/>
              <w:rPr>
                <w:rFonts w:ascii="Times New Roman"/>
                <w:sz w:val="20"/>
              </w:rPr>
            </w:pPr>
          </w:p>
        </w:tc>
      </w:tr>
      <w:tr w:rsidR="00095630" w14:paraId="0ACF7B56" w14:textId="77777777">
        <w:trPr>
          <w:trHeight w:val="290"/>
        </w:trPr>
        <w:tc>
          <w:tcPr>
            <w:tcW w:w="1318" w:type="dxa"/>
          </w:tcPr>
          <w:p w14:paraId="0C7CD868" w14:textId="77777777" w:rsidR="00095630" w:rsidRDefault="00095630">
            <w:pPr>
              <w:pStyle w:val="TableParagraph"/>
              <w:spacing w:before="20" w:line="249" w:lineRule="exact"/>
              <w:ind w:left="107"/>
              <w:rPr>
                <w:rFonts w:ascii="Calibri"/>
              </w:rPr>
            </w:pPr>
            <w:r>
              <w:rPr>
                <w:rFonts w:ascii="Calibri"/>
                <w:spacing w:val="-4"/>
              </w:rPr>
              <w:t>FILE</w:t>
            </w:r>
          </w:p>
        </w:tc>
        <w:tc>
          <w:tcPr>
            <w:tcW w:w="960" w:type="dxa"/>
          </w:tcPr>
          <w:p w14:paraId="2C86BB44" w14:textId="77777777" w:rsidR="00095630" w:rsidRDefault="00095630">
            <w:pPr>
              <w:pStyle w:val="TableParagraph"/>
              <w:spacing w:before="20" w:line="249" w:lineRule="exact"/>
              <w:ind w:left="0" w:right="95"/>
              <w:jc w:val="right"/>
              <w:rPr>
                <w:rFonts w:ascii="Calibri"/>
              </w:rPr>
            </w:pPr>
            <w:r>
              <w:rPr>
                <w:rFonts w:ascii="Calibri"/>
              </w:rPr>
              <w:t>1</w:t>
            </w:r>
          </w:p>
        </w:tc>
        <w:tc>
          <w:tcPr>
            <w:tcW w:w="1522" w:type="dxa"/>
          </w:tcPr>
          <w:p w14:paraId="47CADCFF" w14:textId="77777777" w:rsidR="00095630" w:rsidRDefault="00095630">
            <w:pPr>
              <w:pStyle w:val="TableParagraph"/>
              <w:spacing w:before="20" w:line="249" w:lineRule="exact"/>
              <w:ind w:left="107"/>
              <w:rPr>
                <w:rFonts w:ascii="Calibri"/>
              </w:rPr>
            </w:pPr>
            <w:r>
              <w:rPr>
                <w:rFonts w:ascii="Calibri"/>
                <w:spacing w:val="-2"/>
              </w:rPr>
              <w:t>Tools</w:t>
            </w:r>
          </w:p>
        </w:tc>
        <w:tc>
          <w:tcPr>
            <w:tcW w:w="960" w:type="dxa"/>
          </w:tcPr>
          <w:p w14:paraId="4C8CEC71" w14:textId="77777777" w:rsidR="00095630" w:rsidRDefault="00095630">
            <w:pPr>
              <w:pStyle w:val="TableParagraph"/>
              <w:ind w:left="0"/>
              <w:rPr>
                <w:rFonts w:ascii="Times New Roman"/>
                <w:sz w:val="20"/>
              </w:rPr>
            </w:pPr>
          </w:p>
        </w:tc>
        <w:tc>
          <w:tcPr>
            <w:tcW w:w="960" w:type="dxa"/>
          </w:tcPr>
          <w:p w14:paraId="555781AB" w14:textId="77777777" w:rsidR="00095630" w:rsidRDefault="00095630">
            <w:pPr>
              <w:pStyle w:val="TableParagraph"/>
              <w:spacing w:before="20" w:line="249" w:lineRule="exact"/>
              <w:ind w:left="0" w:right="95"/>
              <w:jc w:val="right"/>
              <w:rPr>
                <w:rFonts w:ascii="Calibri"/>
              </w:rPr>
            </w:pPr>
            <w:r>
              <w:rPr>
                <w:rFonts w:ascii="Calibri"/>
              </w:rPr>
              <w:t>1</w:t>
            </w:r>
          </w:p>
        </w:tc>
        <w:tc>
          <w:tcPr>
            <w:tcW w:w="960" w:type="dxa"/>
          </w:tcPr>
          <w:p w14:paraId="19165610" w14:textId="77777777" w:rsidR="00095630" w:rsidRDefault="00095630">
            <w:pPr>
              <w:pStyle w:val="TableParagraph"/>
              <w:ind w:left="0"/>
              <w:rPr>
                <w:rFonts w:ascii="Times New Roman"/>
                <w:sz w:val="20"/>
              </w:rPr>
            </w:pPr>
          </w:p>
        </w:tc>
        <w:tc>
          <w:tcPr>
            <w:tcW w:w="960" w:type="dxa"/>
          </w:tcPr>
          <w:p w14:paraId="08F06E98" w14:textId="77777777" w:rsidR="00095630" w:rsidRDefault="00095630">
            <w:pPr>
              <w:pStyle w:val="TableParagraph"/>
              <w:ind w:left="0"/>
              <w:rPr>
                <w:rFonts w:ascii="Times New Roman"/>
                <w:sz w:val="20"/>
              </w:rPr>
            </w:pPr>
          </w:p>
        </w:tc>
      </w:tr>
      <w:tr w:rsidR="00095630" w14:paraId="01004BD1" w14:textId="77777777">
        <w:trPr>
          <w:trHeight w:val="290"/>
        </w:trPr>
        <w:tc>
          <w:tcPr>
            <w:tcW w:w="1318" w:type="dxa"/>
            <w:vMerge w:val="restart"/>
          </w:tcPr>
          <w:p w14:paraId="54BB5BF8" w14:textId="77777777" w:rsidR="00095630" w:rsidRDefault="00095630">
            <w:pPr>
              <w:pStyle w:val="TableParagraph"/>
              <w:spacing w:before="20"/>
              <w:ind w:left="107"/>
              <w:rPr>
                <w:rFonts w:ascii="Calibri"/>
              </w:rPr>
            </w:pPr>
            <w:r>
              <w:rPr>
                <w:rFonts w:ascii="Calibri"/>
                <w:spacing w:val="-2"/>
              </w:rPr>
              <w:t>FRAGMENT</w:t>
            </w:r>
          </w:p>
        </w:tc>
        <w:tc>
          <w:tcPr>
            <w:tcW w:w="960" w:type="dxa"/>
            <w:vMerge w:val="restart"/>
          </w:tcPr>
          <w:p w14:paraId="32C42F1B" w14:textId="77777777" w:rsidR="00095630" w:rsidRDefault="00095630">
            <w:pPr>
              <w:pStyle w:val="TableParagraph"/>
              <w:spacing w:before="20"/>
              <w:ind w:left="0" w:right="95"/>
              <w:jc w:val="right"/>
              <w:rPr>
                <w:rFonts w:ascii="Calibri"/>
              </w:rPr>
            </w:pPr>
            <w:r>
              <w:rPr>
                <w:rFonts w:ascii="Calibri"/>
              </w:rPr>
              <w:t>4</w:t>
            </w:r>
          </w:p>
        </w:tc>
        <w:tc>
          <w:tcPr>
            <w:tcW w:w="1522" w:type="dxa"/>
          </w:tcPr>
          <w:p w14:paraId="2B4FFBDF" w14:textId="77777777" w:rsidR="00095630" w:rsidRDefault="00095630">
            <w:pPr>
              <w:pStyle w:val="TableParagraph"/>
              <w:spacing w:before="20" w:line="249" w:lineRule="exact"/>
              <w:ind w:left="107"/>
              <w:rPr>
                <w:rFonts w:ascii="Calibri"/>
              </w:rPr>
            </w:pPr>
            <w:r>
              <w:rPr>
                <w:rFonts w:ascii="Calibri"/>
                <w:spacing w:val="-2"/>
              </w:rPr>
              <w:t>Militaria</w:t>
            </w:r>
          </w:p>
        </w:tc>
        <w:tc>
          <w:tcPr>
            <w:tcW w:w="960" w:type="dxa"/>
          </w:tcPr>
          <w:p w14:paraId="367E646B" w14:textId="77777777" w:rsidR="00095630" w:rsidRDefault="00095630">
            <w:pPr>
              <w:pStyle w:val="TableParagraph"/>
              <w:spacing w:before="20" w:line="249" w:lineRule="exact"/>
              <w:ind w:left="0" w:right="95"/>
              <w:jc w:val="right"/>
              <w:rPr>
                <w:rFonts w:ascii="Calibri"/>
              </w:rPr>
            </w:pPr>
            <w:r>
              <w:rPr>
                <w:rFonts w:ascii="Calibri"/>
              </w:rPr>
              <w:t>3</w:t>
            </w:r>
          </w:p>
        </w:tc>
        <w:tc>
          <w:tcPr>
            <w:tcW w:w="960" w:type="dxa"/>
          </w:tcPr>
          <w:p w14:paraId="29DF1E83" w14:textId="77777777" w:rsidR="00095630" w:rsidRDefault="00095630">
            <w:pPr>
              <w:pStyle w:val="TableParagraph"/>
              <w:ind w:left="0"/>
              <w:rPr>
                <w:rFonts w:ascii="Times New Roman"/>
                <w:sz w:val="20"/>
              </w:rPr>
            </w:pPr>
          </w:p>
        </w:tc>
        <w:tc>
          <w:tcPr>
            <w:tcW w:w="960" w:type="dxa"/>
          </w:tcPr>
          <w:p w14:paraId="6FA23F8F" w14:textId="77777777" w:rsidR="00095630" w:rsidRDefault="00095630">
            <w:pPr>
              <w:pStyle w:val="TableParagraph"/>
              <w:ind w:left="0"/>
              <w:rPr>
                <w:rFonts w:ascii="Times New Roman"/>
                <w:sz w:val="20"/>
              </w:rPr>
            </w:pPr>
          </w:p>
        </w:tc>
        <w:tc>
          <w:tcPr>
            <w:tcW w:w="960" w:type="dxa"/>
          </w:tcPr>
          <w:p w14:paraId="3E6D4517" w14:textId="77777777" w:rsidR="00095630" w:rsidRDefault="00095630">
            <w:pPr>
              <w:pStyle w:val="TableParagraph"/>
              <w:ind w:left="0"/>
              <w:rPr>
                <w:rFonts w:ascii="Times New Roman"/>
                <w:sz w:val="20"/>
              </w:rPr>
            </w:pPr>
          </w:p>
        </w:tc>
      </w:tr>
      <w:tr w:rsidR="00095630" w14:paraId="44F64D08" w14:textId="77777777">
        <w:trPr>
          <w:trHeight w:val="289"/>
        </w:trPr>
        <w:tc>
          <w:tcPr>
            <w:tcW w:w="1318" w:type="dxa"/>
            <w:vMerge/>
            <w:tcBorders>
              <w:top w:val="nil"/>
            </w:tcBorders>
          </w:tcPr>
          <w:p w14:paraId="036936D8" w14:textId="77777777" w:rsidR="00095630" w:rsidRDefault="00095630">
            <w:pPr>
              <w:rPr>
                <w:sz w:val="2"/>
                <w:szCs w:val="2"/>
              </w:rPr>
            </w:pPr>
          </w:p>
        </w:tc>
        <w:tc>
          <w:tcPr>
            <w:tcW w:w="960" w:type="dxa"/>
            <w:vMerge/>
            <w:tcBorders>
              <w:top w:val="nil"/>
            </w:tcBorders>
          </w:tcPr>
          <w:p w14:paraId="7669AC7F" w14:textId="77777777" w:rsidR="00095630" w:rsidRDefault="00095630">
            <w:pPr>
              <w:rPr>
                <w:sz w:val="2"/>
                <w:szCs w:val="2"/>
              </w:rPr>
            </w:pPr>
          </w:p>
        </w:tc>
        <w:tc>
          <w:tcPr>
            <w:tcW w:w="1522" w:type="dxa"/>
          </w:tcPr>
          <w:p w14:paraId="4F0B7A08" w14:textId="77777777" w:rsidR="00095630" w:rsidRDefault="00095630">
            <w:pPr>
              <w:pStyle w:val="TableParagraph"/>
              <w:spacing w:before="20" w:line="249" w:lineRule="exact"/>
              <w:ind w:left="107"/>
              <w:rPr>
                <w:rFonts w:ascii="Calibri"/>
              </w:rPr>
            </w:pPr>
            <w:r>
              <w:rPr>
                <w:rFonts w:ascii="Calibri"/>
                <w:spacing w:val="-2"/>
              </w:rPr>
              <w:t>Miscellaneous</w:t>
            </w:r>
          </w:p>
        </w:tc>
        <w:tc>
          <w:tcPr>
            <w:tcW w:w="960" w:type="dxa"/>
          </w:tcPr>
          <w:p w14:paraId="06556318" w14:textId="77777777" w:rsidR="00095630" w:rsidRDefault="00095630">
            <w:pPr>
              <w:pStyle w:val="TableParagraph"/>
              <w:spacing w:before="20" w:line="249" w:lineRule="exact"/>
              <w:ind w:left="0" w:right="95"/>
              <w:jc w:val="right"/>
              <w:rPr>
                <w:rFonts w:ascii="Calibri"/>
              </w:rPr>
            </w:pPr>
            <w:r>
              <w:rPr>
                <w:rFonts w:ascii="Calibri"/>
              </w:rPr>
              <w:t>1</w:t>
            </w:r>
          </w:p>
        </w:tc>
        <w:tc>
          <w:tcPr>
            <w:tcW w:w="960" w:type="dxa"/>
          </w:tcPr>
          <w:p w14:paraId="14C74F90" w14:textId="77777777" w:rsidR="00095630" w:rsidRDefault="00095630">
            <w:pPr>
              <w:pStyle w:val="TableParagraph"/>
              <w:ind w:left="0"/>
              <w:rPr>
                <w:rFonts w:ascii="Times New Roman"/>
                <w:sz w:val="20"/>
              </w:rPr>
            </w:pPr>
          </w:p>
        </w:tc>
        <w:tc>
          <w:tcPr>
            <w:tcW w:w="960" w:type="dxa"/>
          </w:tcPr>
          <w:p w14:paraId="3D43F17F" w14:textId="77777777" w:rsidR="00095630" w:rsidRDefault="00095630">
            <w:pPr>
              <w:pStyle w:val="TableParagraph"/>
              <w:ind w:left="0"/>
              <w:rPr>
                <w:rFonts w:ascii="Times New Roman"/>
                <w:sz w:val="20"/>
              </w:rPr>
            </w:pPr>
          </w:p>
        </w:tc>
        <w:tc>
          <w:tcPr>
            <w:tcW w:w="960" w:type="dxa"/>
          </w:tcPr>
          <w:p w14:paraId="72947917" w14:textId="77777777" w:rsidR="00095630" w:rsidRDefault="00095630">
            <w:pPr>
              <w:pStyle w:val="TableParagraph"/>
              <w:ind w:left="0"/>
              <w:rPr>
                <w:rFonts w:ascii="Times New Roman"/>
                <w:sz w:val="20"/>
              </w:rPr>
            </w:pPr>
          </w:p>
        </w:tc>
      </w:tr>
      <w:tr w:rsidR="00095630" w14:paraId="27544D38" w14:textId="77777777">
        <w:trPr>
          <w:trHeight w:val="290"/>
        </w:trPr>
        <w:tc>
          <w:tcPr>
            <w:tcW w:w="1318" w:type="dxa"/>
          </w:tcPr>
          <w:p w14:paraId="37F6187A" w14:textId="77777777" w:rsidR="00095630" w:rsidRDefault="00095630">
            <w:pPr>
              <w:pStyle w:val="TableParagraph"/>
              <w:spacing w:before="20" w:line="249" w:lineRule="exact"/>
              <w:ind w:left="107"/>
              <w:rPr>
                <w:rFonts w:ascii="Calibri"/>
              </w:rPr>
            </w:pPr>
            <w:r>
              <w:rPr>
                <w:rFonts w:ascii="Calibri"/>
                <w:spacing w:val="-2"/>
              </w:rPr>
              <w:t>HANDLE</w:t>
            </w:r>
          </w:p>
        </w:tc>
        <w:tc>
          <w:tcPr>
            <w:tcW w:w="960" w:type="dxa"/>
          </w:tcPr>
          <w:p w14:paraId="7715E1B9" w14:textId="77777777" w:rsidR="00095630" w:rsidRDefault="00095630">
            <w:pPr>
              <w:pStyle w:val="TableParagraph"/>
              <w:spacing w:before="20" w:line="249" w:lineRule="exact"/>
              <w:ind w:left="0" w:right="95"/>
              <w:jc w:val="right"/>
              <w:rPr>
                <w:rFonts w:ascii="Calibri"/>
              </w:rPr>
            </w:pPr>
            <w:r>
              <w:rPr>
                <w:rFonts w:ascii="Calibri"/>
              </w:rPr>
              <w:t>1</w:t>
            </w:r>
          </w:p>
        </w:tc>
        <w:tc>
          <w:tcPr>
            <w:tcW w:w="1522" w:type="dxa"/>
          </w:tcPr>
          <w:p w14:paraId="1D817B82" w14:textId="77777777" w:rsidR="00095630" w:rsidRDefault="00095630">
            <w:pPr>
              <w:pStyle w:val="TableParagraph"/>
              <w:spacing w:before="20" w:line="249" w:lineRule="exact"/>
              <w:ind w:left="107"/>
              <w:rPr>
                <w:rFonts w:ascii="Calibri"/>
              </w:rPr>
            </w:pPr>
            <w:r>
              <w:rPr>
                <w:rFonts w:ascii="Calibri"/>
                <w:spacing w:val="-2"/>
              </w:rPr>
              <w:t>Household</w:t>
            </w:r>
          </w:p>
        </w:tc>
        <w:tc>
          <w:tcPr>
            <w:tcW w:w="960" w:type="dxa"/>
          </w:tcPr>
          <w:p w14:paraId="0B6BE31A" w14:textId="77777777" w:rsidR="00095630" w:rsidRDefault="00095630">
            <w:pPr>
              <w:pStyle w:val="TableParagraph"/>
              <w:spacing w:before="20" w:line="249" w:lineRule="exact"/>
              <w:ind w:left="0" w:right="95"/>
              <w:jc w:val="right"/>
              <w:rPr>
                <w:rFonts w:ascii="Calibri"/>
              </w:rPr>
            </w:pPr>
            <w:r>
              <w:rPr>
                <w:rFonts w:ascii="Calibri"/>
              </w:rPr>
              <w:t>1</w:t>
            </w:r>
          </w:p>
        </w:tc>
        <w:tc>
          <w:tcPr>
            <w:tcW w:w="960" w:type="dxa"/>
          </w:tcPr>
          <w:p w14:paraId="44F40AC0" w14:textId="77777777" w:rsidR="00095630" w:rsidRDefault="00095630">
            <w:pPr>
              <w:pStyle w:val="TableParagraph"/>
              <w:ind w:left="0"/>
              <w:rPr>
                <w:rFonts w:ascii="Times New Roman"/>
                <w:sz w:val="20"/>
              </w:rPr>
            </w:pPr>
          </w:p>
        </w:tc>
        <w:tc>
          <w:tcPr>
            <w:tcW w:w="960" w:type="dxa"/>
          </w:tcPr>
          <w:p w14:paraId="614D4B54" w14:textId="77777777" w:rsidR="00095630" w:rsidRDefault="00095630">
            <w:pPr>
              <w:pStyle w:val="TableParagraph"/>
              <w:ind w:left="0"/>
              <w:rPr>
                <w:rFonts w:ascii="Times New Roman"/>
                <w:sz w:val="20"/>
              </w:rPr>
            </w:pPr>
          </w:p>
        </w:tc>
        <w:tc>
          <w:tcPr>
            <w:tcW w:w="960" w:type="dxa"/>
          </w:tcPr>
          <w:p w14:paraId="6D4FBEB6" w14:textId="77777777" w:rsidR="00095630" w:rsidRDefault="00095630">
            <w:pPr>
              <w:pStyle w:val="TableParagraph"/>
              <w:ind w:left="0"/>
              <w:rPr>
                <w:rFonts w:ascii="Times New Roman"/>
                <w:sz w:val="20"/>
              </w:rPr>
            </w:pPr>
          </w:p>
        </w:tc>
      </w:tr>
      <w:tr w:rsidR="00095630" w14:paraId="3060667E" w14:textId="77777777">
        <w:trPr>
          <w:trHeight w:val="290"/>
        </w:trPr>
        <w:tc>
          <w:tcPr>
            <w:tcW w:w="1318" w:type="dxa"/>
          </w:tcPr>
          <w:p w14:paraId="682335FB" w14:textId="77777777" w:rsidR="00095630" w:rsidRDefault="00095630">
            <w:pPr>
              <w:pStyle w:val="TableParagraph"/>
              <w:spacing w:before="20" w:line="249" w:lineRule="exact"/>
              <w:ind w:left="107"/>
              <w:rPr>
                <w:rFonts w:ascii="Calibri"/>
              </w:rPr>
            </w:pPr>
            <w:r>
              <w:rPr>
                <w:rFonts w:ascii="Calibri"/>
                <w:spacing w:val="-2"/>
              </w:rPr>
              <w:t>HORSESHOE</w:t>
            </w:r>
          </w:p>
        </w:tc>
        <w:tc>
          <w:tcPr>
            <w:tcW w:w="960" w:type="dxa"/>
          </w:tcPr>
          <w:p w14:paraId="29DAD9D1" w14:textId="77777777" w:rsidR="00095630" w:rsidRDefault="00095630">
            <w:pPr>
              <w:pStyle w:val="TableParagraph"/>
              <w:spacing w:before="20" w:line="249" w:lineRule="exact"/>
              <w:ind w:left="0" w:right="94"/>
              <w:jc w:val="right"/>
              <w:rPr>
                <w:rFonts w:ascii="Calibri"/>
              </w:rPr>
            </w:pPr>
            <w:r>
              <w:rPr>
                <w:rFonts w:ascii="Calibri"/>
                <w:spacing w:val="-5"/>
              </w:rPr>
              <w:t>10</w:t>
            </w:r>
          </w:p>
        </w:tc>
        <w:tc>
          <w:tcPr>
            <w:tcW w:w="1522" w:type="dxa"/>
          </w:tcPr>
          <w:p w14:paraId="4BE2F586" w14:textId="77777777" w:rsidR="00095630" w:rsidRDefault="00095630">
            <w:pPr>
              <w:pStyle w:val="TableParagraph"/>
              <w:spacing w:before="20" w:line="249" w:lineRule="exact"/>
              <w:ind w:left="107"/>
              <w:rPr>
                <w:rFonts w:ascii="Calibri"/>
              </w:rPr>
            </w:pPr>
            <w:r>
              <w:rPr>
                <w:rFonts w:ascii="Calibri"/>
                <w:spacing w:val="-2"/>
              </w:rPr>
              <w:t>Transport</w:t>
            </w:r>
          </w:p>
        </w:tc>
        <w:tc>
          <w:tcPr>
            <w:tcW w:w="960" w:type="dxa"/>
          </w:tcPr>
          <w:p w14:paraId="5CF20446" w14:textId="77777777" w:rsidR="00095630" w:rsidRDefault="00095630">
            <w:pPr>
              <w:pStyle w:val="TableParagraph"/>
              <w:ind w:left="0"/>
              <w:rPr>
                <w:rFonts w:ascii="Times New Roman"/>
                <w:sz w:val="20"/>
              </w:rPr>
            </w:pPr>
          </w:p>
        </w:tc>
        <w:tc>
          <w:tcPr>
            <w:tcW w:w="960" w:type="dxa"/>
          </w:tcPr>
          <w:p w14:paraId="4B9ACF2A" w14:textId="77777777" w:rsidR="00095630" w:rsidRDefault="00095630">
            <w:pPr>
              <w:pStyle w:val="TableParagraph"/>
              <w:spacing w:before="20" w:line="249" w:lineRule="exact"/>
              <w:ind w:left="0" w:right="94"/>
              <w:jc w:val="right"/>
              <w:rPr>
                <w:rFonts w:ascii="Calibri"/>
              </w:rPr>
            </w:pPr>
            <w:r>
              <w:rPr>
                <w:rFonts w:ascii="Calibri"/>
                <w:spacing w:val="-5"/>
              </w:rPr>
              <w:t>10</w:t>
            </w:r>
          </w:p>
        </w:tc>
        <w:tc>
          <w:tcPr>
            <w:tcW w:w="960" w:type="dxa"/>
          </w:tcPr>
          <w:p w14:paraId="0D0A6104" w14:textId="77777777" w:rsidR="00095630" w:rsidRDefault="00095630">
            <w:pPr>
              <w:pStyle w:val="TableParagraph"/>
              <w:ind w:left="0"/>
              <w:rPr>
                <w:rFonts w:ascii="Times New Roman"/>
                <w:sz w:val="20"/>
              </w:rPr>
            </w:pPr>
          </w:p>
        </w:tc>
        <w:tc>
          <w:tcPr>
            <w:tcW w:w="960" w:type="dxa"/>
          </w:tcPr>
          <w:p w14:paraId="6238995D" w14:textId="77777777" w:rsidR="00095630" w:rsidRDefault="00095630">
            <w:pPr>
              <w:pStyle w:val="TableParagraph"/>
              <w:ind w:left="0"/>
              <w:rPr>
                <w:rFonts w:ascii="Times New Roman"/>
                <w:sz w:val="20"/>
              </w:rPr>
            </w:pPr>
          </w:p>
        </w:tc>
      </w:tr>
      <w:tr w:rsidR="00095630" w14:paraId="05A7C4E1" w14:textId="77777777">
        <w:trPr>
          <w:trHeight w:val="289"/>
        </w:trPr>
        <w:tc>
          <w:tcPr>
            <w:tcW w:w="1318" w:type="dxa"/>
          </w:tcPr>
          <w:p w14:paraId="7D48C437" w14:textId="77777777" w:rsidR="00095630" w:rsidRDefault="00095630">
            <w:pPr>
              <w:pStyle w:val="TableParagraph"/>
              <w:spacing w:before="20" w:line="249" w:lineRule="exact"/>
              <w:ind w:left="107"/>
              <w:rPr>
                <w:rFonts w:ascii="Calibri"/>
              </w:rPr>
            </w:pPr>
            <w:r>
              <w:rPr>
                <w:rFonts w:ascii="Calibri"/>
                <w:spacing w:val="-2"/>
              </w:rPr>
              <w:t>KNIFE</w:t>
            </w:r>
          </w:p>
        </w:tc>
        <w:tc>
          <w:tcPr>
            <w:tcW w:w="960" w:type="dxa"/>
          </w:tcPr>
          <w:p w14:paraId="6B9C6704" w14:textId="77777777" w:rsidR="00095630" w:rsidRDefault="00095630">
            <w:pPr>
              <w:pStyle w:val="TableParagraph"/>
              <w:spacing w:before="20" w:line="249" w:lineRule="exact"/>
              <w:ind w:left="0" w:right="95"/>
              <w:jc w:val="right"/>
              <w:rPr>
                <w:rFonts w:ascii="Calibri"/>
              </w:rPr>
            </w:pPr>
            <w:r>
              <w:rPr>
                <w:rFonts w:ascii="Calibri"/>
              </w:rPr>
              <w:t>1</w:t>
            </w:r>
          </w:p>
        </w:tc>
        <w:tc>
          <w:tcPr>
            <w:tcW w:w="1522" w:type="dxa"/>
          </w:tcPr>
          <w:p w14:paraId="6A28FA2A" w14:textId="77777777" w:rsidR="00095630" w:rsidRDefault="00095630">
            <w:pPr>
              <w:pStyle w:val="TableParagraph"/>
              <w:spacing w:before="20" w:line="249" w:lineRule="exact"/>
              <w:ind w:left="107"/>
              <w:rPr>
                <w:rFonts w:ascii="Calibri"/>
              </w:rPr>
            </w:pPr>
            <w:r>
              <w:rPr>
                <w:rFonts w:ascii="Calibri"/>
                <w:spacing w:val="-2"/>
              </w:rPr>
              <w:t>Tools</w:t>
            </w:r>
          </w:p>
        </w:tc>
        <w:tc>
          <w:tcPr>
            <w:tcW w:w="960" w:type="dxa"/>
          </w:tcPr>
          <w:p w14:paraId="411204E2" w14:textId="77777777" w:rsidR="00095630" w:rsidRDefault="00095630">
            <w:pPr>
              <w:pStyle w:val="TableParagraph"/>
              <w:ind w:left="0"/>
              <w:rPr>
                <w:rFonts w:ascii="Times New Roman"/>
                <w:sz w:val="20"/>
              </w:rPr>
            </w:pPr>
          </w:p>
        </w:tc>
        <w:tc>
          <w:tcPr>
            <w:tcW w:w="960" w:type="dxa"/>
          </w:tcPr>
          <w:p w14:paraId="6B5233F5" w14:textId="77777777" w:rsidR="00095630" w:rsidRDefault="00095630">
            <w:pPr>
              <w:pStyle w:val="TableParagraph"/>
              <w:spacing w:before="20" w:line="249" w:lineRule="exact"/>
              <w:ind w:left="0" w:right="95"/>
              <w:jc w:val="right"/>
              <w:rPr>
                <w:rFonts w:ascii="Calibri"/>
              </w:rPr>
            </w:pPr>
            <w:r>
              <w:rPr>
                <w:rFonts w:ascii="Calibri"/>
              </w:rPr>
              <w:t>1</w:t>
            </w:r>
          </w:p>
        </w:tc>
        <w:tc>
          <w:tcPr>
            <w:tcW w:w="960" w:type="dxa"/>
          </w:tcPr>
          <w:p w14:paraId="4BA02062" w14:textId="77777777" w:rsidR="00095630" w:rsidRDefault="00095630">
            <w:pPr>
              <w:pStyle w:val="TableParagraph"/>
              <w:ind w:left="0"/>
              <w:rPr>
                <w:rFonts w:ascii="Times New Roman"/>
                <w:sz w:val="20"/>
              </w:rPr>
            </w:pPr>
          </w:p>
        </w:tc>
        <w:tc>
          <w:tcPr>
            <w:tcW w:w="960" w:type="dxa"/>
          </w:tcPr>
          <w:p w14:paraId="59073C79" w14:textId="77777777" w:rsidR="00095630" w:rsidRDefault="00095630">
            <w:pPr>
              <w:pStyle w:val="TableParagraph"/>
              <w:ind w:left="0"/>
              <w:rPr>
                <w:rFonts w:ascii="Times New Roman"/>
                <w:sz w:val="20"/>
              </w:rPr>
            </w:pPr>
          </w:p>
        </w:tc>
      </w:tr>
      <w:tr w:rsidR="00095630" w14:paraId="00E8899C" w14:textId="77777777">
        <w:trPr>
          <w:trHeight w:val="290"/>
        </w:trPr>
        <w:tc>
          <w:tcPr>
            <w:tcW w:w="1318" w:type="dxa"/>
          </w:tcPr>
          <w:p w14:paraId="103893D4" w14:textId="77777777" w:rsidR="00095630" w:rsidRDefault="00095630">
            <w:pPr>
              <w:pStyle w:val="TableParagraph"/>
              <w:spacing w:before="20" w:line="249" w:lineRule="exact"/>
              <w:ind w:left="107"/>
              <w:rPr>
                <w:rFonts w:ascii="Calibri"/>
              </w:rPr>
            </w:pPr>
            <w:r>
              <w:rPr>
                <w:rFonts w:ascii="Calibri"/>
                <w:spacing w:val="-4"/>
              </w:rPr>
              <w:t>LUMP</w:t>
            </w:r>
          </w:p>
        </w:tc>
        <w:tc>
          <w:tcPr>
            <w:tcW w:w="960" w:type="dxa"/>
          </w:tcPr>
          <w:p w14:paraId="658BE64F" w14:textId="77777777" w:rsidR="00095630" w:rsidRDefault="00095630">
            <w:pPr>
              <w:pStyle w:val="TableParagraph"/>
              <w:spacing w:before="20" w:line="249" w:lineRule="exact"/>
              <w:ind w:left="0" w:right="95"/>
              <w:jc w:val="right"/>
              <w:rPr>
                <w:rFonts w:ascii="Calibri"/>
              </w:rPr>
            </w:pPr>
            <w:r>
              <w:rPr>
                <w:rFonts w:ascii="Calibri"/>
              </w:rPr>
              <w:t>3</w:t>
            </w:r>
          </w:p>
        </w:tc>
        <w:tc>
          <w:tcPr>
            <w:tcW w:w="1522" w:type="dxa"/>
          </w:tcPr>
          <w:p w14:paraId="430F4AAD" w14:textId="77777777" w:rsidR="00095630" w:rsidRDefault="00095630">
            <w:pPr>
              <w:pStyle w:val="TableParagraph"/>
              <w:spacing w:before="20" w:line="249" w:lineRule="exact"/>
              <w:ind w:left="107"/>
              <w:rPr>
                <w:rFonts w:ascii="Calibri"/>
              </w:rPr>
            </w:pPr>
            <w:r>
              <w:rPr>
                <w:rFonts w:ascii="Calibri"/>
                <w:spacing w:val="-2"/>
              </w:rPr>
              <w:t>Miscellaneous</w:t>
            </w:r>
          </w:p>
        </w:tc>
        <w:tc>
          <w:tcPr>
            <w:tcW w:w="960" w:type="dxa"/>
          </w:tcPr>
          <w:p w14:paraId="3CB0B0DB" w14:textId="77777777" w:rsidR="00095630" w:rsidRDefault="00095630">
            <w:pPr>
              <w:pStyle w:val="TableParagraph"/>
              <w:ind w:left="0"/>
              <w:rPr>
                <w:rFonts w:ascii="Times New Roman"/>
                <w:sz w:val="20"/>
              </w:rPr>
            </w:pPr>
          </w:p>
        </w:tc>
        <w:tc>
          <w:tcPr>
            <w:tcW w:w="960" w:type="dxa"/>
          </w:tcPr>
          <w:p w14:paraId="617D8B83" w14:textId="77777777" w:rsidR="00095630" w:rsidRDefault="00095630">
            <w:pPr>
              <w:pStyle w:val="TableParagraph"/>
              <w:spacing w:before="20" w:line="249" w:lineRule="exact"/>
              <w:ind w:left="0" w:right="95"/>
              <w:jc w:val="right"/>
              <w:rPr>
                <w:rFonts w:ascii="Calibri"/>
              </w:rPr>
            </w:pPr>
            <w:r>
              <w:rPr>
                <w:rFonts w:ascii="Calibri"/>
              </w:rPr>
              <w:t>2</w:t>
            </w:r>
          </w:p>
        </w:tc>
        <w:tc>
          <w:tcPr>
            <w:tcW w:w="960" w:type="dxa"/>
          </w:tcPr>
          <w:p w14:paraId="285E0525" w14:textId="77777777" w:rsidR="00095630" w:rsidRDefault="00095630">
            <w:pPr>
              <w:pStyle w:val="TableParagraph"/>
              <w:spacing w:before="20" w:line="249" w:lineRule="exact"/>
              <w:ind w:left="0" w:right="95"/>
              <w:jc w:val="right"/>
              <w:rPr>
                <w:rFonts w:ascii="Calibri"/>
              </w:rPr>
            </w:pPr>
            <w:r>
              <w:rPr>
                <w:rFonts w:ascii="Calibri"/>
              </w:rPr>
              <w:t>1</w:t>
            </w:r>
          </w:p>
        </w:tc>
        <w:tc>
          <w:tcPr>
            <w:tcW w:w="960" w:type="dxa"/>
          </w:tcPr>
          <w:p w14:paraId="39F82D24" w14:textId="77777777" w:rsidR="00095630" w:rsidRDefault="00095630">
            <w:pPr>
              <w:pStyle w:val="TableParagraph"/>
              <w:ind w:left="0"/>
              <w:rPr>
                <w:rFonts w:ascii="Times New Roman"/>
                <w:sz w:val="20"/>
              </w:rPr>
            </w:pPr>
          </w:p>
        </w:tc>
      </w:tr>
      <w:tr w:rsidR="00095630" w14:paraId="49960E93" w14:textId="77777777">
        <w:trPr>
          <w:trHeight w:val="290"/>
        </w:trPr>
        <w:tc>
          <w:tcPr>
            <w:tcW w:w="1318" w:type="dxa"/>
          </w:tcPr>
          <w:p w14:paraId="73F3DCBE" w14:textId="77777777" w:rsidR="00095630" w:rsidRDefault="00095630">
            <w:pPr>
              <w:pStyle w:val="TableParagraph"/>
              <w:spacing w:before="20" w:line="249" w:lineRule="exact"/>
              <w:ind w:left="107"/>
              <w:rPr>
                <w:rFonts w:ascii="Calibri"/>
              </w:rPr>
            </w:pPr>
            <w:r>
              <w:rPr>
                <w:rFonts w:ascii="Calibri"/>
                <w:spacing w:val="-4"/>
              </w:rPr>
              <w:t>NAIL</w:t>
            </w:r>
          </w:p>
        </w:tc>
        <w:tc>
          <w:tcPr>
            <w:tcW w:w="960" w:type="dxa"/>
          </w:tcPr>
          <w:p w14:paraId="6D685245" w14:textId="77777777" w:rsidR="00095630" w:rsidRDefault="00095630">
            <w:pPr>
              <w:pStyle w:val="TableParagraph"/>
              <w:spacing w:before="20" w:line="249" w:lineRule="exact"/>
              <w:ind w:left="0" w:right="95"/>
              <w:jc w:val="right"/>
              <w:rPr>
                <w:rFonts w:ascii="Calibri"/>
              </w:rPr>
            </w:pPr>
            <w:r>
              <w:rPr>
                <w:rFonts w:ascii="Calibri"/>
              </w:rPr>
              <w:t>2</w:t>
            </w:r>
          </w:p>
        </w:tc>
        <w:tc>
          <w:tcPr>
            <w:tcW w:w="1522" w:type="dxa"/>
          </w:tcPr>
          <w:p w14:paraId="56290000" w14:textId="77777777" w:rsidR="00095630" w:rsidRDefault="00095630">
            <w:pPr>
              <w:pStyle w:val="TableParagraph"/>
              <w:spacing w:before="20" w:line="249" w:lineRule="exact"/>
              <w:ind w:left="107"/>
              <w:rPr>
                <w:rFonts w:ascii="Calibri"/>
              </w:rPr>
            </w:pPr>
            <w:r>
              <w:rPr>
                <w:rFonts w:ascii="Calibri"/>
                <w:spacing w:val="-2"/>
              </w:rPr>
              <w:t>Structural</w:t>
            </w:r>
          </w:p>
        </w:tc>
        <w:tc>
          <w:tcPr>
            <w:tcW w:w="960" w:type="dxa"/>
          </w:tcPr>
          <w:p w14:paraId="7DF1DF3B" w14:textId="77777777" w:rsidR="00095630" w:rsidRDefault="00095630">
            <w:pPr>
              <w:pStyle w:val="TableParagraph"/>
              <w:ind w:left="0"/>
              <w:rPr>
                <w:rFonts w:ascii="Times New Roman"/>
                <w:sz w:val="20"/>
              </w:rPr>
            </w:pPr>
          </w:p>
        </w:tc>
        <w:tc>
          <w:tcPr>
            <w:tcW w:w="960" w:type="dxa"/>
          </w:tcPr>
          <w:p w14:paraId="430DD577" w14:textId="77777777" w:rsidR="00095630" w:rsidRDefault="00095630">
            <w:pPr>
              <w:pStyle w:val="TableParagraph"/>
              <w:spacing w:before="20" w:line="249" w:lineRule="exact"/>
              <w:ind w:left="0" w:right="95"/>
              <w:jc w:val="right"/>
              <w:rPr>
                <w:rFonts w:ascii="Calibri"/>
              </w:rPr>
            </w:pPr>
            <w:r>
              <w:rPr>
                <w:rFonts w:ascii="Calibri"/>
              </w:rPr>
              <w:t>2</w:t>
            </w:r>
          </w:p>
        </w:tc>
        <w:tc>
          <w:tcPr>
            <w:tcW w:w="960" w:type="dxa"/>
          </w:tcPr>
          <w:p w14:paraId="04C319F7" w14:textId="77777777" w:rsidR="00095630" w:rsidRDefault="00095630">
            <w:pPr>
              <w:pStyle w:val="TableParagraph"/>
              <w:ind w:left="0"/>
              <w:rPr>
                <w:rFonts w:ascii="Times New Roman"/>
                <w:sz w:val="20"/>
              </w:rPr>
            </w:pPr>
          </w:p>
        </w:tc>
        <w:tc>
          <w:tcPr>
            <w:tcW w:w="960" w:type="dxa"/>
          </w:tcPr>
          <w:p w14:paraId="4BC7C324" w14:textId="77777777" w:rsidR="00095630" w:rsidRDefault="00095630">
            <w:pPr>
              <w:pStyle w:val="TableParagraph"/>
              <w:ind w:left="0"/>
              <w:rPr>
                <w:rFonts w:ascii="Times New Roman"/>
                <w:sz w:val="20"/>
              </w:rPr>
            </w:pPr>
          </w:p>
        </w:tc>
      </w:tr>
      <w:tr w:rsidR="00095630" w14:paraId="180FDD08" w14:textId="77777777">
        <w:trPr>
          <w:trHeight w:val="289"/>
        </w:trPr>
        <w:tc>
          <w:tcPr>
            <w:tcW w:w="1318" w:type="dxa"/>
            <w:vMerge w:val="restart"/>
          </w:tcPr>
          <w:p w14:paraId="1CB9F6B8" w14:textId="77777777" w:rsidR="00095630" w:rsidRDefault="00095630">
            <w:pPr>
              <w:pStyle w:val="TableParagraph"/>
              <w:spacing w:before="20"/>
              <w:ind w:left="107"/>
              <w:rPr>
                <w:rFonts w:ascii="Calibri"/>
              </w:rPr>
            </w:pPr>
            <w:r>
              <w:rPr>
                <w:rFonts w:ascii="Calibri"/>
                <w:spacing w:val="-2"/>
              </w:rPr>
              <w:t>OBJECT</w:t>
            </w:r>
          </w:p>
        </w:tc>
        <w:tc>
          <w:tcPr>
            <w:tcW w:w="960" w:type="dxa"/>
            <w:vMerge w:val="restart"/>
          </w:tcPr>
          <w:p w14:paraId="253AB81A" w14:textId="77777777" w:rsidR="00095630" w:rsidRDefault="00095630">
            <w:pPr>
              <w:pStyle w:val="TableParagraph"/>
              <w:spacing w:before="20"/>
              <w:ind w:left="628"/>
              <w:rPr>
                <w:rFonts w:ascii="Calibri"/>
              </w:rPr>
            </w:pPr>
            <w:r>
              <w:rPr>
                <w:rFonts w:ascii="Calibri"/>
                <w:spacing w:val="-5"/>
              </w:rPr>
              <w:t>13</w:t>
            </w:r>
          </w:p>
        </w:tc>
        <w:tc>
          <w:tcPr>
            <w:tcW w:w="1522" w:type="dxa"/>
            <w:tcBorders>
              <w:bottom w:val="nil"/>
            </w:tcBorders>
          </w:tcPr>
          <w:p w14:paraId="58B58D51" w14:textId="77777777" w:rsidR="00095630" w:rsidRDefault="00095630">
            <w:pPr>
              <w:pStyle w:val="TableParagraph"/>
              <w:spacing w:before="20" w:line="249" w:lineRule="exact"/>
              <w:ind w:left="107"/>
              <w:rPr>
                <w:rFonts w:ascii="Calibri"/>
              </w:rPr>
            </w:pPr>
            <w:r>
              <w:rPr>
                <w:rFonts w:ascii="Calibri"/>
                <w:spacing w:val="-2"/>
              </w:rPr>
              <w:t>Household</w:t>
            </w:r>
          </w:p>
        </w:tc>
        <w:tc>
          <w:tcPr>
            <w:tcW w:w="960" w:type="dxa"/>
          </w:tcPr>
          <w:p w14:paraId="47FB4E64" w14:textId="77777777" w:rsidR="00095630" w:rsidRDefault="00095630">
            <w:pPr>
              <w:pStyle w:val="TableParagraph"/>
              <w:spacing w:before="20" w:line="249" w:lineRule="exact"/>
              <w:ind w:left="0" w:right="95"/>
              <w:jc w:val="right"/>
              <w:rPr>
                <w:rFonts w:ascii="Calibri"/>
              </w:rPr>
            </w:pPr>
            <w:r>
              <w:rPr>
                <w:rFonts w:ascii="Calibri"/>
              </w:rPr>
              <w:t>2</w:t>
            </w:r>
          </w:p>
        </w:tc>
        <w:tc>
          <w:tcPr>
            <w:tcW w:w="960" w:type="dxa"/>
          </w:tcPr>
          <w:p w14:paraId="0EFB36BC" w14:textId="77777777" w:rsidR="00095630" w:rsidRDefault="00095630">
            <w:pPr>
              <w:pStyle w:val="TableParagraph"/>
              <w:ind w:left="0"/>
              <w:rPr>
                <w:rFonts w:ascii="Times New Roman"/>
                <w:sz w:val="20"/>
              </w:rPr>
            </w:pPr>
          </w:p>
        </w:tc>
        <w:tc>
          <w:tcPr>
            <w:tcW w:w="960" w:type="dxa"/>
          </w:tcPr>
          <w:p w14:paraId="566F8D0F" w14:textId="77777777" w:rsidR="00095630" w:rsidRDefault="00095630">
            <w:pPr>
              <w:pStyle w:val="TableParagraph"/>
              <w:ind w:left="0"/>
              <w:rPr>
                <w:rFonts w:ascii="Times New Roman"/>
                <w:sz w:val="20"/>
              </w:rPr>
            </w:pPr>
          </w:p>
        </w:tc>
        <w:tc>
          <w:tcPr>
            <w:tcW w:w="960" w:type="dxa"/>
          </w:tcPr>
          <w:p w14:paraId="10834C39" w14:textId="77777777" w:rsidR="00095630" w:rsidRDefault="00095630">
            <w:pPr>
              <w:pStyle w:val="TableParagraph"/>
              <w:ind w:left="0"/>
              <w:rPr>
                <w:rFonts w:ascii="Times New Roman"/>
                <w:sz w:val="20"/>
              </w:rPr>
            </w:pPr>
          </w:p>
        </w:tc>
      </w:tr>
      <w:tr w:rsidR="00095630" w14:paraId="11D7AF67" w14:textId="77777777">
        <w:trPr>
          <w:trHeight w:val="290"/>
        </w:trPr>
        <w:tc>
          <w:tcPr>
            <w:tcW w:w="1318" w:type="dxa"/>
            <w:vMerge/>
            <w:tcBorders>
              <w:top w:val="nil"/>
            </w:tcBorders>
          </w:tcPr>
          <w:p w14:paraId="339F49D5" w14:textId="77777777" w:rsidR="00095630" w:rsidRDefault="00095630">
            <w:pPr>
              <w:rPr>
                <w:sz w:val="2"/>
                <w:szCs w:val="2"/>
              </w:rPr>
            </w:pPr>
          </w:p>
        </w:tc>
        <w:tc>
          <w:tcPr>
            <w:tcW w:w="960" w:type="dxa"/>
            <w:vMerge/>
            <w:tcBorders>
              <w:top w:val="nil"/>
            </w:tcBorders>
          </w:tcPr>
          <w:p w14:paraId="00E046A0" w14:textId="77777777" w:rsidR="00095630" w:rsidRDefault="00095630">
            <w:pPr>
              <w:rPr>
                <w:sz w:val="2"/>
                <w:szCs w:val="2"/>
              </w:rPr>
            </w:pPr>
          </w:p>
        </w:tc>
        <w:tc>
          <w:tcPr>
            <w:tcW w:w="1522" w:type="dxa"/>
            <w:tcBorders>
              <w:top w:val="nil"/>
            </w:tcBorders>
          </w:tcPr>
          <w:p w14:paraId="37021E39" w14:textId="77777777" w:rsidR="00095630" w:rsidRDefault="00095630">
            <w:pPr>
              <w:pStyle w:val="TableParagraph"/>
              <w:spacing w:before="20" w:line="249" w:lineRule="exact"/>
              <w:ind w:left="107"/>
              <w:rPr>
                <w:rFonts w:ascii="Calibri"/>
              </w:rPr>
            </w:pPr>
            <w:r>
              <w:rPr>
                <w:rFonts w:ascii="Calibri"/>
                <w:spacing w:val="-2"/>
              </w:rPr>
              <w:t>Miscellaneous</w:t>
            </w:r>
          </w:p>
        </w:tc>
        <w:tc>
          <w:tcPr>
            <w:tcW w:w="960" w:type="dxa"/>
          </w:tcPr>
          <w:p w14:paraId="674E5017" w14:textId="77777777" w:rsidR="00095630" w:rsidRDefault="00095630">
            <w:pPr>
              <w:pStyle w:val="TableParagraph"/>
              <w:spacing w:before="20" w:line="249" w:lineRule="exact"/>
              <w:ind w:left="0" w:right="95"/>
              <w:jc w:val="right"/>
              <w:rPr>
                <w:rFonts w:ascii="Calibri"/>
              </w:rPr>
            </w:pPr>
            <w:r>
              <w:rPr>
                <w:rFonts w:ascii="Calibri"/>
              </w:rPr>
              <w:t>2</w:t>
            </w:r>
          </w:p>
        </w:tc>
        <w:tc>
          <w:tcPr>
            <w:tcW w:w="960" w:type="dxa"/>
          </w:tcPr>
          <w:p w14:paraId="4263706D" w14:textId="77777777" w:rsidR="00095630" w:rsidRDefault="00095630">
            <w:pPr>
              <w:pStyle w:val="TableParagraph"/>
              <w:spacing w:before="20" w:line="249" w:lineRule="exact"/>
              <w:ind w:left="0" w:right="95"/>
              <w:jc w:val="right"/>
              <w:rPr>
                <w:rFonts w:ascii="Calibri"/>
              </w:rPr>
            </w:pPr>
            <w:r>
              <w:rPr>
                <w:rFonts w:ascii="Calibri"/>
              </w:rPr>
              <w:t>5</w:t>
            </w:r>
          </w:p>
        </w:tc>
        <w:tc>
          <w:tcPr>
            <w:tcW w:w="960" w:type="dxa"/>
          </w:tcPr>
          <w:p w14:paraId="7BDCD8EA" w14:textId="77777777" w:rsidR="00095630" w:rsidRDefault="00095630">
            <w:pPr>
              <w:pStyle w:val="TableParagraph"/>
              <w:spacing w:before="20" w:line="249" w:lineRule="exact"/>
              <w:ind w:left="0" w:right="95"/>
              <w:jc w:val="right"/>
              <w:rPr>
                <w:rFonts w:ascii="Calibri"/>
              </w:rPr>
            </w:pPr>
            <w:r>
              <w:rPr>
                <w:rFonts w:ascii="Calibri"/>
              </w:rPr>
              <w:t>4</w:t>
            </w:r>
          </w:p>
        </w:tc>
        <w:tc>
          <w:tcPr>
            <w:tcW w:w="960" w:type="dxa"/>
          </w:tcPr>
          <w:p w14:paraId="627A889C" w14:textId="77777777" w:rsidR="00095630" w:rsidRDefault="00095630">
            <w:pPr>
              <w:pStyle w:val="TableParagraph"/>
              <w:ind w:left="0"/>
              <w:rPr>
                <w:rFonts w:ascii="Times New Roman"/>
                <w:sz w:val="20"/>
              </w:rPr>
            </w:pPr>
          </w:p>
        </w:tc>
      </w:tr>
      <w:tr w:rsidR="00095630" w14:paraId="5608363D" w14:textId="77777777">
        <w:trPr>
          <w:trHeight w:val="290"/>
        </w:trPr>
        <w:tc>
          <w:tcPr>
            <w:tcW w:w="1318" w:type="dxa"/>
          </w:tcPr>
          <w:p w14:paraId="1A70B705" w14:textId="77777777" w:rsidR="00095630" w:rsidRDefault="00095630">
            <w:pPr>
              <w:pStyle w:val="TableParagraph"/>
              <w:spacing w:before="20" w:line="249" w:lineRule="exact"/>
              <w:ind w:left="107"/>
              <w:rPr>
                <w:rFonts w:ascii="Calibri"/>
              </w:rPr>
            </w:pPr>
            <w:r>
              <w:rPr>
                <w:rFonts w:ascii="Calibri"/>
                <w:spacing w:val="-4"/>
              </w:rPr>
              <w:t>PLATE</w:t>
            </w:r>
          </w:p>
        </w:tc>
        <w:tc>
          <w:tcPr>
            <w:tcW w:w="960" w:type="dxa"/>
          </w:tcPr>
          <w:p w14:paraId="712A01EC" w14:textId="77777777" w:rsidR="00095630" w:rsidRDefault="00095630">
            <w:pPr>
              <w:pStyle w:val="TableParagraph"/>
              <w:spacing w:before="20" w:line="249" w:lineRule="exact"/>
              <w:ind w:left="0" w:right="95"/>
              <w:jc w:val="right"/>
              <w:rPr>
                <w:rFonts w:ascii="Calibri"/>
              </w:rPr>
            </w:pPr>
            <w:r>
              <w:rPr>
                <w:rFonts w:ascii="Calibri"/>
              </w:rPr>
              <w:t>1</w:t>
            </w:r>
          </w:p>
        </w:tc>
        <w:tc>
          <w:tcPr>
            <w:tcW w:w="1522" w:type="dxa"/>
          </w:tcPr>
          <w:p w14:paraId="7398A308" w14:textId="77777777" w:rsidR="00095630" w:rsidRDefault="00095630">
            <w:pPr>
              <w:pStyle w:val="TableParagraph"/>
              <w:spacing w:before="20" w:line="249" w:lineRule="exact"/>
              <w:ind w:left="107"/>
              <w:rPr>
                <w:rFonts w:ascii="Calibri"/>
              </w:rPr>
            </w:pPr>
            <w:r>
              <w:rPr>
                <w:rFonts w:ascii="Calibri"/>
                <w:spacing w:val="-2"/>
              </w:rPr>
              <w:t>Miscellaneous</w:t>
            </w:r>
          </w:p>
        </w:tc>
        <w:tc>
          <w:tcPr>
            <w:tcW w:w="960" w:type="dxa"/>
          </w:tcPr>
          <w:p w14:paraId="41B3641D" w14:textId="77777777" w:rsidR="00095630" w:rsidRDefault="00095630">
            <w:pPr>
              <w:pStyle w:val="TableParagraph"/>
              <w:ind w:left="0"/>
              <w:rPr>
                <w:rFonts w:ascii="Times New Roman"/>
                <w:sz w:val="20"/>
              </w:rPr>
            </w:pPr>
          </w:p>
        </w:tc>
        <w:tc>
          <w:tcPr>
            <w:tcW w:w="960" w:type="dxa"/>
          </w:tcPr>
          <w:p w14:paraId="1A149044" w14:textId="77777777" w:rsidR="00095630" w:rsidRDefault="00095630">
            <w:pPr>
              <w:pStyle w:val="TableParagraph"/>
              <w:spacing w:before="20" w:line="249" w:lineRule="exact"/>
              <w:ind w:left="0" w:right="95"/>
              <w:jc w:val="right"/>
              <w:rPr>
                <w:rFonts w:ascii="Calibri"/>
              </w:rPr>
            </w:pPr>
            <w:r>
              <w:rPr>
                <w:rFonts w:ascii="Calibri"/>
              </w:rPr>
              <w:t>1</w:t>
            </w:r>
          </w:p>
        </w:tc>
        <w:tc>
          <w:tcPr>
            <w:tcW w:w="960" w:type="dxa"/>
          </w:tcPr>
          <w:p w14:paraId="21EF517A" w14:textId="77777777" w:rsidR="00095630" w:rsidRDefault="00095630">
            <w:pPr>
              <w:pStyle w:val="TableParagraph"/>
              <w:ind w:left="0"/>
              <w:rPr>
                <w:rFonts w:ascii="Times New Roman"/>
                <w:sz w:val="20"/>
              </w:rPr>
            </w:pPr>
          </w:p>
        </w:tc>
        <w:tc>
          <w:tcPr>
            <w:tcW w:w="960" w:type="dxa"/>
          </w:tcPr>
          <w:p w14:paraId="751587D0" w14:textId="77777777" w:rsidR="00095630" w:rsidRDefault="00095630">
            <w:pPr>
              <w:pStyle w:val="TableParagraph"/>
              <w:ind w:left="0"/>
              <w:rPr>
                <w:rFonts w:ascii="Times New Roman"/>
                <w:sz w:val="20"/>
              </w:rPr>
            </w:pPr>
          </w:p>
        </w:tc>
      </w:tr>
      <w:tr w:rsidR="00095630" w14:paraId="13044D1C" w14:textId="77777777">
        <w:trPr>
          <w:trHeight w:val="289"/>
        </w:trPr>
        <w:tc>
          <w:tcPr>
            <w:tcW w:w="1318" w:type="dxa"/>
          </w:tcPr>
          <w:p w14:paraId="1415AFC9" w14:textId="77777777" w:rsidR="00095630" w:rsidRDefault="00095630">
            <w:pPr>
              <w:pStyle w:val="TableParagraph"/>
              <w:spacing w:before="20" w:line="249" w:lineRule="exact"/>
              <w:ind w:left="107"/>
              <w:rPr>
                <w:rFonts w:ascii="Calibri"/>
              </w:rPr>
            </w:pPr>
            <w:r>
              <w:rPr>
                <w:rFonts w:ascii="Calibri"/>
                <w:spacing w:val="-2"/>
              </w:rPr>
              <w:t>SHELL</w:t>
            </w:r>
          </w:p>
        </w:tc>
        <w:tc>
          <w:tcPr>
            <w:tcW w:w="960" w:type="dxa"/>
          </w:tcPr>
          <w:p w14:paraId="1F055B88" w14:textId="77777777" w:rsidR="00095630" w:rsidRDefault="00095630">
            <w:pPr>
              <w:pStyle w:val="TableParagraph"/>
              <w:spacing w:before="20" w:line="249" w:lineRule="exact"/>
              <w:ind w:left="0" w:right="95"/>
              <w:jc w:val="right"/>
              <w:rPr>
                <w:rFonts w:ascii="Calibri"/>
              </w:rPr>
            </w:pPr>
            <w:r>
              <w:rPr>
                <w:rFonts w:ascii="Calibri"/>
              </w:rPr>
              <w:t>1</w:t>
            </w:r>
          </w:p>
        </w:tc>
        <w:tc>
          <w:tcPr>
            <w:tcW w:w="1522" w:type="dxa"/>
          </w:tcPr>
          <w:p w14:paraId="2B953C03" w14:textId="77777777" w:rsidR="00095630" w:rsidRDefault="00095630">
            <w:pPr>
              <w:pStyle w:val="TableParagraph"/>
              <w:spacing w:before="20" w:line="249" w:lineRule="exact"/>
              <w:ind w:left="107"/>
              <w:rPr>
                <w:rFonts w:ascii="Calibri"/>
              </w:rPr>
            </w:pPr>
            <w:r>
              <w:rPr>
                <w:rFonts w:ascii="Calibri"/>
                <w:spacing w:val="-2"/>
              </w:rPr>
              <w:t>Militaria</w:t>
            </w:r>
          </w:p>
        </w:tc>
        <w:tc>
          <w:tcPr>
            <w:tcW w:w="960" w:type="dxa"/>
          </w:tcPr>
          <w:p w14:paraId="172BFD22" w14:textId="77777777" w:rsidR="00095630" w:rsidRDefault="00095630">
            <w:pPr>
              <w:pStyle w:val="TableParagraph"/>
              <w:spacing w:before="20" w:line="249" w:lineRule="exact"/>
              <w:ind w:left="0" w:right="95"/>
              <w:jc w:val="right"/>
              <w:rPr>
                <w:rFonts w:ascii="Calibri"/>
              </w:rPr>
            </w:pPr>
            <w:r>
              <w:rPr>
                <w:rFonts w:ascii="Calibri"/>
              </w:rPr>
              <w:t>1</w:t>
            </w:r>
          </w:p>
        </w:tc>
        <w:tc>
          <w:tcPr>
            <w:tcW w:w="960" w:type="dxa"/>
          </w:tcPr>
          <w:p w14:paraId="0D9AC41E" w14:textId="77777777" w:rsidR="00095630" w:rsidRDefault="00095630">
            <w:pPr>
              <w:pStyle w:val="TableParagraph"/>
              <w:ind w:left="0"/>
              <w:rPr>
                <w:rFonts w:ascii="Times New Roman"/>
                <w:sz w:val="20"/>
              </w:rPr>
            </w:pPr>
          </w:p>
        </w:tc>
        <w:tc>
          <w:tcPr>
            <w:tcW w:w="960" w:type="dxa"/>
          </w:tcPr>
          <w:p w14:paraId="0562604F" w14:textId="77777777" w:rsidR="00095630" w:rsidRDefault="00095630">
            <w:pPr>
              <w:pStyle w:val="TableParagraph"/>
              <w:ind w:left="0"/>
              <w:rPr>
                <w:rFonts w:ascii="Times New Roman"/>
                <w:sz w:val="20"/>
              </w:rPr>
            </w:pPr>
          </w:p>
        </w:tc>
        <w:tc>
          <w:tcPr>
            <w:tcW w:w="960" w:type="dxa"/>
          </w:tcPr>
          <w:p w14:paraId="2A156D06" w14:textId="77777777" w:rsidR="00095630" w:rsidRDefault="00095630">
            <w:pPr>
              <w:pStyle w:val="TableParagraph"/>
              <w:ind w:left="0"/>
              <w:rPr>
                <w:rFonts w:ascii="Times New Roman"/>
                <w:sz w:val="20"/>
              </w:rPr>
            </w:pPr>
          </w:p>
        </w:tc>
      </w:tr>
      <w:tr w:rsidR="00095630" w14:paraId="0190F5F5" w14:textId="77777777">
        <w:trPr>
          <w:trHeight w:val="290"/>
        </w:trPr>
        <w:tc>
          <w:tcPr>
            <w:tcW w:w="1318" w:type="dxa"/>
          </w:tcPr>
          <w:p w14:paraId="270EDB0E" w14:textId="77777777" w:rsidR="00095630" w:rsidRDefault="00095630">
            <w:pPr>
              <w:pStyle w:val="TableParagraph"/>
              <w:spacing w:before="20" w:line="249" w:lineRule="exact"/>
              <w:ind w:left="107"/>
              <w:rPr>
                <w:rFonts w:ascii="Calibri"/>
              </w:rPr>
            </w:pPr>
            <w:r>
              <w:rPr>
                <w:rFonts w:ascii="Calibri"/>
                <w:spacing w:val="-2"/>
              </w:rPr>
              <w:t>STRIP</w:t>
            </w:r>
          </w:p>
        </w:tc>
        <w:tc>
          <w:tcPr>
            <w:tcW w:w="960" w:type="dxa"/>
          </w:tcPr>
          <w:p w14:paraId="7FF65E2E" w14:textId="77777777" w:rsidR="00095630" w:rsidRDefault="00095630">
            <w:pPr>
              <w:pStyle w:val="TableParagraph"/>
              <w:spacing w:before="20" w:line="249" w:lineRule="exact"/>
              <w:ind w:left="0" w:right="95"/>
              <w:jc w:val="right"/>
              <w:rPr>
                <w:rFonts w:ascii="Calibri"/>
              </w:rPr>
            </w:pPr>
            <w:r>
              <w:rPr>
                <w:rFonts w:ascii="Calibri"/>
              </w:rPr>
              <w:t>3</w:t>
            </w:r>
          </w:p>
        </w:tc>
        <w:tc>
          <w:tcPr>
            <w:tcW w:w="1522" w:type="dxa"/>
          </w:tcPr>
          <w:p w14:paraId="29881076" w14:textId="77777777" w:rsidR="00095630" w:rsidRDefault="00095630">
            <w:pPr>
              <w:pStyle w:val="TableParagraph"/>
              <w:spacing w:before="20" w:line="249" w:lineRule="exact"/>
              <w:ind w:left="107"/>
              <w:rPr>
                <w:rFonts w:ascii="Calibri"/>
              </w:rPr>
            </w:pPr>
            <w:r>
              <w:rPr>
                <w:rFonts w:ascii="Calibri"/>
                <w:spacing w:val="-2"/>
              </w:rPr>
              <w:t>Miscellaneous</w:t>
            </w:r>
          </w:p>
        </w:tc>
        <w:tc>
          <w:tcPr>
            <w:tcW w:w="960" w:type="dxa"/>
          </w:tcPr>
          <w:p w14:paraId="63EC3B2F" w14:textId="77777777" w:rsidR="00095630" w:rsidRDefault="00095630">
            <w:pPr>
              <w:pStyle w:val="TableParagraph"/>
              <w:spacing w:before="20" w:line="249" w:lineRule="exact"/>
              <w:ind w:left="0" w:right="95"/>
              <w:jc w:val="right"/>
              <w:rPr>
                <w:rFonts w:ascii="Calibri"/>
              </w:rPr>
            </w:pPr>
            <w:r>
              <w:rPr>
                <w:rFonts w:ascii="Calibri"/>
              </w:rPr>
              <w:t>2</w:t>
            </w:r>
          </w:p>
        </w:tc>
        <w:tc>
          <w:tcPr>
            <w:tcW w:w="960" w:type="dxa"/>
          </w:tcPr>
          <w:p w14:paraId="78A75C61" w14:textId="77777777" w:rsidR="00095630" w:rsidRDefault="00095630">
            <w:pPr>
              <w:pStyle w:val="TableParagraph"/>
              <w:spacing w:before="20" w:line="249" w:lineRule="exact"/>
              <w:ind w:left="0" w:right="95"/>
              <w:jc w:val="right"/>
              <w:rPr>
                <w:rFonts w:ascii="Calibri"/>
              </w:rPr>
            </w:pPr>
            <w:r>
              <w:rPr>
                <w:rFonts w:ascii="Calibri"/>
              </w:rPr>
              <w:t>1</w:t>
            </w:r>
          </w:p>
        </w:tc>
        <w:tc>
          <w:tcPr>
            <w:tcW w:w="960" w:type="dxa"/>
          </w:tcPr>
          <w:p w14:paraId="478FDB11" w14:textId="77777777" w:rsidR="00095630" w:rsidRDefault="00095630">
            <w:pPr>
              <w:pStyle w:val="TableParagraph"/>
              <w:ind w:left="0"/>
              <w:rPr>
                <w:rFonts w:ascii="Times New Roman"/>
                <w:sz w:val="20"/>
              </w:rPr>
            </w:pPr>
          </w:p>
        </w:tc>
        <w:tc>
          <w:tcPr>
            <w:tcW w:w="960" w:type="dxa"/>
          </w:tcPr>
          <w:p w14:paraId="74D3EF51" w14:textId="77777777" w:rsidR="00095630" w:rsidRDefault="00095630">
            <w:pPr>
              <w:pStyle w:val="TableParagraph"/>
              <w:ind w:left="0"/>
              <w:rPr>
                <w:rFonts w:ascii="Times New Roman"/>
                <w:sz w:val="20"/>
              </w:rPr>
            </w:pPr>
          </w:p>
        </w:tc>
      </w:tr>
      <w:tr w:rsidR="00095630" w14:paraId="1EC3872B" w14:textId="77777777">
        <w:trPr>
          <w:trHeight w:val="290"/>
        </w:trPr>
        <w:tc>
          <w:tcPr>
            <w:tcW w:w="1318" w:type="dxa"/>
          </w:tcPr>
          <w:p w14:paraId="3138717A" w14:textId="77777777" w:rsidR="00095630" w:rsidRDefault="00095630">
            <w:pPr>
              <w:pStyle w:val="TableParagraph"/>
              <w:spacing w:before="20" w:line="249" w:lineRule="exact"/>
              <w:ind w:left="107"/>
              <w:rPr>
                <w:rFonts w:ascii="Calibri"/>
              </w:rPr>
            </w:pPr>
            <w:r>
              <w:rPr>
                <w:rFonts w:ascii="Calibri"/>
                <w:spacing w:val="-2"/>
              </w:rPr>
              <w:t>THIMBLE</w:t>
            </w:r>
          </w:p>
        </w:tc>
        <w:tc>
          <w:tcPr>
            <w:tcW w:w="960" w:type="dxa"/>
          </w:tcPr>
          <w:p w14:paraId="5D661502" w14:textId="77777777" w:rsidR="00095630" w:rsidRDefault="00095630">
            <w:pPr>
              <w:pStyle w:val="TableParagraph"/>
              <w:spacing w:before="20" w:line="249" w:lineRule="exact"/>
              <w:ind w:left="0" w:right="95"/>
              <w:jc w:val="right"/>
              <w:rPr>
                <w:rFonts w:ascii="Calibri"/>
              </w:rPr>
            </w:pPr>
            <w:r>
              <w:rPr>
                <w:rFonts w:ascii="Calibri"/>
              </w:rPr>
              <w:t>1</w:t>
            </w:r>
          </w:p>
        </w:tc>
        <w:tc>
          <w:tcPr>
            <w:tcW w:w="1522" w:type="dxa"/>
          </w:tcPr>
          <w:p w14:paraId="3040E234" w14:textId="77777777" w:rsidR="00095630" w:rsidRDefault="00095630">
            <w:pPr>
              <w:pStyle w:val="TableParagraph"/>
              <w:spacing w:before="20" w:line="249" w:lineRule="exact"/>
              <w:ind w:left="107"/>
              <w:rPr>
                <w:rFonts w:ascii="Calibri"/>
              </w:rPr>
            </w:pPr>
            <w:r>
              <w:rPr>
                <w:rFonts w:ascii="Calibri"/>
                <w:spacing w:val="-2"/>
              </w:rPr>
              <w:t>Textile</w:t>
            </w:r>
          </w:p>
        </w:tc>
        <w:tc>
          <w:tcPr>
            <w:tcW w:w="960" w:type="dxa"/>
          </w:tcPr>
          <w:p w14:paraId="4432B969" w14:textId="77777777" w:rsidR="00095630" w:rsidRDefault="00095630">
            <w:pPr>
              <w:pStyle w:val="TableParagraph"/>
              <w:spacing w:before="20" w:line="249" w:lineRule="exact"/>
              <w:ind w:left="0" w:right="95"/>
              <w:jc w:val="right"/>
              <w:rPr>
                <w:rFonts w:ascii="Calibri"/>
              </w:rPr>
            </w:pPr>
            <w:r>
              <w:rPr>
                <w:rFonts w:ascii="Calibri"/>
              </w:rPr>
              <w:t>1</w:t>
            </w:r>
          </w:p>
        </w:tc>
        <w:tc>
          <w:tcPr>
            <w:tcW w:w="960" w:type="dxa"/>
          </w:tcPr>
          <w:p w14:paraId="68FFC6C9" w14:textId="77777777" w:rsidR="00095630" w:rsidRDefault="00095630">
            <w:pPr>
              <w:pStyle w:val="TableParagraph"/>
              <w:ind w:left="0"/>
              <w:rPr>
                <w:rFonts w:ascii="Times New Roman"/>
                <w:sz w:val="20"/>
              </w:rPr>
            </w:pPr>
          </w:p>
        </w:tc>
        <w:tc>
          <w:tcPr>
            <w:tcW w:w="960" w:type="dxa"/>
          </w:tcPr>
          <w:p w14:paraId="3779FE76" w14:textId="77777777" w:rsidR="00095630" w:rsidRDefault="00095630">
            <w:pPr>
              <w:pStyle w:val="TableParagraph"/>
              <w:ind w:left="0"/>
              <w:rPr>
                <w:rFonts w:ascii="Times New Roman"/>
                <w:sz w:val="20"/>
              </w:rPr>
            </w:pPr>
          </w:p>
        </w:tc>
        <w:tc>
          <w:tcPr>
            <w:tcW w:w="960" w:type="dxa"/>
          </w:tcPr>
          <w:p w14:paraId="5E23CEDB" w14:textId="77777777" w:rsidR="00095630" w:rsidRDefault="00095630">
            <w:pPr>
              <w:pStyle w:val="TableParagraph"/>
              <w:ind w:left="0"/>
              <w:rPr>
                <w:rFonts w:ascii="Times New Roman"/>
                <w:sz w:val="20"/>
              </w:rPr>
            </w:pPr>
          </w:p>
        </w:tc>
      </w:tr>
      <w:tr w:rsidR="00095630" w14:paraId="66945401" w14:textId="77777777">
        <w:trPr>
          <w:trHeight w:val="289"/>
        </w:trPr>
        <w:tc>
          <w:tcPr>
            <w:tcW w:w="1318" w:type="dxa"/>
          </w:tcPr>
          <w:p w14:paraId="4E254DC5" w14:textId="77777777" w:rsidR="00095630" w:rsidRDefault="00095630">
            <w:pPr>
              <w:pStyle w:val="TableParagraph"/>
              <w:spacing w:before="20" w:line="249" w:lineRule="exact"/>
              <w:ind w:left="107"/>
              <w:rPr>
                <w:rFonts w:ascii="Calibri"/>
              </w:rPr>
            </w:pPr>
            <w:r>
              <w:rPr>
                <w:rFonts w:ascii="Calibri"/>
                <w:spacing w:val="-2"/>
              </w:rPr>
              <w:t>VESSEL</w:t>
            </w:r>
          </w:p>
        </w:tc>
        <w:tc>
          <w:tcPr>
            <w:tcW w:w="960" w:type="dxa"/>
          </w:tcPr>
          <w:p w14:paraId="08254D8B" w14:textId="77777777" w:rsidR="00095630" w:rsidRDefault="00095630">
            <w:pPr>
              <w:pStyle w:val="TableParagraph"/>
              <w:spacing w:before="20" w:line="249" w:lineRule="exact"/>
              <w:ind w:left="0" w:right="95"/>
              <w:jc w:val="right"/>
              <w:rPr>
                <w:rFonts w:ascii="Calibri"/>
              </w:rPr>
            </w:pPr>
            <w:r>
              <w:rPr>
                <w:rFonts w:ascii="Calibri"/>
              </w:rPr>
              <w:t>1</w:t>
            </w:r>
          </w:p>
        </w:tc>
        <w:tc>
          <w:tcPr>
            <w:tcW w:w="1522" w:type="dxa"/>
          </w:tcPr>
          <w:p w14:paraId="1A1C9235" w14:textId="77777777" w:rsidR="00095630" w:rsidRDefault="00095630">
            <w:pPr>
              <w:pStyle w:val="TableParagraph"/>
              <w:spacing w:before="20" w:line="249" w:lineRule="exact"/>
              <w:ind w:left="107"/>
              <w:rPr>
                <w:rFonts w:ascii="Calibri"/>
              </w:rPr>
            </w:pPr>
            <w:r>
              <w:rPr>
                <w:rFonts w:ascii="Calibri"/>
                <w:spacing w:val="-2"/>
              </w:rPr>
              <w:t>Household</w:t>
            </w:r>
          </w:p>
        </w:tc>
        <w:tc>
          <w:tcPr>
            <w:tcW w:w="960" w:type="dxa"/>
          </w:tcPr>
          <w:p w14:paraId="5521C462" w14:textId="77777777" w:rsidR="00095630" w:rsidRDefault="00095630">
            <w:pPr>
              <w:pStyle w:val="TableParagraph"/>
              <w:spacing w:before="20" w:line="249" w:lineRule="exact"/>
              <w:ind w:left="0" w:right="95"/>
              <w:jc w:val="right"/>
              <w:rPr>
                <w:rFonts w:ascii="Calibri"/>
              </w:rPr>
            </w:pPr>
            <w:r>
              <w:rPr>
                <w:rFonts w:ascii="Calibri"/>
              </w:rPr>
              <w:t>1</w:t>
            </w:r>
          </w:p>
        </w:tc>
        <w:tc>
          <w:tcPr>
            <w:tcW w:w="960" w:type="dxa"/>
          </w:tcPr>
          <w:p w14:paraId="0B77C83C" w14:textId="77777777" w:rsidR="00095630" w:rsidRDefault="00095630">
            <w:pPr>
              <w:pStyle w:val="TableParagraph"/>
              <w:ind w:left="0"/>
              <w:rPr>
                <w:rFonts w:ascii="Times New Roman"/>
                <w:sz w:val="20"/>
              </w:rPr>
            </w:pPr>
          </w:p>
        </w:tc>
        <w:tc>
          <w:tcPr>
            <w:tcW w:w="960" w:type="dxa"/>
          </w:tcPr>
          <w:p w14:paraId="0D49571A" w14:textId="77777777" w:rsidR="00095630" w:rsidRDefault="00095630">
            <w:pPr>
              <w:pStyle w:val="TableParagraph"/>
              <w:ind w:left="0"/>
              <w:rPr>
                <w:rFonts w:ascii="Times New Roman"/>
                <w:sz w:val="20"/>
              </w:rPr>
            </w:pPr>
          </w:p>
        </w:tc>
        <w:tc>
          <w:tcPr>
            <w:tcW w:w="960" w:type="dxa"/>
          </w:tcPr>
          <w:p w14:paraId="519F47DA" w14:textId="77777777" w:rsidR="00095630" w:rsidRDefault="00095630">
            <w:pPr>
              <w:pStyle w:val="TableParagraph"/>
              <w:ind w:left="0"/>
              <w:rPr>
                <w:rFonts w:ascii="Times New Roman"/>
                <w:sz w:val="20"/>
              </w:rPr>
            </w:pPr>
          </w:p>
        </w:tc>
      </w:tr>
      <w:tr w:rsidR="00095630" w14:paraId="0A3B0530" w14:textId="77777777">
        <w:trPr>
          <w:trHeight w:val="290"/>
        </w:trPr>
        <w:tc>
          <w:tcPr>
            <w:tcW w:w="1318" w:type="dxa"/>
          </w:tcPr>
          <w:p w14:paraId="63679416" w14:textId="77777777" w:rsidR="00095630" w:rsidRDefault="00095630">
            <w:pPr>
              <w:pStyle w:val="TableParagraph"/>
              <w:spacing w:before="20" w:line="249" w:lineRule="exact"/>
              <w:ind w:left="107"/>
              <w:rPr>
                <w:rFonts w:ascii="Calibri"/>
              </w:rPr>
            </w:pPr>
            <w:r>
              <w:rPr>
                <w:rFonts w:ascii="Calibri"/>
                <w:spacing w:val="-4"/>
              </w:rPr>
              <w:t>WASTE</w:t>
            </w:r>
          </w:p>
        </w:tc>
        <w:tc>
          <w:tcPr>
            <w:tcW w:w="960" w:type="dxa"/>
          </w:tcPr>
          <w:p w14:paraId="17A8F526" w14:textId="77777777" w:rsidR="00095630" w:rsidRDefault="00095630">
            <w:pPr>
              <w:pStyle w:val="TableParagraph"/>
              <w:spacing w:before="20" w:line="249" w:lineRule="exact"/>
              <w:ind w:left="0" w:right="95"/>
              <w:jc w:val="right"/>
              <w:rPr>
                <w:rFonts w:ascii="Calibri"/>
              </w:rPr>
            </w:pPr>
            <w:r>
              <w:rPr>
                <w:rFonts w:ascii="Calibri"/>
              </w:rPr>
              <w:t>4</w:t>
            </w:r>
          </w:p>
        </w:tc>
        <w:tc>
          <w:tcPr>
            <w:tcW w:w="1522" w:type="dxa"/>
          </w:tcPr>
          <w:p w14:paraId="47D16E86" w14:textId="77777777" w:rsidR="00095630" w:rsidRDefault="00095630">
            <w:pPr>
              <w:pStyle w:val="TableParagraph"/>
              <w:spacing w:before="20" w:line="249" w:lineRule="exact"/>
              <w:ind w:left="107"/>
              <w:rPr>
                <w:rFonts w:ascii="Calibri"/>
              </w:rPr>
            </w:pPr>
            <w:r>
              <w:rPr>
                <w:rFonts w:ascii="Calibri"/>
                <w:spacing w:val="-2"/>
              </w:rPr>
              <w:t>Metalworking</w:t>
            </w:r>
          </w:p>
        </w:tc>
        <w:tc>
          <w:tcPr>
            <w:tcW w:w="960" w:type="dxa"/>
          </w:tcPr>
          <w:p w14:paraId="4889DB9A" w14:textId="77777777" w:rsidR="00095630" w:rsidRDefault="00095630">
            <w:pPr>
              <w:pStyle w:val="TableParagraph"/>
              <w:ind w:left="0"/>
              <w:rPr>
                <w:rFonts w:ascii="Times New Roman"/>
                <w:sz w:val="20"/>
              </w:rPr>
            </w:pPr>
          </w:p>
        </w:tc>
        <w:tc>
          <w:tcPr>
            <w:tcW w:w="960" w:type="dxa"/>
          </w:tcPr>
          <w:p w14:paraId="6BBA8360" w14:textId="77777777" w:rsidR="00095630" w:rsidRDefault="00095630">
            <w:pPr>
              <w:pStyle w:val="TableParagraph"/>
              <w:ind w:left="0"/>
              <w:rPr>
                <w:rFonts w:ascii="Times New Roman"/>
                <w:sz w:val="20"/>
              </w:rPr>
            </w:pPr>
          </w:p>
        </w:tc>
        <w:tc>
          <w:tcPr>
            <w:tcW w:w="960" w:type="dxa"/>
          </w:tcPr>
          <w:p w14:paraId="6D4EF14F" w14:textId="77777777" w:rsidR="00095630" w:rsidRDefault="00095630">
            <w:pPr>
              <w:pStyle w:val="TableParagraph"/>
              <w:spacing w:before="20" w:line="249" w:lineRule="exact"/>
              <w:ind w:left="0" w:right="95"/>
              <w:jc w:val="right"/>
              <w:rPr>
                <w:rFonts w:ascii="Calibri"/>
              </w:rPr>
            </w:pPr>
            <w:r>
              <w:rPr>
                <w:rFonts w:ascii="Calibri"/>
              </w:rPr>
              <w:t>4</w:t>
            </w:r>
          </w:p>
        </w:tc>
        <w:tc>
          <w:tcPr>
            <w:tcW w:w="960" w:type="dxa"/>
          </w:tcPr>
          <w:p w14:paraId="088C5239" w14:textId="77777777" w:rsidR="00095630" w:rsidRDefault="00095630">
            <w:pPr>
              <w:pStyle w:val="TableParagraph"/>
              <w:ind w:left="0"/>
              <w:rPr>
                <w:rFonts w:ascii="Times New Roman"/>
                <w:sz w:val="20"/>
              </w:rPr>
            </w:pPr>
          </w:p>
        </w:tc>
      </w:tr>
      <w:tr w:rsidR="00095630" w14:paraId="66E5AA11" w14:textId="77777777">
        <w:trPr>
          <w:trHeight w:val="290"/>
        </w:trPr>
        <w:tc>
          <w:tcPr>
            <w:tcW w:w="1318" w:type="dxa"/>
          </w:tcPr>
          <w:p w14:paraId="1542C9EC" w14:textId="77777777" w:rsidR="00095630" w:rsidRDefault="00095630">
            <w:pPr>
              <w:pStyle w:val="TableParagraph"/>
              <w:spacing w:before="20" w:line="249" w:lineRule="exact"/>
              <w:ind w:left="107"/>
              <w:rPr>
                <w:rFonts w:ascii="Calibri"/>
              </w:rPr>
            </w:pPr>
            <w:r>
              <w:rPr>
                <w:rFonts w:ascii="Calibri"/>
                <w:spacing w:val="-2"/>
              </w:rPr>
              <w:t>WEIGHT</w:t>
            </w:r>
          </w:p>
        </w:tc>
        <w:tc>
          <w:tcPr>
            <w:tcW w:w="960" w:type="dxa"/>
          </w:tcPr>
          <w:p w14:paraId="3E492126" w14:textId="77777777" w:rsidR="00095630" w:rsidRDefault="00095630">
            <w:pPr>
              <w:pStyle w:val="TableParagraph"/>
              <w:spacing w:before="20" w:line="249" w:lineRule="exact"/>
              <w:ind w:left="0" w:right="95"/>
              <w:jc w:val="right"/>
              <w:rPr>
                <w:rFonts w:ascii="Calibri"/>
              </w:rPr>
            </w:pPr>
            <w:r>
              <w:rPr>
                <w:rFonts w:ascii="Calibri"/>
              </w:rPr>
              <w:t>4</w:t>
            </w:r>
          </w:p>
        </w:tc>
        <w:tc>
          <w:tcPr>
            <w:tcW w:w="1522" w:type="dxa"/>
          </w:tcPr>
          <w:p w14:paraId="16899469" w14:textId="77777777" w:rsidR="00095630" w:rsidRDefault="00095630">
            <w:pPr>
              <w:pStyle w:val="TableParagraph"/>
              <w:spacing w:before="20" w:line="249" w:lineRule="exact"/>
              <w:ind w:left="107"/>
              <w:rPr>
                <w:rFonts w:ascii="Calibri"/>
              </w:rPr>
            </w:pPr>
            <w:r>
              <w:rPr>
                <w:rFonts w:ascii="Calibri"/>
                <w:spacing w:val="-2"/>
              </w:rPr>
              <w:t>Measuring</w:t>
            </w:r>
          </w:p>
        </w:tc>
        <w:tc>
          <w:tcPr>
            <w:tcW w:w="960" w:type="dxa"/>
          </w:tcPr>
          <w:p w14:paraId="370F3F4F" w14:textId="77777777" w:rsidR="00095630" w:rsidRDefault="00095630">
            <w:pPr>
              <w:pStyle w:val="TableParagraph"/>
              <w:spacing w:before="20" w:line="249" w:lineRule="exact"/>
              <w:ind w:left="0" w:right="95"/>
              <w:jc w:val="right"/>
              <w:rPr>
                <w:rFonts w:ascii="Calibri"/>
              </w:rPr>
            </w:pPr>
            <w:r>
              <w:rPr>
                <w:rFonts w:ascii="Calibri"/>
              </w:rPr>
              <w:t>1</w:t>
            </w:r>
          </w:p>
        </w:tc>
        <w:tc>
          <w:tcPr>
            <w:tcW w:w="960" w:type="dxa"/>
          </w:tcPr>
          <w:p w14:paraId="5EFC9842" w14:textId="77777777" w:rsidR="00095630" w:rsidRDefault="00095630">
            <w:pPr>
              <w:pStyle w:val="TableParagraph"/>
              <w:ind w:left="0"/>
              <w:rPr>
                <w:rFonts w:ascii="Times New Roman"/>
                <w:sz w:val="20"/>
              </w:rPr>
            </w:pPr>
          </w:p>
        </w:tc>
        <w:tc>
          <w:tcPr>
            <w:tcW w:w="960" w:type="dxa"/>
          </w:tcPr>
          <w:p w14:paraId="1B69FEA9" w14:textId="77777777" w:rsidR="00095630" w:rsidRDefault="00095630">
            <w:pPr>
              <w:pStyle w:val="TableParagraph"/>
              <w:spacing w:before="20" w:line="249" w:lineRule="exact"/>
              <w:ind w:left="0" w:right="95"/>
              <w:jc w:val="right"/>
              <w:rPr>
                <w:rFonts w:ascii="Calibri"/>
              </w:rPr>
            </w:pPr>
            <w:r>
              <w:rPr>
                <w:rFonts w:ascii="Calibri"/>
              </w:rPr>
              <w:t>3</w:t>
            </w:r>
          </w:p>
        </w:tc>
        <w:tc>
          <w:tcPr>
            <w:tcW w:w="960" w:type="dxa"/>
          </w:tcPr>
          <w:p w14:paraId="4C5B5556" w14:textId="77777777" w:rsidR="00095630" w:rsidRDefault="00095630">
            <w:pPr>
              <w:pStyle w:val="TableParagraph"/>
              <w:ind w:left="0"/>
              <w:rPr>
                <w:rFonts w:ascii="Times New Roman"/>
                <w:sz w:val="20"/>
              </w:rPr>
            </w:pPr>
          </w:p>
        </w:tc>
      </w:tr>
      <w:tr w:rsidR="00095630" w14:paraId="78BE5B10" w14:textId="77777777">
        <w:trPr>
          <w:trHeight w:val="289"/>
        </w:trPr>
        <w:tc>
          <w:tcPr>
            <w:tcW w:w="1318" w:type="dxa"/>
          </w:tcPr>
          <w:p w14:paraId="13BA489D" w14:textId="77777777" w:rsidR="00095630" w:rsidRDefault="00095630">
            <w:pPr>
              <w:pStyle w:val="TableParagraph"/>
              <w:spacing w:before="20" w:line="249" w:lineRule="exact"/>
              <w:ind w:left="107"/>
              <w:rPr>
                <w:rFonts w:ascii="Calibri"/>
                <w:b/>
              </w:rPr>
            </w:pPr>
            <w:r>
              <w:rPr>
                <w:rFonts w:ascii="Calibri"/>
                <w:b/>
              </w:rPr>
              <w:t>Grand</w:t>
            </w:r>
            <w:r>
              <w:rPr>
                <w:rFonts w:ascii="Calibri"/>
                <w:b/>
                <w:spacing w:val="-5"/>
              </w:rPr>
              <w:t xml:space="preserve"> </w:t>
            </w:r>
            <w:r>
              <w:rPr>
                <w:rFonts w:ascii="Calibri"/>
                <w:b/>
                <w:spacing w:val="-2"/>
              </w:rPr>
              <w:t>Total</w:t>
            </w:r>
          </w:p>
        </w:tc>
        <w:tc>
          <w:tcPr>
            <w:tcW w:w="960" w:type="dxa"/>
          </w:tcPr>
          <w:p w14:paraId="6C805ADE" w14:textId="77777777" w:rsidR="00095630" w:rsidRDefault="00095630">
            <w:pPr>
              <w:pStyle w:val="TableParagraph"/>
              <w:spacing w:before="20" w:line="249" w:lineRule="exact"/>
              <w:ind w:left="0" w:right="94"/>
              <w:jc w:val="right"/>
              <w:rPr>
                <w:rFonts w:ascii="Calibri"/>
                <w:b/>
              </w:rPr>
            </w:pPr>
            <w:r>
              <w:rPr>
                <w:rFonts w:ascii="Calibri"/>
                <w:b/>
                <w:spacing w:val="-5"/>
              </w:rPr>
              <w:t>68</w:t>
            </w:r>
          </w:p>
        </w:tc>
        <w:tc>
          <w:tcPr>
            <w:tcW w:w="1522" w:type="dxa"/>
          </w:tcPr>
          <w:p w14:paraId="132ADA75" w14:textId="77777777" w:rsidR="00095630" w:rsidRDefault="00095630">
            <w:pPr>
              <w:pStyle w:val="TableParagraph"/>
              <w:ind w:left="0"/>
              <w:rPr>
                <w:rFonts w:ascii="Times New Roman"/>
                <w:sz w:val="20"/>
              </w:rPr>
            </w:pPr>
          </w:p>
        </w:tc>
        <w:tc>
          <w:tcPr>
            <w:tcW w:w="960" w:type="dxa"/>
          </w:tcPr>
          <w:p w14:paraId="6E0B6BE1" w14:textId="77777777" w:rsidR="00095630" w:rsidRDefault="00095630">
            <w:pPr>
              <w:pStyle w:val="TableParagraph"/>
              <w:spacing w:before="20" w:line="249" w:lineRule="exact"/>
              <w:ind w:left="0" w:right="94"/>
              <w:jc w:val="right"/>
              <w:rPr>
                <w:rFonts w:ascii="Calibri"/>
                <w:b/>
              </w:rPr>
            </w:pPr>
            <w:r>
              <w:rPr>
                <w:rFonts w:ascii="Calibri"/>
                <w:b/>
                <w:spacing w:val="-5"/>
              </w:rPr>
              <w:t>30</w:t>
            </w:r>
          </w:p>
        </w:tc>
        <w:tc>
          <w:tcPr>
            <w:tcW w:w="960" w:type="dxa"/>
          </w:tcPr>
          <w:p w14:paraId="47368B7A" w14:textId="77777777" w:rsidR="00095630" w:rsidRDefault="00095630">
            <w:pPr>
              <w:pStyle w:val="TableParagraph"/>
              <w:spacing w:before="20" w:line="249" w:lineRule="exact"/>
              <w:ind w:left="0" w:right="94"/>
              <w:jc w:val="right"/>
              <w:rPr>
                <w:rFonts w:ascii="Calibri"/>
                <w:b/>
              </w:rPr>
            </w:pPr>
            <w:r>
              <w:rPr>
                <w:rFonts w:ascii="Calibri"/>
                <w:b/>
                <w:spacing w:val="-5"/>
              </w:rPr>
              <w:t>25</w:t>
            </w:r>
          </w:p>
        </w:tc>
        <w:tc>
          <w:tcPr>
            <w:tcW w:w="960" w:type="dxa"/>
          </w:tcPr>
          <w:p w14:paraId="1291A12A" w14:textId="77777777" w:rsidR="00095630" w:rsidRDefault="00095630">
            <w:pPr>
              <w:pStyle w:val="TableParagraph"/>
              <w:spacing w:before="20" w:line="249" w:lineRule="exact"/>
              <w:ind w:left="0" w:right="94"/>
              <w:jc w:val="right"/>
              <w:rPr>
                <w:rFonts w:ascii="Calibri"/>
                <w:b/>
              </w:rPr>
            </w:pPr>
            <w:r>
              <w:rPr>
                <w:rFonts w:ascii="Calibri"/>
                <w:b/>
                <w:spacing w:val="-5"/>
              </w:rPr>
              <w:t>12</w:t>
            </w:r>
          </w:p>
        </w:tc>
        <w:tc>
          <w:tcPr>
            <w:tcW w:w="960" w:type="dxa"/>
          </w:tcPr>
          <w:p w14:paraId="77E07390" w14:textId="77777777" w:rsidR="00095630" w:rsidRDefault="00095630">
            <w:pPr>
              <w:pStyle w:val="TableParagraph"/>
              <w:spacing w:before="20" w:line="249" w:lineRule="exact"/>
              <w:ind w:left="0" w:right="95"/>
              <w:jc w:val="right"/>
              <w:rPr>
                <w:rFonts w:ascii="Calibri"/>
                <w:b/>
              </w:rPr>
            </w:pPr>
            <w:r>
              <w:rPr>
                <w:rFonts w:ascii="Calibri"/>
                <w:b/>
              </w:rPr>
              <w:t>1</w:t>
            </w:r>
          </w:p>
        </w:tc>
      </w:tr>
    </w:tbl>
    <w:p w14:paraId="39B8697A" w14:textId="77777777" w:rsidR="00095630" w:rsidRDefault="00095630" w:rsidP="00095630">
      <w:pPr>
        <w:pStyle w:val="Heading5"/>
        <w:numPr>
          <w:ilvl w:val="1"/>
          <w:numId w:val="47"/>
        </w:numPr>
        <w:tabs>
          <w:tab w:val="left" w:pos="1004"/>
          <w:tab w:val="left" w:pos="1006"/>
        </w:tabs>
        <w:spacing w:before="128"/>
        <w:ind w:left="1005" w:hanging="854"/>
      </w:pPr>
      <w:bookmarkStart w:id="99" w:name="10.2_Numismatics"/>
      <w:bookmarkStart w:id="100" w:name="_bookmark44"/>
      <w:bookmarkEnd w:id="99"/>
      <w:bookmarkEnd w:id="100"/>
      <w:r>
        <w:rPr>
          <w:spacing w:val="-2"/>
        </w:rPr>
        <w:t>Numismatics</w:t>
      </w:r>
    </w:p>
    <w:p w14:paraId="72B3401D" w14:textId="77777777" w:rsidR="00095630" w:rsidRDefault="00095630" w:rsidP="00095630">
      <w:pPr>
        <w:pStyle w:val="ListParagraph"/>
        <w:widowControl w:val="0"/>
        <w:numPr>
          <w:ilvl w:val="2"/>
          <w:numId w:val="47"/>
        </w:numPr>
        <w:tabs>
          <w:tab w:val="left" w:pos="1005"/>
          <w:tab w:val="left" w:pos="1006"/>
        </w:tabs>
        <w:autoSpaceDE w:val="0"/>
        <w:autoSpaceDN w:val="0"/>
        <w:spacing w:before="121" w:after="0" w:line="240" w:lineRule="auto"/>
        <w:ind w:left="1005" w:right="155" w:hanging="853"/>
        <w:contextualSpacing w:val="0"/>
      </w:pPr>
      <w:r>
        <w:t>A</w:t>
      </w:r>
      <w:r>
        <w:rPr>
          <w:spacing w:val="-2"/>
        </w:rPr>
        <w:t xml:space="preserve"> </w:t>
      </w:r>
      <w:r>
        <w:t>small</w:t>
      </w:r>
      <w:r>
        <w:rPr>
          <w:spacing w:val="-2"/>
        </w:rPr>
        <w:t xml:space="preserve"> </w:t>
      </w:r>
      <w:r>
        <w:t>group</w:t>
      </w:r>
      <w:r>
        <w:rPr>
          <w:spacing w:val="-2"/>
        </w:rPr>
        <w:t xml:space="preserve"> </w:t>
      </w:r>
      <w:r>
        <w:t>of seven</w:t>
      </w:r>
      <w:r>
        <w:rPr>
          <w:spacing w:val="-2"/>
        </w:rPr>
        <w:t xml:space="preserve"> </w:t>
      </w:r>
      <w:r>
        <w:t>coins</w:t>
      </w:r>
      <w:r>
        <w:rPr>
          <w:spacing w:val="-1"/>
        </w:rPr>
        <w:t xml:space="preserve"> </w:t>
      </w:r>
      <w:r>
        <w:t>were</w:t>
      </w:r>
      <w:r>
        <w:rPr>
          <w:spacing w:val="-4"/>
        </w:rPr>
        <w:t xml:space="preserve"> </w:t>
      </w:r>
      <w:r>
        <w:t>recovered,</w:t>
      </w:r>
      <w:r>
        <w:rPr>
          <w:spacing w:val="-3"/>
        </w:rPr>
        <w:t xml:space="preserve"> </w:t>
      </w:r>
      <w:r>
        <w:t>all</w:t>
      </w:r>
      <w:r>
        <w:rPr>
          <w:spacing w:val="-2"/>
        </w:rPr>
        <w:t xml:space="preserve"> </w:t>
      </w:r>
      <w:r>
        <w:t>copper alloy.</w:t>
      </w:r>
      <w:r>
        <w:rPr>
          <w:spacing w:val="-3"/>
        </w:rPr>
        <w:t xml:space="preserve"> </w:t>
      </w:r>
      <w:r>
        <w:t>One</w:t>
      </w:r>
      <w:r>
        <w:rPr>
          <w:spacing w:val="-4"/>
        </w:rPr>
        <w:t xml:space="preserve"> </w:t>
      </w:r>
      <w:r>
        <w:t>coin,</w:t>
      </w:r>
      <w:r>
        <w:rPr>
          <w:spacing w:val="-5"/>
        </w:rPr>
        <w:t xml:space="preserve"> </w:t>
      </w:r>
      <w:r>
        <w:t>ON</w:t>
      </w:r>
      <w:r>
        <w:rPr>
          <w:spacing w:val="-2"/>
        </w:rPr>
        <w:t xml:space="preserve"> </w:t>
      </w:r>
      <w:r>
        <w:t>163, is</w:t>
      </w:r>
      <w:r>
        <w:rPr>
          <w:spacing w:val="-1"/>
        </w:rPr>
        <w:t xml:space="preserve"> </w:t>
      </w:r>
      <w:r>
        <w:t>highly corroded but is possibly Roman on the basis of the thickness and alloy. The remainder</w:t>
      </w:r>
      <w:r>
        <w:rPr>
          <w:spacing w:val="40"/>
        </w:rPr>
        <w:t xml:space="preserve"> </w:t>
      </w:r>
      <w:r>
        <w:t>are of post-medieval or modern date. The group includes a probable penny of William III (1694-1702</w:t>
      </w:r>
      <w:r>
        <w:rPr>
          <w:spacing w:val="-4"/>
        </w:rPr>
        <w:t xml:space="preserve"> </w:t>
      </w:r>
      <w:r>
        <w:t>AD,</w:t>
      </w:r>
      <w:r>
        <w:rPr>
          <w:spacing w:val="-3"/>
        </w:rPr>
        <w:t xml:space="preserve"> </w:t>
      </w:r>
      <w:r>
        <w:t>ON</w:t>
      </w:r>
      <w:r>
        <w:rPr>
          <w:spacing w:val="-2"/>
        </w:rPr>
        <w:t xml:space="preserve"> </w:t>
      </w:r>
      <w:r>
        <w:t>182), halfpenny</w:t>
      </w:r>
      <w:r>
        <w:rPr>
          <w:spacing w:val="-4"/>
        </w:rPr>
        <w:t xml:space="preserve"> </w:t>
      </w:r>
      <w:r>
        <w:t>of</w:t>
      </w:r>
      <w:r>
        <w:rPr>
          <w:spacing w:val="-3"/>
        </w:rPr>
        <w:t xml:space="preserve"> </w:t>
      </w:r>
      <w:r>
        <w:t>George</w:t>
      </w:r>
      <w:r>
        <w:rPr>
          <w:spacing w:val="-4"/>
        </w:rPr>
        <w:t xml:space="preserve"> </w:t>
      </w:r>
      <w:r>
        <w:t>III</w:t>
      </w:r>
      <w:r>
        <w:rPr>
          <w:spacing w:val="-5"/>
        </w:rPr>
        <w:t xml:space="preserve"> </w:t>
      </w:r>
      <w:r>
        <w:t>(1760-1820</w:t>
      </w:r>
      <w:r>
        <w:rPr>
          <w:spacing w:val="-4"/>
        </w:rPr>
        <w:t xml:space="preserve"> </w:t>
      </w:r>
      <w:r>
        <w:t>AD,</w:t>
      </w:r>
      <w:r>
        <w:rPr>
          <w:spacing w:val="-3"/>
        </w:rPr>
        <w:t xml:space="preserve"> </w:t>
      </w:r>
      <w:r>
        <w:t>ON111)</w:t>
      </w:r>
      <w:r>
        <w:rPr>
          <w:spacing w:val="-5"/>
        </w:rPr>
        <w:t xml:space="preserve"> </w:t>
      </w:r>
      <w:r>
        <w:t>and</w:t>
      </w:r>
      <w:r>
        <w:rPr>
          <w:spacing w:val="-2"/>
        </w:rPr>
        <w:t xml:space="preserve"> </w:t>
      </w:r>
      <w:r>
        <w:t>a</w:t>
      </w:r>
      <w:r>
        <w:rPr>
          <w:spacing w:val="-2"/>
        </w:rPr>
        <w:t xml:space="preserve"> </w:t>
      </w:r>
      <w:r>
        <w:t>probable halfpenny of Victoria (1837-1901 AD, ON 181) from early in her reign. The latest dated coins are a halfpenny of George VI (1939 AD, ON 162) and a threepence of Elizabeth II (1945 AD, ON 157).</w:t>
      </w:r>
    </w:p>
    <w:p w14:paraId="61AF8DB9" w14:textId="77777777" w:rsidR="00095630" w:rsidRDefault="00095630">
      <w:pPr>
        <w:sectPr w:rsidR="00095630">
          <w:pgSz w:w="11910" w:h="16840"/>
          <w:pgMar w:top="1300" w:right="980" w:bottom="1780" w:left="980" w:header="766" w:footer="1589" w:gutter="0"/>
          <w:cols w:space="720"/>
        </w:sectPr>
      </w:pPr>
    </w:p>
    <w:p w14:paraId="26DCCF58" w14:textId="77777777" w:rsidR="00095630" w:rsidRDefault="00095630">
      <w:pPr>
        <w:pStyle w:val="BodyText"/>
        <w:spacing w:before="11"/>
        <w:rPr>
          <w:sz w:val="13"/>
        </w:rPr>
      </w:pPr>
    </w:p>
    <w:p w14:paraId="000B3458" w14:textId="77777777" w:rsidR="00095630" w:rsidRDefault="00095630" w:rsidP="00095630">
      <w:pPr>
        <w:pStyle w:val="Heading5"/>
        <w:numPr>
          <w:ilvl w:val="1"/>
          <w:numId w:val="47"/>
        </w:numPr>
        <w:tabs>
          <w:tab w:val="left" w:pos="1004"/>
          <w:tab w:val="left" w:pos="1005"/>
        </w:tabs>
        <w:spacing w:before="94"/>
        <w:ind w:hanging="853"/>
      </w:pPr>
      <w:bookmarkStart w:id="101" w:name="10.3_Personal_items"/>
      <w:bookmarkStart w:id="102" w:name="_bookmark45"/>
      <w:bookmarkEnd w:id="101"/>
      <w:bookmarkEnd w:id="102"/>
      <w:r>
        <w:t>Personal</w:t>
      </w:r>
      <w:r>
        <w:rPr>
          <w:spacing w:val="-7"/>
        </w:rPr>
        <w:t xml:space="preserve"> </w:t>
      </w:r>
      <w:r>
        <w:rPr>
          <w:spacing w:val="-2"/>
        </w:rPr>
        <w:t>items</w:t>
      </w:r>
    </w:p>
    <w:p w14:paraId="48E3D17C" w14:textId="77777777" w:rsidR="00095630" w:rsidRDefault="00095630" w:rsidP="00095630">
      <w:pPr>
        <w:pStyle w:val="ListParagraph"/>
        <w:widowControl w:val="0"/>
        <w:numPr>
          <w:ilvl w:val="2"/>
          <w:numId w:val="47"/>
        </w:numPr>
        <w:tabs>
          <w:tab w:val="left" w:pos="1004"/>
          <w:tab w:val="left" w:pos="1005"/>
        </w:tabs>
        <w:autoSpaceDE w:val="0"/>
        <w:autoSpaceDN w:val="0"/>
        <w:spacing w:before="119" w:after="0" w:line="240" w:lineRule="auto"/>
        <w:ind w:right="165" w:hanging="853"/>
        <w:contextualSpacing w:val="0"/>
      </w:pPr>
      <w:r>
        <w:t>Personal items amount to eight, seven of copper alloy and one of other metal (probably pewter) and the group is limited to buckles (three) and buttons (five). Of the buckles, ON 125 is the</w:t>
      </w:r>
      <w:r>
        <w:rPr>
          <w:spacing w:val="-1"/>
        </w:rPr>
        <w:t xml:space="preserve"> </w:t>
      </w:r>
      <w:r>
        <w:t>earliest, dateable from the</w:t>
      </w:r>
      <w:r>
        <w:rPr>
          <w:spacing w:val="-1"/>
        </w:rPr>
        <w:t xml:space="preserve"> </w:t>
      </w:r>
      <w:proofErr w:type="spellStart"/>
      <w:r>
        <w:t>mid 14th</w:t>
      </w:r>
      <w:proofErr w:type="spellEnd"/>
      <w:r>
        <w:rPr>
          <w:spacing w:val="-1"/>
        </w:rPr>
        <w:t xml:space="preserve"> </w:t>
      </w:r>
      <w:r>
        <w:t>to</w:t>
      </w:r>
      <w:r>
        <w:rPr>
          <w:spacing w:val="-1"/>
        </w:rPr>
        <w:t xml:space="preserve"> </w:t>
      </w:r>
      <w:proofErr w:type="spellStart"/>
      <w:r>
        <w:t>mid 17th</w:t>
      </w:r>
      <w:proofErr w:type="spellEnd"/>
      <w:r>
        <w:rPr>
          <w:spacing w:val="-1"/>
        </w:rPr>
        <w:t xml:space="preserve"> </w:t>
      </w:r>
      <w:r>
        <w:t>centuries</w:t>
      </w:r>
      <w:r>
        <w:rPr>
          <w:spacing w:val="-1"/>
        </w:rPr>
        <w:t xml:space="preserve"> </w:t>
      </w:r>
      <w:r>
        <w:t xml:space="preserve">(Whitehead 1996, no. 257). The frame is annular, with a copper alloy plate attached. The earlier end of the date range overlaps with the date of the Battle of Otterburn, but the long range means it </w:t>
      </w:r>
      <w:proofErr w:type="spellStart"/>
      <w:r>
        <w:t>cant</w:t>
      </w:r>
      <w:proofErr w:type="spellEnd"/>
      <w:r>
        <w:rPr>
          <w:spacing w:val="40"/>
        </w:rPr>
        <w:t xml:space="preserve"> </w:t>
      </w:r>
      <w:r>
        <w:t>be attributed with any confidence. ONs 103 and 170 are two-piece type buckles with separate, drilled, spindles.</w:t>
      </w:r>
      <w:r>
        <w:rPr>
          <w:spacing w:val="-3"/>
        </w:rPr>
        <w:t xml:space="preserve"> </w:t>
      </w:r>
      <w:r>
        <w:t>ON</w:t>
      </w:r>
      <w:r>
        <w:rPr>
          <w:spacing w:val="-2"/>
        </w:rPr>
        <w:t xml:space="preserve"> </w:t>
      </w:r>
      <w:r>
        <w:t>103</w:t>
      </w:r>
      <w:r>
        <w:rPr>
          <w:spacing w:val="-4"/>
        </w:rPr>
        <w:t xml:space="preserve"> </w:t>
      </w:r>
      <w:r>
        <w:t>dates</w:t>
      </w:r>
      <w:r>
        <w:rPr>
          <w:spacing w:val="-4"/>
        </w:rPr>
        <w:t xml:space="preserve"> </w:t>
      </w:r>
      <w:r>
        <w:t>to</w:t>
      </w:r>
      <w:r>
        <w:rPr>
          <w:spacing w:val="-4"/>
        </w:rPr>
        <w:t xml:space="preserve"> </w:t>
      </w:r>
      <w:r>
        <w:t>the</w:t>
      </w:r>
      <w:r>
        <w:rPr>
          <w:spacing w:val="-2"/>
        </w:rPr>
        <w:t xml:space="preserve"> </w:t>
      </w:r>
      <w:r>
        <w:t>period</w:t>
      </w:r>
      <w:r>
        <w:rPr>
          <w:spacing w:val="-2"/>
        </w:rPr>
        <w:t xml:space="preserve"> </w:t>
      </w:r>
      <w:r>
        <w:t>1660-1720</w:t>
      </w:r>
      <w:r>
        <w:rPr>
          <w:spacing w:val="-4"/>
        </w:rPr>
        <w:t xml:space="preserve"> </w:t>
      </w:r>
      <w:r>
        <w:t>AD</w:t>
      </w:r>
      <w:r>
        <w:rPr>
          <w:spacing w:val="-2"/>
        </w:rPr>
        <w:t xml:space="preserve"> </w:t>
      </w:r>
      <w:r>
        <w:t>and</w:t>
      </w:r>
      <w:r>
        <w:rPr>
          <w:spacing w:val="-4"/>
        </w:rPr>
        <w:t xml:space="preserve"> </w:t>
      </w:r>
      <w:r>
        <w:t>ON</w:t>
      </w:r>
      <w:r>
        <w:rPr>
          <w:spacing w:val="-5"/>
        </w:rPr>
        <w:t xml:space="preserve"> </w:t>
      </w:r>
      <w:r>
        <w:t>170,</w:t>
      </w:r>
      <w:r>
        <w:rPr>
          <w:spacing w:val="-3"/>
        </w:rPr>
        <w:t xml:space="preserve"> </w:t>
      </w:r>
      <w:r>
        <w:t>a</w:t>
      </w:r>
      <w:r>
        <w:rPr>
          <w:spacing w:val="-2"/>
        </w:rPr>
        <w:t xml:space="preserve"> </w:t>
      </w:r>
      <w:r>
        <w:t>knee buckle with decorative moulded frame, dates to 1720-1790 AD.</w:t>
      </w:r>
    </w:p>
    <w:p w14:paraId="66E860C1" w14:textId="77777777" w:rsidR="00095630" w:rsidRDefault="00095630">
      <w:pPr>
        <w:pStyle w:val="BodyText"/>
        <w:spacing w:before="8"/>
        <w:rPr>
          <w:sz w:val="20"/>
        </w:rPr>
      </w:pPr>
    </w:p>
    <w:p w14:paraId="7BD4CA5D" w14:textId="77777777" w:rsidR="00095630" w:rsidRDefault="00095630" w:rsidP="00095630">
      <w:pPr>
        <w:pStyle w:val="ListParagraph"/>
        <w:widowControl w:val="0"/>
        <w:numPr>
          <w:ilvl w:val="2"/>
          <w:numId w:val="47"/>
        </w:numPr>
        <w:tabs>
          <w:tab w:val="left" w:pos="1004"/>
          <w:tab w:val="left" w:pos="1005"/>
        </w:tabs>
        <w:autoSpaceDE w:val="0"/>
        <w:autoSpaceDN w:val="0"/>
        <w:spacing w:before="1" w:after="0" w:line="240" w:lineRule="auto"/>
        <w:ind w:right="207" w:hanging="853"/>
        <w:contextualSpacing w:val="0"/>
      </w:pPr>
      <w:r>
        <w:t>The</w:t>
      </w:r>
      <w:r>
        <w:rPr>
          <w:spacing w:val="-2"/>
        </w:rPr>
        <w:t xml:space="preserve"> </w:t>
      </w:r>
      <w:r>
        <w:t>buttons</w:t>
      </w:r>
      <w:r>
        <w:rPr>
          <w:spacing w:val="-1"/>
        </w:rPr>
        <w:t xml:space="preserve"> </w:t>
      </w:r>
      <w:r>
        <w:t>are</w:t>
      </w:r>
      <w:r>
        <w:rPr>
          <w:spacing w:val="-4"/>
        </w:rPr>
        <w:t xml:space="preserve"> </w:t>
      </w:r>
      <w:r>
        <w:t>mostly</w:t>
      </w:r>
      <w:r>
        <w:rPr>
          <w:spacing w:val="-1"/>
        </w:rPr>
        <w:t xml:space="preserve"> </w:t>
      </w:r>
      <w:r>
        <w:t>of a</w:t>
      </w:r>
      <w:r>
        <w:rPr>
          <w:spacing w:val="-4"/>
        </w:rPr>
        <w:t xml:space="preserve"> </w:t>
      </w:r>
      <w:r>
        <w:t>post-medieval</w:t>
      </w:r>
      <w:r>
        <w:rPr>
          <w:spacing w:val="-2"/>
        </w:rPr>
        <w:t xml:space="preserve"> </w:t>
      </w:r>
      <w:r>
        <w:t>date, with</w:t>
      </w:r>
      <w:r>
        <w:rPr>
          <w:spacing w:val="-2"/>
        </w:rPr>
        <w:t xml:space="preserve"> </w:t>
      </w:r>
      <w:r>
        <w:t>three</w:t>
      </w:r>
      <w:r>
        <w:rPr>
          <w:spacing w:val="-4"/>
        </w:rPr>
        <w:t xml:space="preserve"> </w:t>
      </w:r>
      <w:r>
        <w:t>(ONs</w:t>
      </w:r>
      <w:r>
        <w:rPr>
          <w:spacing w:val="-4"/>
        </w:rPr>
        <w:t xml:space="preserve"> </w:t>
      </w:r>
      <w:r>
        <w:t>101, 179</w:t>
      </w:r>
      <w:r>
        <w:rPr>
          <w:spacing w:val="-6"/>
        </w:rPr>
        <w:t xml:space="preserve"> </w:t>
      </w:r>
      <w:r>
        <w:t>and</w:t>
      </w:r>
      <w:r>
        <w:rPr>
          <w:spacing w:val="-2"/>
        </w:rPr>
        <w:t xml:space="preserve"> </w:t>
      </w:r>
      <w:r>
        <w:t>150)</w:t>
      </w:r>
      <w:r>
        <w:rPr>
          <w:spacing w:val="-3"/>
        </w:rPr>
        <w:t xml:space="preserve"> </w:t>
      </w:r>
      <w:r>
        <w:t>taking the form of a flat disc with loop on the reverse from which the attachment loop protrudes. The other two are two piece buttons; ON 176 is missing the back piece and the design is illegible and ON 177 is a uniform button of the royal household, probably of 19th or 20th century date.</w:t>
      </w:r>
    </w:p>
    <w:p w14:paraId="2D645476" w14:textId="77777777" w:rsidR="00095630" w:rsidRDefault="00095630">
      <w:pPr>
        <w:pStyle w:val="BodyText"/>
        <w:spacing w:before="9"/>
        <w:rPr>
          <w:sz w:val="20"/>
        </w:rPr>
      </w:pPr>
    </w:p>
    <w:p w14:paraId="7D090450" w14:textId="77777777" w:rsidR="00095630" w:rsidRDefault="00095630" w:rsidP="00095630">
      <w:pPr>
        <w:pStyle w:val="Heading5"/>
        <w:numPr>
          <w:ilvl w:val="1"/>
          <w:numId w:val="47"/>
        </w:numPr>
        <w:tabs>
          <w:tab w:val="left" w:pos="1004"/>
          <w:tab w:val="left" w:pos="1006"/>
        </w:tabs>
        <w:ind w:left="1005" w:hanging="853"/>
      </w:pPr>
      <w:bookmarkStart w:id="103" w:name="10.4_Household_items"/>
      <w:bookmarkStart w:id="104" w:name="_bookmark46"/>
      <w:bookmarkEnd w:id="103"/>
      <w:bookmarkEnd w:id="104"/>
      <w:r>
        <w:t>Household</w:t>
      </w:r>
      <w:r>
        <w:rPr>
          <w:spacing w:val="-8"/>
        </w:rPr>
        <w:t xml:space="preserve"> </w:t>
      </w:r>
      <w:r>
        <w:rPr>
          <w:spacing w:val="-2"/>
        </w:rPr>
        <w:t>items</w:t>
      </w:r>
    </w:p>
    <w:p w14:paraId="5DF75BE9" w14:textId="77777777" w:rsidR="00095630" w:rsidRDefault="00095630" w:rsidP="00095630">
      <w:pPr>
        <w:pStyle w:val="ListParagraph"/>
        <w:widowControl w:val="0"/>
        <w:numPr>
          <w:ilvl w:val="2"/>
          <w:numId w:val="47"/>
        </w:numPr>
        <w:tabs>
          <w:tab w:val="left" w:pos="1005"/>
          <w:tab w:val="left" w:pos="1006"/>
        </w:tabs>
        <w:autoSpaceDE w:val="0"/>
        <w:autoSpaceDN w:val="0"/>
        <w:spacing w:before="122" w:after="0" w:line="240" w:lineRule="auto"/>
        <w:ind w:left="1005" w:right="267" w:hanging="853"/>
        <w:contextualSpacing w:val="0"/>
      </w:pPr>
      <w:r>
        <w:t>Three</w:t>
      </w:r>
      <w:r>
        <w:rPr>
          <w:spacing w:val="-3"/>
        </w:rPr>
        <w:t xml:space="preserve"> </w:t>
      </w:r>
      <w:r>
        <w:t>objects</w:t>
      </w:r>
      <w:r>
        <w:rPr>
          <w:spacing w:val="-2"/>
        </w:rPr>
        <w:t xml:space="preserve"> </w:t>
      </w:r>
      <w:r>
        <w:t>are</w:t>
      </w:r>
      <w:r>
        <w:rPr>
          <w:spacing w:val="-5"/>
        </w:rPr>
        <w:t xml:space="preserve"> </w:t>
      </w:r>
      <w:r>
        <w:t>tentatively</w:t>
      </w:r>
      <w:r>
        <w:rPr>
          <w:spacing w:val="-2"/>
        </w:rPr>
        <w:t xml:space="preserve"> </w:t>
      </w:r>
      <w:r>
        <w:t>identified</w:t>
      </w:r>
      <w:r>
        <w:rPr>
          <w:spacing w:val="-3"/>
        </w:rPr>
        <w:t xml:space="preserve"> </w:t>
      </w:r>
      <w:r>
        <w:t>as</w:t>
      </w:r>
      <w:r>
        <w:rPr>
          <w:spacing w:val="-5"/>
        </w:rPr>
        <w:t xml:space="preserve"> </w:t>
      </w:r>
      <w:r>
        <w:t>fragments</w:t>
      </w:r>
      <w:r>
        <w:rPr>
          <w:spacing w:val="-2"/>
        </w:rPr>
        <w:t xml:space="preserve"> </w:t>
      </w:r>
      <w:r>
        <w:t>of</w:t>
      </w:r>
      <w:r>
        <w:rPr>
          <w:spacing w:val="-1"/>
        </w:rPr>
        <w:t xml:space="preserve"> </w:t>
      </w:r>
      <w:r>
        <w:t>cast</w:t>
      </w:r>
      <w:r>
        <w:rPr>
          <w:spacing w:val="-3"/>
        </w:rPr>
        <w:t xml:space="preserve"> </w:t>
      </w:r>
      <w:r>
        <w:t>copper</w:t>
      </w:r>
      <w:r>
        <w:rPr>
          <w:spacing w:val="-4"/>
        </w:rPr>
        <w:t xml:space="preserve"> </w:t>
      </w:r>
      <w:r>
        <w:t>alloy</w:t>
      </w:r>
      <w:r>
        <w:rPr>
          <w:spacing w:val="-2"/>
        </w:rPr>
        <w:t xml:space="preserve"> </w:t>
      </w:r>
      <w:r>
        <w:t>cooking</w:t>
      </w:r>
      <w:r>
        <w:rPr>
          <w:spacing w:val="-3"/>
        </w:rPr>
        <w:t xml:space="preserve"> </w:t>
      </w:r>
      <w:r>
        <w:t xml:space="preserve">vessels, broadly of medieval to post-medieval date. ON 175 is a rim fragment, 104 is a curved strip, likely to be a </w:t>
      </w:r>
      <w:proofErr w:type="spellStart"/>
      <w:r>
        <w:t>posnet</w:t>
      </w:r>
      <w:proofErr w:type="spellEnd"/>
      <w:r>
        <w:t xml:space="preserve"> or skillet handle and ON 114 is a probable body fragment. A decorative pressed metal object, ON 126, is likely to be of modern date. It comprises a disc of metal with a lace-effect edge and two attachment holes.</w:t>
      </w:r>
    </w:p>
    <w:p w14:paraId="758DD461" w14:textId="77777777" w:rsidR="00095630" w:rsidRDefault="00095630">
      <w:pPr>
        <w:pStyle w:val="BodyText"/>
        <w:spacing w:before="9"/>
        <w:rPr>
          <w:sz w:val="20"/>
        </w:rPr>
      </w:pPr>
    </w:p>
    <w:p w14:paraId="5D198C2A" w14:textId="77777777" w:rsidR="00095630" w:rsidRDefault="00095630" w:rsidP="00095630">
      <w:pPr>
        <w:pStyle w:val="Heading5"/>
        <w:numPr>
          <w:ilvl w:val="1"/>
          <w:numId w:val="47"/>
        </w:numPr>
        <w:tabs>
          <w:tab w:val="left" w:pos="1005"/>
          <w:tab w:val="left" w:pos="1006"/>
        </w:tabs>
        <w:ind w:left="1005" w:hanging="853"/>
      </w:pPr>
      <w:bookmarkStart w:id="105" w:name="10.5_Textile_items"/>
      <w:bookmarkStart w:id="106" w:name="_bookmark47"/>
      <w:bookmarkEnd w:id="105"/>
      <w:bookmarkEnd w:id="106"/>
      <w:r>
        <w:t>Textile</w:t>
      </w:r>
      <w:r>
        <w:rPr>
          <w:spacing w:val="-8"/>
        </w:rPr>
        <w:t xml:space="preserve"> </w:t>
      </w:r>
      <w:r>
        <w:rPr>
          <w:spacing w:val="-2"/>
        </w:rPr>
        <w:t>items</w:t>
      </w:r>
    </w:p>
    <w:p w14:paraId="38231C12" w14:textId="77777777" w:rsidR="00095630" w:rsidRDefault="00095630" w:rsidP="00095630">
      <w:pPr>
        <w:pStyle w:val="ListParagraph"/>
        <w:widowControl w:val="0"/>
        <w:numPr>
          <w:ilvl w:val="2"/>
          <w:numId w:val="47"/>
        </w:numPr>
        <w:tabs>
          <w:tab w:val="left" w:pos="1005"/>
          <w:tab w:val="left" w:pos="1006"/>
        </w:tabs>
        <w:autoSpaceDE w:val="0"/>
        <w:autoSpaceDN w:val="0"/>
        <w:spacing w:before="120" w:after="0" w:line="240" w:lineRule="auto"/>
        <w:ind w:left="1005" w:right="244" w:hanging="853"/>
        <w:contextualSpacing w:val="0"/>
      </w:pPr>
      <w:r>
        <w:t>One</w:t>
      </w:r>
      <w:r>
        <w:rPr>
          <w:spacing w:val="-5"/>
        </w:rPr>
        <w:t xml:space="preserve"> </w:t>
      </w:r>
      <w:r>
        <w:t>textile</w:t>
      </w:r>
      <w:r>
        <w:rPr>
          <w:spacing w:val="-3"/>
        </w:rPr>
        <w:t xml:space="preserve"> </w:t>
      </w:r>
      <w:r>
        <w:t>item</w:t>
      </w:r>
      <w:r>
        <w:rPr>
          <w:spacing w:val="-4"/>
        </w:rPr>
        <w:t xml:space="preserve"> </w:t>
      </w:r>
      <w:r>
        <w:t>was</w:t>
      </w:r>
      <w:r>
        <w:rPr>
          <w:spacing w:val="-5"/>
        </w:rPr>
        <w:t xml:space="preserve"> </w:t>
      </w:r>
      <w:r>
        <w:t>recovered,</w:t>
      </w:r>
      <w:r>
        <w:rPr>
          <w:spacing w:val="-4"/>
        </w:rPr>
        <w:t xml:space="preserve"> </w:t>
      </w:r>
      <w:r>
        <w:t>a</w:t>
      </w:r>
      <w:r>
        <w:rPr>
          <w:spacing w:val="-3"/>
        </w:rPr>
        <w:t xml:space="preserve"> </w:t>
      </w:r>
      <w:r>
        <w:t>copper</w:t>
      </w:r>
      <w:r>
        <w:rPr>
          <w:spacing w:val="-4"/>
        </w:rPr>
        <w:t xml:space="preserve"> </w:t>
      </w:r>
      <w:r>
        <w:t>alloy</w:t>
      </w:r>
      <w:r>
        <w:rPr>
          <w:spacing w:val="-1"/>
        </w:rPr>
        <w:t xml:space="preserve"> </w:t>
      </w:r>
      <w:r>
        <w:t>thimble</w:t>
      </w:r>
      <w:r>
        <w:rPr>
          <w:spacing w:val="-3"/>
        </w:rPr>
        <w:t xml:space="preserve"> </w:t>
      </w:r>
      <w:r>
        <w:t>fragment.</w:t>
      </w:r>
      <w:r>
        <w:rPr>
          <w:spacing w:val="-4"/>
        </w:rPr>
        <w:t xml:space="preserve"> </w:t>
      </w:r>
      <w:r>
        <w:t>The</w:t>
      </w:r>
      <w:r>
        <w:rPr>
          <w:spacing w:val="-3"/>
        </w:rPr>
        <w:t xml:space="preserve"> </w:t>
      </w:r>
      <w:r>
        <w:t>square</w:t>
      </w:r>
      <w:r>
        <w:rPr>
          <w:spacing w:val="-3"/>
        </w:rPr>
        <w:t xml:space="preserve"> </w:t>
      </w:r>
      <w:r>
        <w:t xml:space="preserve">indentations mark it as a post-medieval type, but the fragmented nature means it is not more closely </w:t>
      </w:r>
      <w:r>
        <w:rPr>
          <w:spacing w:val="-2"/>
        </w:rPr>
        <w:t>dated.</w:t>
      </w:r>
    </w:p>
    <w:p w14:paraId="35F8BF33" w14:textId="77777777" w:rsidR="00095630" w:rsidRDefault="00095630">
      <w:pPr>
        <w:pStyle w:val="BodyText"/>
        <w:spacing w:before="9"/>
        <w:rPr>
          <w:sz w:val="20"/>
        </w:rPr>
      </w:pPr>
    </w:p>
    <w:p w14:paraId="22CBC725" w14:textId="77777777" w:rsidR="00095630" w:rsidRDefault="00095630" w:rsidP="00095630">
      <w:pPr>
        <w:pStyle w:val="Heading5"/>
        <w:numPr>
          <w:ilvl w:val="1"/>
          <w:numId w:val="47"/>
        </w:numPr>
        <w:tabs>
          <w:tab w:val="left" w:pos="1005"/>
          <w:tab w:val="left" w:pos="1006"/>
        </w:tabs>
        <w:ind w:left="1005" w:hanging="853"/>
      </w:pPr>
      <w:bookmarkStart w:id="107" w:name="10.6_Transport"/>
      <w:bookmarkStart w:id="108" w:name="_bookmark48"/>
      <w:bookmarkEnd w:id="107"/>
      <w:bookmarkEnd w:id="108"/>
      <w:r>
        <w:rPr>
          <w:spacing w:val="-2"/>
        </w:rPr>
        <w:t>Transport</w:t>
      </w:r>
    </w:p>
    <w:p w14:paraId="7EA39215" w14:textId="77777777" w:rsidR="00095630" w:rsidRDefault="00095630" w:rsidP="00095630">
      <w:pPr>
        <w:pStyle w:val="ListParagraph"/>
        <w:widowControl w:val="0"/>
        <w:numPr>
          <w:ilvl w:val="2"/>
          <w:numId w:val="47"/>
        </w:numPr>
        <w:tabs>
          <w:tab w:val="left" w:pos="1005"/>
          <w:tab w:val="left" w:pos="1006"/>
        </w:tabs>
        <w:autoSpaceDE w:val="0"/>
        <w:autoSpaceDN w:val="0"/>
        <w:spacing w:before="121" w:after="0" w:line="240" w:lineRule="auto"/>
        <w:ind w:left="1005" w:right="157" w:hanging="853"/>
        <w:contextualSpacing w:val="0"/>
      </w:pPr>
      <w:r>
        <w:t>Ten iron horseshoes were recovered, eight are complete and two are fragments. Six have toe clips (ONs 110, 112, 116, 124, 15 and 186) and ON 172 has side clips. ON 124 contains</w:t>
      </w:r>
      <w:r>
        <w:rPr>
          <w:spacing w:val="-4"/>
        </w:rPr>
        <w:t xml:space="preserve"> </w:t>
      </w:r>
      <w:r>
        <w:t>the</w:t>
      </w:r>
      <w:r>
        <w:rPr>
          <w:spacing w:val="-2"/>
        </w:rPr>
        <w:t xml:space="preserve"> </w:t>
      </w:r>
      <w:r>
        <w:t>nails</w:t>
      </w:r>
      <w:r>
        <w:rPr>
          <w:spacing w:val="-4"/>
        </w:rPr>
        <w:t xml:space="preserve"> </w:t>
      </w:r>
      <w:r>
        <w:t>through</w:t>
      </w:r>
      <w:r>
        <w:rPr>
          <w:spacing w:val="-2"/>
        </w:rPr>
        <w:t xml:space="preserve"> </w:t>
      </w:r>
      <w:r>
        <w:t>the</w:t>
      </w:r>
      <w:r>
        <w:rPr>
          <w:spacing w:val="-4"/>
        </w:rPr>
        <w:t xml:space="preserve"> </w:t>
      </w:r>
      <w:r>
        <w:t>attachment</w:t>
      </w:r>
      <w:r>
        <w:rPr>
          <w:spacing w:val="-3"/>
        </w:rPr>
        <w:t xml:space="preserve"> </w:t>
      </w:r>
      <w:r>
        <w:t>holes</w:t>
      </w:r>
      <w:r>
        <w:rPr>
          <w:spacing w:val="-1"/>
        </w:rPr>
        <w:t xml:space="preserve"> </w:t>
      </w:r>
      <w:r>
        <w:t>and</w:t>
      </w:r>
      <w:r>
        <w:rPr>
          <w:spacing w:val="-2"/>
        </w:rPr>
        <w:t xml:space="preserve"> </w:t>
      </w:r>
      <w:r>
        <w:t>a</w:t>
      </w:r>
      <w:r>
        <w:rPr>
          <w:spacing w:val="-2"/>
        </w:rPr>
        <w:t xml:space="preserve"> </w:t>
      </w:r>
      <w:r>
        <w:t>corrective</w:t>
      </w:r>
      <w:r>
        <w:rPr>
          <w:spacing w:val="-2"/>
        </w:rPr>
        <w:t xml:space="preserve"> </w:t>
      </w:r>
      <w:r>
        <w:t>bar across</w:t>
      </w:r>
      <w:r>
        <w:rPr>
          <w:spacing w:val="-1"/>
        </w:rPr>
        <w:t xml:space="preserve"> </w:t>
      </w:r>
      <w:r>
        <w:t>the</w:t>
      </w:r>
      <w:r>
        <w:rPr>
          <w:spacing w:val="-4"/>
        </w:rPr>
        <w:t xml:space="preserve"> </w:t>
      </w:r>
      <w:r>
        <w:t>toe.</w:t>
      </w:r>
      <w:r>
        <w:rPr>
          <w:spacing w:val="-3"/>
        </w:rPr>
        <w:t xml:space="preserve"> </w:t>
      </w:r>
      <w:r>
        <w:t xml:space="preserve">Whilst horseshoes are difficult to precisely date, it is likely that these are post-medieval or </w:t>
      </w:r>
      <w:r>
        <w:rPr>
          <w:spacing w:val="-2"/>
        </w:rPr>
        <w:t>modern.</w:t>
      </w:r>
    </w:p>
    <w:p w14:paraId="64281FF2" w14:textId="77777777" w:rsidR="00095630" w:rsidRDefault="00095630">
      <w:pPr>
        <w:pStyle w:val="BodyText"/>
        <w:spacing w:before="10"/>
        <w:rPr>
          <w:sz w:val="20"/>
        </w:rPr>
      </w:pPr>
    </w:p>
    <w:p w14:paraId="725E6B8A" w14:textId="77777777" w:rsidR="00095630" w:rsidRDefault="00095630" w:rsidP="00095630">
      <w:pPr>
        <w:pStyle w:val="Heading5"/>
        <w:numPr>
          <w:ilvl w:val="1"/>
          <w:numId w:val="47"/>
        </w:numPr>
        <w:tabs>
          <w:tab w:val="left" w:pos="1005"/>
          <w:tab w:val="left" w:pos="1006"/>
        </w:tabs>
        <w:ind w:left="1005" w:hanging="853"/>
      </w:pPr>
      <w:bookmarkStart w:id="109" w:name="10.7_Structural_or_other_fittings"/>
      <w:bookmarkStart w:id="110" w:name="_bookmark49"/>
      <w:bookmarkEnd w:id="109"/>
      <w:bookmarkEnd w:id="110"/>
      <w:r>
        <w:t>Structural</w:t>
      </w:r>
      <w:r>
        <w:rPr>
          <w:spacing w:val="-5"/>
        </w:rPr>
        <w:t xml:space="preserve"> </w:t>
      </w:r>
      <w:r>
        <w:t>or</w:t>
      </w:r>
      <w:r>
        <w:rPr>
          <w:spacing w:val="-3"/>
        </w:rPr>
        <w:t xml:space="preserve"> </w:t>
      </w:r>
      <w:r>
        <w:t>other</w:t>
      </w:r>
      <w:r>
        <w:rPr>
          <w:spacing w:val="-5"/>
        </w:rPr>
        <w:t xml:space="preserve"> </w:t>
      </w:r>
      <w:r>
        <w:rPr>
          <w:spacing w:val="-2"/>
        </w:rPr>
        <w:t>fittings</w:t>
      </w:r>
    </w:p>
    <w:p w14:paraId="2B508B2A" w14:textId="77777777" w:rsidR="00095630" w:rsidRDefault="00095630" w:rsidP="00095630">
      <w:pPr>
        <w:pStyle w:val="ListParagraph"/>
        <w:widowControl w:val="0"/>
        <w:numPr>
          <w:ilvl w:val="2"/>
          <w:numId w:val="47"/>
        </w:numPr>
        <w:tabs>
          <w:tab w:val="left" w:pos="1005"/>
          <w:tab w:val="left" w:pos="1006"/>
        </w:tabs>
        <w:autoSpaceDE w:val="0"/>
        <w:autoSpaceDN w:val="0"/>
        <w:spacing w:before="119" w:after="0" w:line="240" w:lineRule="auto"/>
        <w:ind w:left="1005" w:right="449"/>
        <w:contextualSpacing w:val="0"/>
      </w:pPr>
      <w:r>
        <w:t>Only two iron nails (ON 105 and 156) and one iron bolt (ON 108) were recovered. The nails are a standard form, with square shank and flat head, introduced in the Roman period</w:t>
      </w:r>
      <w:r>
        <w:rPr>
          <w:spacing w:val="-3"/>
        </w:rPr>
        <w:t xml:space="preserve"> </w:t>
      </w:r>
      <w:r>
        <w:t>and</w:t>
      </w:r>
      <w:r>
        <w:rPr>
          <w:spacing w:val="-3"/>
        </w:rPr>
        <w:t xml:space="preserve"> </w:t>
      </w:r>
      <w:r>
        <w:t>which</w:t>
      </w:r>
      <w:r>
        <w:rPr>
          <w:spacing w:val="-5"/>
        </w:rPr>
        <w:t xml:space="preserve"> </w:t>
      </w:r>
      <w:r>
        <w:t>continue</w:t>
      </w:r>
      <w:r>
        <w:rPr>
          <w:spacing w:val="-3"/>
        </w:rPr>
        <w:t xml:space="preserve"> </w:t>
      </w:r>
      <w:r>
        <w:t>largely</w:t>
      </w:r>
      <w:r>
        <w:rPr>
          <w:spacing w:val="-2"/>
        </w:rPr>
        <w:t xml:space="preserve"> </w:t>
      </w:r>
      <w:r>
        <w:t>unchanged</w:t>
      </w:r>
      <w:r>
        <w:rPr>
          <w:spacing w:val="-5"/>
        </w:rPr>
        <w:t xml:space="preserve"> </w:t>
      </w:r>
      <w:r>
        <w:t>until</w:t>
      </w:r>
      <w:r>
        <w:rPr>
          <w:spacing w:val="-6"/>
        </w:rPr>
        <w:t xml:space="preserve"> </w:t>
      </w:r>
      <w:r>
        <w:t>industrialisation</w:t>
      </w:r>
      <w:r>
        <w:rPr>
          <w:spacing w:val="-3"/>
        </w:rPr>
        <w:t xml:space="preserve"> </w:t>
      </w:r>
      <w:r>
        <w:t>in</w:t>
      </w:r>
      <w:r>
        <w:rPr>
          <w:spacing w:val="-5"/>
        </w:rPr>
        <w:t xml:space="preserve"> </w:t>
      </w:r>
      <w:r>
        <w:t>the</w:t>
      </w:r>
      <w:r>
        <w:rPr>
          <w:spacing w:val="-3"/>
        </w:rPr>
        <w:t xml:space="preserve"> </w:t>
      </w:r>
      <w:r>
        <w:t>post-medieval period. They cannot be closely dated, but the bolt is of modern date.</w:t>
      </w:r>
    </w:p>
    <w:p w14:paraId="4BF791D0" w14:textId="77777777" w:rsidR="00095630" w:rsidRDefault="00095630">
      <w:pPr>
        <w:pStyle w:val="BodyText"/>
        <w:spacing w:before="11"/>
        <w:rPr>
          <w:sz w:val="20"/>
        </w:rPr>
      </w:pPr>
    </w:p>
    <w:p w14:paraId="73A1C44E" w14:textId="77777777" w:rsidR="00095630" w:rsidRDefault="00095630" w:rsidP="00095630">
      <w:pPr>
        <w:pStyle w:val="Heading5"/>
        <w:numPr>
          <w:ilvl w:val="1"/>
          <w:numId w:val="47"/>
        </w:numPr>
        <w:tabs>
          <w:tab w:val="left" w:pos="1005"/>
          <w:tab w:val="left" w:pos="1006"/>
        </w:tabs>
        <w:ind w:left="1005" w:hanging="853"/>
      </w:pPr>
      <w:bookmarkStart w:id="111" w:name="10.8_Tools"/>
      <w:bookmarkStart w:id="112" w:name="_bookmark50"/>
      <w:bookmarkEnd w:id="111"/>
      <w:bookmarkEnd w:id="112"/>
      <w:r>
        <w:rPr>
          <w:spacing w:val="-2"/>
        </w:rPr>
        <w:t>Tools</w:t>
      </w:r>
    </w:p>
    <w:p w14:paraId="1FF4EC2F" w14:textId="77777777" w:rsidR="00095630" w:rsidRDefault="00095630" w:rsidP="00095630">
      <w:pPr>
        <w:pStyle w:val="ListParagraph"/>
        <w:widowControl w:val="0"/>
        <w:numPr>
          <w:ilvl w:val="2"/>
          <w:numId w:val="47"/>
        </w:numPr>
        <w:tabs>
          <w:tab w:val="left" w:pos="1005"/>
          <w:tab w:val="left" w:pos="1006"/>
        </w:tabs>
        <w:autoSpaceDE w:val="0"/>
        <w:autoSpaceDN w:val="0"/>
        <w:spacing w:before="119" w:after="0" w:line="240" w:lineRule="auto"/>
        <w:ind w:left="1005" w:right="278" w:hanging="853"/>
        <w:contextualSpacing w:val="0"/>
      </w:pPr>
      <w:r>
        <w:t>Two</w:t>
      </w:r>
      <w:r>
        <w:rPr>
          <w:spacing w:val="-1"/>
        </w:rPr>
        <w:t xml:space="preserve"> </w:t>
      </w:r>
      <w:r>
        <w:t>iron</w:t>
      </w:r>
      <w:r>
        <w:rPr>
          <w:spacing w:val="-3"/>
        </w:rPr>
        <w:t xml:space="preserve"> </w:t>
      </w:r>
      <w:r>
        <w:t>tools were</w:t>
      </w:r>
      <w:r>
        <w:rPr>
          <w:spacing w:val="-3"/>
        </w:rPr>
        <w:t xml:space="preserve"> </w:t>
      </w:r>
      <w:r>
        <w:t>recovered;</w:t>
      </w:r>
      <w:r>
        <w:rPr>
          <w:spacing w:val="-2"/>
        </w:rPr>
        <w:t xml:space="preserve"> </w:t>
      </w:r>
      <w:r>
        <w:t>ON</w:t>
      </w:r>
      <w:r>
        <w:rPr>
          <w:spacing w:val="-4"/>
        </w:rPr>
        <w:t xml:space="preserve"> </w:t>
      </w:r>
      <w:r>
        <w:t>158,</w:t>
      </w:r>
      <w:r>
        <w:rPr>
          <w:spacing w:val="-2"/>
        </w:rPr>
        <w:t xml:space="preserve"> </w:t>
      </w:r>
      <w:r>
        <w:t>a</w:t>
      </w:r>
      <w:r>
        <w:rPr>
          <w:spacing w:val="-3"/>
        </w:rPr>
        <w:t xml:space="preserve"> </w:t>
      </w:r>
      <w:r>
        <w:t>file</w:t>
      </w:r>
      <w:r>
        <w:rPr>
          <w:spacing w:val="-1"/>
        </w:rPr>
        <w:t xml:space="preserve"> </w:t>
      </w:r>
      <w:r>
        <w:t>or</w:t>
      </w:r>
      <w:r>
        <w:rPr>
          <w:spacing w:val="-2"/>
        </w:rPr>
        <w:t xml:space="preserve"> </w:t>
      </w:r>
      <w:r>
        <w:t>rasp</w:t>
      </w:r>
      <w:r>
        <w:rPr>
          <w:spacing w:val="-1"/>
        </w:rPr>
        <w:t xml:space="preserve"> </w:t>
      </w:r>
      <w:r>
        <w:t>and</w:t>
      </w:r>
      <w:r>
        <w:rPr>
          <w:spacing w:val="-3"/>
        </w:rPr>
        <w:t xml:space="preserve"> </w:t>
      </w:r>
      <w:r>
        <w:t>ON</w:t>
      </w:r>
      <w:r>
        <w:rPr>
          <w:spacing w:val="-1"/>
        </w:rPr>
        <w:t xml:space="preserve"> </w:t>
      </w:r>
      <w:r>
        <w:t>183</w:t>
      </w:r>
      <w:r>
        <w:rPr>
          <w:spacing w:val="-3"/>
        </w:rPr>
        <w:t xml:space="preserve"> </w:t>
      </w:r>
      <w:r>
        <w:t>a</w:t>
      </w:r>
      <w:r>
        <w:rPr>
          <w:spacing w:val="-3"/>
        </w:rPr>
        <w:t xml:space="preserve"> </w:t>
      </w:r>
      <w:r>
        <w:t>knife</w:t>
      </w:r>
      <w:r>
        <w:rPr>
          <w:spacing w:val="-3"/>
        </w:rPr>
        <w:t xml:space="preserve"> </w:t>
      </w:r>
      <w:r>
        <w:t>with</w:t>
      </w:r>
      <w:r>
        <w:rPr>
          <w:spacing w:val="-1"/>
        </w:rPr>
        <w:t xml:space="preserve"> </w:t>
      </w:r>
      <w:r>
        <w:t>broken</w:t>
      </w:r>
      <w:r>
        <w:rPr>
          <w:spacing w:val="-3"/>
        </w:rPr>
        <w:t xml:space="preserve"> </w:t>
      </w:r>
      <w:r>
        <w:t>tip. Neither are closely dated but are in generally good condition, suggesting they are probably post-medieval or modern in date.</w:t>
      </w:r>
    </w:p>
    <w:p w14:paraId="121586B1" w14:textId="77777777" w:rsidR="00095630" w:rsidRDefault="00095630">
      <w:pPr>
        <w:pStyle w:val="BodyText"/>
        <w:spacing w:before="9"/>
        <w:rPr>
          <w:sz w:val="20"/>
        </w:rPr>
      </w:pPr>
    </w:p>
    <w:p w14:paraId="5EDCEFF1" w14:textId="77777777" w:rsidR="00095630" w:rsidRDefault="00095630" w:rsidP="00095630">
      <w:pPr>
        <w:pStyle w:val="Heading5"/>
        <w:numPr>
          <w:ilvl w:val="1"/>
          <w:numId w:val="47"/>
        </w:numPr>
        <w:tabs>
          <w:tab w:val="left" w:pos="1005"/>
          <w:tab w:val="left" w:pos="1006"/>
        </w:tabs>
        <w:ind w:left="1005" w:hanging="853"/>
      </w:pPr>
      <w:bookmarkStart w:id="113" w:name="10.9_Metalworking"/>
      <w:bookmarkStart w:id="114" w:name="_bookmark51"/>
      <w:bookmarkEnd w:id="113"/>
      <w:bookmarkEnd w:id="114"/>
      <w:r>
        <w:rPr>
          <w:spacing w:val="-2"/>
        </w:rPr>
        <w:t>Metalworking</w:t>
      </w:r>
    </w:p>
    <w:p w14:paraId="5CEDE0DE" w14:textId="77777777" w:rsidR="00095630" w:rsidRDefault="00095630" w:rsidP="00095630">
      <w:pPr>
        <w:pStyle w:val="ListParagraph"/>
        <w:widowControl w:val="0"/>
        <w:numPr>
          <w:ilvl w:val="2"/>
          <w:numId w:val="47"/>
        </w:numPr>
        <w:tabs>
          <w:tab w:val="left" w:pos="1005"/>
          <w:tab w:val="left" w:pos="1006"/>
        </w:tabs>
        <w:autoSpaceDE w:val="0"/>
        <w:autoSpaceDN w:val="0"/>
        <w:spacing w:before="122" w:after="0" w:line="240" w:lineRule="auto"/>
        <w:ind w:left="1005" w:right="1271" w:hanging="853"/>
        <w:contextualSpacing w:val="0"/>
      </w:pPr>
      <w:r>
        <w:t>Two</w:t>
      </w:r>
      <w:r>
        <w:rPr>
          <w:spacing w:val="-3"/>
        </w:rPr>
        <w:t xml:space="preserve"> </w:t>
      </w:r>
      <w:r>
        <w:t>items</w:t>
      </w:r>
      <w:r>
        <w:rPr>
          <w:spacing w:val="-5"/>
        </w:rPr>
        <w:t xml:space="preserve"> </w:t>
      </w:r>
      <w:r>
        <w:t>of</w:t>
      </w:r>
      <w:r>
        <w:rPr>
          <w:spacing w:val="-4"/>
        </w:rPr>
        <w:t xml:space="preserve"> </w:t>
      </w:r>
      <w:r>
        <w:t>indeterminate</w:t>
      </w:r>
      <w:r>
        <w:rPr>
          <w:spacing w:val="-3"/>
        </w:rPr>
        <w:t xml:space="preserve"> </w:t>
      </w:r>
      <w:r>
        <w:t>lead</w:t>
      </w:r>
      <w:r>
        <w:rPr>
          <w:spacing w:val="-3"/>
        </w:rPr>
        <w:t xml:space="preserve"> </w:t>
      </w:r>
      <w:r>
        <w:t>alloy</w:t>
      </w:r>
      <w:r>
        <w:rPr>
          <w:spacing w:val="-2"/>
        </w:rPr>
        <w:t xml:space="preserve"> </w:t>
      </w:r>
      <w:r>
        <w:t>waste</w:t>
      </w:r>
      <w:r>
        <w:rPr>
          <w:spacing w:val="-5"/>
        </w:rPr>
        <w:t xml:space="preserve"> </w:t>
      </w:r>
      <w:r>
        <w:t>(ONs</w:t>
      </w:r>
      <w:r>
        <w:rPr>
          <w:spacing w:val="-2"/>
        </w:rPr>
        <w:t xml:space="preserve"> </w:t>
      </w:r>
      <w:r>
        <w:t>109</w:t>
      </w:r>
      <w:r>
        <w:rPr>
          <w:spacing w:val="-3"/>
        </w:rPr>
        <w:t xml:space="preserve"> </w:t>
      </w:r>
      <w:r>
        <w:t>and</w:t>
      </w:r>
      <w:r>
        <w:rPr>
          <w:spacing w:val="-5"/>
        </w:rPr>
        <w:t xml:space="preserve"> </w:t>
      </w:r>
      <w:r>
        <w:t>167),</w:t>
      </w:r>
      <w:r>
        <w:rPr>
          <w:spacing w:val="-1"/>
        </w:rPr>
        <w:t xml:space="preserve"> </w:t>
      </w:r>
      <w:r>
        <w:t>probably</w:t>
      </w:r>
      <w:r>
        <w:rPr>
          <w:spacing w:val="-5"/>
        </w:rPr>
        <w:t xml:space="preserve"> </w:t>
      </w:r>
      <w:r>
        <w:t>from metalworking are present in the group, but are undatable.</w:t>
      </w:r>
    </w:p>
    <w:p w14:paraId="2CD88934" w14:textId="77777777" w:rsidR="00095630" w:rsidRDefault="00095630">
      <w:pPr>
        <w:sectPr w:rsidR="00095630">
          <w:pgSz w:w="11910" w:h="16840"/>
          <w:pgMar w:top="1300" w:right="980" w:bottom="1780" w:left="980" w:header="766" w:footer="1589" w:gutter="0"/>
          <w:cols w:space="720"/>
        </w:sectPr>
      </w:pPr>
    </w:p>
    <w:p w14:paraId="0A146098" w14:textId="77777777" w:rsidR="00095630" w:rsidRDefault="00095630">
      <w:pPr>
        <w:pStyle w:val="BodyText"/>
        <w:spacing w:before="11"/>
        <w:rPr>
          <w:sz w:val="13"/>
        </w:rPr>
      </w:pPr>
    </w:p>
    <w:p w14:paraId="4ACA4C62" w14:textId="77777777" w:rsidR="00095630" w:rsidRDefault="00095630" w:rsidP="00095630">
      <w:pPr>
        <w:pStyle w:val="Heading5"/>
        <w:numPr>
          <w:ilvl w:val="1"/>
          <w:numId w:val="47"/>
        </w:numPr>
        <w:tabs>
          <w:tab w:val="left" w:pos="1004"/>
          <w:tab w:val="left" w:pos="1005"/>
        </w:tabs>
        <w:spacing w:before="94"/>
        <w:ind w:hanging="853"/>
      </w:pPr>
      <w:bookmarkStart w:id="115" w:name="10.10_Militaria"/>
      <w:bookmarkStart w:id="116" w:name="_bookmark52"/>
      <w:bookmarkEnd w:id="115"/>
      <w:bookmarkEnd w:id="116"/>
      <w:r>
        <w:rPr>
          <w:spacing w:val="-2"/>
        </w:rPr>
        <w:t>Militaria</w:t>
      </w:r>
    </w:p>
    <w:p w14:paraId="4DE12909" w14:textId="77777777" w:rsidR="00095630" w:rsidRDefault="00095630" w:rsidP="00095630">
      <w:pPr>
        <w:pStyle w:val="ListParagraph"/>
        <w:widowControl w:val="0"/>
        <w:numPr>
          <w:ilvl w:val="2"/>
          <w:numId w:val="47"/>
        </w:numPr>
        <w:tabs>
          <w:tab w:val="left" w:pos="1005"/>
        </w:tabs>
        <w:autoSpaceDE w:val="0"/>
        <w:autoSpaceDN w:val="0"/>
        <w:spacing w:before="119" w:after="0" w:line="240" w:lineRule="auto"/>
        <w:ind w:right="415" w:hanging="853"/>
        <w:contextualSpacing w:val="0"/>
      </w:pPr>
      <w:r>
        <w:t>Whilst items</w:t>
      </w:r>
      <w:r>
        <w:rPr>
          <w:spacing w:val="-4"/>
        </w:rPr>
        <w:t xml:space="preserve"> </w:t>
      </w:r>
      <w:r>
        <w:t>of</w:t>
      </w:r>
      <w:r>
        <w:rPr>
          <w:spacing w:val="-3"/>
        </w:rPr>
        <w:t xml:space="preserve"> </w:t>
      </w:r>
      <w:r>
        <w:t>militaria</w:t>
      </w:r>
      <w:r>
        <w:rPr>
          <w:spacing w:val="-2"/>
        </w:rPr>
        <w:t xml:space="preserve"> </w:t>
      </w:r>
      <w:r>
        <w:t>are</w:t>
      </w:r>
      <w:r>
        <w:rPr>
          <w:spacing w:val="-2"/>
        </w:rPr>
        <w:t xml:space="preserve"> </w:t>
      </w:r>
      <w:r>
        <w:t>present</w:t>
      </w:r>
      <w:r>
        <w:rPr>
          <w:spacing w:val="-3"/>
        </w:rPr>
        <w:t xml:space="preserve"> </w:t>
      </w:r>
      <w:r>
        <w:t>in</w:t>
      </w:r>
      <w:r>
        <w:rPr>
          <w:spacing w:val="-2"/>
        </w:rPr>
        <w:t xml:space="preserve"> </w:t>
      </w:r>
      <w:r>
        <w:t>the</w:t>
      </w:r>
      <w:r>
        <w:rPr>
          <w:spacing w:val="-2"/>
        </w:rPr>
        <w:t xml:space="preserve"> </w:t>
      </w:r>
      <w:r>
        <w:t>assemblage, they</w:t>
      </w:r>
      <w:r>
        <w:rPr>
          <w:spacing w:val="-4"/>
        </w:rPr>
        <w:t xml:space="preserve"> </w:t>
      </w:r>
      <w:r>
        <w:t>are</w:t>
      </w:r>
      <w:r>
        <w:rPr>
          <w:spacing w:val="-4"/>
        </w:rPr>
        <w:t xml:space="preserve"> </w:t>
      </w:r>
      <w:r>
        <w:t>of</w:t>
      </w:r>
      <w:r>
        <w:rPr>
          <w:spacing w:val="-3"/>
        </w:rPr>
        <w:t xml:space="preserve"> </w:t>
      </w:r>
      <w:r>
        <w:t>modern</w:t>
      </w:r>
      <w:r>
        <w:rPr>
          <w:spacing w:val="-6"/>
        </w:rPr>
        <w:t xml:space="preserve"> </w:t>
      </w:r>
      <w:r>
        <w:t>date</w:t>
      </w:r>
      <w:r>
        <w:rPr>
          <w:spacing w:val="-2"/>
        </w:rPr>
        <w:t xml:space="preserve"> </w:t>
      </w:r>
      <w:r>
        <w:t>and</w:t>
      </w:r>
      <w:r>
        <w:rPr>
          <w:spacing w:val="-4"/>
        </w:rPr>
        <w:t xml:space="preserve"> </w:t>
      </w:r>
      <w:r>
        <w:t>not relatable to the Battle of Otterburn. ONs 115, 166 and 173 are copper alloy items of fragmentation; pieces of shell casing of modern date (sometimes referred to as ‘shrapnel’).</w:t>
      </w:r>
      <w:r>
        <w:rPr>
          <w:spacing w:val="-7"/>
        </w:rPr>
        <w:t xml:space="preserve"> </w:t>
      </w:r>
      <w:r>
        <w:t>ON</w:t>
      </w:r>
      <w:r>
        <w:rPr>
          <w:spacing w:val="-4"/>
        </w:rPr>
        <w:t xml:space="preserve"> </w:t>
      </w:r>
      <w:r>
        <w:t>161</w:t>
      </w:r>
      <w:r>
        <w:rPr>
          <w:spacing w:val="-6"/>
        </w:rPr>
        <w:t xml:space="preserve"> </w:t>
      </w:r>
      <w:r>
        <w:t>is</w:t>
      </w:r>
      <w:r>
        <w:rPr>
          <w:spacing w:val="-3"/>
        </w:rPr>
        <w:t xml:space="preserve"> </w:t>
      </w:r>
      <w:r>
        <w:t>a</w:t>
      </w:r>
      <w:r>
        <w:rPr>
          <w:spacing w:val="-8"/>
        </w:rPr>
        <w:t xml:space="preserve"> </w:t>
      </w:r>
      <w:r>
        <w:t>copper</w:t>
      </w:r>
      <w:r>
        <w:rPr>
          <w:spacing w:val="-2"/>
        </w:rPr>
        <w:t xml:space="preserve"> </w:t>
      </w:r>
      <w:r>
        <w:t>alloy</w:t>
      </w:r>
      <w:r>
        <w:rPr>
          <w:spacing w:val="-5"/>
        </w:rPr>
        <w:t xml:space="preserve"> </w:t>
      </w:r>
      <w:r>
        <w:t>modern</w:t>
      </w:r>
      <w:r>
        <w:rPr>
          <w:spacing w:val="-6"/>
        </w:rPr>
        <w:t xml:space="preserve"> </w:t>
      </w:r>
      <w:r>
        <w:t>artillery</w:t>
      </w:r>
      <w:r>
        <w:rPr>
          <w:spacing w:val="-3"/>
        </w:rPr>
        <w:t xml:space="preserve"> </w:t>
      </w:r>
      <w:r>
        <w:t>shell</w:t>
      </w:r>
      <w:r>
        <w:rPr>
          <w:spacing w:val="-4"/>
        </w:rPr>
        <w:t xml:space="preserve"> </w:t>
      </w:r>
      <w:r>
        <w:t>case</w:t>
      </w:r>
      <w:r>
        <w:rPr>
          <w:spacing w:val="-6"/>
        </w:rPr>
        <w:t xml:space="preserve"> </w:t>
      </w:r>
      <w:r>
        <w:t>with</w:t>
      </w:r>
      <w:r>
        <w:rPr>
          <w:spacing w:val="-4"/>
        </w:rPr>
        <w:t xml:space="preserve"> </w:t>
      </w:r>
      <w:r>
        <w:t>a</w:t>
      </w:r>
      <w:r>
        <w:rPr>
          <w:spacing w:val="-6"/>
        </w:rPr>
        <w:t xml:space="preserve"> </w:t>
      </w:r>
      <w:r>
        <w:t>base</w:t>
      </w:r>
      <w:r>
        <w:rPr>
          <w:spacing w:val="-3"/>
        </w:rPr>
        <w:t xml:space="preserve"> </w:t>
      </w:r>
      <w:r>
        <w:t>diameter</w:t>
      </w:r>
      <w:r>
        <w:rPr>
          <w:spacing w:val="-2"/>
        </w:rPr>
        <w:t xml:space="preserve"> </w:t>
      </w:r>
      <w:r>
        <w:rPr>
          <w:spacing w:val="-5"/>
        </w:rPr>
        <w:t>of</w:t>
      </w:r>
    </w:p>
    <w:p w14:paraId="51F02B84" w14:textId="77777777" w:rsidR="00095630" w:rsidRDefault="00095630">
      <w:pPr>
        <w:pStyle w:val="BodyText"/>
        <w:ind w:left="1004"/>
      </w:pPr>
      <w:r>
        <w:t>1.2</w:t>
      </w:r>
      <w:r>
        <w:rPr>
          <w:spacing w:val="-3"/>
        </w:rPr>
        <w:t xml:space="preserve"> </w:t>
      </w:r>
      <w:r>
        <w:t>inches</w:t>
      </w:r>
      <w:r>
        <w:rPr>
          <w:spacing w:val="-4"/>
        </w:rPr>
        <w:t xml:space="preserve"> </w:t>
      </w:r>
      <w:r>
        <w:t>(31</w:t>
      </w:r>
      <w:r>
        <w:rPr>
          <w:spacing w:val="-4"/>
        </w:rPr>
        <w:t xml:space="preserve"> mm).</w:t>
      </w:r>
    </w:p>
    <w:p w14:paraId="05C23A5A" w14:textId="77777777" w:rsidR="00095630" w:rsidRDefault="00095630">
      <w:pPr>
        <w:pStyle w:val="BodyText"/>
        <w:spacing w:before="9"/>
        <w:rPr>
          <w:sz w:val="20"/>
        </w:rPr>
      </w:pPr>
    </w:p>
    <w:p w14:paraId="0745488B" w14:textId="77777777" w:rsidR="00095630" w:rsidRDefault="00095630" w:rsidP="00095630">
      <w:pPr>
        <w:pStyle w:val="Heading5"/>
        <w:numPr>
          <w:ilvl w:val="1"/>
          <w:numId w:val="47"/>
        </w:numPr>
        <w:tabs>
          <w:tab w:val="left" w:pos="1004"/>
          <w:tab w:val="left" w:pos="1005"/>
        </w:tabs>
        <w:ind w:hanging="853"/>
      </w:pPr>
      <w:bookmarkStart w:id="117" w:name="10.11_Weighing_and_measuring"/>
      <w:bookmarkStart w:id="118" w:name="_bookmark53"/>
      <w:bookmarkEnd w:id="117"/>
      <w:bookmarkEnd w:id="118"/>
      <w:r>
        <w:t>Weighing</w:t>
      </w:r>
      <w:r>
        <w:rPr>
          <w:spacing w:val="-3"/>
        </w:rPr>
        <w:t xml:space="preserve"> </w:t>
      </w:r>
      <w:r>
        <w:t>and</w:t>
      </w:r>
      <w:r>
        <w:rPr>
          <w:spacing w:val="-5"/>
        </w:rPr>
        <w:t xml:space="preserve"> </w:t>
      </w:r>
      <w:r>
        <w:rPr>
          <w:spacing w:val="-2"/>
        </w:rPr>
        <w:t>measuring</w:t>
      </w:r>
    </w:p>
    <w:p w14:paraId="07FCB8AB" w14:textId="77777777" w:rsidR="00095630" w:rsidRDefault="00095630" w:rsidP="00095630">
      <w:pPr>
        <w:pStyle w:val="ListParagraph"/>
        <w:widowControl w:val="0"/>
        <w:numPr>
          <w:ilvl w:val="2"/>
          <w:numId w:val="47"/>
        </w:numPr>
        <w:tabs>
          <w:tab w:val="left" w:pos="1005"/>
        </w:tabs>
        <w:autoSpaceDE w:val="0"/>
        <w:autoSpaceDN w:val="0"/>
        <w:spacing w:before="119" w:after="0" w:line="240" w:lineRule="auto"/>
        <w:ind w:right="169" w:hanging="853"/>
        <w:contextualSpacing w:val="0"/>
      </w:pPr>
      <w:r>
        <w:t>ON 119 is a copper alloy trade weight, weighing 0.5 oz (13 g). The trade weight is stamped with a crowned C, indicating it dates to the reign of Charles I (1625 to 1649 AD) or Charles</w:t>
      </w:r>
      <w:r>
        <w:rPr>
          <w:spacing w:val="-4"/>
        </w:rPr>
        <w:t xml:space="preserve"> </w:t>
      </w:r>
      <w:r>
        <w:t>II</w:t>
      </w:r>
      <w:r>
        <w:rPr>
          <w:spacing w:val="-3"/>
        </w:rPr>
        <w:t xml:space="preserve"> </w:t>
      </w:r>
      <w:r>
        <w:t>(1660</w:t>
      </w:r>
      <w:r>
        <w:rPr>
          <w:spacing w:val="-4"/>
        </w:rPr>
        <w:t xml:space="preserve"> </w:t>
      </w:r>
      <w:r>
        <w:t>to</w:t>
      </w:r>
      <w:r>
        <w:rPr>
          <w:spacing w:val="-2"/>
        </w:rPr>
        <w:t xml:space="preserve"> </w:t>
      </w:r>
      <w:r>
        <w:t>1685</w:t>
      </w:r>
      <w:r>
        <w:rPr>
          <w:spacing w:val="-2"/>
        </w:rPr>
        <w:t xml:space="preserve"> </w:t>
      </w:r>
      <w:r>
        <w:t>AD).</w:t>
      </w:r>
      <w:r>
        <w:rPr>
          <w:spacing w:val="-2"/>
        </w:rPr>
        <w:t xml:space="preserve"> </w:t>
      </w:r>
      <w:r>
        <w:t>It is</w:t>
      </w:r>
      <w:r>
        <w:rPr>
          <w:spacing w:val="-4"/>
        </w:rPr>
        <w:t xml:space="preserve"> </w:t>
      </w:r>
      <w:r>
        <w:t>also</w:t>
      </w:r>
      <w:r>
        <w:rPr>
          <w:spacing w:val="-2"/>
        </w:rPr>
        <w:t xml:space="preserve"> </w:t>
      </w:r>
      <w:r>
        <w:t>stamped</w:t>
      </w:r>
      <w:r>
        <w:rPr>
          <w:spacing w:val="-2"/>
        </w:rPr>
        <w:t xml:space="preserve"> </w:t>
      </w:r>
      <w:r>
        <w:t>with</w:t>
      </w:r>
      <w:r>
        <w:rPr>
          <w:spacing w:val="-4"/>
        </w:rPr>
        <w:t xml:space="preserve"> </w:t>
      </w:r>
      <w:r>
        <w:t>the</w:t>
      </w:r>
      <w:r>
        <w:rPr>
          <w:spacing w:val="-2"/>
        </w:rPr>
        <w:t xml:space="preserve"> </w:t>
      </w:r>
      <w:r>
        <w:t>sword</w:t>
      </w:r>
      <w:r>
        <w:rPr>
          <w:spacing w:val="-2"/>
        </w:rPr>
        <w:t xml:space="preserve"> </w:t>
      </w:r>
      <w:r>
        <w:t>of St.</w:t>
      </w:r>
      <w:r>
        <w:rPr>
          <w:spacing w:val="-3"/>
        </w:rPr>
        <w:t xml:space="preserve"> </w:t>
      </w:r>
      <w:r>
        <w:t>Paul</w:t>
      </w:r>
      <w:r>
        <w:rPr>
          <w:spacing w:val="-2"/>
        </w:rPr>
        <w:t xml:space="preserve"> </w:t>
      </w:r>
      <w:r>
        <w:t>and</w:t>
      </w:r>
      <w:r>
        <w:rPr>
          <w:spacing w:val="-2"/>
        </w:rPr>
        <w:t xml:space="preserve"> </w:t>
      </w:r>
      <w:r>
        <w:t>an</w:t>
      </w:r>
      <w:r>
        <w:rPr>
          <w:spacing w:val="-2"/>
        </w:rPr>
        <w:t xml:space="preserve"> </w:t>
      </w:r>
      <w:r>
        <w:t>ewer, the marks of the London Guildhall and London Founders Company respectively.</w:t>
      </w:r>
    </w:p>
    <w:p w14:paraId="05452622" w14:textId="77777777" w:rsidR="00095630" w:rsidRDefault="00095630">
      <w:pPr>
        <w:pStyle w:val="BodyText"/>
        <w:spacing w:before="11"/>
        <w:rPr>
          <w:sz w:val="20"/>
        </w:rPr>
      </w:pPr>
    </w:p>
    <w:p w14:paraId="48D487B2" w14:textId="77777777" w:rsidR="00095630" w:rsidRDefault="00095630" w:rsidP="00095630">
      <w:pPr>
        <w:pStyle w:val="ListParagraph"/>
        <w:widowControl w:val="0"/>
        <w:numPr>
          <w:ilvl w:val="2"/>
          <w:numId w:val="47"/>
        </w:numPr>
        <w:tabs>
          <w:tab w:val="left" w:pos="1005"/>
        </w:tabs>
        <w:autoSpaceDE w:val="0"/>
        <w:autoSpaceDN w:val="0"/>
        <w:spacing w:after="0" w:line="240" w:lineRule="auto"/>
        <w:ind w:right="294" w:hanging="853"/>
        <w:contextualSpacing w:val="0"/>
      </w:pPr>
      <w:r>
        <w:t>Three</w:t>
      </w:r>
      <w:r>
        <w:rPr>
          <w:spacing w:val="-2"/>
        </w:rPr>
        <w:t xml:space="preserve"> </w:t>
      </w:r>
      <w:r>
        <w:t>lead</w:t>
      </w:r>
      <w:r>
        <w:rPr>
          <w:spacing w:val="-2"/>
        </w:rPr>
        <w:t xml:space="preserve"> </w:t>
      </w:r>
      <w:r>
        <w:t>alloy</w:t>
      </w:r>
      <w:r>
        <w:rPr>
          <w:spacing w:val="-1"/>
        </w:rPr>
        <w:t xml:space="preserve"> </w:t>
      </w:r>
      <w:r>
        <w:t>weights</w:t>
      </w:r>
      <w:r>
        <w:rPr>
          <w:spacing w:val="-6"/>
        </w:rPr>
        <w:t xml:space="preserve"> </w:t>
      </w:r>
      <w:r>
        <w:t>are</w:t>
      </w:r>
      <w:r>
        <w:rPr>
          <w:spacing w:val="-2"/>
        </w:rPr>
        <w:t xml:space="preserve"> </w:t>
      </w:r>
      <w:r>
        <w:t>also</w:t>
      </w:r>
      <w:r>
        <w:rPr>
          <w:spacing w:val="-4"/>
        </w:rPr>
        <w:t xml:space="preserve"> </w:t>
      </w:r>
      <w:r>
        <w:t>recorded:</w:t>
      </w:r>
      <w:r>
        <w:rPr>
          <w:spacing w:val="-3"/>
        </w:rPr>
        <w:t xml:space="preserve"> </w:t>
      </w:r>
      <w:r>
        <w:t>ONs</w:t>
      </w:r>
      <w:r>
        <w:rPr>
          <w:spacing w:val="-6"/>
        </w:rPr>
        <w:t xml:space="preserve"> </w:t>
      </w:r>
      <w:r>
        <w:t>154, 159</w:t>
      </w:r>
      <w:r>
        <w:rPr>
          <w:spacing w:val="-4"/>
        </w:rPr>
        <w:t xml:space="preserve"> </w:t>
      </w:r>
      <w:r>
        <w:t>and</w:t>
      </w:r>
      <w:r>
        <w:rPr>
          <w:spacing w:val="-2"/>
        </w:rPr>
        <w:t xml:space="preserve"> </w:t>
      </w:r>
      <w:r>
        <w:t>168. Two</w:t>
      </w:r>
      <w:r>
        <w:rPr>
          <w:spacing w:val="-4"/>
        </w:rPr>
        <w:t xml:space="preserve"> </w:t>
      </w:r>
      <w:r>
        <w:t>are</w:t>
      </w:r>
      <w:r>
        <w:rPr>
          <w:spacing w:val="-2"/>
        </w:rPr>
        <w:t xml:space="preserve"> </w:t>
      </w:r>
      <w:r>
        <w:t>annular</w:t>
      </w:r>
      <w:r>
        <w:rPr>
          <w:spacing w:val="-3"/>
        </w:rPr>
        <w:t xml:space="preserve"> </w:t>
      </w:r>
      <w:r>
        <w:t>with a central circular hole, although use as a spindle whorl is also possibly. They are undecorated and could be medieval or later in date. ON 158 is triangular in shape, with iron corrosion at the wide end and isn’t dateable.</w:t>
      </w:r>
    </w:p>
    <w:p w14:paraId="1C668AFD" w14:textId="77777777" w:rsidR="00095630" w:rsidRDefault="00095630">
      <w:pPr>
        <w:pStyle w:val="BodyText"/>
        <w:spacing w:before="11"/>
        <w:rPr>
          <w:sz w:val="20"/>
        </w:rPr>
      </w:pPr>
    </w:p>
    <w:p w14:paraId="24EEBECA" w14:textId="77777777" w:rsidR="00095630" w:rsidRDefault="00095630" w:rsidP="00095630">
      <w:pPr>
        <w:pStyle w:val="Heading5"/>
        <w:numPr>
          <w:ilvl w:val="1"/>
          <w:numId w:val="47"/>
        </w:numPr>
        <w:tabs>
          <w:tab w:val="left" w:pos="1004"/>
          <w:tab w:val="left" w:pos="1006"/>
        </w:tabs>
        <w:ind w:left="1005" w:hanging="853"/>
      </w:pPr>
      <w:bookmarkStart w:id="119" w:name="10.12_Miscellaneous"/>
      <w:bookmarkStart w:id="120" w:name="_bookmark54"/>
      <w:bookmarkEnd w:id="119"/>
      <w:bookmarkEnd w:id="120"/>
      <w:r>
        <w:rPr>
          <w:spacing w:val="-2"/>
        </w:rPr>
        <w:t>Miscellaneous</w:t>
      </w:r>
    </w:p>
    <w:p w14:paraId="761A0BAB" w14:textId="77777777" w:rsidR="00095630" w:rsidRDefault="00095630" w:rsidP="00095630">
      <w:pPr>
        <w:pStyle w:val="ListParagraph"/>
        <w:widowControl w:val="0"/>
        <w:numPr>
          <w:ilvl w:val="2"/>
          <w:numId w:val="47"/>
        </w:numPr>
        <w:tabs>
          <w:tab w:val="left" w:pos="1006"/>
        </w:tabs>
        <w:autoSpaceDE w:val="0"/>
        <w:autoSpaceDN w:val="0"/>
        <w:spacing w:before="119" w:after="0" w:line="240" w:lineRule="auto"/>
        <w:ind w:left="1005" w:right="243" w:hanging="853"/>
        <w:contextualSpacing w:val="0"/>
      </w:pPr>
      <w:r>
        <w:t>The remaining objects are grouped together in a miscellaneous category. This includes fragments of bar, strip, rod, unidentifiable lumps and objects (or parts of objects) that are unidentifiable and cannot be assigned</w:t>
      </w:r>
      <w:r>
        <w:rPr>
          <w:spacing w:val="-2"/>
        </w:rPr>
        <w:t xml:space="preserve"> </w:t>
      </w:r>
      <w:r>
        <w:t>to</w:t>
      </w:r>
      <w:r>
        <w:rPr>
          <w:spacing w:val="-2"/>
        </w:rPr>
        <w:t xml:space="preserve"> </w:t>
      </w:r>
      <w:r>
        <w:t>any other</w:t>
      </w:r>
      <w:r>
        <w:rPr>
          <w:spacing w:val="-1"/>
        </w:rPr>
        <w:t xml:space="preserve"> </w:t>
      </w:r>
      <w:r>
        <w:t>functional categories. Also included in one</w:t>
      </w:r>
      <w:r>
        <w:rPr>
          <w:spacing w:val="-2"/>
        </w:rPr>
        <w:t xml:space="preserve"> </w:t>
      </w:r>
      <w:r>
        <w:t>copper</w:t>
      </w:r>
      <w:r>
        <w:rPr>
          <w:spacing w:val="-3"/>
        </w:rPr>
        <w:t xml:space="preserve"> </w:t>
      </w:r>
      <w:r>
        <w:t>alloy</w:t>
      </w:r>
      <w:r>
        <w:rPr>
          <w:spacing w:val="-1"/>
        </w:rPr>
        <w:t xml:space="preserve"> </w:t>
      </w:r>
      <w:r>
        <w:t>item</w:t>
      </w:r>
      <w:r>
        <w:rPr>
          <w:spacing w:val="-3"/>
        </w:rPr>
        <w:t xml:space="preserve"> </w:t>
      </w:r>
      <w:r>
        <w:t>(ON</w:t>
      </w:r>
      <w:r>
        <w:rPr>
          <w:spacing w:val="-2"/>
        </w:rPr>
        <w:t xml:space="preserve"> </w:t>
      </w:r>
      <w:r>
        <w:t>153) which</w:t>
      </w:r>
      <w:r>
        <w:rPr>
          <w:spacing w:val="-4"/>
        </w:rPr>
        <w:t xml:space="preserve"> </w:t>
      </w:r>
      <w:r>
        <w:t>is</w:t>
      </w:r>
      <w:r>
        <w:rPr>
          <w:spacing w:val="-1"/>
        </w:rPr>
        <w:t xml:space="preserve"> </w:t>
      </w:r>
      <w:r>
        <w:t>either a</w:t>
      </w:r>
      <w:r>
        <w:rPr>
          <w:spacing w:val="-6"/>
        </w:rPr>
        <w:t xml:space="preserve"> </w:t>
      </w:r>
      <w:r>
        <w:t>coin</w:t>
      </w:r>
      <w:r>
        <w:rPr>
          <w:spacing w:val="-2"/>
        </w:rPr>
        <w:t xml:space="preserve"> </w:t>
      </w:r>
      <w:r>
        <w:t>or a</w:t>
      </w:r>
      <w:r>
        <w:rPr>
          <w:spacing w:val="-4"/>
        </w:rPr>
        <w:t xml:space="preserve"> </w:t>
      </w:r>
      <w:r>
        <w:t>button. Nothing</w:t>
      </w:r>
      <w:r>
        <w:rPr>
          <w:spacing w:val="-4"/>
        </w:rPr>
        <w:t xml:space="preserve"> </w:t>
      </w:r>
      <w:r>
        <w:t>in</w:t>
      </w:r>
      <w:r>
        <w:rPr>
          <w:spacing w:val="-2"/>
        </w:rPr>
        <w:t xml:space="preserve"> </w:t>
      </w:r>
      <w:r>
        <w:t>this</w:t>
      </w:r>
      <w:r>
        <w:rPr>
          <w:spacing w:val="-4"/>
        </w:rPr>
        <w:t xml:space="preserve"> </w:t>
      </w:r>
      <w:r>
        <w:t>category is dateable, with the exception of ON 185, an iron plate. The plate has raised lettering, identifying it as belonging to</w:t>
      </w:r>
      <w:r>
        <w:rPr>
          <w:spacing w:val="-1"/>
        </w:rPr>
        <w:t xml:space="preserve"> </w:t>
      </w:r>
      <w:r>
        <w:t>the</w:t>
      </w:r>
      <w:r>
        <w:rPr>
          <w:spacing w:val="-1"/>
        </w:rPr>
        <w:t xml:space="preserve"> </w:t>
      </w:r>
      <w:r>
        <w:t>North Eastern</w:t>
      </w:r>
      <w:r>
        <w:rPr>
          <w:spacing w:val="-1"/>
        </w:rPr>
        <w:t xml:space="preserve"> </w:t>
      </w:r>
      <w:r>
        <w:t>Electric</w:t>
      </w:r>
      <w:r>
        <w:rPr>
          <w:spacing w:val="-1"/>
        </w:rPr>
        <w:t xml:space="preserve"> </w:t>
      </w:r>
      <w:r>
        <w:t>Board, who were operational from the late 19</w:t>
      </w:r>
      <w:r>
        <w:rPr>
          <w:vertAlign w:val="superscript"/>
        </w:rPr>
        <w:t>th</w:t>
      </w:r>
      <w:r>
        <w:t xml:space="preserve"> century until nationalisation in 1947.</w:t>
      </w:r>
    </w:p>
    <w:p w14:paraId="603E997A" w14:textId="77777777" w:rsidR="00095630" w:rsidRDefault="00095630">
      <w:pPr>
        <w:pStyle w:val="BodyText"/>
        <w:spacing w:before="11"/>
        <w:rPr>
          <w:sz w:val="20"/>
        </w:rPr>
      </w:pPr>
    </w:p>
    <w:p w14:paraId="5C92CEFC" w14:textId="77777777" w:rsidR="00095630" w:rsidRDefault="00095630" w:rsidP="00095630">
      <w:pPr>
        <w:pStyle w:val="Heading5"/>
        <w:numPr>
          <w:ilvl w:val="1"/>
          <w:numId w:val="47"/>
        </w:numPr>
        <w:tabs>
          <w:tab w:val="left" w:pos="1004"/>
          <w:tab w:val="left" w:pos="1005"/>
        </w:tabs>
        <w:ind w:hanging="853"/>
      </w:pPr>
      <w:bookmarkStart w:id="121" w:name="10.13_Item_recovered_outside_the_scope_o"/>
      <w:bookmarkStart w:id="122" w:name="_bookmark55"/>
      <w:bookmarkEnd w:id="121"/>
      <w:bookmarkEnd w:id="122"/>
      <w:r>
        <w:t>Item</w:t>
      </w:r>
      <w:r>
        <w:rPr>
          <w:spacing w:val="-4"/>
        </w:rPr>
        <w:t xml:space="preserve"> </w:t>
      </w:r>
      <w:r>
        <w:t>recovered</w:t>
      </w:r>
      <w:r>
        <w:rPr>
          <w:spacing w:val="-4"/>
        </w:rPr>
        <w:t xml:space="preserve"> </w:t>
      </w:r>
      <w:r>
        <w:t>outside</w:t>
      </w:r>
      <w:r>
        <w:rPr>
          <w:spacing w:val="-6"/>
        </w:rPr>
        <w:t xml:space="preserve"> </w:t>
      </w:r>
      <w:r>
        <w:t>the</w:t>
      </w:r>
      <w:r>
        <w:rPr>
          <w:spacing w:val="-5"/>
        </w:rPr>
        <w:t xml:space="preserve"> </w:t>
      </w:r>
      <w:r>
        <w:t>scope</w:t>
      </w:r>
      <w:r>
        <w:rPr>
          <w:spacing w:val="-5"/>
        </w:rPr>
        <w:t xml:space="preserve"> </w:t>
      </w:r>
      <w:r>
        <w:t>of</w:t>
      </w:r>
      <w:r>
        <w:rPr>
          <w:spacing w:val="-4"/>
        </w:rPr>
        <w:t xml:space="preserve"> work</w:t>
      </w:r>
    </w:p>
    <w:p w14:paraId="071B8872" w14:textId="77777777" w:rsidR="00095630" w:rsidRDefault="00095630" w:rsidP="00095630">
      <w:pPr>
        <w:pStyle w:val="ListParagraph"/>
        <w:widowControl w:val="0"/>
        <w:numPr>
          <w:ilvl w:val="2"/>
          <w:numId w:val="47"/>
        </w:numPr>
        <w:tabs>
          <w:tab w:val="left" w:pos="1005"/>
        </w:tabs>
        <w:autoSpaceDE w:val="0"/>
        <w:autoSpaceDN w:val="0"/>
        <w:spacing w:before="119" w:after="0" w:line="240" w:lineRule="auto"/>
        <w:ind w:right="162" w:hanging="853"/>
        <w:contextualSpacing w:val="0"/>
      </w:pPr>
      <w:r>
        <w:t>A copper alloy probable sword or dagger pommel was recovered by metal detecting in an adjacent</w:t>
      </w:r>
      <w:r>
        <w:rPr>
          <w:spacing w:val="-2"/>
        </w:rPr>
        <w:t xml:space="preserve"> </w:t>
      </w:r>
      <w:r>
        <w:t>field.</w:t>
      </w:r>
      <w:r>
        <w:rPr>
          <w:spacing w:val="-2"/>
        </w:rPr>
        <w:t xml:space="preserve"> </w:t>
      </w:r>
      <w:r>
        <w:t>The</w:t>
      </w:r>
      <w:r>
        <w:rPr>
          <w:spacing w:val="-1"/>
        </w:rPr>
        <w:t xml:space="preserve"> </w:t>
      </w:r>
      <w:r>
        <w:t>item</w:t>
      </w:r>
      <w:r>
        <w:rPr>
          <w:spacing w:val="-4"/>
        </w:rPr>
        <w:t xml:space="preserve"> </w:t>
      </w:r>
      <w:r>
        <w:t>was recovered</w:t>
      </w:r>
      <w:r>
        <w:rPr>
          <w:spacing w:val="-1"/>
        </w:rPr>
        <w:t xml:space="preserve"> </w:t>
      </w:r>
      <w:r>
        <w:t>at a</w:t>
      </w:r>
      <w:r>
        <w:rPr>
          <w:spacing w:val="-2"/>
        </w:rPr>
        <w:t xml:space="preserve"> </w:t>
      </w:r>
      <w:r>
        <w:t>distance</w:t>
      </w:r>
      <w:r>
        <w:rPr>
          <w:spacing w:val="-1"/>
        </w:rPr>
        <w:t xml:space="preserve"> </w:t>
      </w:r>
      <w:r>
        <w:t>of</w:t>
      </w:r>
      <w:r>
        <w:rPr>
          <w:spacing w:val="-2"/>
        </w:rPr>
        <w:t xml:space="preserve"> </w:t>
      </w:r>
      <w:r>
        <w:t>312</w:t>
      </w:r>
      <w:r>
        <w:rPr>
          <w:spacing w:val="-3"/>
        </w:rPr>
        <w:t xml:space="preserve"> </w:t>
      </w:r>
      <w:r>
        <w:t>m</w:t>
      </w:r>
      <w:r>
        <w:rPr>
          <w:spacing w:val="-2"/>
        </w:rPr>
        <w:t xml:space="preserve"> </w:t>
      </w:r>
      <w:r>
        <w:t>from</w:t>
      </w:r>
      <w:r>
        <w:rPr>
          <w:spacing w:val="-2"/>
        </w:rPr>
        <w:t xml:space="preserve"> </w:t>
      </w:r>
      <w:r>
        <w:t>the</w:t>
      </w:r>
      <w:r>
        <w:rPr>
          <w:spacing w:val="-3"/>
        </w:rPr>
        <w:t xml:space="preserve"> </w:t>
      </w:r>
      <w:r>
        <w:t>nearest</w:t>
      </w:r>
      <w:r>
        <w:rPr>
          <w:spacing w:val="-1"/>
        </w:rPr>
        <w:t xml:space="preserve"> </w:t>
      </w:r>
      <w:r>
        <w:t>object</w:t>
      </w:r>
      <w:r>
        <w:rPr>
          <w:spacing w:val="-1"/>
        </w:rPr>
        <w:t xml:space="preserve"> </w:t>
      </w:r>
      <w:r>
        <w:t>(ON 173). The pommel is comprised of five lobes, the central lobe being the longest and the two lobes on either side dropping in height so that the outer lobes are the shortest. Pommels</w:t>
      </w:r>
      <w:r>
        <w:rPr>
          <w:spacing w:val="-1"/>
        </w:rPr>
        <w:t xml:space="preserve"> </w:t>
      </w:r>
      <w:r>
        <w:t>with</w:t>
      </w:r>
      <w:r>
        <w:rPr>
          <w:spacing w:val="-6"/>
        </w:rPr>
        <w:t xml:space="preserve"> </w:t>
      </w:r>
      <w:r>
        <w:t>five</w:t>
      </w:r>
      <w:r>
        <w:rPr>
          <w:spacing w:val="-2"/>
        </w:rPr>
        <w:t xml:space="preserve"> </w:t>
      </w:r>
      <w:r>
        <w:t>simple</w:t>
      </w:r>
      <w:r>
        <w:rPr>
          <w:spacing w:val="-2"/>
        </w:rPr>
        <w:t xml:space="preserve"> </w:t>
      </w:r>
      <w:r>
        <w:t>lobes</w:t>
      </w:r>
      <w:r>
        <w:rPr>
          <w:spacing w:val="-1"/>
        </w:rPr>
        <w:t xml:space="preserve"> </w:t>
      </w:r>
      <w:r>
        <w:t>are</w:t>
      </w:r>
      <w:r>
        <w:rPr>
          <w:spacing w:val="-4"/>
        </w:rPr>
        <w:t xml:space="preserve"> </w:t>
      </w:r>
      <w:r>
        <w:t>known</w:t>
      </w:r>
      <w:r>
        <w:rPr>
          <w:spacing w:val="-4"/>
        </w:rPr>
        <w:t xml:space="preserve"> </w:t>
      </w:r>
      <w:r>
        <w:t>from</w:t>
      </w:r>
      <w:r>
        <w:rPr>
          <w:spacing w:val="-5"/>
        </w:rPr>
        <w:t xml:space="preserve"> </w:t>
      </w:r>
      <w:r>
        <w:t>early</w:t>
      </w:r>
      <w:r>
        <w:rPr>
          <w:spacing w:val="-1"/>
        </w:rPr>
        <w:t xml:space="preserve"> </w:t>
      </w:r>
      <w:r>
        <w:t>medieval</w:t>
      </w:r>
      <w:r>
        <w:rPr>
          <w:spacing w:val="-5"/>
        </w:rPr>
        <w:t xml:space="preserve"> </w:t>
      </w:r>
      <w:r>
        <w:t>(9th</w:t>
      </w:r>
      <w:r>
        <w:rPr>
          <w:spacing w:val="-4"/>
        </w:rPr>
        <w:t xml:space="preserve"> </w:t>
      </w:r>
      <w:r>
        <w:t>/ 10th</w:t>
      </w:r>
      <w:r>
        <w:rPr>
          <w:spacing w:val="-2"/>
        </w:rPr>
        <w:t xml:space="preserve"> </w:t>
      </w:r>
      <w:r>
        <w:t>century)</w:t>
      </w:r>
      <w:r>
        <w:rPr>
          <w:spacing w:val="-3"/>
        </w:rPr>
        <w:t xml:space="preserve"> </w:t>
      </w:r>
      <w:r>
        <w:t>swords (for example see NMS X.2001.16), although the more defined moulding and elongated lobes on this example is suggestive of a later date, probably medieval or post-medieval and no exact parallels have been forthcoming.</w:t>
      </w:r>
    </w:p>
    <w:p w14:paraId="464E2A4C" w14:textId="77777777" w:rsidR="00095630" w:rsidRDefault="00095630">
      <w:pPr>
        <w:pStyle w:val="BodyText"/>
        <w:rPr>
          <w:sz w:val="21"/>
        </w:rPr>
      </w:pPr>
    </w:p>
    <w:p w14:paraId="3FB977E2" w14:textId="77777777" w:rsidR="00095630" w:rsidRDefault="00095630" w:rsidP="00095630">
      <w:pPr>
        <w:pStyle w:val="Heading5"/>
        <w:numPr>
          <w:ilvl w:val="1"/>
          <w:numId w:val="47"/>
        </w:numPr>
        <w:tabs>
          <w:tab w:val="left" w:pos="1004"/>
          <w:tab w:val="left" w:pos="1005"/>
        </w:tabs>
        <w:ind w:hanging="853"/>
      </w:pPr>
      <w:bookmarkStart w:id="123" w:name="10.14_Retention_of_finds"/>
      <w:bookmarkStart w:id="124" w:name="_bookmark56"/>
      <w:bookmarkEnd w:id="123"/>
      <w:bookmarkEnd w:id="124"/>
      <w:r>
        <w:t>Retention</w:t>
      </w:r>
      <w:r>
        <w:rPr>
          <w:spacing w:val="-5"/>
        </w:rPr>
        <w:t xml:space="preserve"> </w:t>
      </w:r>
      <w:r>
        <w:t>of</w:t>
      </w:r>
      <w:r>
        <w:rPr>
          <w:spacing w:val="-4"/>
        </w:rPr>
        <w:t xml:space="preserve"> finds</w:t>
      </w:r>
    </w:p>
    <w:p w14:paraId="4938DD83" w14:textId="77777777" w:rsidR="00095630" w:rsidRDefault="00095630" w:rsidP="00095630">
      <w:pPr>
        <w:pStyle w:val="ListParagraph"/>
        <w:widowControl w:val="0"/>
        <w:numPr>
          <w:ilvl w:val="2"/>
          <w:numId w:val="47"/>
        </w:numPr>
        <w:tabs>
          <w:tab w:val="left" w:pos="1005"/>
        </w:tabs>
        <w:autoSpaceDE w:val="0"/>
        <w:autoSpaceDN w:val="0"/>
        <w:spacing w:before="119" w:after="0" w:line="240" w:lineRule="auto"/>
        <w:ind w:right="157" w:hanging="853"/>
        <w:contextualSpacing w:val="0"/>
      </w:pPr>
      <w:r>
        <w:t>Evidence</w:t>
      </w:r>
      <w:r>
        <w:rPr>
          <w:spacing w:val="-2"/>
        </w:rPr>
        <w:t xml:space="preserve"> </w:t>
      </w:r>
      <w:r>
        <w:t>of a</w:t>
      </w:r>
      <w:r>
        <w:rPr>
          <w:spacing w:val="-6"/>
        </w:rPr>
        <w:t xml:space="preserve"> </w:t>
      </w:r>
      <w:r>
        <w:t>medieval</w:t>
      </w:r>
      <w:r>
        <w:rPr>
          <w:spacing w:val="-2"/>
        </w:rPr>
        <w:t xml:space="preserve"> </w:t>
      </w:r>
      <w:r>
        <w:t>to</w:t>
      </w:r>
      <w:r>
        <w:rPr>
          <w:spacing w:val="-2"/>
        </w:rPr>
        <w:t xml:space="preserve"> </w:t>
      </w:r>
      <w:r>
        <w:t>post-medieval</w:t>
      </w:r>
      <w:r>
        <w:rPr>
          <w:spacing w:val="-2"/>
        </w:rPr>
        <w:t xml:space="preserve"> </w:t>
      </w:r>
      <w:r>
        <w:t>household</w:t>
      </w:r>
      <w:r>
        <w:rPr>
          <w:spacing w:val="-2"/>
        </w:rPr>
        <w:t xml:space="preserve"> </w:t>
      </w:r>
      <w:r>
        <w:t>in</w:t>
      </w:r>
      <w:r>
        <w:rPr>
          <w:spacing w:val="-2"/>
        </w:rPr>
        <w:t xml:space="preserve"> </w:t>
      </w:r>
      <w:r>
        <w:t>the</w:t>
      </w:r>
      <w:r>
        <w:rPr>
          <w:spacing w:val="-4"/>
        </w:rPr>
        <w:t xml:space="preserve"> </w:t>
      </w:r>
      <w:r>
        <w:t>vicinity</w:t>
      </w:r>
      <w:r>
        <w:rPr>
          <w:spacing w:val="-1"/>
        </w:rPr>
        <w:t xml:space="preserve"> </w:t>
      </w:r>
      <w:r>
        <w:t>could</w:t>
      </w:r>
      <w:r>
        <w:rPr>
          <w:spacing w:val="-2"/>
        </w:rPr>
        <w:t xml:space="preserve"> </w:t>
      </w:r>
      <w:r>
        <w:t>be</w:t>
      </w:r>
      <w:r>
        <w:rPr>
          <w:spacing w:val="-2"/>
        </w:rPr>
        <w:t xml:space="preserve"> </w:t>
      </w:r>
      <w:r>
        <w:t>inferred,</w:t>
      </w:r>
      <w:r>
        <w:rPr>
          <w:spacing w:val="-3"/>
        </w:rPr>
        <w:t xml:space="preserve"> </w:t>
      </w:r>
      <w:r>
        <w:t>but</w:t>
      </w:r>
      <w:r>
        <w:rPr>
          <w:spacing w:val="-3"/>
        </w:rPr>
        <w:t xml:space="preserve"> </w:t>
      </w:r>
      <w:r>
        <w:t>no evidence can be attributed to the Battle of Otterburn from the survey undertake by</w:t>
      </w:r>
      <w:r>
        <w:rPr>
          <w:spacing w:val="40"/>
        </w:rPr>
        <w:t xml:space="preserve"> </w:t>
      </w:r>
      <w:r>
        <w:t>Wessex Archaeology. The sword or dagger pommel, recovered outside the scope of this work, is possibly the closest in date to the battle, although swords and daggers were common affects outside of military use, so the link cannot be made with confidence. The modern and undated finds have little or no archaeological significance.</w:t>
      </w:r>
    </w:p>
    <w:p w14:paraId="2596BE36" w14:textId="77777777" w:rsidR="00095630" w:rsidRDefault="00095630">
      <w:pPr>
        <w:pStyle w:val="BodyText"/>
        <w:spacing w:before="8"/>
        <w:rPr>
          <w:sz w:val="20"/>
        </w:rPr>
      </w:pPr>
    </w:p>
    <w:p w14:paraId="230BEC5E" w14:textId="77777777" w:rsidR="00095630" w:rsidRDefault="00095630" w:rsidP="00095630">
      <w:pPr>
        <w:pStyle w:val="Heading4"/>
        <w:keepNext w:val="0"/>
        <w:widowControl w:val="0"/>
        <w:numPr>
          <w:ilvl w:val="0"/>
          <w:numId w:val="47"/>
        </w:numPr>
        <w:tabs>
          <w:tab w:val="left" w:pos="1004"/>
          <w:tab w:val="left" w:pos="1005"/>
        </w:tabs>
        <w:autoSpaceDE w:val="0"/>
        <w:autoSpaceDN w:val="0"/>
        <w:spacing w:before="0" w:after="0"/>
        <w:ind w:hanging="853"/>
      </w:pPr>
      <w:bookmarkStart w:id="125" w:name="11_Discussion"/>
      <w:bookmarkStart w:id="126" w:name="_bookmark57"/>
      <w:bookmarkEnd w:id="125"/>
      <w:bookmarkEnd w:id="126"/>
      <w:r>
        <w:rPr>
          <w:spacing w:val="-2"/>
        </w:rPr>
        <w:t>DISCUSSION</w:t>
      </w:r>
    </w:p>
    <w:p w14:paraId="1B77A852" w14:textId="77777777" w:rsidR="00095630" w:rsidRDefault="00095630">
      <w:pPr>
        <w:pStyle w:val="BodyText"/>
        <w:rPr>
          <w:b/>
          <w:sz w:val="21"/>
        </w:rPr>
      </w:pPr>
    </w:p>
    <w:p w14:paraId="588100EB" w14:textId="77777777" w:rsidR="00095630" w:rsidRDefault="00095630" w:rsidP="00095630">
      <w:pPr>
        <w:pStyle w:val="ListParagraph"/>
        <w:widowControl w:val="0"/>
        <w:numPr>
          <w:ilvl w:val="2"/>
          <w:numId w:val="43"/>
        </w:numPr>
        <w:tabs>
          <w:tab w:val="left" w:pos="1006"/>
        </w:tabs>
        <w:autoSpaceDE w:val="0"/>
        <w:autoSpaceDN w:val="0"/>
        <w:spacing w:after="0" w:line="240" w:lineRule="auto"/>
        <w:ind w:right="150" w:hanging="852"/>
        <w:contextualSpacing w:val="0"/>
        <w:jc w:val="both"/>
      </w:pPr>
      <w:r>
        <w:t xml:space="preserve">The combination of the gradiometer and GPR survey has generally been successful in determining </w:t>
      </w:r>
      <w:r>
        <w:lastRenderedPageBreak/>
        <w:t>the presence and nature of archaeological remains across the site. The clearest anomalies of archaeological interest were located immediately adjacent to the scheduled round cairn, where several pit-like features have also been identified.</w:t>
      </w:r>
    </w:p>
    <w:p w14:paraId="680D1AE0" w14:textId="77777777" w:rsidR="00095630" w:rsidRDefault="00095630">
      <w:pPr>
        <w:jc w:val="both"/>
        <w:sectPr w:rsidR="00095630">
          <w:pgSz w:w="11910" w:h="16840"/>
          <w:pgMar w:top="1300" w:right="980" w:bottom="1780" w:left="980" w:header="766" w:footer="1589" w:gutter="0"/>
          <w:cols w:space="720"/>
        </w:sectPr>
      </w:pPr>
    </w:p>
    <w:p w14:paraId="59CCE59B" w14:textId="77777777" w:rsidR="00095630" w:rsidRDefault="00095630">
      <w:pPr>
        <w:pStyle w:val="BodyText"/>
        <w:spacing w:before="11"/>
        <w:rPr>
          <w:sz w:val="13"/>
        </w:rPr>
      </w:pPr>
    </w:p>
    <w:p w14:paraId="24914A2B" w14:textId="77777777" w:rsidR="00095630" w:rsidRDefault="00095630" w:rsidP="00095630">
      <w:pPr>
        <w:pStyle w:val="ListParagraph"/>
        <w:widowControl w:val="0"/>
        <w:numPr>
          <w:ilvl w:val="2"/>
          <w:numId w:val="43"/>
        </w:numPr>
        <w:tabs>
          <w:tab w:val="left" w:pos="1005"/>
        </w:tabs>
        <w:autoSpaceDE w:val="0"/>
        <w:autoSpaceDN w:val="0"/>
        <w:spacing w:before="94" w:after="0" w:line="240" w:lineRule="auto"/>
        <w:ind w:right="150" w:hanging="852"/>
        <w:contextualSpacing w:val="0"/>
        <w:jc w:val="both"/>
      </w:pPr>
      <w:r>
        <w:t>A series of linear anomalies have been identified across the site, which predominantly relates to ditch-like features. For the most part these define several former land parcels, which</w:t>
      </w:r>
      <w:r>
        <w:rPr>
          <w:spacing w:val="-14"/>
        </w:rPr>
        <w:t xml:space="preserve"> </w:t>
      </w:r>
      <w:r>
        <w:t>also</w:t>
      </w:r>
      <w:r>
        <w:rPr>
          <w:spacing w:val="-14"/>
        </w:rPr>
        <w:t xml:space="preserve"> </w:t>
      </w:r>
      <w:r>
        <w:t>delineate</w:t>
      </w:r>
      <w:r>
        <w:rPr>
          <w:spacing w:val="-14"/>
        </w:rPr>
        <w:t xml:space="preserve"> </w:t>
      </w:r>
      <w:r>
        <w:t>the</w:t>
      </w:r>
      <w:r>
        <w:rPr>
          <w:spacing w:val="-14"/>
        </w:rPr>
        <w:t xml:space="preserve"> </w:t>
      </w:r>
      <w:r>
        <w:t>extent</w:t>
      </w:r>
      <w:r>
        <w:rPr>
          <w:spacing w:val="-12"/>
        </w:rPr>
        <w:t xml:space="preserve"> </w:t>
      </w:r>
      <w:r>
        <w:t>of</w:t>
      </w:r>
      <w:r>
        <w:rPr>
          <w:spacing w:val="-12"/>
        </w:rPr>
        <w:t xml:space="preserve"> </w:t>
      </w:r>
      <w:r>
        <w:t>ridge</w:t>
      </w:r>
      <w:r>
        <w:rPr>
          <w:spacing w:val="-14"/>
        </w:rPr>
        <w:t xml:space="preserve"> </w:t>
      </w:r>
      <w:r>
        <w:t>and</w:t>
      </w:r>
      <w:r>
        <w:rPr>
          <w:spacing w:val="-16"/>
        </w:rPr>
        <w:t xml:space="preserve"> </w:t>
      </w:r>
      <w:r>
        <w:t>furrow</w:t>
      </w:r>
      <w:r>
        <w:rPr>
          <w:spacing w:val="-15"/>
        </w:rPr>
        <w:t xml:space="preserve"> </w:t>
      </w:r>
      <w:r>
        <w:t>ploughing</w:t>
      </w:r>
      <w:r>
        <w:rPr>
          <w:spacing w:val="-13"/>
        </w:rPr>
        <w:t xml:space="preserve"> </w:t>
      </w:r>
      <w:r>
        <w:t>trends.</w:t>
      </w:r>
      <w:r>
        <w:rPr>
          <w:spacing w:val="-12"/>
        </w:rPr>
        <w:t xml:space="preserve"> </w:t>
      </w:r>
      <w:r>
        <w:t>None</w:t>
      </w:r>
      <w:r>
        <w:rPr>
          <w:spacing w:val="-16"/>
        </w:rPr>
        <w:t xml:space="preserve"> </w:t>
      </w:r>
      <w:r>
        <w:t>of</w:t>
      </w:r>
      <w:r>
        <w:rPr>
          <w:spacing w:val="-11"/>
        </w:rPr>
        <w:t xml:space="preserve"> </w:t>
      </w:r>
      <w:r>
        <w:t>these</w:t>
      </w:r>
      <w:r>
        <w:rPr>
          <w:spacing w:val="-16"/>
        </w:rPr>
        <w:t xml:space="preserve"> </w:t>
      </w:r>
      <w:r>
        <w:t>features are visible on historic mapping for the area but these features probably relate to medieval and post-medieval period.</w:t>
      </w:r>
    </w:p>
    <w:p w14:paraId="74D72BCF" w14:textId="77777777" w:rsidR="00095630" w:rsidRDefault="00095630" w:rsidP="00095630">
      <w:pPr>
        <w:pStyle w:val="ListParagraph"/>
        <w:widowControl w:val="0"/>
        <w:numPr>
          <w:ilvl w:val="2"/>
          <w:numId w:val="43"/>
        </w:numPr>
        <w:tabs>
          <w:tab w:val="left" w:pos="1005"/>
        </w:tabs>
        <w:autoSpaceDE w:val="0"/>
        <w:autoSpaceDN w:val="0"/>
        <w:spacing w:before="119" w:after="0" w:line="240" w:lineRule="auto"/>
        <w:ind w:right="149"/>
        <w:contextualSpacing w:val="0"/>
        <w:jc w:val="both"/>
      </w:pPr>
      <w:r>
        <w:t>In</w:t>
      </w:r>
      <w:r>
        <w:rPr>
          <w:spacing w:val="-2"/>
        </w:rPr>
        <w:t xml:space="preserve"> </w:t>
      </w:r>
      <w:r>
        <w:t>the</w:t>
      </w:r>
      <w:r>
        <w:rPr>
          <w:spacing w:val="-2"/>
        </w:rPr>
        <w:t xml:space="preserve"> </w:t>
      </w:r>
      <w:r>
        <w:t>north-east of the</w:t>
      </w:r>
      <w:r>
        <w:rPr>
          <w:spacing w:val="-2"/>
        </w:rPr>
        <w:t xml:space="preserve"> </w:t>
      </w:r>
      <w:r>
        <w:t>site,</w:t>
      </w:r>
      <w:r>
        <w:rPr>
          <w:spacing w:val="-3"/>
        </w:rPr>
        <w:t xml:space="preserve"> </w:t>
      </w:r>
      <w:r>
        <w:t>there</w:t>
      </w:r>
      <w:r>
        <w:rPr>
          <w:spacing w:val="-1"/>
        </w:rPr>
        <w:t xml:space="preserve"> </w:t>
      </w:r>
      <w:r>
        <w:t>are</w:t>
      </w:r>
      <w:r>
        <w:rPr>
          <w:spacing w:val="-2"/>
        </w:rPr>
        <w:t xml:space="preserve"> </w:t>
      </w:r>
      <w:r>
        <w:t>two</w:t>
      </w:r>
      <w:r>
        <w:rPr>
          <w:spacing w:val="-2"/>
        </w:rPr>
        <w:t xml:space="preserve"> </w:t>
      </w:r>
      <w:r>
        <w:t>parallel</w:t>
      </w:r>
      <w:r>
        <w:rPr>
          <w:spacing w:val="-2"/>
        </w:rPr>
        <w:t xml:space="preserve"> </w:t>
      </w:r>
      <w:r>
        <w:t>strong</w:t>
      </w:r>
      <w:r>
        <w:rPr>
          <w:spacing w:val="-2"/>
        </w:rPr>
        <w:t xml:space="preserve"> </w:t>
      </w:r>
      <w:r>
        <w:t>anomalies which</w:t>
      </w:r>
      <w:r>
        <w:rPr>
          <w:spacing w:val="-4"/>
        </w:rPr>
        <w:t xml:space="preserve"> </w:t>
      </w:r>
      <w:r>
        <w:t>correspond</w:t>
      </w:r>
      <w:r>
        <w:rPr>
          <w:spacing w:val="-2"/>
        </w:rPr>
        <w:t xml:space="preserve"> </w:t>
      </w:r>
      <w:r>
        <w:t>with a ditch and bank feature. This correlates with earthwork features in the lidar data and is recorded as footpath on historic mapping. This feature may, however, have earlier origins or</w:t>
      </w:r>
      <w:r>
        <w:rPr>
          <w:spacing w:val="-5"/>
        </w:rPr>
        <w:t xml:space="preserve"> </w:t>
      </w:r>
      <w:r>
        <w:t>possibly</w:t>
      </w:r>
      <w:r>
        <w:rPr>
          <w:spacing w:val="-8"/>
        </w:rPr>
        <w:t xml:space="preserve"> </w:t>
      </w:r>
      <w:r>
        <w:t>relate</w:t>
      </w:r>
      <w:r>
        <w:rPr>
          <w:spacing w:val="-9"/>
        </w:rPr>
        <w:t xml:space="preserve"> </w:t>
      </w:r>
      <w:r>
        <w:t>to</w:t>
      </w:r>
      <w:r>
        <w:rPr>
          <w:spacing w:val="-9"/>
        </w:rPr>
        <w:t xml:space="preserve"> </w:t>
      </w:r>
      <w:r>
        <w:t>the</w:t>
      </w:r>
      <w:r>
        <w:rPr>
          <w:spacing w:val="-9"/>
        </w:rPr>
        <w:t xml:space="preserve"> </w:t>
      </w:r>
      <w:r>
        <w:t>course</w:t>
      </w:r>
      <w:r>
        <w:rPr>
          <w:spacing w:val="-6"/>
        </w:rPr>
        <w:t xml:space="preserve"> </w:t>
      </w:r>
      <w:r>
        <w:t>of</w:t>
      </w:r>
      <w:r>
        <w:rPr>
          <w:spacing w:val="-5"/>
        </w:rPr>
        <w:t xml:space="preserve"> </w:t>
      </w:r>
      <w:r>
        <w:t>a</w:t>
      </w:r>
      <w:r>
        <w:rPr>
          <w:spacing w:val="-11"/>
        </w:rPr>
        <w:t xml:space="preserve"> </w:t>
      </w:r>
      <w:r>
        <w:t>former</w:t>
      </w:r>
      <w:r>
        <w:rPr>
          <w:spacing w:val="-8"/>
        </w:rPr>
        <w:t xml:space="preserve"> </w:t>
      </w:r>
      <w:r>
        <w:t>channel,</w:t>
      </w:r>
      <w:r>
        <w:rPr>
          <w:spacing w:val="-5"/>
        </w:rPr>
        <w:t xml:space="preserve"> </w:t>
      </w:r>
      <w:r>
        <w:t>which</w:t>
      </w:r>
      <w:r>
        <w:rPr>
          <w:spacing w:val="-6"/>
        </w:rPr>
        <w:t xml:space="preserve"> </w:t>
      </w:r>
      <w:r>
        <w:t>is</w:t>
      </w:r>
      <w:r>
        <w:rPr>
          <w:spacing w:val="-8"/>
        </w:rPr>
        <w:t xml:space="preserve"> </w:t>
      </w:r>
      <w:r>
        <w:t>further</w:t>
      </w:r>
      <w:r>
        <w:rPr>
          <w:spacing w:val="-8"/>
        </w:rPr>
        <w:t xml:space="preserve"> </w:t>
      </w:r>
      <w:r>
        <w:t>suggested</w:t>
      </w:r>
      <w:r>
        <w:rPr>
          <w:spacing w:val="-6"/>
        </w:rPr>
        <w:t xml:space="preserve"> </w:t>
      </w:r>
      <w:r>
        <w:t>by</w:t>
      </w:r>
      <w:r>
        <w:rPr>
          <w:spacing w:val="-8"/>
        </w:rPr>
        <w:t xml:space="preserve"> </w:t>
      </w:r>
      <w:r>
        <w:t>the</w:t>
      </w:r>
      <w:r>
        <w:rPr>
          <w:spacing w:val="-11"/>
        </w:rPr>
        <w:t xml:space="preserve"> </w:t>
      </w:r>
      <w:r>
        <w:t>radar data from Area C. Given that this extends form the location of the scheduled Roman temporary</w:t>
      </w:r>
      <w:r>
        <w:rPr>
          <w:spacing w:val="-15"/>
        </w:rPr>
        <w:t xml:space="preserve"> </w:t>
      </w:r>
      <w:r>
        <w:t>camp</w:t>
      </w:r>
      <w:r>
        <w:rPr>
          <w:spacing w:val="-14"/>
        </w:rPr>
        <w:t xml:space="preserve"> </w:t>
      </w:r>
      <w:r>
        <w:t>at</w:t>
      </w:r>
      <w:r>
        <w:rPr>
          <w:spacing w:val="-12"/>
        </w:rPr>
        <w:t xml:space="preserve"> </w:t>
      </w:r>
      <w:proofErr w:type="spellStart"/>
      <w:r>
        <w:t>at</w:t>
      </w:r>
      <w:proofErr w:type="spellEnd"/>
      <w:r>
        <w:rPr>
          <w:spacing w:val="-12"/>
        </w:rPr>
        <w:t xml:space="preserve"> </w:t>
      </w:r>
      <w:proofErr w:type="spellStart"/>
      <w:r>
        <w:t>Dargues</w:t>
      </w:r>
      <w:proofErr w:type="spellEnd"/>
      <w:r>
        <w:rPr>
          <w:spacing w:val="-13"/>
        </w:rPr>
        <w:t xml:space="preserve"> </w:t>
      </w:r>
      <w:r>
        <w:t>(NHLE</w:t>
      </w:r>
      <w:r>
        <w:rPr>
          <w:spacing w:val="-14"/>
        </w:rPr>
        <w:t xml:space="preserve"> </w:t>
      </w:r>
      <w:r>
        <w:t>1009376),</w:t>
      </w:r>
      <w:r>
        <w:rPr>
          <w:spacing w:val="-12"/>
        </w:rPr>
        <w:t xml:space="preserve"> </w:t>
      </w:r>
      <w:r>
        <w:t>it</w:t>
      </w:r>
      <w:r>
        <w:rPr>
          <w:spacing w:val="-15"/>
        </w:rPr>
        <w:t xml:space="preserve"> </w:t>
      </w:r>
      <w:r>
        <w:t>may</w:t>
      </w:r>
      <w:r>
        <w:rPr>
          <w:spacing w:val="-13"/>
        </w:rPr>
        <w:t xml:space="preserve"> </w:t>
      </w:r>
      <w:r>
        <w:t>have</w:t>
      </w:r>
      <w:r>
        <w:rPr>
          <w:spacing w:val="-14"/>
        </w:rPr>
        <w:t xml:space="preserve"> </w:t>
      </w:r>
      <w:r>
        <w:t>been</w:t>
      </w:r>
      <w:r>
        <w:rPr>
          <w:spacing w:val="-14"/>
        </w:rPr>
        <w:t xml:space="preserve"> </w:t>
      </w:r>
      <w:r>
        <w:t>active</w:t>
      </w:r>
      <w:r>
        <w:rPr>
          <w:spacing w:val="-14"/>
        </w:rPr>
        <w:t xml:space="preserve"> </w:t>
      </w:r>
      <w:r>
        <w:t>or</w:t>
      </w:r>
      <w:r>
        <w:rPr>
          <w:spacing w:val="-13"/>
        </w:rPr>
        <w:t xml:space="preserve"> </w:t>
      </w:r>
      <w:r>
        <w:t>modified</w:t>
      </w:r>
      <w:r>
        <w:rPr>
          <w:spacing w:val="-13"/>
        </w:rPr>
        <w:t xml:space="preserve"> </w:t>
      </w:r>
      <w:r>
        <w:t>during this period, but this interpretation is highly tentative.</w:t>
      </w:r>
    </w:p>
    <w:p w14:paraId="7DB89C61" w14:textId="77777777" w:rsidR="00095630" w:rsidRDefault="00095630" w:rsidP="00095630">
      <w:pPr>
        <w:pStyle w:val="ListParagraph"/>
        <w:widowControl w:val="0"/>
        <w:numPr>
          <w:ilvl w:val="2"/>
          <w:numId w:val="43"/>
        </w:numPr>
        <w:tabs>
          <w:tab w:val="left" w:pos="1006"/>
        </w:tabs>
        <w:autoSpaceDE w:val="0"/>
        <w:autoSpaceDN w:val="0"/>
        <w:spacing w:before="118" w:after="0" w:line="240" w:lineRule="auto"/>
        <w:ind w:right="147" w:hanging="852"/>
        <w:contextualSpacing w:val="0"/>
        <w:jc w:val="both"/>
      </w:pPr>
      <w:r>
        <w:t>The</w:t>
      </w:r>
      <w:r>
        <w:rPr>
          <w:spacing w:val="-16"/>
        </w:rPr>
        <w:t xml:space="preserve"> </w:t>
      </w:r>
      <w:r>
        <w:t>gradiometer</w:t>
      </w:r>
      <w:r>
        <w:rPr>
          <w:spacing w:val="-15"/>
        </w:rPr>
        <w:t xml:space="preserve"> </w:t>
      </w:r>
      <w:r>
        <w:t>survey</w:t>
      </w:r>
      <w:r>
        <w:rPr>
          <w:spacing w:val="-15"/>
        </w:rPr>
        <w:t xml:space="preserve"> </w:t>
      </w:r>
      <w:r>
        <w:t>has</w:t>
      </w:r>
      <w:r>
        <w:rPr>
          <w:spacing w:val="-16"/>
        </w:rPr>
        <w:t xml:space="preserve"> </w:t>
      </w:r>
      <w:r>
        <w:t>also</w:t>
      </w:r>
      <w:r>
        <w:rPr>
          <w:spacing w:val="-15"/>
        </w:rPr>
        <w:t xml:space="preserve"> </w:t>
      </w:r>
      <w:r>
        <w:t>identified</w:t>
      </w:r>
      <w:r>
        <w:rPr>
          <w:spacing w:val="-15"/>
        </w:rPr>
        <w:t xml:space="preserve"> </w:t>
      </w:r>
      <w:r>
        <w:t>several</w:t>
      </w:r>
      <w:r>
        <w:rPr>
          <w:spacing w:val="-15"/>
        </w:rPr>
        <w:t xml:space="preserve"> </w:t>
      </w:r>
      <w:r>
        <w:t>geomorphological</w:t>
      </w:r>
      <w:r>
        <w:rPr>
          <w:spacing w:val="-16"/>
        </w:rPr>
        <w:t xml:space="preserve"> </w:t>
      </w:r>
      <w:r>
        <w:t>features.</w:t>
      </w:r>
      <w:r>
        <w:rPr>
          <w:spacing w:val="-15"/>
        </w:rPr>
        <w:t xml:space="preserve"> </w:t>
      </w:r>
      <w:r>
        <w:t>Most</w:t>
      </w:r>
      <w:r>
        <w:rPr>
          <w:spacing w:val="-15"/>
        </w:rPr>
        <w:t xml:space="preserve"> </w:t>
      </w:r>
      <w:r>
        <w:t xml:space="preserve">notably a series of </w:t>
      </w:r>
      <w:proofErr w:type="spellStart"/>
      <w:r>
        <w:t>palaeochannels</w:t>
      </w:r>
      <w:proofErr w:type="spellEnd"/>
      <w:r>
        <w:t>, potentially associated with ridge and swale deposits, were identified in the north-western part of the site. The GPR survey of this area (Area A), also clarified</w:t>
      </w:r>
      <w:r>
        <w:rPr>
          <w:spacing w:val="-11"/>
        </w:rPr>
        <w:t xml:space="preserve"> </w:t>
      </w:r>
      <w:r>
        <w:t>some</w:t>
      </w:r>
      <w:r>
        <w:rPr>
          <w:spacing w:val="-14"/>
        </w:rPr>
        <w:t xml:space="preserve"> </w:t>
      </w:r>
      <w:r>
        <w:t>of</w:t>
      </w:r>
      <w:r>
        <w:rPr>
          <w:spacing w:val="-12"/>
        </w:rPr>
        <w:t xml:space="preserve"> </w:t>
      </w:r>
      <w:r>
        <w:t>the</w:t>
      </w:r>
      <w:r>
        <w:rPr>
          <w:spacing w:val="-11"/>
        </w:rPr>
        <w:t xml:space="preserve"> </w:t>
      </w:r>
      <w:r>
        <w:t>subsurface</w:t>
      </w:r>
      <w:r>
        <w:rPr>
          <w:spacing w:val="-14"/>
        </w:rPr>
        <w:t xml:space="preserve"> </w:t>
      </w:r>
      <w:r>
        <w:t>complexity</w:t>
      </w:r>
      <w:r>
        <w:rPr>
          <w:spacing w:val="-11"/>
        </w:rPr>
        <w:t xml:space="preserve"> </w:t>
      </w:r>
      <w:r>
        <w:t>of</w:t>
      </w:r>
      <w:r>
        <w:rPr>
          <w:spacing w:val="-12"/>
        </w:rPr>
        <w:t xml:space="preserve"> </w:t>
      </w:r>
      <w:r>
        <w:t>these</w:t>
      </w:r>
      <w:r>
        <w:rPr>
          <w:spacing w:val="-11"/>
        </w:rPr>
        <w:t xml:space="preserve"> </w:t>
      </w:r>
      <w:r>
        <w:t>anomalies,</w:t>
      </w:r>
      <w:r>
        <w:rPr>
          <w:spacing w:val="-12"/>
        </w:rPr>
        <w:t xml:space="preserve"> </w:t>
      </w:r>
      <w:r>
        <w:t>revealing</w:t>
      </w:r>
      <w:r>
        <w:rPr>
          <w:spacing w:val="-14"/>
        </w:rPr>
        <w:t xml:space="preserve"> </w:t>
      </w:r>
      <w:r>
        <w:t>the</w:t>
      </w:r>
      <w:r>
        <w:rPr>
          <w:spacing w:val="-11"/>
        </w:rPr>
        <w:t xml:space="preserve"> </w:t>
      </w:r>
      <w:r>
        <w:t>subtle</w:t>
      </w:r>
      <w:r>
        <w:rPr>
          <w:spacing w:val="-13"/>
        </w:rPr>
        <w:t xml:space="preserve"> </w:t>
      </w:r>
      <w:r>
        <w:t>vertical profile of these features.</w:t>
      </w:r>
    </w:p>
    <w:p w14:paraId="2E5442EE" w14:textId="77777777" w:rsidR="00095630" w:rsidRDefault="00095630" w:rsidP="00095630">
      <w:pPr>
        <w:pStyle w:val="ListParagraph"/>
        <w:widowControl w:val="0"/>
        <w:numPr>
          <w:ilvl w:val="2"/>
          <w:numId w:val="43"/>
        </w:numPr>
        <w:tabs>
          <w:tab w:val="left" w:pos="1005"/>
        </w:tabs>
        <w:autoSpaceDE w:val="0"/>
        <w:autoSpaceDN w:val="0"/>
        <w:spacing w:before="122" w:after="0" w:line="240" w:lineRule="auto"/>
        <w:ind w:right="150" w:hanging="852"/>
        <w:contextualSpacing w:val="0"/>
        <w:jc w:val="both"/>
      </w:pPr>
      <w:r>
        <w:t>Neither the gradiometer or GPR surveys have identified remnants of a road, which was thought to relate to the battle of Otterburn. Although some paleochannels and alluvial landforms have been identified, there are no anomalies that clearly relate to the presence of a Scottish fort.</w:t>
      </w:r>
    </w:p>
    <w:p w14:paraId="71986A84" w14:textId="77777777" w:rsidR="00095630" w:rsidRDefault="00095630" w:rsidP="00095630">
      <w:pPr>
        <w:pStyle w:val="ListParagraph"/>
        <w:widowControl w:val="0"/>
        <w:numPr>
          <w:ilvl w:val="2"/>
          <w:numId w:val="43"/>
        </w:numPr>
        <w:tabs>
          <w:tab w:val="left" w:pos="1005"/>
        </w:tabs>
        <w:autoSpaceDE w:val="0"/>
        <w:autoSpaceDN w:val="0"/>
        <w:spacing w:before="119" w:after="0" w:line="240" w:lineRule="auto"/>
        <w:ind w:right="151"/>
        <w:contextualSpacing w:val="0"/>
        <w:jc w:val="both"/>
      </w:pPr>
      <w:r>
        <w:t>The</w:t>
      </w:r>
      <w:r>
        <w:rPr>
          <w:spacing w:val="-11"/>
        </w:rPr>
        <w:t xml:space="preserve"> </w:t>
      </w:r>
      <w:r>
        <w:t>test</w:t>
      </w:r>
      <w:r>
        <w:rPr>
          <w:spacing w:val="-12"/>
        </w:rPr>
        <w:t xml:space="preserve"> </w:t>
      </w:r>
      <w:r>
        <w:t>pitting</w:t>
      </w:r>
      <w:r>
        <w:rPr>
          <w:spacing w:val="-14"/>
        </w:rPr>
        <w:t xml:space="preserve"> </w:t>
      </w:r>
      <w:r>
        <w:t>failed</w:t>
      </w:r>
      <w:r>
        <w:rPr>
          <w:spacing w:val="-11"/>
        </w:rPr>
        <w:t xml:space="preserve"> </w:t>
      </w:r>
      <w:r>
        <w:t>to</w:t>
      </w:r>
      <w:r>
        <w:rPr>
          <w:spacing w:val="-11"/>
        </w:rPr>
        <w:t xml:space="preserve"> </w:t>
      </w:r>
      <w:r>
        <w:t>identify</w:t>
      </w:r>
      <w:r>
        <w:rPr>
          <w:spacing w:val="-11"/>
        </w:rPr>
        <w:t xml:space="preserve"> </w:t>
      </w:r>
      <w:r>
        <w:t>any</w:t>
      </w:r>
      <w:r>
        <w:rPr>
          <w:spacing w:val="-11"/>
        </w:rPr>
        <w:t xml:space="preserve"> </w:t>
      </w:r>
      <w:r>
        <w:t>deposits</w:t>
      </w:r>
      <w:r>
        <w:rPr>
          <w:spacing w:val="-11"/>
        </w:rPr>
        <w:t xml:space="preserve"> </w:t>
      </w:r>
      <w:r>
        <w:t>or</w:t>
      </w:r>
      <w:r>
        <w:rPr>
          <w:spacing w:val="-10"/>
        </w:rPr>
        <w:t xml:space="preserve"> </w:t>
      </w:r>
      <w:r>
        <w:t>finds</w:t>
      </w:r>
      <w:r>
        <w:rPr>
          <w:spacing w:val="-11"/>
        </w:rPr>
        <w:t xml:space="preserve"> </w:t>
      </w:r>
      <w:r>
        <w:t>associated</w:t>
      </w:r>
      <w:r>
        <w:rPr>
          <w:spacing w:val="-11"/>
        </w:rPr>
        <w:t xml:space="preserve"> </w:t>
      </w:r>
      <w:r>
        <w:t>with</w:t>
      </w:r>
      <w:r>
        <w:rPr>
          <w:spacing w:val="-14"/>
        </w:rPr>
        <w:t xml:space="preserve"> </w:t>
      </w:r>
      <w:r>
        <w:t>the</w:t>
      </w:r>
      <w:r>
        <w:rPr>
          <w:spacing w:val="-11"/>
        </w:rPr>
        <w:t xml:space="preserve"> </w:t>
      </w:r>
      <w:r>
        <w:t>period</w:t>
      </w:r>
      <w:r>
        <w:rPr>
          <w:spacing w:val="-11"/>
        </w:rPr>
        <w:t xml:space="preserve"> </w:t>
      </w:r>
      <w:r>
        <w:t>of</w:t>
      </w:r>
      <w:r>
        <w:rPr>
          <w:spacing w:val="-12"/>
        </w:rPr>
        <w:t xml:space="preserve"> </w:t>
      </w:r>
      <w:r>
        <w:t>the</w:t>
      </w:r>
      <w:r>
        <w:rPr>
          <w:spacing w:val="-11"/>
        </w:rPr>
        <w:t xml:space="preserve"> </w:t>
      </w:r>
      <w:r>
        <w:t xml:space="preserve">battle and adds nothing to this discussion. It did identify two </w:t>
      </w:r>
      <w:proofErr w:type="spellStart"/>
      <w:r>
        <w:t>palaeochannels</w:t>
      </w:r>
      <w:proofErr w:type="spellEnd"/>
      <w:r>
        <w:t xml:space="preserve"> within the southern half of the flood plain, likely to be of different dates, and demonstrated that there was no evidence for a medieval road within this area.</w:t>
      </w:r>
    </w:p>
    <w:p w14:paraId="7F3B43C8" w14:textId="77777777" w:rsidR="00095630" w:rsidRDefault="00095630" w:rsidP="00095630">
      <w:pPr>
        <w:pStyle w:val="ListParagraph"/>
        <w:widowControl w:val="0"/>
        <w:numPr>
          <w:ilvl w:val="2"/>
          <w:numId w:val="43"/>
        </w:numPr>
        <w:tabs>
          <w:tab w:val="left" w:pos="1005"/>
        </w:tabs>
        <w:autoSpaceDE w:val="0"/>
        <w:autoSpaceDN w:val="0"/>
        <w:spacing w:before="120" w:after="0" w:line="240" w:lineRule="auto"/>
        <w:ind w:right="151" w:hanging="852"/>
        <w:contextualSpacing w:val="0"/>
        <w:jc w:val="both"/>
      </w:pPr>
      <w:r>
        <w:t>The</w:t>
      </w:r>
      <w:r>
        <w:rPr>
          <w:spacing w:val="-4"/>
        </w:rPr>
        <w:t xml:space="preserve"> </w:t>
      </w:r>
      <w:r>
        <w:t>metal</w:t>
      </w:r>
      <w:r>
        <w:rPr>
          <w:spacing w:val="-5"/>
        </w:rPr>
        <w:t xml:space="preserve"> </w:t>
      </w:r>
      <w:r>
        <w:t>detecting</w:t>
      </w:r>
      <w:r>
        <w:rPr>
          <w:spacing w:val="-4"/>
        </w:rPr>
        <w:t xml:space="preserve"> </w:t>
      </w:r>
      <w:r>
        <w:t>survey</w:t>
      </w:r>
      <w:r>
        <w:rPr>
          <w:spacing w:val="-4"/>
        </w:rPr>
        <w:t xml:space="preserve"> </w:t>
      </w:r>
      <w:r>
        <w:t>in</w:t>
      </w:r>
      <w:r>
        <w:rPr>
          <w:spacing w:val="-4"/>
        </w:rPr>
        <w:t xml:space="preserve"> </w:t>
      </w:r>
      <w:r>
        <w:t>fields</w:t>
      </w:r>
      <w:r>
        <w:rPr>
          <w:spacing w:val="-4"/>
        </w:rPr>
        <w:t xml:space="preserve"> </w:t>
      </w:r>
      <w:r>
        <w:t>east</w:t>
      </w:r>
      <w:r>
        <w:rPr>
          <w:spacing w:val="-3"/>
        </w:rPr>
        <w:t xml:space="preserve"> </w:t>
      </w:r>
      <w:r>
        <w:t>of</w:t>
      </w:r>
      <w:r>
        <w:rPr>
          <w:spacing w:val="-3"/>
        </w:rPr>
        <w:t xml:space="preserve"> </w:t>
      </w:r>
      <w:r>
        <w:t>Percy</w:t>
      </w:r>
      <w:r>
        <w:rPr>
          <w:spacing w:val="-5"/>
        </w:rPr>
        <w:t xml:space="preserve"> </w:t>
      </w:r>
      <w:r>
        <w:t>Cross</w:t>
      </w:r>
      <w:r>
        <w:rPr>
          <w:spacing w:val="-4"/>
        </w:rPr>
        <w:t xml:space="preserve"> </w:t>
      </w:r>
      <w:r>
        <w:t>produced</w:t>
      </w:r>
      <w:r>
        <w:rPr>
          <w:spacing w:val="-6"/>
        </w:rPr>
        <w:t xml:space="preserve"> </w:t>
      </w:r>
      <w:r>
        <w:t>mostly</w:t>
      </w:r>
      <w:r>
        <w:rPr>
          <w:spacing w:val="-5"/>
        </w:rPr>
        <w:t xml:space="preserve"> </w:t>
      </w:r>
      <w:r>
        <w:t>material</w:t>
      </w:r>
      <w:r>
        <w:rPr>
          <w:spacing w:val="-5"/>
        </w:rPr>
        <w:t xml:space="preserve"> </w:t>
      </w:r>
      <w:r>
        <w:t>dated</w:t>
      </w:r>
      <w:r>
        <w:rPr>
          <w:spacing w:val="-4"/>
        </w:rPr>
        <w:t xml:space="preserve"> </w:t>
      </w:r>
      <w:r>
        <w:t>to the post-medieval period and associated with domestic life or the agricultural economy of the area. Whilst items of militaria are present in the assemblage, they are of modern date and not relatable to the Battle of Otterburn. ONs 115, 166 and 173 are copper alloy items of fragmentation; pieces of shell casing of modern date (sometimes referred to as ‘shrapnel’).</w:t>
      </w:r>
      <w:r>
        <w:rPr>
          <w:spacing w:val="-7"/>
        </w:rPr>
        <w:t xml:space="preserve"> </w:t>
      </w:r>
      <w:r>
        <w:t>ON</w:t>
      </w:r>
      <w:r>
        <w:rPr>
          <w:spacing w:val="-7"/>
        </w:rPr>
        <w:t xml:space="preserve"> </w:t>
      </w:r>
      <w:r>
        <w:t>161</w:t>
      </w:r>
      <w:r>
        <w:rPr>
          <w:spacing w:val="-9"/>
        </w:rPr>
        <w:t xml:space="preserve"> </w:t>
      </w:r>
      <w:r>
        <w:t>is</w:t>
      </w:r>
      <w:r>
        <w:rPr>
          <w:spacing w:val="-6"/>
        </w:rPr>
        <w:t xml:space="preserve"> </w:t>
      </w:r>
      <w:r>
        <w:t>a</w:t>
      </w:r>
      <w:r>
        <w:rPr>
          <w:spacing w:val="-9"/>
        </w:rPr>
        <w:t xml:space="preserve"> </w:t>
      </w:r>
      <w:r>
        <w:t>copper</w:t>
      </w:r>
      <w:r>
        <w:rPr>
          <w:spacing w:val="-5"/>
        </w:rPr>
        <w:t xml:space="preserve"> </w:t>
      </w:r>
      <w:r>
        <w:t>alloy</w:t>
      </w:r>
      <w:r>
        <w:rPr>
          <w:spacing w:val="-8"/>
        </w:rPr>
        <w:t xml:space="preserve"> </w:t>
      </w:r>
      <w:r>
        <w:t>modern</w:t>
      </w:r>
      <w:r>
        <w:rPr>
          <w:spacing w:val="-9"/>
        </w:rPr>
        <w:t xml:space="preserve"> </w:t>
      </w:r>
      <w:r>
        <w:t>artillery</w:t>
      </w:r>
      <w:r>
        <w:rPr>
          <w:spacing w:val="-6"/>
        </w:rPr>
        <w:t xml:space="preserve"> </w:t>
      </w:r>
      <w:r>
        <w:t>shell</w:t>
      </w:r>
      <w:r>
        <w:rPr>
          <w:spacing w:val="-7"/>
        </w:rPr>
        <w:t xml:space="preserve"> </w:t>
      </w:r>
      <w:r>
        <w:t>case</w:t>
      </w:r>
      <w:r>
        <w:rPr>
          <w:spacing w:val="-6"/>
        </w:rPr>
        <w:t xml:space="preserve"> </w:t>
      </w:r>
      <w:r>
        <w:t>with</w:t>
      </w:r>
      <w:r>
        <w:rPr>
          <w:spacing w:val="-9"/>
        </w:rPr>
        <w:t xml:space="preserve"> </w:t>
      </w:r>
      <w:r>
        <w:t>a</w:t>
      </w:r>
      <w:r>
        <w:rPr>
          <w:spacing w:val="-6"/>
        </w:rPr>
        <w:t xml:space="preserve"> </w:t>
      </w:r>
      <w:r>
        <w:t>base</w:t>
      </w:r>
      <w:r>
        <w:rPr>
          <w:spacing w:val="-9"/>
        </w:rPr>
        <w:t xml:space="preserve"> </w:t>
      </w:r>
      <w:r>
        <w:t>diameter</w:t>
      </w:r>
      <w:r>
        <w:rPr>
          <w:spacing w:val="-8"/>
        </w:rPr>
        <w:t xml:space="preserve"> </w:t>
      </w:r>
      <w:r>
        <w:t>of</w:t>
      </w:r>
      <w:r>
        <w:rPr>
          <w:spacing w:val="-7"/>
        </w:rPr>
        <w:t xml:space="preserve"> </w:t>
      </w:r>
      <w:r>
        <w:t>1.2 inches (31 mm).</w:t>
      </w:r>
    </w:p>
    <w:p w14:paraId="1FA45D59" w14:textId="77777777" w:rsidR="00095630" w:rsidRDefault="00095630" w:rsidP="00095630">
      <w:pPr>
        <w:pStyle w:val="ListParagraph"/>
        <w:widowControl w:val="0"/>
        <w:numPr>
          <w:ilvl w:val="2"/>
          <w:numId w:val="43"/>
        </w:numPr>
        <w:tabs>
          <w:tab w:val="left" w:pos="1005"/>
        </w:tabs>
        <w:autoSpaceDE w:val="0"/>
        <w:autoSpaceDN w:val="0"/>
        <w:spacing w:before="120" w:after="0" w:line="240" w:lineRule="auto"/>
        <w:ind w:right="149"/>
        <w:contextualSpacing w:val="0"/>
        <w:jc w:val="both"/>
      </w:pPr>
      <w:r>
        <w:t>The</w:t>
      </w:r>
      <w:r>
        <w:rPr>
          <w:spacing w:val="-16"/>
        </w:rPr>
        <w:t xml:space="preserve"> </w:t>
      </w:r>
      <w:r>
        <w:t>only</w:t>
      </w:r>
      <w:r>
        <w:rPr>
          <w:spacing w:val="-15"/>
        </w:rPr>
        <w:t xml:space="preserve"> </w:t>
      </w:r>
      <w:r>
        <w:t>items</w:t>
      </w:r>
      <w:r>
        <w:rPr>
          <w:spacing w:val="-15"/>
        </w:rPr>
        <w:t xml:space="preserve"> </w:t>
      </w:r>
      <w:r>
        <w:t>possibly</w:t>
      </w:r>
      <w:r>
        <w:rPr>
          <w:spacing w:val="-16"/>
        </w:rPr>
        <w:t xml:space="preserve"> </w:t>
      </w:r>
      <w:r>
        <w:t>relating</w:t>
      </w:r>
      <w:r>
        <w:rPr>
          <w:spacing w:val="-15"/>
        </w:rPr>
        <w:t xml:space="preserve"> </w:t>
      </w:r>
      <w:r>
        <w:t>to</w:t>
      </w:r>
      <w:r>
        <w:rPr>
          <w:spacing w:val="-15"/>
        </w:rPr>
        <w:t xml:space="preserve"> </w:t>
      </w:r>
      <w:r>
        <w:t>the</w:t>
      </w:r>
      <w:r>
        <w:rPr>
          <w:spacing w:val="-15"/>
        </w:rPr>
        <w:t xml:space="preserve"> </w:t>
      </w:r>
      <w:r>
        <w:t>period</w:t>
      </w:r>
      <w:r>
        <w:rPr>
          <w:spacing w:val="-16"/>
        </w:rPr>
        <w:t xml:space="preserve"> </w:t>
      </w:r>
      <w:r>
        <w:t>around</w:t>
      </w:r>
      <w:r>
        <w:rPr>
          <w:spacing w:val="-15"/>
        </w:rPr>
        <w:t xml:space="preserve"> </w:t>
      </w:r>
      <w:r>
        <w:t>the</w:t>
      </w:r>
      <w:r>
        <w:rPr>
          <w:spacing w:val="-15"/>
        </w:rPr>
        <w:t xml:space="preserve"> </w:t>
      </w:r>
      <w:r>
        <w:t>Battle</w:t>
      </w:r>
      <w:r>
        <w:rPr>
          <w:spacing w:val="-16"/>
        </w:rPr>
        <w:t xml:space="preserve"> </w:t>
      </w:r>
      <w:r>
        <w:t>of</w:t>
      </w:r>
      <w:r>
        <w:rPr>
          <w:spacing w:val="-15"/>
        </w:rPr>
        <w:t xml:space="preserve"> </w:t>
      </w:r>
      <w:r>
        <w:t>Otterburn</w:t>
      </w:r>
      <w:r>
        <w:rPr>
          <w:spacing w:val="-15"/>
        </w:rPr>
        <w:t xml:space="preserve"> </w:t>
      </w:r>
      <w:r>
        <w:t>are</w:t>
      </w:r>
      <w:r>
        <w:rPr>
          <w:spacing w:val="-15"/>
        </w:rPr>
        <w:t xml:space="preserve"> </w:t>
      </w:r>
      <w:r>
        <w:t>a</w:t>
      </w:r>
      <w:r>
        <w:rPr>
          <w:spacing w:val="-16"/>
        </w:rPr>
        <w:t xml:space="preserve"> </w:t>
      </w:r>
      <w:r>
        <w:t>belt</w:t>
      </w:r>
      <w:r>
        <w:rPr>
          <w:spacing w:val="-14"/>
        </w:rPr>
        <w:t xml:space="preserve"> </w:t>
      </w:r>
      <w:r>
        <w:t>buckle dating</w:t>
      </w:r>
      <w:r>
        <w:rPr>
          <w:spacing w:val="-11"/>
        </w:rPr>
        <w:t xml:space="preserve"> </w:t>
      </w:r>
      <w:r>
        <w:t>from</w:t>
      </w:r>
      <w:r>
        <w:rPr>
          <w:spacing w:val="-12"/>
        </w:rPr>
        <w:t xml:space="preserve"> </w:t>
      </w:r>
      <w:r>
        <w:t>the</w:t>
      </w:r>
      <w:r>
        <w:rPr>
          <w:spacing w:val="-14"/>
        </w:rPr>
        <w:t xml:space="preserve"> </w:t>
      </w:r>
      <w:r>
        <w:t>mid-14</w:t>
      </w:r>
      <w:r>
        <w:rPr>
          <w:vertAlign w:val="superscript"/>
        </w:rPr>
        <w:t>th</w:t>
      </w:r>
      <w:r>
        <w:rPr>
          <w:spacing w:val="-14"/>
        </w:rPr>
        <w:t xml:space="preserve"> </w:t>
      </w:r>
      <w:r>
        <w:t>to</w:t>
      </w:r>
      <w:r>
        <w:rPr>
          <w:spacing w:val="-11"/>
        </w:rPr>
        <w:t xml:space="preserve"> </w:t>
      </w:r>
      <w:r>
        <w:t>17</w:t>
      </w:r>
      <w:r>
        <w:rPr>
          <w:vertAlign w:val="superscript"/>
        </w:rPr>
        <w:t>th</w:t>
      </w:r>
      <w:r>
        <w:rPr>
          <w:spacing w:val="-11"/>
        </w:rPr>
        <w:t xml:space="preserve"> </w:t>
      </w:r>
      <w:r>
        <w:t>century</w:t>
      </w:r>
      <w:r>
        <w:rPr>
          <w:spacing w:val="-13"/>
        </w:rPr>
        <w:t xml:space="preserve"> </w:t>
      </w:r>
      <w:r>
        <w:t>and</w:t>
      </w:r>
      <w:r>
        <w:rPr>
          <w:spacing w:val="-14"/>
        </w:rPr>
        <w:t xml:space="preserve"> </w:t>
      </w:r>
      <w:r>
        <w:t>a</w:t>
      </w:r>
      <w:r>
        <w:rPr>
          <w:spacing w:val="-14"/>
        </w:rPr>
        <w:t xml:space="preserve"> </w:t>
      </w:r>
      <w:r>
        <w:t>sword</w:t>
      </w:r>
      <w:r>
        <w:rPr>
          <w:spacing w:val="-11"/>
        </w:rPr>
        <w:t xml:space="preserve"> </w:t>
      </w:r>
      <w:r>
        <w:t>pommel</w:t>
      </w:r>
      <w:r>
        <w:rPr>
          <w:spacing w:val="-14"/>
        </w:rPr>
        <w:t xml:space="preserve"> </w:t>
      </w:r>
      <w:r>
        <w:t>recovered</w:t>
      </w:r>
      <w:r>
        <w:rPr>
          <w:spacing w:val="-14"/>
        </w:rPr>
        <w:t xml:space="preserve"> </w:t>
      </w:r>
      <w:r>
        <w:t>from</w:t>
      </w:r>
      <w:r>
        <w:rPr>
          <w:spacing w:val="-10"/>
        </w:rPr>
        <w:t xml:space="preserve"> </w:t>
      </w:r>
      <w:r>
        <w:t>a</w:t>
      </w:r>
      <w:r>
        <w:rPr>
          <w:spacing w:val="-14"/>
        </w:rPr>
        <w:t xml:space="preserve"> </w:t>
      </w:r>
      <w:r>
        <w:t>neighbouring field and recovered by a volunteer after the WA survey work had been completed. This sword pommel again has a broad date range of between the 14th and 17th century. The centuries</w:t>
      </w:r>
      <w:r>
        <w:rPr>
          <w:spacing w:val="-1"/>
        </w:rPr>
        <w:t xml:space="preserve"> </w:t>
      </w:r>
      <w:r>
        <w:t>long range</w:t>
      </w:r>
      <w:r>
        <w:rPr>
          <w:spacing w:val="-2"/>
        </w:rPr>
        <w:t xml:space="preserve"> </w:t>
      </w:r>
      <w:r>
        <w:t>of these two</w:t>
      </w:r>
      <w:r>
        <w:rPr>
          <w:spacing w:val="-2"/>
        </w:rPr>
        <w:t xml:space="preserve"> </w:t>
      </w:r>
      <w:r>
        <w:t>items is</w:t>
      </w:r>
      <w:r>
        <w:rPr>
          <w:spacing w:val="-1"/>
        </w:rPr>
        <w:t xml:space="preserve"> </w:t>
      </w:r>
      <w:r>
        <w:t>unhelpful in assigning</w:t>
      </w:r>
      <w:r>
        <w:rPr>
          <w:spacing w:val="-2"/>
        </w:rPr>
        <w:t xml:space="preserve"> </w:t>
      </w:r>
      <w:r>
        <w:t>them to battlefield activity and it seems likely that they belong to the period post-dating the Battle of Otterburn.</w:t>
      </w:r>
    </w:p>
    <w:p w14:paraId="7F9DE563" w14:textId="77777777" w:rsidR="00095630" w:rsidRDefault="00095630" w:rsidP="00095630">
      <w:pPr>
        <w:pStyle w:val="ListParagraph"/>
        <w:widowControl w:val="0"/>
        <w:numPr>
          <w:ilvl w:val="2"/>
          <w:numId w:val="43"/>
        </w:numPr>
        <w:tabs>
          <w:tab w:val="left" w:pos="1005"/>
        </w:tabs>
        <w:autoSpaceDE w:val="0"/>
        <w:autoSpaceDN w:val="0"/>
        <w:spacing w:before="120" w:after="0" w:line="240" w:lineRule="auto"/>
        <w:ind w:right="149" w:hanging="852"/>
        <w:contextualSpacing w:val="0"/>
        <w:jc w:val="both"/>
      </w:pPr>
      <w:r>
        <w:t>The overall conclusion of the fieldwork is that the various non-intrusive and intrusive evaluation</w:t>
      </w:r>
      <w:r>
        <w:rPr>
          <w:spacing w:val="-11"/>
        </w:rPr>
        <w:t xml:space="preserve"> </w:t>
      </w:r>
      <w:r>
        <w:t>techniques</w:t>
      </w:r>
      <w:r>
        <w:rPr>
          <w:spacing w:val="-11"/>
        </w:rPr>
        <w:t xml:space="preserve"> </w:t>
      </w:r>
      <w:r>
        <w:t>of</w:t>
      </w:r>
      <w:r>
        <w:rPr>
          <w:spacing w:val="-15"/>
        </w:rPr>
        <w:t xml:space="preserve"> </w:t>
      </w:r>
      <w:r>
        <w:t>the</w:t>
      </w:r>
      <w:r>
        <w:rPr>
          <w:spacing w:val="-14"/>
        </w:rPr>
        <w:t xml:space="preserve"> </w:t>
      </w:r>
      <w:r>
        <w:t>fields</w:t>
      </w:r>
      <w:r>
        <w:rPr>
          <w:spacing w:val="-11"/>
        </w:rPr>
        <w:t xml:space="preserve"> </w:t>
      </w:r>
      <w:r>
        <w:t>available</w:t>
      </w:r>
      <w:r>
        <w:rPr>
          <w:spacing w:val="-14"/>
        </w:rPr>
        <w:t xml:space="preserve"> </w:t>
      </w:r>
      <w:r>
        <w:t>to</w:t>
      </w:r>
      <w:r>
        <w:rPr>
          <w:spacing w:val="-14"/>
        </w:rPr>
        <w:t xml:space="preserve"> </w:t>
      </w:r>
      <w:r>
        <w:t>us</w:t>
      </w:r>
      <w:r>
        <w:rPr>
          <w:spacing w:val="-16"/>
        </w:rPr>
        <w:t xml:space="preserve"> </w:t>
      </w:r>
      <w:r>
        <w:t>at</w:t>
      </w:r>
      <w:r>
        <w:rPr>
          <w:spacing w:val="-11"/>
        </w:rPr>
        <w:t xml:space="preserve"> </w:t>
      </w:r>
      <w:r>
        <w:t>the</w:t>
      </w:r>
      <w:r>
        <w:rPr>
          <w:spacing w:val="-14"/>
        </w:rPr>
        <w:t xml:space="preserve"> </w:t>
      </w:r>
      <w:r>
        <w:t>time</w:t>
      </w:r>
      <w:r>
        <w:rPr>
          <w:spacing w:val="-11"/>
        </w:rPr>
        <w:t xml:space="preserve"> </w:t>
      </w:r>
      <w:r>
        <w:t>of</w:t>
      </w:r>
      <w:r>
        <w:rPr>
          <w:spacing w:val="-12"/>
        </w:rPr>
        <w:t xml:space="preserve"> </w:t>
      </w:r>
      <w:r>
        <w:t>survey</w:t>
      </w:r>
      <w:r>
        <w:rPr>
          <w:spacing w:val="-13"/>
        </w:rPr>
        <w:t xml:space="preserve"> </w:t>
      </w:r>
      <w:r>
        <w:t>have</w:t>
      </w:r>
      <w:r>
        <w:rPr>
          <w:spacing w:val="-11"/>
        </w:rPr>
        <w:t xml:space="preserve"> </w:t>
      </w:r>
      <w:r>
        <w:t>failed</w:t>
      </w:r>
      <w:r>
        <w:rPr>
          <w:spacing w:val="-14"/>
        </w:rPr>
        <w:t xml:space="preserve"> </w:t>
      </w:r>
      <w:r>
        <w:t>to</w:t>
      </w:r>
      <w:r>
        <w:rPr>
          <w:spacing w:val="-14"/>
        </w:rPr>
        <w:t xml:space="preserve"> </w:t>
      </w:r>
      <w:r>
        <w:t>identify any significant evidence that the Battle of Otterburn took place across these land parcels.</w:t>
      </w:r>
    </w:p>
    <w:p w14:paraId="677600CC" w14:textId="77777777" w:rsidR="00095630" w:rsidRDefault="00095630">
      <w:pPr>
        <w:pStyle w:val="BodyText"/>
        <w:spacing w:before="9"/>
        <w:rPr>
          <w:sz w:val="20"/>
        </w:rPr>
      </w:pPr>
    </w:p>
    <w:p w14:paraId="35097970" w14:textId="77777777" w:rsidR="00095630" w:rsidRDefault="00095630" w:rsidP="00095630">
      <w:pPr>
        <w:pStyle w:val="Heading4"/>
        <w:keepNext w:val="0"/>
        <w:widowControl w:val="0"/>
        <w:numPr>
          <w:ilvl w:val="0"/>
          <w:numId w:val="47"/>
        </w:numPr>
        <w:tabs>
          <w:tab w:val="left" w:pos="1005"/>
        </w:tabs>
        <w:autoSpaceDE w:val="0"/>
        <w:autoSpaceDN w:val="0"/>
        <w:spacing w:before="1" w:after="0"/>
        <w:ind w:hanging="853"/>
        <w:jc w:val="both"/>
      </w:pPr>
      <w:bookmarkStart w:id="127" w:name="12_Archive_Storage_and_curation"/>
      <w:bookmarkStart w:id="128" w:name="_bookmark58"/>
      <w:bookmarkEnd w:id="127"/>
      <w:bookmarkEnd w:id="128"/>
      <w:r>
        <w:t>ARCHIVE</w:t>
      </w:r>
      <w:r>
        <w:rPr>
          <w:spacing w:val="-6"/>
        </w:rPr>
        <w:t xml:space="preserve"> </w:t>
      </w:r>
      <w:r>
        <w:t>STORAGE</w:t>
      </w:r>
      <w:r>
        <w:rPr>
          <w:spacing w:val="-7"/>
        </w:rPr>
        <w:t xml:space="preserve"> </w:t>
      </w:r>
      <w:r>
        <w:t>AND</w:t>
      </w:r>
      <w:r>
        <w:rPr>
          <w:spacing w:val="-5"/>
        </w:rPr>
        <w:t xml:space="preserve"> </w:t>
      </w:r>
      <w:r>
        <w:rPr>
          <w:spacing w:val="-2"/>
        </w:rPr>
        <w:t>CURATION</w:t>
      </w:r>
    </w:p>
    <w:p w14:paraId="478483AC" w14:textId="77777777" w:rsidR="00095630" w:rsidRDefault="00095630">
      <w:pPr>
        <w:pStyle w:val="BodyText"/>
        <w:spacing w:before="11"/>
        <w:rPr>
          <w:b/>
          <w:sz w:val="20"/>
        </w:rPr>
      </w:pPr>
    </w:p>
    <w:p w14:paraId="41BC29FD" w14:textId="77777777" w:rsidR="00095630" w:rsidRDefault="00095630" w:rsidP="00095630">
      <w:pPr>
        <w:pStyle w:val="Heading5"/>
        <w:numPr>
          <w:ilvl w:val="1"/>
          <w:numId w:val="47"/>
        </w:numPr>
        <w:tabs>
          <w:tab w:val="left" w:pos="1005"/>
        </w:tabs>
        <w:ind w:hanging="853"/>
        <w:jc w:val="both"/>
      </w:pPr>
      <w:bookmarkStart w:id="129" w:name="12.1_Museum"/>
      <w:bookmarkStart w:id="130" w:name="_bookmark59"/>
      <w:bookmarkEnd w:id="129"/>
      <w:bookmarkEnd w:id="130"/>
      <w:r>
        <w:rPr>
          <w:spacing w:val="-2"/>
        </w:rPr>
        <w:t>Museum</w:t>
      </w:r>
    </w:p>
    <w:p w14:paraId="6AA393D8" w14:textId="77777777" w:rsidR="00095630" w:rsidRDefault="00095630" w:rsidP="00095630">
      <w:pPr>
        <w:pStyle w:val="ListParagraph"/>
        <w:widowControl w:val="0"/>
        <w:numPr>
          <w:ilvl w:val="2"/>
          <w:numId w:val="47"/>
        </w:numPr>
        <w:tabs>
          <w:tab w:val="left" w:pos="1005"/>
        </w:tabs>
        <w:autoSpaceDE w:val="0"/>
        <w:autoSpaceDN w:val="0"/>
        <w:spacing w:before="119" w:after="0" w:line="240" w:lineRule="auto"/>
        <w:ind w:right="153" w:hanging="853"/>
        <w:contextualSpacing w:val="0"/>
        <w:jc w:val="both"/>
      </w:pPr>
      <w:r>
        <w:t>The archive resulting from the evaluation is currently held at the offices of Wessex Archaeology in Sheffield. The Great North Museum has agreed in principle to accept the archive</w:t>
      </w:r>
      <w:r>
        <w:rPr>
          <w:spacing w:val="-10"/>
        </w:rPr>
        <w:t xml:space="preserve"> </w:t>
      </w:r>
      <w:r>
        <w:t>on</w:t>
      </w:r>
      <w:r>
        <w:rPr>
          <w:spacing w:val="-14"/>
        </w:rPr>
        <w:t xml:space="preserve"> </w:t>
      </w:r>
      <w:r>
        <w:t>completion</w:t>
      </w:r>
      <w:r>
        <w:rPr>
          <w:spacing w:val="-11"/>
        </w:rPr>
        <w:t xml:space="preserve"> </w:t>
      </w:r>
      <w:r>
        <w:t>of</w:t>
      </w:r>
      <w:r>
        <w:rPr>
          <w:spacing w:val="-12"/>
        </w:rPr>
        <w:t xml:space="preserve"> </w:t>
      </w:r>
      <w:r>
        <w:t>the</w:t>
      </w:r>
      <w:r>
        <w:rPr>
          <w:spacing w:val="-11"/>
        </w:rPr>
        <w:t xml:space="preserve"> </w:t>
      </w:r>
      <w:r>
        <w:t>project,</w:t>
      </w:r>
      <w:r>
        <w:rPr>
          <w:spacing w:val="-11"/>
        </w:rPr>
        <w:t xml:space="preserve"> </w:t>
      </w:r>
      <w:r>
        <w:t>under</w:t>
      </w:r>
      <w:r>
        <w:rPr>
          <w:spacing w:val="-11"/>
        </w:rPr>
        <w:t xml:space="preserve"> </w:t>
      </w:r>
      <w:r>
        <w:t>an</w:t>
      </w:r>
      <w:r>
        <w:rPr>
          <w:spacing w:val="-11"/>
        </w:rPr>
        <w:t xml:space="preserve"> </w:t>
      </w:r>
      <w:r>
        <w:t>accession</w:t>
      </w:r>
      <w:r>
        <w:rPr>
          <w:spacing w:val="-10"/>
        </w:rPr>
        <w:t xml:space="preserve"> </w:t>
      </w:r>
      <w:r>
        <w:t>code</w:t>
      </w:r>
      <w:r>
        <w:rPr>
          <w:spacing w:val="-13"/>
        </w:rPr>
        <w:t xml:space="preserve"> </w:t>
      </w:r>
      <w:r>
        <w:rPr>
          <w:b/>
        </w:rPr>
        <w:t>TBC</w:t>
      </w:r>
      <w:r>
        <w:t>.</w:t>
      </w:r>
      <w:r>
        <w:rPr>
          <w:spacing w:val="-11"/>
        </w:rPr>
        <w:t xml:space="preserve"> </w:t>
      </w:r>
      <w:r>
        <w:t>Deposition</w:t>
      </w:r>
      <w:r>
        <w:rPr>
          <w:spacing w:val="-10"/>
        </w:rPr>
        <w:t xml:space="preserve"> </w:t>
      </w:r>
      <w:r>
        <w:t>of</w:t>
      </w:r>
      <w:r>
        <w:rPr>
          <w:spacing w:val="-11"/>
        </w:rPr>
        <w:t xml:space="preserve"> </w:t>
      </w:r>
      <w:r>
        <w:t>any</w:t>
      </w:r>
      <w:r>
        <w:rPr>
          <w:spacing w:val="-11"/>
        </w:rPr>
        <w:t xml:space="preserve"> </w:t>
      </w:r>
      <w:r>
        <w:t>finds</w:t>
      </w:r>
    </w:p>
    <w:p w14:paraId="206BA382" w14:textId="77777777" w:rsidR="00095630" w:rsidRDefault="00095630">
      <w:pPr>
        <w:jc w:val="both"/>
        <w:sectPr w:rsidR="00095630">
          <w:pgSz w:w="11910" w:h="16840"/>
          <w:pgMar w:top="1300" w:right="980" w:bottom="1780" w:left="980" w:header="766" w:footer="1589" w:gutter="0"/>
          <w:cols w:space="720"/>
        </w:sectPr>
      </w:pPr>
    </w:p>
    <w:p w14:paraId="5C6C6421" w14:textId="77777777" w:rsidR="00095630" w:rsidRDefault="00095630">
      <w:pPr>
        <w:pStyle w:val="BodyText"/>
        <w:spacing w:before="11"/>
        <w:rPr>
          <w:sz w:val="13"/>
        </w:rPr>
      </w:pPr>
    </w:p>
    <w:p w14:paraId="454A1EC7" w14:textId="77777777" w:rsidR="00095630" w:rsidRDefault="00095630">
      <w:pPr>
        <w:pStyle w:val="BodyText"/>
        <w:spacing w:before="94"/>
        <w:ind w:left="1004" w:right="150"/>
        <w:jc w:val="both"/>
      </w:pPr>
      <w:r>
        <w:t>with</w:t>
      </w:r>
      <w:r>
        <w:rPr>
          <w:spacing w:val="-4"/>
        </w:rPr>
        <w:t xml:space="preserve"> </w:t>
      </w:r>
      <w:r>
        <w:t>the</w:t>
      </w:r>
      <w:r>
        <w:rPr>
          <w:spacing w:val="-7"/>
        </w:rPr>
        <w:t xml:space="preserve"> </w:t>
      </w:r>
      <w:r>
        <w:t>museum</w:t>
      </w:r>
      <w:r>
        <w:rPr>
          <w:spacing w:val="-3"/>
        </w:rPr>
        <w:t xml:space="preserve"> </w:t>
      </w:r>
      <w:r>
        <w:t>will</w:t>
      </w:r>
      <w:r>
        <w:rPr>
          <w:spacing w:val="-5"/>
        </w:rPr>
        <w:t xml:space="preserve"> </w:t>
      </w:r>
      <w:r>
        <w:t>only</w:t>
      </w:r>
      <w:r>
        <w:rPr>
          <w:spacing w:val="-4"/>
        </w:rPr>
        <w:t xml:space="preserve"> </w:t>
      </w:r>
      <w:r>
        <w:t>be</w:t>
      </w:r>
      <w:r>
        <w:rPr>
          <w:spacing w:val="-4"/>
        </w:rPr>
        <w:t xml:space="preserve"> </w:t>
      </w:r>
      <w:r>
        <w:t>carried</w:t>
      </w:r>
      <w:r>
        <w:rPr>
          <w:spacing w:val="-4"/>
        </w:rPr>
        <w:t xml:space="preserve"> </w:t>
      </w:r>
      <w:r>
        <w:t>out</w:t>
      </w:r>
      <w:r>
        <w:rPr>
          <w:spacing w:val="-5"/>
        </w:rPr>
        <w:t xml:space="preserve"> </w:t>
      </w:r>
      <w:r>
        <w:t>with</w:t>
      </w:r>
      <w:r>
        <w:rPr>
          <w:spacing w:val="-7"/>
        </w:rPr>
        <w:t xml:space="preserve"> </w:t>
      </w:r>
      <w:r>
        <w:t>the</w:t>
      </w:r>
      <w:r>
        <w:rPr>
          <w:spacing w:val="-4"/>
        </w:rPr>
        <w:t xml:space="preserve"> </w:t>
      </w:r>
      <w:r>
        <w:t>full</w:t>
      </w:r>
      <w:r>
        <w:rPr>
          <w:spacing w:val="-5"/>
        </w:rPr>
        <w:t xml:space="preserve"> </w:t>
      </w:r>
      <w:r>
        <w:t>written</w:t>
      </w:r>
      <w:r>
        <w:rPr>
          <w:spacing w:val="-4"/>
        </w:rPr>
        <w:t xml:space="preserve"> </w:t>
      </w:r>
      <w:r>
        <w:t>agreement</w:t>
      </w:r>
      <w:r>
        <w:rPr>
          <w:spacing w:val="-2"/>
        </w:rPr>
        <w:t xml:space="preserve"> </w:t>
      </w:r>
      <w:r>
        <w:t>of</w:t>
      </w:r>
      <w:r>
        <w:rPr>
          <w:spacing w:val="-5"/>
        </w:rPr>
        <w:t xml:space="preserve"> </w:t>
      </w:r>
      <w:r>
        <w:t>the</w:t>
      </w:r>
      <w:r>
        <w:rPr>
          <w:spacing w:val="-4"/>
        </w:rPr>
        <w:t xml:space="preserve"> </w:t>
      </w:r>
      <w:r>
        <w:t>landowner</w:t>
      </w:r>
      <w:r>
        <w:rPr>
          <w:spacing w:val="-3"/>
        </w:rPr>
        <w:t xml:space="preserve"> </w:t>
      </w:r>
      <w:r>
        <w:t>to transfer title of all finds to the museum.</w:t>
      </w:r>
    </w:p>
    <w:p w14:paraId="478B9B7F" w14:textId="77777777" w:rsidR="00095630" w:rsidRDefault="00095630">
      <w:pPr>
        <w:pStyle w:val="BodyText"/>
        <w:spacing w:before="7"/>
        <w:rPr>
          <w:sz w:val="20"/>
        </w:rPr>
      </w:pPr>
    </w:p>
    <w:p w14:paraId="51D943DB" w14:textId="77777777" w:rsidR="00095630" w:rsidRDefault="00095630" w:rsidP="00095630">
      <w:pPr>
        <w:pStyle w:val="Heading5"/>
        <w:numPr>
          <w:ilvl w:val="1"/>
          <w:numId w:val="47"/>
        </w:numPr>
        <w:tabs>
          <w:tab w:val="left" w:pos="1006"/>
        </w:tabs>
        <w:spacing w:before="1"/>
        <w:ind w:left="1005" w:hanging="854"/>
        <w:jc w:val="both"/>
      </w:pPr>
      <w:bookmarkStart w:id="131" w:name="12.2_Preparation_of_the_archive"/>
      <w:bookmarkStart w:id="132" w:name="_bookmark60"/>
      <w:bookmarkEnd w:id="131"/>
      <w:bookmarkEnd w:id="132"/>
      <w:r>
        <w:t>Preparation</w:t>
      </w:r>
      <w:r>
        <w:rPr>
          <w:spacing w:val="-3"/>
        </w:rPr>
        <w:t xml:space="preserve"> </w:t>
      </w:r>
      <w:r>
        <w:t>of</w:t>
      </w:r>
      <w:r>
        <w:rPr>
          <w:spacing w:val="-5"/>
        </w:rPr>
        <w:t xml:space="preserve"> </w:t>
      </w:r>
      <w:r>
        <w:t>the</w:t>
      </w:r>
      <w:r>
        <w:rPr>
          <w:spacing w:val="-2"/>
        </w:rPr>
        <w:t xml:space="preserve"> archive</w:t>
      </w:r>
    </w:p>
    <w:p w14:paraId="170D17E8" w14:textId="77777777" w:rsidR="00095630" w:rsidRDefault="00095630">
      <w:pPr>
        <w:spacing w:before="121"/>
        <w:ind w:left="1005"/>
        <w:jc w:val="both"/>
        <w:rPr>
          <w:i/>
        </w:rPr>
      </w:pPr>
      <w:bookmarkStart w:id="133" w:name="Physical_archive"/>
      <w:bookmarkEnd w:id="133"/>
      <w:r>
        <w:rPr>
          <w:i/>
        </w:rPr>
        <w:t>Physical</w:t>
      </w:r>
      <w:r>
        <w:rPr>
          <w:i/>
          <w:spacing w:val="-5"/>
        </w:rPr>
        <w:t xml:space="preserve"> </w:t>
      </w:r>
      <w:r>
        <w:rPr>
          <w:i/>
          <w:spacing w:val="-2"/>
        </w:rPr>
        <w:t>archive</w:t>
      </w:r>
    </w:p>
    <w:p w14:paraId="6C5ACF9C" w14:textId="77777777" w:rsidR="00095630" w:rsidRDefault="00095630" w:rsidP="00095630">
      <w:pPr>
        <w:pStyle w:val="ListParagraph"/>
        <w:widowControl w:val="0"/>
        <w:numPr>
          <w:ilvl w:val="2"/>
          <w:numId w:val="47"/>
        </w:numPr>
        <w:tabs>
          <w:tab w:val="left" w:pos="1006"/>
        </w:tabs>
        <w:autoSpaceDE w:val="0"/>
        <w:autoSpaceDN w:val="0"/>
        <w:spacing w:before="119" w:after="0" w:line="240" w:lineRule="auto"/>
        <w:ind w:left="1005" w:right="154" w:hanging="853"/>
        <w:contextualSpacing w:val="0"/>
        <w:jc w:val="both"/>
      </w:pPr>
      <w:r>
        <w:t xml:space="preserve">The archive, which includes paper records, graphics, artefacts and </w:t>
      </w:r>
      <w:proofErr w:type="spellStart"/>
      <w:r>
        <w:t>ecofacts</w:t>
      </w:r>
      <w:proofErr w:type="spellEnd"/>
      <w:r>
        <w:t>, will be prepared</w:t>
      </w:r>
      <w:r>
        <w:rPr>
          <w:spacing w:val="-5"/>
        </w:rPr>
        <w:t xml:space="preserve"> </w:t>
      </w:r>
      <w:r>
        <w:t>following</w:t>
      </w:r>
      <w:r>
        <w:rPr>
          <w:spacing w:val="-3"/>
        </w:rPr>
        <w:t xml:space="preserve"> </w:t>
      </w:r>
      <w:r>
        <w:t>the</w:t>
      </w:r>
      <w:r>
        <w:rPr>
          <w:spacing w:val="-5"/>
        </w:rPr>
        <w:t xml:space="preserve"> </w:t>
      </w:r>
      <w:r>
        <w:t>standard</w:t>
      </w:r>
      <w:r>
        <w:rPr>
          <w:spacing w:val="-5"/>
        </w:rPr>
        <w:t xml:space="preserve"> </w:t>
      </w:r>
      <w:r>
        <w:t>conditions</w:t>
      </w:r>
      <w:r>
        <w:rPr>
          <w:spacing w:val="-5"/>
        </w:rPr>
        <w:t xml:space="preserve"> </w:t>
      </w:r>
      <w:r>
        <w:t>for</w:t>
      </w:r>
      <w:r>
        <w:rPr>
          <w:spacing w:val="-6"/>
        </w:rPr>
        <w:t xml:space="preserve"> </w:t>
      </w:r>
      <w:r>
        <w:t>the</w:t>
      </w:r>
      <w:r>
        <w:rPr>
          <w:spacing w:val="-5"/>
        </w:rPr>
        <w:t xml:space="preserve"> </w:t>
      </w:r>
      <w:r>
        <w:t>acceptance</w:t>
      </w:r>
      <w:r>
        <w:rPr>
          <w:spacing w:val="-5"/>
        </w:rPr>
        <w:t xml:space="preserve"> </w:t>
      </w:r>
      <w:r>
        <w:t>of</w:t>
      </w:r>
      <w:r>
        <w:rPr>
          <w:spacing w:val="-4"/>
        </w:rPr>
        <w:t xml:space="preserve"> </w:t>
      </w:r>
      <w:r>
        <w:t>excavated</w:t>
      </w:r>
      <w:r>
        <w:rPr>
          <w:spacing w:val="-3"/>
        </w:rPr>
        <w:t xml:space="preserve"> </w:t>
      </w:r>
      <w:r>
        <w:t xml:space="preserve">archaeological material by the Great North Museum, and in general following nationally recommended guidelines (SMA 1995; </w:t>
      </w:r>
      <w:proofErr w:type="spellStart"/>
      <w:r>
        <w:t>CIfA</w:t>
      </w:r>
      <w:proofErr w:type="spellEnd"/>
      <w:r>
        <w:t xml:space="preserve"> 2014c; Brown 2011).</w:t>
      </w:r>
    </w:p>
    <w:p w14:paraId="72DB7394" w14:textId="77777777" w:rsidR="00095630" w:rsidRDefault="00095630">
      <w:pPr>
        <w:pStyle w:val="BodyText"/>
        <w:spacing w:before="11"/>
        <w:rPr>
          <w:sz w:val="20"/>
        </w:rPr>
      </w:pPr>
    </w:p>
    <w:p w14:paraId="67EDE1C9" w14:textId="77777777" w:rsidR="00095630" w:rsidRDefault="00095630" w:rsidP="00095630">
      <w:pPr>
        <w:pStyle w:val="ListParagraph"/>
        <w:widowControl w:val="0"/>
        <w:numPr>
          <w:ilvl w:val="2"/>
          <w:numId w:val="47"/>
        </w:numPr>
        <w:tabs>
          <w:tab w:val="left" w:pos="1006"/>
        </w:tabs>
        <w:autoSpaceDE w:val="0"/>
        <w:autoSpaceDN w:val="0"/>
        <w:spacing w:after="0" w:line="240" w:lineRule="auto"/>
        <w:ind w:left="1005" w:right="155" w:hanging="853"/>
        <w:contextualSpacing w:val="0"/>
        <w:jc w:val="both"/>
      </w:pPr>
      <w:r>
        <w:t xml:space="preserve">All archive elements are marked with the </w:t>
      </w:r>
      <w:r>
        <w:rPr>
          <w:b/>
        </w:rPr>
        <w:t>site/accession code</w:t>
      </w:r>
      <w:r>
        <w:t>, and a full index will be prepared. The physical archive currently comprises the following:</w:t>
      </w:r>
    </w:p>
    <w:p w14:paraId="2BFBC0F3" w14:textId="77777777" w:rsidR="00095630" w:rsidRDefault="00095630">
      <w:pPr>
        <w:pStyle w:val="BodyText"/>
        <w:spacing w:before="3"/>
        <w:rPr>
          <w:sz w:val="21"/>
        </w:rPr>
      </w:pPr>
    </w:p>
    <w:p w14:paraId="7425F773" w14:textId="77777777" w:rsidR="00095630" w:rsidRDefault="00095630" w:rsidP="00095630">
      <w:pPr>
        <w:pStyle w:val="ListParagraph"/>
        <w:widowControl w:val="0"/>
        <w:numPr>
          <w:ilvl w:val="3"/>
          <w:numId w:val="47"/>
        </w:numPr>
        <w:tabs>
          <w:tab w:val="left" w:pos="1571"/>
          <w:tab w:val="left" w:pos="1572"/>
        </w:tabs>
        <w:autoSpaceDE w:val="0"/>
        <w:autoSpaceDN w:val="0"/>
        <w:spacing w:before="1" w:after="0" w:line="235" w:lineRule="auto"/>
        <w:ind w:right="483"/>
        <w:contextualSpacing w:val="0"/>
      </w:pPr>
      <w:r>
        <w:t>01</w:t>
      </w:r>
      <w:r>
        <w:rPr>
          <w:spacing w:val="-3"/>
        </w:rPr>
        <w:t xml:space="preserve"> </w:t>
      </w:r>
      <w:r>
        <w:t>cardboard</w:t>
      </w:r>
      <w:r>
        <w:rPr>
          <w:spacing w:val="-3"/>
        </w:rPr>
        <w:t xml:space="preserve"> </w:t>
      </w:r>
      <w:r>
        <w:t>boxes</w:t>
      </w:r>
      <w:r>
        <w:rPr>
          <w:spacing w:val="-3"/>
        </w:rPr>
        <w:t xml:space="preserve"> </w:t>
      </w:r>
      <w:r>
        <w:t>or</w:t>
      </w:r>
      <w:r>
        <w:rPr>
          <w:spacing w:val="-2"/>
        </w:rPr>
        <w:t xml:space="preserve"> </w:t>
      </w:r>
      <w:r>
        <w:t>airtight</w:t>
      </w:r>
      <w:r>
        <w:rPr>
          <w:spacing w:val="-4"/>
        </w:rPr>
        <w:t xml:space="preserve"> </w:t>
      </w:r>
      <w:r>
        <w:t>plastic</w:t>
      </w:r>
      <w:r>
        <w:rPr>
          <w:spacing w:val="-3"/>
        </w:rPr>
        <w:t xml:space="preserve"> </w:t>
      </w:r>
      <w:r>
        <w:t>boxes</w:t>
      </w:r>
      <w:r>
        <w:rPr>
          <w:spacing w:val="-3"/>
        </w:rPr>
        <w:t xml:space="preserve"> </w:t>
      </w:r>
      <w:r>
        <w:t>of</w:t>
      </w:r>
      <w:r>
        <w:rPr>
          <w:spacing w:val="-2"/>
        </w:rPr>
        <w:t xml:space="preserve"> </w:t>
      </w:r>
      <w:r>
        <w:t>artefacts</w:t>
      </w:r>
      <w:r>
        <w:rPr>
          <w:spacing w:val="-5"/>
        </w:rPr>
        <w:t xml:space="preserve"> </w:t>
      </w:r>
      <w:r>
        <w:t>and</w:t>
      </w:r>
      <w:r>
        <w:rPr>
          <w:spacing w:val="-5"/>
        </w:rPr>
        <w:t xml:space="preserve"> </w:t>
      </w:r>
      <w:proofErr w:type="spellStart"/>
      <w:r>
        <w:t>ecofacts</w:t>
      </w:r>
      <w:proofErr w:type="spellEnd"/>
      <w:r>
        <w:t>,</w:t>
      </w:r>
      <w:r>
        <w:rPr>
          <w:spacing w:val="-2"/>
        </w:rPr>
        <w:t xml:space="preserve"> </w:t>
      </w:r>
      <w:r>
        <w:t>ordered</w:t>
      </w:r>
      <w:r>
        <w:rPr>
          <w:spacing w:val="-3"/>
        </w:rPr>
        <w:t xml:space="preserve"> </w:t>
      </w:r>
      <w:r>
        <w:t>by material type</w:t>
      </w:r>
    </w:p>
    <w:p w14:paraId="6F92FA6C" w14:textId="77777777" w:rsidR="00095630" w:rsidRDefault="00095630">
      <w:pPr>
        <w:pStyle w:val="BodyText"/>
        <w:spacing w:before="10"/>
        <w:rPr>
          <w:sz w:val="20"/>
        </w:rPr>
      </w:pPr>
    </w:p>
    <w:p w14:paraId="749E06FA" w14:textId="77777777" w:rsidR="00095630" w:rsidRDefault="00095630" w:rsidP="00095630">
      <w:pPr>
        <w:pStyle w:val="ListParagraph"/>
        <w:widowControl w:val="0"/>
        <w:numPr>
          <w:ilvl w:val="3"/>
          <w:numId w:val="47"/>
        </w:numPr>
        <w:tabs>
          <w:tab w:val="left" w:pos="1571"/>
          <w:tab w:val="left" w:pos="1572"/>
        </w:tabs>
        <w:autoSpaceDE w:val="0"/>
        <w:autoSpaceDN w:val="0"/>
        <w:spacing w:after="0" w:line="240" w:lineRule="auto"/>
        <w:ind w:hanging="568"/>
        <w:contextualSpacing w:val="0"/>
      </w:pPr>
      <w:r>
        <w:t>01</w:t>
      </w:r>
      <w:r>
        <w:rPr>
          <w:spacing w:val="-8"/>
        </w:rPr>
        <w:t xml:space="preserve"> </w:t>
      </w:r>
      <w:r>
        <w:t>files/document</w:t>
      </w:r>
      <w:r>
        <w:rPr>
          <w:spacing w:val="-5"/>
        </w:rPr>
        <w:t xml:space="preserve"> </w:t>
      </w:r>
      <w:r>
        <w:t>cases</w:t>
      </w:r>
      <w:r>
        <w:rPr>
          <w:spacing w:val="-7"/>
        </w:rPr>
        <w:t xml:space="preserve"> </w:t>
      </w:r>
      <w:r>
        <w:t>of</w:t>
      </w:r>
      <w:r>
        <w:rPr>
          <w:spacing w:val="-4"/>
        </w:rPr>
        <w:t xml:space="preserve"> </w:t>
      </w:r>
      <w:r>
        <w:t>paper</w:t>
      </w:r>
      <w:r>
        <w:rPr>
          <w:spacing w:val="-5"/>
        </w:rPr>
        <w:t xml:space="preserve"> </w:t>
      </w:r>
      <w:r>
        <w:rPr>
          <w:spacing w:val="-2"/>
        </w:rPr>
        <w:t>records</w:t>
      </w:r>
    </w:p>
    <w:p w14:paraId="6D7EADDD" w14:textId="77777777" w:rsidR="00095630" w:rsidRDefault="00095630">
      <w:pPr>
        <w:pStyle w:val="BodyText"/>
        <w:spacing w:before="7"/>
        <w:rPr>
          <w:sz w:val="20"/>
        </w:rPr>
      </w:pPr>
    </w:p>
    <w:p w14:paraId="2FE0D9AB" w14:textId="77777777" w:rsidR="00095630" w:rsidRDefault="00095630">
      <w:pPr>
        <w:ind w:left="1004"/>
        <w:jc w:val="both"/>
        <w:rPr>
          <w:i/>
        </w:rPr>
      </w:pPr>
      <w:bookmarkStart w:id="134" w:name="Digital_archive"/>
      <w:bookmarkEnd w:id="134"/>
      <w:r>
        <w:rPr>
          <w:i/>
        </w:rPr>
        <w:t>Digital</w:t>
      </w:r>
      <w:r>
        <w:rPr>
          <w:i/>
          <w:spacing w:val="-7"/>
        </w:rPr>
        <w:t xml:space="preserve"> </w:t>
      </w:r>
      <w:r>
        <w:rPr>
          <w:i/>
          <w:spacing w:val="-2"/>
        </w:rPr>
        <w:t>archive</w:t>
      </w:r>
    </w:p>
    <w:p w14:paraId="600B3BA1" w14:textId="77777777" w:rsidR="00095630" w:rsidRDefault="00095630" w:rsidP="00095630">
      <w:pPr>
        <w:pStyle w:val="ListParagraph"/>
        <w:widowControl w:val="0"/>
        <w:numPr>
          <w:ilvl w:val="2"/>
          <w:numId w:val="47"/>
        </w:numPr>
        <w:tabs>
          <w:tab w:val="left" w:pos="1005"/>
        </w:tabs>
        <w:autoSpaceDE w:val="0"/>
        <w:autoSpaceDN w:val="0"/>
        <w:spacing w:before="119" w:after="0" w:line="240" w:lineRule="auto"/>
        <w:ind w:right="148" w:hanging="853"/>
        <w:contextualSpacing w:val="0"/>
        <w:jc w:val="both"/>
      </w:pPr>
      <w:r>
        <w:t>The digital archive generated by the project, which comprises born-digital data (</w:t>
      </w:r>
      <w:proofErr w:type="spellStart"/>
      <w:r>
        <w:t>eg</w:t>
      </w:r>
      <w:proofErr w:type="spellEnd"/>
      <w:r>
        <w:t xml:space="preserve"> site records, survey data, databases and spreadsheets, photographs and reports), will be deposited with a Trusted Digital Repository, in this instance the Archaeology Data Service (ADS), to ensure its long-term curation. Digital data will be prepared following ADS guidelines (ADS 2013 and online guidance) and accompanied by metadata.</w:t>
      </w:r>
    </w:p>
    <w:p w14:paraId="29FB6668" w14:textId="77777777" w:rsidR="00095630" w:rsidRDefault="00095630">
      <w:pPr>
        <w:pStyle w:val="BodyText"/>
        <w:spacing w:before="10"/>
        <w:rPr>
          <w:sz w:val="20"/>
        </w:rPr>
      </w:pPr>
    </w:p>
    <w:p w14:paraId="2C94723C" w14:textId="77777777" w:rsidR="00095630" w:rsidRDefault="00095630" w:rsidP="00095630">
      <w:pPr>
        <w:pStyle w:val="Heading5"/>
        <w:numPr>
          <w:ilvl w:val="1"/>
          <w:numId w:val="47"/>
        </w:numPr>
        <w:tabs>
          <w:tab w:val="left" w:pos="1006"/>
        </w:tabs>
        <w:ind w:left="1005" w:hanging="853"/>
        <w:jc w:val="both"/>
      </w:pPr>
      <w:bookmarkStart w:id="135" w:name="12.3_Selection_strategy"/>
      <w:bookmarkStart w:id="136" w:name="_bookmark61"/>
      <w:bookmarkEnd w:id="135"/>
      <w:bookmarkEnd w:id="136"/>
      <w:r>
        <w:t>Selection</w:t>
      </w:r>
      <w:r>
        <w:rPr>
          <w:spacing w:val="-6"/>
        </w:rPr>
        <w:t xml:space="preserve"> </w:t>
      </w:r>
      <w:r>
        <w:rPr>
          <w:spacing w:val="-2"/>
        </w:rPr>
        <w:t>strategy</w:t>
      </w:r>
    </w:p>
    <w:p w14:paraId="55EF2217" w14:textId="77777777" w:rsidR="00095630" w:rsidRDefault="00095630" w:rsidP="00095630">
      <w:pPr>
        <w:pStyle w:val="ListParagraph"/>
        <w:widowControl w:val="0"/>
        <w:numPr>
          <w:ilvl w:val="2"/>
          <w:numId w:val="47"/>
        </w:numPr>
        <w:tabs>
          <w:tab w:val="left" w:pos="1006"/>
        </w:tabs>
        <w:autoSpaceDE w:val="0"/>
        <w:autoSpaceDN w:val="0"/>
        <w:spacing w:before="122" w:after="0" w:line="240" w:lineRule="auto"/>
        <w:ind w:left="1005" w:right="151" w:hanging="853"/>
        <w:contextualSpacing w:val="0"/>
        <w:jc w:val="both"/>
      </w:pPr>
      <w:r>
        <w:t>It</w:t>
      </w:r>
      <w:r>
        <w:rPr>
          <w:spacing w:val="-7"/>
        </w:rPr>
        <w:t xml:space="preserve"> </w:t>
      </w:r>
      <w:r>
        <w:t>is</w:t>
      </w:r>
      <w:r>
        <w:rPr>
          <w:spacing w:val="-8"/>
        </w:rPr>
        <w:t xml:space="preserve"> </w:t>
      </w:r>
      <w:r>
        <w:t>widely</w:t>
      </w:r>
      <w:r>
        <w:rPr>
          <w:spacing w:val="-8"/>
        </w:rPr>
        <w:t xml:space="preserve"> </w:t>
      </w:r>
      <w:r>
        <w:t>accepted</w:t>
      </w:r>
      <w:r>
        <w:rPr>
          <w:spacing w:val="-11"/>
        </w:rPr>
        <w:t xml:space="preserve"> </w:t>
      </w:r>
      <w:r>
        <w:t>that</w:t>
      </w:r>
      <w:r>
        <w:rPr>
          <w:spacing w:val="-10"/>
        </w:rPr>
        <w:t xml:space="preserve"> </w:t>
      </w:r>
      <w:r>
        <w:t>not</w:t>
      </w:r>
      <w:r>
        <w:rPr>
          <w:spacing w:val="-7"/>
        </w:rPr>
        <w:t xml:space="preserve"> </w:t>
      </w:r>
      <w:r>
        <w:t>all</w:t>
      </w:r>
      <w:r>
        <w:rPr>
          <w:spacing w:val="-9"/>
        </w:rPr>
        <w:t xml:space="preserve"> </w:t>
      </w:r>
      <w:r>
        <w:t>the</w:t>
      </w:r>
      <w:r>
        <w:rPr>
          <w:spacing w:val="-11"/>
        </w:rPr>
        <w:t xml:space="preserve"> </w:t>
      </w:r>
      <w:r>
        <w:t>records</w:t>
      </w:r>
      <w:r>
        <w:rPr>
          <w:spacing w:val="-11"/>
        </w:rPr>
        <w:t xml:space="preserve"> </w:t>
      </w:r>
      <w:r>
        <w:t>and</w:t>
      </w:r>
      <w:r>
        <w:rPr>
          <w:spacing w:val="-11"/>
        </w:rPr>
        <w:t xml:space="preserve"> </w:t>
      </w:r>
      <w:r>
        <w:t>materials</w:t>
      </w:r>
      <w:r>
        <w:rPr>
          <w:spacing w:val="-8"/>
        </w:rPr>
        <w:t xml:space="preserve"> </w:t>
      </w:r>
      <w:r>
        <w:t>(artefacts</w:t>
      </w:r>
      <w:r>
        <w:rPr>
          <w:spacing w:val="-8"/>
        </w:rPr>
        <w:t xml:space="preserve"> </w:t>
      </w:r>
      <w:r>
        <w:t>and</w:t>
      </w:r>
      <w:r>
        <w:rPr>
          <w:spacing w:val="-9"/>
        </w:rPr>
        <w:t xml:space="preserve"> </w:t>
      </w:r>
      <w:proofErr w:type="spellStart"/>
      <w:r>
        <w:t>ecofacts</w:t>
      </w:r>
      <w:proofErr w:type="spellEnd"/>
      <w:r>
        <w:t>)</w:t>
      </w:r>
      <w:r>
        <w:rPr>
          <w:spacing w:val="-8"/>
        </w:rPr>
        <w:t xml:space="preserve"> </w:t>
      </w:r>
      <w:r>
        <w:t>collected or</w:t>
      </w:r>
      <w:r>
        <w:rPr>
          <w:spacing w:val="-6"/>
        </w:rPr>
        <w:t xml:space="preserve"> </w:t>
      </w:r>
      <w:r>
        <w:t>created</w:t>
      </w:r>
      <w:r>
        <w:rPr>
          <w:spacing w:val="-10"/>
        </w:rPr>
        <w:t xml:space="preserve"> </w:t>
      </w:r>
      <w:r>
        <w:t>during</w:t>
      </w:r>
      <w:r>
        <w:rPr>
          <w:spacing w:val="-10"/>
        </w:rPr>
        <w:t xml:space="preserve"> </w:t>
      </w:r>
      <w:r>
        <w:t>the</w:t>
      </w:r>
      <w:r>
        <w:rPr>
          <w:spacing w:val="-7"/>
        </w:rPr>
        <w:t xml:space="preserve"> </w:t>
      </w:r>
      <w:r>
        <w:t>course</w:t>
      </w:r>
      <w:r>
        <w:rPr>
          <w:spacing w:val="-7"/>
        </w:rPr>
        <w:t xml:space="preserve"> </w:t>
      </w:r>
      <w:r>
        <w:t>of</w:t>
      </w:r>
      <w:r>
        <w:rPr>
          <w:spacing w:val="-6"/>
        </w:rPr>
        <w:t xml:space="preserve"> </w:t>
      </w:r>
      <w:r>
        <w:t>an</w:t>
      </w:r>
      <w:r>
        <w:rPr>
          <w:spacing w:val="-10"/>
        </w:rPr>
        <w:t xml:space="preserve"> </w:t>
      </w:r>
      <w:r>
        <w:t>archaeological</w:t>
      </w:r>
      <w:r>
        <w:rPr>
          <w:spacing w:val="-10"/>
        </w:rPr>
        <w:t xml:space="preserve"> </w:t>
      </w:r>
      <w:r>
        <w:t>project</w:t>
      </w:r>
      <w:r>
        <w:rPr>
          <w:spacing w:val="-8"/>
        </w:rPr>
        <w:t xml:space="preserve"> </w:t>
      </w:r>
      <w:r>
        <w:t>require</w:t>
      </w:r>
      <w:r>
        <w:rPr>
          <w:spacing w:val="-7"/>
        </w:rPr>
        <w:t xml:space="preserve"> </w:t>
      </w:r>
      <w:r>
        <w:t>preservation</w:t>
      </w:r>
      <w:r>
        <w:rPr>
          <w:spacing w:val="-7"/>
        </w:rPr>
        <w:t xml:space="preserve"> </w:t>
      </w:r>
      <w:r>
        <w:t>in</w:t>
      </w:r>
      <w:r>
        <w:rPr>
          <w:spacing w:val="-7"/>
        </w:rPr>
        <w:t xml:space="preserve"> </w:t>
      </w:r>
      <w:r>
        <w:t xml:space="preserve">perpetuity. These records and materials will be subject to selection in order to establish what will be retained for long-term curation, with the aim of ensuring that all elements selected to be retained are appropriate to establish the significance of the project and support future research, outreach, engagement, display and learning activities, </w:t>
      </w:r>
      <w:proofErr w:type="spellStart"/>
      <w:r>
        <w:t>ie</w:t>
      </w:r>
      <w:proofErr w:type="spellEnd"/>
      <w:r>
        <w:t xml:space="preserve"> the retained archive should fulfil the requirements of both future researchers and the receiving Museum.</w:t>
      </w:r>
    </w:p>
    <w:p w14:paraId="51FBB255" w14:textId="77777777" w:rsidR="00095630" w:rsidRDefault="00095630">
      <w:pPr>
        <w:pStyle w:val="BodyText"/>
        <w:spacing w:before="7"/>
        <w:rPr>
          <w:sz w:val="20"/>
        </w:rPr>
      </w:pPr>
    </w:p>
    <w:p w14:paraId="3FF548E3" w14:textId="77777777" w:rsidR="00095630" w:rsidRDefault="00095630" w:rsidP="00095630">
      <w:pPr>
        <w:pStyle w:val="ListParagraph"/>
        <w:widowControl w:val="0"/>
        <w:numPr>
          <w:ilvl w:val="2"/>
          <w:numId w:val="47"/>
        </w:numPr>
        <w:tabs>
          <w:tab w:val="left" w:pos="1006"/>
        </w:tabs>
        <w:autoSpaceDE w:val="0"/>
        <w:autoSpaceDN w:val="0"/>
        <w:spacing w:after="0" w:line="240" w:lineRule="auto"/>
        <w:ind w:left="1005" w:right="149" w:hanging="853"/>
        <w:contextualSpacing w:val="0"/>
        <w:jc w:val="both"/>
      </w:pPr>
      <w:r>
        <w:t>The selection strategy, which details the project-specific selection process,</w:t>
      </w:r>
      <w:r>
        <w:rPr>
          <w:spacing w:val="-1"/>
        </w:rPr>
        <w:t xml:space="preserve"> </w:t>
      </w:r>
      <w:r>
        <w:t>is underpinned by national guidelines on selection and retention (Brown 2011, section 4) and generic selection policies (SMA</w:t>
      </w:r>
      <w:r>
        <w:rPr>
          <w:spacing w:val="-1"/>
        </w:rPr>
        <w:t xml:space="preserve"> </w:t>
      </w:r>
      <w:r>
        <w:t>1993; Wessex Archaeology’s internal</w:t>
      </w:r>
      <w:r>
        <w:rPr>
          <w:spacing w:val="-1"/>
        </w:rPr>
        <w:t xml:space="preserve"> </w:t>
      </w:r>
      <w:r>
        <w:t xml:space="preserve">selection policy) and follows </w:t>
      </w:r>
      <w:proofErr w:type="spellStart"/>
      <w:r>
        <w:t>CIfA’s</w:t>
      </w:r>
      <w:proofErr w:type="spellEnd"/>
      <w:r>
        <w:rPr>
          <w:spacing w:val="-9"/>
        </w:rPr>
        <w:t xml:space="preserve"> </w:t>
      </w:r>
      <w:r>
        <w:rPr>
          <w:i/>
        </w:rPr>
        <w:t>Toolkit</w:t>
      </w:r>
      <w:r>
        <w:rPr>
          <w:i/>
          <w:spacing w:val="-11"/>
        </w:rPr>
        <w:t xml:space="preserve"> </w:t>
      </w:r>
      <w:r>
        <w:rPr>
          <w:i/>
        </w:rPr>
        <w:t>for</w:t>
      </w:r>
      <w:r>
        <w:rPr>
          <w:i/>
          <w:spacing w:val="-11"/>
        </w:rPr>
        <w:t xml:space="preserve"> </w:t>
      </w:r>
      <w:r>
        <w:rPr>
          <w:i/>
        </w:rPr>
        <w:t>Selecting</w:t>
      </w:r>
      <w:r>
        <w:rPr>
          <w:i/>
          <w:spacing w:val="-10"/>
        </w:rPr>
        <w:t xml:space="preserve"> </w:t>
      </w:r>
      <w:r>
        <w:rPr>
          <w:i/>
        </w:rPr>
        <w:t>Archaeological</w:t>
      </w:r>
      <w:r>
        <w:rPr>
          <w:i/>
          <w:spacing w:val="-10"/>
        </w:rPr>
        <w:t xml:space="preserve"> </w:t>
      </w:r>
      <w:r>
        <w:rPr>
          <w:i/>
        </w:rPr>
        <w:t>Archives</w:t>
      </w:r>
      <w:r>
        <w:t>.</w:t>
      </w:r>
      <w:r>
        <w:rPr>
          <w:spacing w:val="-11"/>
        </w:rPr>
        <w:t xml:space="preserve"> </w:t>
      </w:r>
      <w:r>
        <w:t>It</w:t>
      </w:r>
      <w:r>
        <w:rPr>
          <w:spacing w:val="-11"/>
        </w:rPr>
        <w:t xml:space="preserve"> </w:t>
      </w:r>
      <w:r>
        <w:t>should</w:t>
      </w:r>
      <w:r>
        <w:rPr>
          <w:spacing w:val="-12"/>
        </w:rPr>
        <w:t xml:space="preserve"> </w:t>
      </w:r>
      <w:r>
        <w:t>be</w:t>
      </w:r>
      <w:r>
        <w:rPr>
          <w:spacing w:val="-10"/>
        </w:rPr>
        <w:t xml:space="preserve"> </w:t>
      </w:r>
      <w:r>
        <w:t>agreed</w:t>
      </w:r>
      <w:r>
        <w:rPr>
          <w:spacing w:val="-12"/>
        </w:rPr>
        <w:t xml:space="preserve"> </w:t>
      </w:r>
      <w:r>
        <w:t>by</w:t>
      </w:r>
      <w:r>
        <w:rPr>
          <w:spacing w:val="-12"/>
        </w:rPr>
        <w:t xml:space="preserve"> </w:t>
      </w:r>
      <w:r>
        <w:t>all</w:t>
      </w:r>
      <w:r>
        <w:rPr>
          <w:spacing w:val="-10"/>
        </w:rPr>
        <w:t xml:space="preserve"> </w:t>
      </w:r>
      <w:r>
        <w:t>stakeholders (Wessex Archaeology’s internal specialists, external specialists, local authority, museum) and fully documented in the project archive.</w:t>
      </w:r>
    </w:p>
    <w:p w14:paraId="3FF9F66B" w14:textId="77777777" w:rsidR="00095630" w:rsidRDefault="00095630">
      <w:pPr>
        <w:pStyle w:val="BodyText"/>
        <w:spacing w:before="11"/>
        <w:rPr>
          <w:sz w:val="20"/>
        </w:rPr>
      </w:pPr>
    </w:p>
    <w:p w14:paraId="736F4B6C" w14:textId="77777777" w:rsidR="00095630" w:rsidRDefault="00095630" w:rsidP="00095630">
      <w:pPr>
        <w:pStyle w:val="ListParagraph"/>
        <w:widowControl w:val="0"/>
        <w:numPr>
          <w:ilvl w:val="2"/>
          <w:numId w:val="47"/>
        </w:numPr>
        <w:tabs>
          <w:tab w:val="left" w:pos="1006"/>
        </w:tabs>
        <w:autoSpaceDE w:val="0"/>
        <w:autoSpaceDN w:val="0"/>
        <w:spacing w:after="0" w:line="240" w:lineRule="auto"/>
        <w:ind w:left="1005" w:right="150" w:hanging="853"/>
        <w:contextualSpacing w:val="0"/>
        <w:jc w:val="both"/>
      </w:pPr>
      <w:r>
        <w:t>In this instance, given the relatively low level of finds recovery, the selection process has been deferred until after the fieldwork stage was completed. Project-specific proposals for selection are presented below. These proposals are based on recommendations by Wessex Archaeology’s internal specialists and external specialists and will be updated in line with any further comment by other stakeholders (museum, local authority). The selection strategy will be fully documented in the project archive.</w:t>
      </w:r>
    </w:p>
    <w:p w14:paraId="0FAD654C" w14:textId="77777777" w:rsidR="00095630" w:rsidRDefault="00095630">
      <w:pPr>
        <w:pStyle w:val="BodyText"/>
        <w:spacing w:before="9"/>
        <w:rPr>
          <w:sz w:val="20"/>
        </w:rPr>
      </w:pPr>
    </w:p>
    <w:p w14:paraId="0A13E037" w14:textId="77777777" w:rsidR="00095630" w:rsidRDefault="00095630" w:rsidP="00095630">
      <w:pPr>
        <w:pStyle w:val="ListParagraph"/>
        <w:widowControl w:val="0"/>
        <w:numPr>
          <w:ilvl w:val="2"/>
          <w:numId w:val="47"/>
        </w:numPr>
        <w:tabs>
          <w:tab w:val="left" w:pos="1006"/>
        </w:tabs>
        <w:autoSpaceDE w:val="0"/>
        <w:autoSpaceDN w:val="0"/>
        <w:spacing w:after="0" w:line="240" w:lineRule="auto"/>
        <w:ind w:left="1005" w:right="153" w:hanging="853"/>
        <w:contextualSpacing w:val="0"/>
        <w:jc w:val="both"/>
      </w:pPr>
      <w:r>
        <w:t>Any</w:t>
      </w:r>
      <w:r>
        <w:rPr>
          <w:spacing w:val="-9"/>
        </w:rPr>
        <w:t xml:space="preserve"> </w:t>
      </w:r>
      <w:r>
        <w:t>material</w:t>
      </w:r>
      <w:r>
        <w:rPr>
          <w:spacing w:val="-8"/>
        </w:rPr>
        <w:t xml:space="preserve"> </w:t>
      </w:r>
      <w:r>
        <w:t>not</w:t>
      </w:r>
      <w:r>
        <w:rPr>
          <w:spacing w:val="-8"/>
        </w:rPr>
        <w:t xml:space="preserve"> </w:t>
      </w:r>
      <w:r>
        <w:t>selected</w:t>
      </w:r>
      <w:r>
        <w:rPr>
          <w:spacing w:val="-10"/>
        </w:rPr>
        <w:t xml:space="preserve"> </w:t>
      </w:r>
      <w:r>
        <w:t>for</w:t>
      </w:r>
      <w:r>
        <w:rPr>
          <w:spacing w:val="-9"/>
        </w:rPr>
        <w:t xml:space="preserve"> </w:t>
      </w:r>
      <w:r>
        <w:t>retention</w:t>
      </w:r>
      <w:r>
        <w:rPr>
          <w:spacing w:val="-12"/>
        </w:rPr>
        <w:t xml:space="preserve"> </w:t>
      </w:r>
      <w:r>
        <w:t>may</w:t>
      </w:r>
      <w:r>
        <w:rPr>
          <w:spacing w:val="-9"/>
        </w:rPr>
        <w:t xml:space="preserve"> </w:t>
      </w:r>
      <w:r>
        <w:t>be</w:t>
      </w:r>
      <w:r>
        <w:rPr>
          <w:spacing w:val="-10"/>
        </w:rPr>
        <w:t xml:space="preserve"> </w:t>
      </w:r>
      <w:r>
        <w:t>used</w:t>
      </w:r>
      <w:r>
        <w:rPr>
          <w:spacing w:val="-7"/>
        </w:rPr>
        <w:t xml:space="preserve"> </w:t>
      </w:r>
      <w:r>
        <w:t>for</w:t>
      </w:r>
      <w:r>
        <w:rPr>
          <w:spacing w:val="-9"/>
        </w:rPr>
        <w:t xml:space="preserve"> </w:t>
      </w:r>
      <w:r>
        <w:t>teaching</w:t>
      </w:r>
      <w:r>
        <w:rPr>
          <w:spacing w:val="-7"/>
        </w:rPr>
        <w:t xml:space="preserve"> </w:t>
      </w:r>
      <w:r>
        <w:t>or</w:t>
      </w:r>
      <w:r>
        <w:rPr>
          <w:spacing w:val="-9"/>
        </w:rPr>
        <w:t xml:space="preserve"> </w:t>
      </w:r>
      <w:r>
        <w:t>reference</w:t>
      </w:r>
      <w:r>
        <w:rPr>
          <w:spacing w:val="-7"/>
        </w:rPr>
        <w:t xml:space="preserve"> </w:t>
      </w:r>
      <w:r>
        <w:t>collections</w:t>
      </w:r>
      <w:r>
        <w:rPr>
          <w:spacing w:val="-9"/>
        </w:rPr>
        <w:t xml:space="preserve"> </w:t>
      </w:r>
      <w:r>
        <w:t xml:space="preserve">by Wessex </w:t>
      </w:r>
      <w:r>
        <w:lastRenderedPageBreak/>
        <w:t>Archaeology.</w:t>
      </w:r>
    </w:p>
    <w:p w14:paraId="378D5C06" w14:textId="77777777" w:rsidR="00095630" w:rsidRDefault="00095630">
      <w:pPr>
        <w:jc w:val="both"/>
        <w:sectPr w:rsidR="00095630">
          <w:pgSz w:w="11910" w:h="16840"/>
          <w:pgMar w:top="1300" w:right="980" w:bottom="1780" w:left="980" w:header="766" w:footer="1589" w:gutter="0"/>
          <w:cols w:space="720"/>
        </w:sectPr>
      </w:pPr>
    </w:p>
    <w:p w14:paraId="451014F1" w14:textId="77777777" w:rsidR="00095630" w:rsidRDefault="00095630">
      <w:pPr>
        <w:pStyle w:val="BodyText"/>
        <w:spacing w:before="11"/>
        <w:rPr>
          <w:sz w:val="13"/>
        </w:rPr>
      </w:pPr>
    </w:p>
    <w:p w14:paraId="15003553" w14:textId="77777777" w:rsidR="00095630" w:rsidRDefault="00095630">
      <w:pPr>
        <w:spacing w:before="94"/>
        <w:ind w:left="1004"/>
        <w:rPr>
          <w:i/>
        </w:rPr>
      </w:pPr>
      <w:bookmarkStart w:id="137" w:name="Finds"/>
      <w:bookmarkEnd w:id="137"/>
      <w:r>
        <w:rPr>
          <w:i/>
          <w:spacing w:val="-4"/>
        </w:rPr>
        <w:t>Finds</w:t>
      </w:r>
    </w:p>
    <w:p w14:paraId="440A677A" w14:textId="77777777" w:rsidR="00095630" w:rsidRDefault="00095630" w:rsidP="00095630">
      <w:pPr>
        <w:pStyle w:val="ListParagraph"/>
        <w:widowControl w:val="0"/>
        <w:numPr>
          <w:ilvl w:val="2"/>
          <w:numId w:val="47"/>
        </w:numPr>
        <w:tabs>
          <w:tab w:val="left" w:pos="1004"/>
          <w:tab w:val="left" w:pos="1006"/>
        </w:tabs>
        <w:autoSpaceDE w:val="0"/>
        <w:autoSpaceDN w:val="0"/>
        <w:spacing w:before="119" w:after="0" w:line="240" w:lineRule="auto"/>
        <w:ind w:left="1005" w:right="149" w:hanging="853"/>
        <w:contextualSpacing w:val="0"/>
      </w:pPr>
      <w:r>
        <w:t>Modern</w:t>
      </w:r>
      <w:r>
        <w:rPr>
          <w:spacing w:val="-9"/>
        </w:rPr>
        <w:t xml:space="preserve"> </w:t>
      </w:r>
      <w:r>
        <w:t>and</w:t>
      </w:r>
      <w:r>
        <w:rPr>
          <w:spacing w:val="-11"/>
        </w:rPr>
        <w:t xml:space="preserve"> </w:t>
      </w:r>
      <w:r>
        <w:t>undated</w:t>
      </w:r>
      <w:r>
        <w:rPr>
          <w:spacing w:val="-11"/>
        </w:rPr>
        <w:t xml:space="preserve"> </w:t>
      </w:r>
      <w:r>
        <w:t>finds</w:t>
      </w:r>
      <w:r>
        <w:rPr>
          <w:spacing w:val="-8"/>
        </w:rPr>
        <w:t xml:space="preserve"> </w:t>
      </w:r>
      <w:r>
        <w:t>are</w:t>
      </w:r>
      <w:r>
        <w:rPr>
          <w:spacing w:val="-11"/>
        </w:rPr>
        <w:t xml:space="preserve"> </w:t>
      </w:r>
      <w:r>
        <w:t>recommended</w:t>
      </w:r>
      <w:r>
        <w:rPr>
          <w:spacing w:val="-11"/>
        </w:rPr>
        <w:t xml:space="preserve"> </w:t>
      </w:r>
      <w:r>
        <w:t>for</w:t>
      </w:r>
      <w:r>
        <w:rPr>
          <w:spacing w:val="-8"/>
        </w:rPr>
        <w:t xml:space="preserve"> </w:t>
      </w:r>
      <w:r>
        <w:t>disposal,</w:t>
      </w:r>
      <w:r>
        <w:rPr>
          <w:spacing w:val="-7"/>
        </w:rPr>
        <w:t xml:space="preserve"> </w:t>
      </w:r>
      <w:r>
        <w:t>all</w:t>
      </w:r>
      <w:r>
        <w:rPr>
          <w:spacing w:val="-9"/>
        </w:rPr>
        <w:t xml:space="preserve"> </w:t>
      </w:r>
      <w:r>
        <w:t>other</w:t>
      </w:r>
      <w:r>
        <w:rPr>
          <w:spacing w:val="-10"/>
        </w:rPr>
        <w:t xml:space="preserve"> </w:t>
      </w:r>
      <w:r>
        <w:t>finds</w:t>
      </w:r>
      <w:r>
        <w:rPr>
          <w:spacing w:val="-8"/>
        </w:rPr>
        <w:t xml:space="preserve"> </w:t>
      </w:r>
      <w:r>
        <w:t>are</w:t>
      </w:r>
      <w:r>
        <w:rPr>
          <w:spacing w:val="-9"/>
        </w:rPr>
        <w:t xml:space="preserve"> </w:t>
      </w:r>
      <w:r>
        <w:t>recommended for retention within the site archive.</w:t>
      </w:r>
    </w:p>
    <w:p w14:paraId="5E30813F" w14:textId="77777777" w:rsidR="00095630" w:rsidRDefault="00095630">
      <w:pPr>
        <w:pStyle w:val="BodyText"/>
        <w:spacing w:before="10"/>
        <w:rPr>
          <w:sz w:val="20"/>
        </w:rPr>
      </w:pPr>
    </w:p>
    <w:p w14:paraId="05DB2422" w14:textId="77777777" w:rsidR="00095630" w:rsidRDefault="00095630">
      <w:pPr>
        <w:ind w:left="1005"/>
        <w:jc w:val="both"/>
        <w:rPr>
          <w:i/>
        </w:rPr>
      </w:pPr>
      <w:bookmarkStart w:id="138" w:name="Environmental_remains"/>
      <w:bookmarkEnd w:id="138"/>
      <w:r>
        <w:rPr>
          <w:i/>
        </w:rPr>
        <w:t>Environmental</w:t>
      </w:r>
      <w:r>
        <w:rPr>
          <w:i/>
          <w:spacing w:val="-12"/>
        </w:rPr>
        <w:t xml:space="preserve"> </w:t>
      </w:r>
      <w:r>
        <w:rPr>
          <w:i/>
          <w:spacing w:val="-2"/>
        </w:rPr>
        <w:t>remains</w:t>
      </w:r>
    </w:p>
    <w:p w14:paraId="4305E273" w14:textId="77777777" w:rsidR="00095630" w:rsidRDefault="00095630" w:rsidP="00095630">
      <w:pPr>
        <w:pStyle w:val="ListParagraph"/>
        <w:widowControl w:val="0"/>
        <w:numPr>
          <w:ilvl w:val="2"/>
          <w:numId w:val="47"/>
        </w:numPr>
        <w:tabs>
          <w:tab w:val="left" w:pos="1006"/>
        </w:tabs>
        <w:autoSpaceDE w:val="0"/>
        <w:autoSpaceDN w:val="0"/>
        <w:spacing w:before="119" w:after="0" w:line="240" w:lineRule="auto"/>
        <w:ind w:left="1005" w:right="154" w:hanging="853"/>
        <w:contextualSpacing w:val="0"/>
        <w:jc w:val="both"/>
      </w:pPr>
      <w:r>
        <w:t>The</w:t>
      </w:r>
      <w:r>
        <w:rPr>
          <w:spacing w:val="-6"/>
        </w:rPr>
        <w:t xml:space="preserve"> </w:t>
      </w:r>
      <w:proofErr w:type="spellStart"/>
      <w:r>
        <w:t>flots</w:t>
      </w:r>
      <w:proofErr w:type="spellEnd"/>
      <w:r>
        <w:rPr>
          <w:spacing w:val="-8"/>
        </w:rPr>
        <w:t xml:space="preserve"> </w:t>
      </w:r>
      <w:r>
        <w:t>should</w:t>
      </w:r>
      <w:r>
        <w:rPr>
          <w:spacing w:val="-6"/>
        </w:rPr>
        <w:t xml:space="preserve"> </w:t>
      </w:r>
      <w:r>
        <w:t>be</w:t>
      </w:r>
      <w:r>
        <w:rPr>
          <w:spacing w:val="-9"/>
        </w:rPr>
        <w:t xml:space="preserve"> </w:t>
      </w:r>
      <w:r>
        <w:t>retained</w:t>
      </w:r>
      <w:r>
        <w:rPr>
          <w:spacing w:val="-6"/>
        </w:rPr>
        <w:t xml:space="preserve"> </w:t>
      </w:r>
      <w:r>
        <w:t>within</w:t>
      </w:r>
      <w:r>
        <w:rPr>
          <w:spacing w:val="-6"/>
        </w:rPr>
        <w:t xml:space="preserve"> </w:t>
      </w:r>
      <w:r>
        <w:t>the</w:t>
      </w:r>
      <w:r>
        <w:rPr>
          <w:spacing w:val="-9"/>
        </w:rPr>
        <w:t xml:space="preserve"> </w:t>
      </w:r>
      <w:r>
        <w:t>site</w:t>
      </w:r>
      <w:r>
        <w:rPr>
          <w:spacing w:val="-9"/>
        </w:rPr>
        <w:t xml:space="preserve"> </w:t>
      </w:r>
      <w:r>
        <w:t>archive</w:t>
      </w:r>
      <w:r>
        <w:rPr>
          <w:spacing w:val="-11"/>
        </w:rPr>
        <w:t xml:space="preserve"> </w:t>
      </w:r>
      <w:r>
        <w:t>since</w:t>
      </w:r>
      <w:r>
        <w:rPr>
          <w:spacing w:val="-6"/>
        </w:rPr>
        <w:t xml:space="preserve"> </w:t>
      </w:r>
      <w:r>
        <w:t>they</w:t>
      </w:r>
      <w:r>
        <w:rPr>
          <w:spacing w:val="-8"/>
        </w:rPr>
        <w:t xml:space="preserve"> </w:t>
      </w:r>
      <w:r>
        <w:t>both</w:t>
      </w:r>
      <w:r>
        <w:rPr>
          <w:spacing w:val="-9"/>
        </w:rPr>
        <w:t xml:space="preserve"> </w:t>
      </w:r>
      <w:r>
        <w:t>contain</w:t>
      </w:r>
      <w:r>
        <w:rPr>
          <w:spacing w:val="-9"/>
        </w:rPr>
        <w:t xml:space="preserve"> </w:t>
      </w:r>
      <w:r>
        <w:t>material</w:t>
      </w:r>
      <w:r>
        <w:rPr>
          <w:spacing w:val="-7"/>
        </w:rPr>
        <w:t xml:space="preserve"> </w:t>
      </w:r>
      <w:r>
        <w:t>suitable for radiocarbon dating. The residues were discarded after sorting.</w:t>
      </w:r>
    </w:p>
    <w:p w14:paraId="53CD3529" w14:textId="77777777" w:rsidR="00095630" w:rsidRDefault="00095630">
      <w:pPr>
        <w:spacing w:before="121"/>
        <w:ind w:left="1005"/>
        <w:jc w:val="both"/>
        <w:rPr>
          <w:i/>
        </w:rPr>
      </w:pPr>
      <w:bookmarkStart w:id="139" w:name="Documentary_records"/>
      <w:bookmarkEnd w:id="139"/>
      <w:r>
        <w:rPr>
          <w:i/>
        </w:rPr>
        <w:t>Documentary</w:t>
      </w:r>
      <w:r>
        <w:rPr>
          <w:i/>
          <w:spacing w:val="-12"/>
        </w:rPr>
        <w:t xml:space="preserve"> </w:t>
      </w:r>
      <w:r>
        <w:rPr>
          <w:i/>
          <w:spacing w:val="-2"/>
        </w:rPr>
        <w:t>records</w:t>
      </w:r>
    </w:p>
    <w:p w14:paraId="027D4881" w14:textId="77777777" w:rsidR="00095630" w:rsidRDefault="00095630" w:rsidP="00095630">
      <w:pPr>
        <w:pStyle w:val="ListParagraph"/>
        <w:widowControl w:val="0"/>
        <w:numPr>
          <w:ilvl w:val="2"/>
          <w:numId w:val="47"/>
        </w:numPr>
        <w:tabs>
          <w:tab w:val="left" w:pos="1006"/>
        </w:tabs>
        <w:autoSpaceDE w:val="0"/>
        <w:autoSpaceDN w:val="0"/>
        <w:spacing w:before="119" w:after="0" w:line="240" w:lineRule="auto"/>
        <w:ind w:left="1005" w:right="150" w:hanging="853"/>
        <w:contextualSpacing w:val="0"/>
        <w:jc w:val="both"/>
      </w:pPr>
      <w:r>
        <w:t>Paper records comprise site registers (other pro-forma site records are digital), drawings and reports (Written Scheme of Investigation, client report). All will be retained and deposited with the project archive.</w:t>
      </w:r>
    </w:p>
    <w:p w14:paraId="1B5331D7" w14:textId="77777777" w:rsidR="00095630" w:rsidRDefault="00095630">
      <w:pPr>
        <w:pStyle w:val="BodyText"/>
        <w:rPr>
          <w:sz w:val="21"/>
        </w:rPr>
      </w:pPr>
    </w:p>
    <w:p w14:paraId="61ABC8B1" w14:textId="77777777" w:rsidR="00095630" w:rsidRDefault="00095630">
      <w:pPr>
        <w:ind w:left="1005"/>
        <w:jc w:val="both"/>
        <w:rPr>
          <w:i/>
        </w:rPr>
      </w:pPr>
      <w:bookmarkStart w:id="140" w:name="Digital_data"/>
      <w:bookmarkEnd w:id="140"/>
      <w:r>
        <w:rPr>
          <w:i/>
        </w:rPr>
        <w:t>Digital</w:t>
      </w:r>
      <w:r>
        <w:rPr>
          <w:i/>
          <w:spacing w:val="-7"/>
        </w:rPr>
        <w:t xml:space="preserve"> </w:t>
      </w:r>
      <w:r>
        <w:rPr>
          <w:i/>
          <w:spacing w:val="-4"/>
        </w:rPr>
        <w:t>data</w:t>
      </w:r>
    </w:p>
    <w:p w14:paraId="163F1900" w14:textId="77777777" w:rsidR="00095630" w:rsidRDefault="00095630" w:rsidP="00095630">
      <w:pPr>
        <w:pStyle w:val="ListParagraph"/>
        <w:widowControl w:val="0"/>
        <w:numPr>
          <w:ilvl w:val="2"/>
          <w:numId w:val="47"/>
        </w:numPr>
        <w:tabs>
          <w:tab w:val="left" w:pos="1006"/>
        </w:tabs>
        <w:autoSpaceDE w:val="0"/>
        <w:autoSpaceDN w:val="0"/>
        <w:spacing w:before="119" w:after="0" w:line="240" w:lineRule="auto"/>
        <w:ind w:left="1005" w:right="148" w:hanging="853"/>
        <w:contextualSpacing w:val="0"/>
        <w:jc w:val="both"/>
      </w:pPr>
      <w:r>
        <w:t>The</w:t>
      </w:r>
      <w:r>
        <w:rPr>
          <w:spacing w:val="-5"/>
        </w:rPr>
        <w:t xml:space="preserve"> </w:t>
      </w:r>
      <w:r>
        <w:t>digital</w:t>
      </w:r>
      <w:r>
        <w:rPr>
          <w:spacing w:val="-6"/>
        </w:rPr>
        <w:t xml:space="preserve"> </w:t>
      </w:r>
      <w:r>
        <w:t>data</w:t>
      </w:r>
      <w:r>
        <w:rPr>
          <w:spacing w:val="-7"/>
        </w:rPr>
        <w:t xml:space="preserve"> </w:t>
      </w:r>
      <w:r>
        <w:t>comprise</w:t>
      </w:r>
      <w:r>
        <w:rPr>
          <w:spacing w:val="-7"/>
        </w:rPr>
        <w:t xml:space="preserve"> </w:t>
      </w:r>
      <w:r>
        <w:t>site</w:t>
      </w:r>
      <w:r>
        <w:rPr>
          <w:spacing w:val="-10"/>
        </w:rPr>
        <w:t xml:space="preserve"> </w:t>
      </w:r>
      <w:r>
        <w:t>records</w:t>
      </w:r>
      <w:r>
        <w:rPr>
          <w:spacing w:val="-7"/>
        </w:rPr>
        <w:t xml:space="preserve"> </w:t>
      </w:r>
      <w:r>
        <w:t>(tablet-recorded</w:t>
      </w:r>
      <w:r>
        <w:rPr>
          <w:spacing w:val="-5"/>
        </w:rPr>
        <w:t xml:space="preserve"> </w:t>
      </w:r>
      <w:r>
        <w:t>on</w:t>
      </w:r>
      <w:r>
        <w:rPr>
          <w:spacing w:val="-7"/>
        </w:rPr>
        <w:t xml:space="preserve"> </w:t>
      </w:r>
      <w:r>
        <w:t>site)</w:t>
      </w:r>
      <w:r>
        <w:rPr>
          <w:spacing w:val="-6"/>
        </w:rPr>
        <w:t xml:space="preserve"> </w:t>
      </w:r>
      <w:r>
        <w:t>in</w:t>
      </w:r>
      <w:r>
        <w:rPr>
          <w:spacing w:val="-8"/>
        </w:rPr>
        <w:t xml:space="preserve"> </w:t>
      </w:r>
      <w:r>
        <w:t>spreadsheet</w:t>
      </w:r>
      <w:r>
        <w:rPr>
          <w:spacing w:val="-6"/>
        </w:rPr>
        <w:t xml:space="preserve"> </w:t>
      </w:r>
      <w:r>
        <w:t>format;</w:t>
      </w:r>
      <w:r>
        <w:rPr>
          <w:spacing w:val="-7"/>
        </w:rPr>
        <w:t xml:space="preserve"> </w:t>
      </w:r>
      <w:r>
        <w:t>finds records in spreadsheet format; survey data; photographs; reports. All will be deposited, although site photographs will be subject to selection to eliminate poor quality and duplicated images, and any others not considered directly relevant to the archaeology of the site.</w:t>
      </w:r>
    </w:p>
    <w:p w14:paraId="0DAEE1A8" w14:textId="77777777" w:rsidR="00095630" w:rsidRDefault="00095630">
      <w:pPr>
        <w:pStyle w:val="BodyText"/>
        <w:spacing w:before="9"/>
        <w:rPr>
          <w:sz w:val="20"/>
        </w:rPr>
      </w:pPr>
    </w:p>
    <w:p w14:paraId="0913968B" w14:textId="77777777" w:rsidR="00095630" w:rsidRDefault="00095630" w:rsidP="00095630">
      <w:pPr>
        <w:pStyle w:val="ListParagraph"/>
        <w:widowControl w:val="0"/>
        <w:numPr>
          <w:ilvl w:val="2"/>
          <w:numId w:val="47"/>
        </w:numPr>
        <w:tabs>
          <w:tab w:val="left" w:pos="1006"/>
        </w:tabs>
        <w:autoSpaceDE w:val="0"/>
        <w:autoSpaceDN w:val="0"/>
        <w:spacing w:before="1" w:after="0" w:line="240" w:lineRule="auto"/>
        <w:ind w:left="1005" w:right="151" w:hanging="853"/>
        <w:contextualSpacing w:val="0"/>
        <w:jc w:val="both"/>
      </w:pPr>
      <w:r>
        <w:t>Given the very limited results of the fieldwork, it is recommended that only selected digital data are deposited with ADS, an approach commensurate with the scale and significance of the project. Deposition will involve the uploading of the site report via OASIS only [optional: with selected additional photographs].</w:t>
      </w:r>
    </w:p>
    <w:p w14:paraId="4F8301ED" w14:textId="77777777" w:rsidR="00095630" w:rsidRDefault="00095630">
      <w:pPr>
        <w:pStyle w:val="BodyText"/>
        <w:spacing w:before="10"/>
        <w:rPr>
          <w:sz w:val="20"/>
        </w:rPr>
      </w:pPr>
    </w:p>
    <w:p w14:paraId="6FEDBA1C" w14:textId="77777777" w:rsidR="00095630" w:rsidRDefault="00095630" w:rsidP="00095630">
      <w:pPr>
        <w:pStyle w:val="ListParagraph"/>
        <w:widowControl w:val="0"/>
        <w:numPr>
          <w:ilvl w:val="2"/>
          <w:numId w:val="47"/>
        </w:numPr>
        <w:tabs>
          <w:tab w:val="left" w:pos="1006"/>
        </w:tabs>
        <w:autoSpaceDE w:val="0"/>
        <w:autoSpaceDN w:val="0"/>
        <w:spacing w:after="0" w:line="240" w:lineRule="auto"/>
        <w:ind w:left="1005" w:hanging="853"/>
        <w:contextualSpacing w:val="0"/>
        <w:jc w:val="both"/>
      </w:pPr>
      <w:r>
        <w:t>The</w:t>
      </w:r>
      <w:r>
        <w:rPr>
          <w:spacing w:val="-9"/>
        </w:rPr>
        <w:t xml:space="preserve"> </w:t>
      </w:r>
      <w:r>
        <w:t>table</w:t>
      </w:r>
      <w:r>
        <w:rPr>
          <w:spacing w:val="-6"/>
        </w:rPr>
        <w:t xml:space="preserve"> </w:t>
      </w:r>
      <w:r>
        <w:t>below</w:t>
      </w:r>
      <w:r>
        <w:rPr>
          <w:spacing w:val="-6"/>
        </w:rPr>
        <w:t xml:space="preserve"> </w:t>
      </w:r>
      <w:r>
        <w:t>summarises</w:t>
      </w:r>
      <w:r>
        <w:rPr>
          <w:spacing w:val="-5"/>
        </w:rPr>
        <w:t xml:space="preserve"> </w:t>
      </w:r>
      <w:r>
        <w:t>the</w:t>
      </w:r>
      <w:r>
        <w:rPr>
          <w:spacing w:val="-8"/>
        </w:rPr>
        <w:t xml:space="preserve"> </w:t>
      </w:r>
      <w:r>
        <w:t>recommended</w:t>
      </w:r>
      <w:r>
        <w:rPr>
          <w:spacing w:val="-6"/>
        </w:rPr>
        <w:t xml:space="preserve"> </w:t>
      </w:r>
      <w:r>
        <w:t>selection</w:t>
      </w:r>
      <w:r>
        <w:rPr>
          <w:spacing w:val="-6"/>
        </w:rPr>
        <w:t xml:space="preserve"> </w:t>
      </w:r>
      <w:r>
        <w:t>and</w:t>
      </w:r>
      <w:r>
        <w:rPr>
          <w:spacing w:val="-6"/>
        </w:rPr>
        <w:t xml:space="preserve"> </w:t>
      </w:r>
      <w:r>
        <w:t>deposition</w:t>
      </w:r>
      <w:r>
        <w:rPr>
          <w:spacing w:val="-6"/>
        </w:rPr>
        <w:t xml:space="preserve"> </w:t>
      </w:r>
      <w:r>
        <w:rPr>
          <w:spacing w:val="-2"/>
        </w:rPr>
        <w:t>strategy.</w:t>
      </w:r>
    </w:p>
    <w:p w14:paraId="0E09BC49" w14:textId="77777777" w:rsidR="00095630" w:rsidRDefault="00095630">
      <w:pPr>
        <w:pStyle w:val="BodyText"/>
        <w:spacing w:before="9"/>
        <w:rPr>
          <w:sz w:val="20"/>
        </w:rPr>
      </w:pPr>
    </w:p>
    <w:p w14:paraId="2688F697" w14:textId="77777777" w:rsidR="00095630" w:rsidRDefault="00095630">
      <w:pPr>
        <w:ind w:left="152"/>
        <w:rPr>
          <w:b/>
          <w:sz w:val="20"/>
        </w:rPr>
      </w:pPr>
      <w:bookmarkStart w:id="141" w:name="_bookmark62"/>
      <w:bookmarkEnd w:id="141"/>
      <w:r>
        <w:rPr>
          <w:b/>
          <w:sz w:val="20"/>
        </w:rPr>
        <w:t>Table</w:t>
      </w:r>
      <w:r>
        <w:rPr>
          <w:b/>
          <w:spacing w:val="-9"/>
          <w:sz w:val="20"/>
        </w:rPr>
        <w:t xml:space="preserve"> </w:t>
      </w:r>
      <w:r>
        <w:rPr>
          <w:b/>
          <w:sz w:val="20"/>
        </w:rPr>
        <w:t>3:</w:t>
      </w:r>
      <w:r>
        <w:rPr>
          <w:b/>
          <w:spacing w:val="-7"/>
          <w:sz w:val="20"/>
        </w:rPr>
        <w:t xml:space="preserve"> </w:t>
      </w:r>
      <w:r>
        <w:rPr>
          <w:b/>
          <w:sz w:val="20"/>
        </w:rPr>
        <w:t>Archive</w:t>
      </w:r>
      <w:r>
        <w:rPr>
          <w:b/>
          <w:spacing w:val="-8"/>
          <w:sz w:val="20"/>
        </w:rPr>
        <w:t xml:space="preserve"> </w:t>
      </w:r>
      <w:r>
        <w:rPr>
          <w:b/>
          <w:sz w:val="20"/>
        </w:rPr>
        <w:t>selection</w:t>
      </w:r>
      <w:r>
        <w:rPr>
          <w:b/>
          <w:spacing w:val="-8"/>
          <w:sz w:val="20"/>
        </w:rPr>
        <w:t xml:space="preserve"> </w:t>
      </w:r>
      <w:r>
        <w:rPr>
          <w:b/>
          <w:sz w:val="20"/>
        </w:rPr>
        <w:t>and</w:t>
      </w:r>
      <w:r>
        <w:rPr>
          <w:b/>
          <w:spacing w:val="-7"/>
          <w:sz w:val="20"/>
        </w:rPr>
        <w:t xml:space="preserve"> </w:t>
      </w:r>
      <w:r>
        <w:rPr>
          <w:b/>
          <w:sz w:val="20"/>
        </w:rPr>
        <w:t>deposition</w:t>
      </w:r>
      <w:r>
        <w:rPr>
          <w:b/>
          <w:spacing w:val="-7"/>
          <w:sz w:val="20"/>
        </w:rPr>
        <w:t xml:space="preserve"> </w:t>
      </w:r>
      <w:r>
        <w:rPr>
          <w:b/>
          <w:spacing w:val="-2"/>
          <w:sz w:val="20"/>
        </w:rPr>
        <w:t>strategy</w:t>
      </w:r>
    </w:p>
    <w:p w14:paraId="6F68CFED" w14:textId="77777777" w:rsidR="00095630" w:rsidRDefault="00095630">
      <w:pPr>
        <w:pStyle w:val="BodyText"/>
        <w:spacing w:before="6"/>
        <w:rPr>
          <w:b/>
          <w:sz w:val="10"/>
        </w:rPr>
      </w:pPr>
    </w:p>
    <w:tbl>
      <w:tblPr>
        <w:tblW w:w="0" w:type="auto"/>
        <w:tblInd w:w="1014" w:type="dxa"/>
        <w:tblBorders>
          <w:top w:val="single" w:sz="4" w:space="0" w:color="818181"/>
          <w:left w:val="single" w:sz="4" w:space="0" w:color="818181"/>
          <w:bottom w:val="single" w:sz="4" w:space="0" w:color="818181"/>
          <w:right w:val="single" w:sz="4" w:space="0" w:color="818181"/>
          <w:insideH w:val="single" w:sz="4" w:space="0" w:color="818181"/>
          <w:insideV w:val="single" w:sz="4" w:space="0" w:color="818181"/>
        </w:tblBorders>
        <w:tblLayout w:type="fixed"/>
        <w:tblCellMar>
          <w:left w:w="0" w:type="dxa"/>
          <w:right w:w="0" w:type="dxa"/>
        </w:tblCellMar>
        <w:tblLook w:val="01E0" w:firstRow="1" w:lastRow="1" w:firstColumn="1" w:lastColumn="1" w:noHBand="0" w:noVBand="0"/>
      </w:tblPr>
      <w:tblGrid>
        <w:gridCol w:w="1476"/>
        <w:gridCol w:w="1783"/>
        <w:gridCol w:w="1833"/>
        <w:gridCol w:w="1970"/>
        <w:gridCol w:w="1713"/>
      </w:tblGrid>
      <w:tr w:rsidR="00095630" w14:paraId="6FBFD6EC" w14:textId="77777777">
        <w:trPr>
          <w:trHeight w:val="263"/>
        </w:trPr>
        <w:tc>
          <w:tcPr>
            <w:tcW w:w="1476" w:type="dxa"/>
          </w:tcPr>
          <w:p w14:paraId="22FDA578" w14:textId="77777777" w:rsidR="00095630" w:rsidRDefault="00095630">
            <w:pPr>
              <w:pStyle w:val="TableParagraph"/>
              <w:spacing w:before="27"/>
              <w:ind w:left="57"/>
              <w:rPr>
                <w:b/>
                <w:sz w:val="18"/>
              </w:rPr>
            </w:pPr>
            <w:r>
              <w:rPr>
                <w:b/>
                <w:spacing w:val="-2"/>
                <w:sz w:val="18"/>
              </w:rPr>
              <w:t>Class</w:t>
            </w:r>
          </w:p>
        </w:tc>
        <w:tc>
          <w:tcPr>
            <w:tcW w:w="1783" w:type="dxa"/>
          </w:tcPr>
          <w:p w14:paraId="77C1B57F" w14:textId="77777777" w:rsidR="00095630" w:rsidRDefault="00095630">
            <w:pPr>
              <w:pStyle w:val="TableParagraph"/>
              <w:spacing w:before="27"/>
              <w:ind w:left="57"/>
              <w:rPr>
                <w:b/>
                <w:sz w:val="18"/>
              </w:rPr>
            </w:pPr>
            <w:r>
              <w:rPr>
                <w:b/>
                <w:spacing w:val="-2"/>
                <w:sz w:val="18"/>
              </w:rPr>
              <w:t>Element</w:t>
            </w:r>
          </w:p>
        </w:tc>
        <w:tc>
          <w:tcPr>
            <w:tcW w:w="1833" w:type="dxa"/>
          </w:tcPr>
          <w:p w14:paraId="5D5CBF39" w14:textId="77777777" w:rsidR="00095630" w:rsidRDefault="00095630">
            <w:pPr>
              <w:pStyle w:val="TableParagraph"/>
              <w:spacing w:before="27"/>
              <w:ind w:left="57"/>
              <w:rPr>
                <w:b/>
                <w:sz w:val="18"/>
              </w:rPr>
            </w:pPr>
            <w:r>
              <w:rPr>
                <w:b/>
                <w:spacing w:val="-2"/>
                <w:sz w:val="18"/>
              </w:rPr>
              <w:t>Quantification</w:t>
            </w:r>
          </w:p>
        </w:tc>
        <w:tc>
          <w:tcPr>
            <w:tcW w:w="1970" w:type="dxa"/>
          </w:tcPr>
          <w:p w14:paraId="4A20D1BC" w14:textId="77777777" w:rsidR="00095630" w:rsidRDefault="00095630">
            <w:pPr>
              <w:pStyle w:val="TableParagraph"/>
              <w:spacing w:before="27"/>
              <w:ind w:left="58"/>
              <w:rPr>
                <w:b/>
                <w:sz w:val="18"/>
              </w:rPr>
            </w:pPr>
            <w:r>
              <w:rPr>
                <w:b/>
                <w:spacing w:val="-2"/>
                <w:sz w:val="18"/>
              </w:rPr>
              <w:t>Depository</w:t>
            </w:r>
          </w:p>
        </w:tc>
        <w:tc>
          <w:tcPr>
            <w:tcW w:w="1713" w:type="dxa"/>
          </w:tcPr>
          <w:p w14:paraId="681B05F1" w14:textId="77777777" w:rsidR="00095630" w:rsidRDefault="00095630">
            <w:pPr>
              <w:pStyle w:val="TableParagraph"/>
              <w:spacing w:before="27"/>
              <w:ind w:left="58"/>
              <w:rPr>
                <w:b/>
                <w:sz w:val="18"/>
              </w:rPr>
            </w:pPr>
            <w:r>
              <w:rPr>
                <w:b/>
                <w:spacing w:val="-2"/>
                <w:sz w:val="18"/>
              </w:rPr>
              <w:t>Format</w:t>
            </w:r>
          </w:p>
        </w:tc>
      </w:tr>
      <w:tr w:rsidR="00095630" w14:paraId="4659AED3" w14:textId="77777777">
        <w:trPr>
          <w:trHeight w:val="261"/>
        </w:trPr>
        <w:tc>
          <w:tcPr>
            <w:tcW w:w="1476" w:type="dxa"/>
            <w:vMerge w:val="restart"/>
          </w:tcPr>
          <w:p w14:paraId="2DA51CEA" w14:textId="77777777" w:rsidR="00095630" w:rsidRDefault="00095630">
            <w:pPr>
              <w:pStyle w:val="TableParagraph"/>
              <w:ind w:left="0"/>
              <w:rPr>
                <w:b/>
                <w:sz w:val="20"/>
              </w:rPr>
            </w:pPr>
          </w:p>
          <w:p w14:paraId="3252F62E" w14:textId="77777777" w:rsidR="00095630" w:rsidRDefault="00095630">
            <w:pPr>
              <w:pStyle w:val="TableParagraph"/>
              <w:ind w:left="0"/>
              <w:rPr>
                <w:b/>
                <w:sz w:val="20"/>
              </w:rPr>
            </w:pPr>
          </w:p>
          <w:p w14:paraId="33BB0CE4" w14:textId="77777777" w:rsidR="00095630" w:rsidRDefault="00095630">
            <w:pPr>
              <w:pStyle w:val="TableParagraph"/>
              <w:ind w:left="0"/>
              <w:rPr>
                <w:b/>
                <w:sz w:val="20"/>
              </w:rPr>
            </w:pPr>
          </w:p>
          <w:p w14:paraId="29EA59ED" w14:textId="77777777" w:rsidR="00095630" w:rsidRDefault="00095630">
            <w:pPr>
              <w:pStyle w:val="TableParagraph"/>
              <w:spacing w:before="11"/>
              <w:ind w:left="0"/>
              <w:rPr>
                <w:b/>
              </w:rPr>
            </w:pPr>
          </w:p>
          <w:p w14:paraId="1E889D6F" w14:textId="77777777" w:rsidR="00095630" w:rsidRDefault="00095630">
            <w:pPr>
              <w:pStyle w:val="TableParagraph"/>
              <w:ind w:left="57"/>
              <w:rPr>
                <w:sz w:val="18"/>
              </w:rPr>
            </w:pPr>
            <w:r>
              <w:rPr>
                <w:sz w:val="18"/>
              </w:rPr>
              <w:t>Physical</w:t>
            </w:r>
            <w:r>
              <w:rPr>
                <w:spacing w:val="-4"/>
                <w:sz w:val="18"/>
              </w:rPr>
              <w:t xml:space="preserve"> </w:t>
            </w:r>
            <w:r>
              <w:rPr>
                <w:spacing w:val="-2"/>
                <w:sz w:val="18"/>
              </w:rPr>
              <w:t>archive</w:t>
            </w:r>
          </w:p>
        </w:tc>
        <w:tc>
          <w:tcPr>
            <w:tcW w:w="1783" w:type="dxa"/>
          </w:tcPr>
          <w:p w14:paraId="7A0C77F9" w14:textId="77777777" w:rsidR="00095630" w:rsidRDefault="00095630">
            <w:pPr>
              <w:pStyle w:val="TableParagraph"/>
              <w:spacing w:before="27"/>
              <w:ind w:left="57"/>
              <w:rPr>
                <w:sz w:val="18"/>
              </w:rPr>
            </w:pPr>
            <w:r>
              <w:rPr>
                <w:sz w:val="18"/>
              </w:rPr>
              <w:t xml:space="preserve">Paper </w:t>
            </w:r>
            <w:r>
              <w:rPr>
                <w:spacing w:val="-2"/>
                <w:sz w:val="18"/>
              </w:rPr>
              <w:t>records</w:t>
            </w:r>
          </w:p>
        </w:tc>
        <w:tc>
          <w:tcPr>
            <w:tcW w:w="1833" w:type="dxa"/>
          </w:tcPr>
          <w:p w14:paraId="4B6384B1" w14:textId="77777777" w:rsidR="00095630" w:rsidRDefault="00095630">
            <w:pPr>
              <w:pStyle w:val="TableParagraph"/>
              <w:spacing w:before="27"/>
              <w:ind w:left="57"/>
              <w:rPr>
                <w:sz w:val="18"/>
              </w:rPr>
            </w:pPr>
            <w:r>
              <w:rPr>
                <w:sz w:val="18"/>
              </w:rPr>
              <w:t>1</w:t>
            </w:r>
            <w:r>
              <w:rPr>
                <w:spacing w:val="-3"/>
                <w:sz w:val="18"/>
              </w:rPr>
              <w:t xml:space="preserve"> </w:t>
            </w:r>
            <w:r>
              <w:rPr>
                <w:sz w:val="18"/>
              </w:rPr>
              <w:t xml:space="preserve">A4 </w:t>
            </w:r>
            <w:r>
              <w:rPr>
                <w:spacing w:val="-4"/>
                <w:sz w:val="18"/>
              </w:rPr>
              <w:t>file</w:t>
            </w:r>
          </w:p>
        </w:tc>
        <w:tc>
          <w:tcPr>
            <w:tcW w:w="1970" w:type="dxa"/>
          </w:tcPr>
          <w:p w14:paraId="43E6503E" w14:textId="77777777" w:rsidR="00095630" w:rsidRDefault="00095630">
            <w:pPr>
              <w:pStyle w:val="TableParagraph"/>
              <w:spacing w:before="27"/>
              <w:ind w:left="58"/>
              <w:rPr>
                <w:sz w:val="18"/>
              </w:rPr>
            </w:pPr>
            <w:r>
              <w:rPr>
                <w:sz w:val="18"/>
              </w:rPr>
              <w:t>Great</w:t>
            </w:r>
            <w:r>
              <w:rPr>
                <w:spacing w:val="-2"/>
                <w:sz w:val="18"/>
              </w:rPr>
              <w:t xml:space="preserve"> </w:t>
            </w:r>
            <w:r>
              <w:rPr>
                <w:sz w:val="18"/>
              </w:rPr>
              <w:t>North</w:t>
            </w:r>
            <w:r>
              <w:rPr>
                <w:spacing w:val="-4"/>
                <w:sz w:val="18"/>
              </w:rPr>
              <w:t xml:space="preserve"> </w:t>
            </w:r>
            <w:r>
              <w:rPr>
                <w:spacing w:val="-2"/>
                <w:sz w:val="18"/>
              </w:rPr>
              <w:t>Museum</w:t>
            </w:r>
          </w:p>
        </w:tc>
        <w:tc>
          <w:tcPr>
            <w:tcW w:w="1713" w:type="dxa"/>
          </w:tcPr>
          <w:p w14:paraId="75A14179" w14:textId="77777777" w:rsidR="00095630" w:rsidRDefault="00095630">
            <w:pPr>
              <w:pStyle w:val="TableParagraph"/>
              <w:spacing w:before="27"/>
              <w:ind w:left="58"/>
              <w:rPr>
                <w:sz w:val="18"/>
              </w:rPr>
            </w:pPr>
            <w:r>
              <w:rPr>
                <w:spacing w:val="-5"/>
                <w:sz w:val="18"/>
              </w:rPr>
              <w:t>N/A</w:t>
            </w:r>
          </w:p>
        </w:tc>
      </w:tr>
      <w:tr w:rsidR="00095630" w14:paraId="24695877" w14:textId="77777777">
        <w:trPr>
          <w:trHeight w:val="678"/>
        </w:trPr>
        <w:tc>
          <w:tcPr>
            <w:tcW w:w="1476" w:type="dxa"/>
            <w:vMerge/>
            <w:tcBorders>
              <w:top w:val="nil"/>
            </w:tcBorders>
          </w:tcPr>
          <w:p w14:paraId="7994B5D5" w14:textId="77777777" w:rsidR="00095630" w:rsidRDefault="00095630">
            <w:pPr>
              <w:rPr>
                <w:sz w:val="2"/>
                <w:szCs w:val="2"/>
              </w:rPr>
            </w:pPr>
          </w:p>
        </w:tc>
        <w:tc>
          <w:tcPr>
            <w:tcW w:w="1783" w:type="dxa"/>
          </w:tcPr>
          <w:p w14:paraId="59109CC5" w14:textId="77777777" w:rsidR="00095630" w:rsidRDefault="00095630">
            <w:pPr>
              <w:pStyle w:val="TableParagraph"/>
              <w:spacing w:before="6"/>
              <w:ind w:left="0"/>
              <w:rPr>
                <w:b/>
                <w:sz w:val="20"/>
              </w:rPr>
            </w:pPr>
          </w:p>
          <w:p w14:paraId="6D5B1D16" w14:textId="77777777" w:rsidR="00095630" w:rsidRDefault="00095630">
            <w:pPr>
              <w:pStyle w:val="TableParagraph"/>
              <w:ind w:left="57"/>
              <w:rPr>
                <w:sz w:val="18"/>
              </w:rPr>
            </w:pPr>
            <w:r>
              <w:rPr>
                <w:sz w:val="18"/>
              </w:rPr>
              <w:t>MD</w:t>
            </w:r>
            <w:r>
              <w:rPr>
                <w:spacing w:val="-3"/>
                <w:sz w:val="18"/>
              </w:rPr>
              <w:t xml:space="preserve"> </w:t>
            </w:r>
            <w:r>
              <w:rPr>
                <w:sz w:val="18"/>
              </w:rPr>
              <w:t>survey</w:t>
            </w:r>
            <w:r>
              <w:rPr>
                <w:spacing w:val="-1"/>
                <w:sz w:val="18"/>
              </w:rPr>
              <w:t xml:space="preserve"> </w:t>
            </w:r>
            <w:r>
              <w:rPr>
                <w:spacing w:val="-4"/>
                <w:sz w:val="18"/>
              </w:rPr>
              <w:t>finds</w:t>
            </w:r>
          </w:p>
        </w:tc>
        <w:tc>
          <w:tcPr>
            <w:tcW w:w="1833" w:type="dxa"/>
          </w:tcPr>
          <w:p w14:paraId="5B77C7EE" w14:textId="77777777" w:rsidR="00095630" w:rsidRDefault="00095630">
            <w:pPr>
              <w:pStyle w:val="TableParagraph"/>
              <w:tabs>
                <w:tab w:val="left" w:pos="1351"/>
              </w:tabs>
              <w:spacing w:before="27"/>
              <w:ind w:left="57"/>
              <w:rPr>
                <w:sz w:val="18"/>
              </w:rPr>
            </w:pPr>
            <w:r>
              <w:rPr>
                <w:spacing w:val="-5"/>
                <w:sz w:val="18"/>
              </w:rPr>
              <w:t>22</w:t>
            </w:r>
            <w:r>
              <w:rPr>
                <w:sz w:val="18"/>
              </w:rPr>
              <w:tab/>
            </w:r>
            <w:r>
              <w:rPr>
                <w:spacing w:val="-4"/>
                <w:sz w:val="18"/>
              </w:rPr>
              <w:t>items</w:t>
            </w:r>
          </w:p>
          <w:p w14:paraId="1D3DE7E1" w14:textId="77777777" w:rsidR="00095630" w:rsidRDefault="00095630">
            <w:pPr>
              <w:pStyle w:val="TableParagraph"/>
              <w:tabs>
                <w:tab w:val="left" w:pos="1569"/>
              </w:tabs>
              <w:spacing w:before="2"/>
              <w:ind w:left="57" w:right="39"/>
              <w:rPr>
                <w:sz w:val="18"/>
              </w:rPr>
            </w:pPr>
            <w:r>
              <w:rPr>
                <w:spacing w:val="-2"/>
                <w:sz w:val="18"/>
              </w:rPr>
              <w:t>recommended</w:t>
            </w:r>
            <w:r>
              <w:rPr>
                <w:sz w:val="18"/>
              </w:rPr>
              <w:tab/>
            </w:r>
            <w:r>
              <w:rPr>
                <w:spacing w:val="-4"/>
                <w:sz w:val="18"/>
              </w:rPr>
              <w:t xml:space="preserve">for </w:t>
            </w:r>
            <w:r>
              <w:rPr>
                <w:spacing w:val="-2"/>
                <w:sz w:val="18"/>
              </w:rPr>
              <w:t>retention</w:t>
            </w:r>
          </w:p>
        </w:tc>
        <w:tc>
          <w:tcPr>
            <w:tcW w:w="1970" w:type="dxa"/>
          </w:tcPr>
          <w:p w14:paraId="6AF56439" w14:textId="77777777" w:rsidR="00095630" w:rsidRDefault="00095630">
            <w:pPr>
              <w:pStyle w:val="TableParagraph"/>
              <w:spacing w:before="27"/>
              <w:ind w:left="58"/>
              <w:rPr>
                <w:sz w:val="18"/>
              </w:rPr>
            </w:pPr>
            <w:r>
              <w:rPr>
                <w:sz w:val="18"/>
              </w:rPr>
              <w:t>Great</w:t>
            </w:r>
            <w:r>
              <w:rPr>
                <w:spacing w:val="-2"/>
                <w:sz w:val="18"/>
              </w:rPr>
              <w:t xml:space="preserve"> </w:t>
            </w:r>
            <w:r>
              <w:rPr>
                <w:sz w:val="18"/>
              </w:rPr>
              <w:t>North</w:t>
            </w:r>
            <w:r>
              <w:rPr>
                <w:spacing w:val="-4"/>
                <w:sz w:val="18"/>
              </w:rPr>
              <w:t xml:space="preserve"> </w:t>
            </w:r>
            <w:r>
              <w:rPr>
                <w:spacing w:val="-2"/>
                <w:sz w:val="18"/>
              </w:rPr>
              <w:t>Museum</w:t>
            </w:r>
          </w:p>
        </w:tc>
        <w:tc>
          <w:tcPr>
            <w:tcW w:w="1713" w:type="dxa"/>
          </w:tcPr>
          <w:p w14:paraId="6312D577" w14:textId="77777777" w:rsidR="00095630" w:rsidRDefault="00095630">
            <w:pPr>
              <w:pStyle w:val="TableParagraph"/>
              <w:spacing w:before="6"/>
              <w:ind w:left="0"/>
              <w:rPr>
                <w:b/>
                <w:sz w:val="20"/>
              </w:rPr>
            </w:pPr>
          </w:p>
          <w:p w14:paraId="649432AF" w14:textId="77777777" w:rsidR="00095630" w:rsidRDefault="00095630">
            <w:pPr>
              <w:pStyle w:val="TableParagraph"/>
              <w:ind w:left="58"/>
              <w:rPr>
                <w:sz w:val="18"/>
              </w:rPr>
            </w:pPr>
            <w:r>
              <w:rPr>
                <w:spacing w:val="-5"/>
                <w:sz w:val="18"/>
              </w:rPr>
              <w:t>N/A</w:t>
            </w:r>
          </w:p>
        </w:tc>
      </w:tr>
      <w:tr w:rsidR="00095630" w14:paraId="32EDCB3A" w14:textId="77777777">
        <w:trPr>
          <w:trHeight w:val="261"/>
        </w:trPr>
        <w:tc>
          <w:tcPr>
            <w:tcW w:w="1476" w:type="dxa"/>
            <w:vMerge/>
            <w:tcBorders>
              <w:top w:val="nil"/>
            </w:tcBorders>
          </w:tcPr>
          <w:p w14:paraId="78738E7D" w14:textId="77777777" w:rsidR="00095630" w:rsidRDefault="00095630">
            <w:pPr>
              <w:rPr>
                <w:sz w:val="2"/>
                <w:szCs w:val="2"/>
              </w:rPr>
            </w:pPr>
          </w:p>
        </w:tc>
        <w:tc>
          <w:tcPr>
            <w:tcW w:w="1783" w:type="dxa"/>
          </w:tcPr>
          <w:p w14:paraId="042E59A2" w14:textId="77777777" w:rsidR="00095630" w:rsidRDefault="00095630">
            <w:pPr>
              <w:pStyle w:val="TableParagraph"/>
              <w:spacing w:before="27"/>
              <w:ind w:left="57"/>
              <w:rPr>
                <w:sz w:val="18"/>
              </w:rPr>
            </w:pPr>
            <w:r>
              <w:rPr>
                <w:sz w:val="18"/>
              </w:rPr>
              <w:t>Environmental</w:t>
            </w:r>
            <w:r>
              <w:rPr>
                <w:spacing w:val="-6"/>
                <w:sz w:val="18"/>
              </w:rPr>
              <w:t xml:space="preserve"> </w:t>
            </w:r>
            <w:proofErr w:type="spellStart"/>
            <w:r>
              <w:rPr>
                <w:spacing w:val="-2"/>
                <w:sz w:val="18"/>
              </w:rPr>
              <w:t>flots</w:t>
            </w:r>
            <w:proofErr w:type="spellEnd"/>
          </w:p>
        </w:tc>
        <w:tc>
          <w:tcPr>
            <w:tcW w:w="1833" w:type="dxa"/>
          </w:tcPr>
          <w:p w14:paraId="01315806" w14:textId="77777777" w:rsidR="00095630" w:rsidRDefault="00095630">
            <w:pPr>
              <w:pStyle w:val="TableParagraph"/>
              <w:spacing w:before="27"/>
              <w:ind w:left="57"/>
              <w:rPr>
                <w:sz w:val="18"/>
              </w:rPr>
            </w:pPr>
            <w:r>
              <w:rPr>
                <w:sz w:val="18"/>
              </w:rPr>
              <w:t>2</w:t>
            </w:r>
            <w:r>
              <w:rPr>
                <w:spacing w:val="-2"/>
                <w:sz w:val="18"/>
              </w:rPr>
              <w:t xml:space="preserve"> </w:t>
            </w:r>
            <w:r>
              <w:rPr>
                <w:spacing w:val="-4"/>
                <w:sz w:val="18"/>
              </w:rPr>
              <w:t>bags</w:t>
            </w:r>
          </w:p>
        </w:tc>
        <w:tc>
          <w:tcPr>
            <w:tcW w:w="1970" w:type="dxa"/>
          </w:tcPr>
          <w:p w14:paraId="5D0A8C2F" w14:textId="77777777" w:rsidR="00095630" w:rsidRDefault="00095630">
            <w:pPr>
              <w:pStyle w:val="TableParagraph"/>
              <w:spacing w:before="27"/>
              <w:ind w:left="58"/>
              <w:rPr>
                <w:sz w:val="18"/>
              </w:rPr>
            </w:pPr>
            <w:r>
              <w:rPr>
                <w:sz w:val="18"/>
              </w:rPr>
              <w:t>Great</w:t>
            </w:r>
            <w:r>
              <w:rPr>
                <w:spacing w:val="-2"/>
                <w:sz w:val="18"/>
              </w:rPr>
              <w:t xml:space="preserve"> </w:t>
            </w:r>
            <w:r>
              <w:rPr>
                <w:sz w:val="18"/>
              </w:rPr>
              <w:t>North</w:t>
            </w:r>
            <w:r>
              <w:rPr>
                <w:spacing w:val="-4"/>
                <w:sz w:val="18"/>
              </w:rPr>
              <w:t xml:space="preserve"> </w:t>
            </w:r>
            <w:r>
              <w:rPr>
                <w:spacing w:val="-2"/>
                <w:sz w:val="18"/>
              </w:rPr>
              <w:t>Museum</w:t>
            </w:r>
          </w:p>
        </w:tc>
        <w:tc>
          <w:tcPr>
            <w:tcW w:w="1713" w:type="dxa"/>
          </w:tcPr>
          <w:p w14:paraId="78B0D524" w14:textId="77777777" w:rsidR="00095630" w:rsidRDefault="00095630">
            <w:pPr>
              <w:pStyle w:val="TableParagraph"/>
              <w:spacing w:before="27"/>
              <w:ind w:left="58"/>
              <w:rPr>
                <w:sz w:val="18"/>
              </w:rPr>
            </w:pPr>
            <w:r>
              <w:rPr>
                <w:spacing w:val="-5"/>
                <w:sz w:val="18"/>
              </w:rPr>
              <w:t>N/A</w:t>
            </w:r>
          </w:p>
        </w:tc>
      </w:tr>
      <w:tr w:rsidR="00095630" w14:paraId="54128302" w14:textId="77777777">
        <w:trPr>
          <w:trHeight w:val="885"/>
        </w:trPr>
        <w:tc>
          <w:tcPr>
            <w:tcW w:w="1476" w:type="dxa"/>
            <w:vMerge/>
            <w:tcBorders>
              <w:top w:val="nil"/>
            </w:tcBorders>
          </w:tcPr>
          <w:p w14:paraId="679A415E" w14:textId="77777777" w:rsidR="00095630" w:rsidRDefault="00095630">
            <w:pPr>
              <w:rPr>
                <w:sz w:val="2"/>
                <w:szCs w:val="2"/>
              </w:rPr>
            </w:pPr>
          </w:p>
        </w:tc>
        <w:tc>
          <w:tcPr>
            <w:tcW w:w="1783" w:type="dxa"/>
          </w:tcPr>
          <w:p w14:paraId="23CA9010" w14:textId="77777777" w:rsidR="00095630" w:rsidRDefault="00095630">
            <w:pPr>
              <w:pStyle w:val="TableParagraph"/>
              <w:tabs>
                <w:tab w:val="left" w:pos="1067"/>
                <w:tab w:val="left" w:pos="1538"/>
              </w:tabs>
              <w:spacing w:before="27"/>
              <w:ind w:left="57" w:right="43"/>
              <w:rPr>
                <w:sz w:val="18"/>
              </w:rPr>
            </w:pPr>
            <w:r>
              <w:rPr>
                <w:spacing w:val="-2"/>
                <w:sz w:val="18"/>
              </w:rPr>
              <w:t>Sword</w:t>
            </w:r>
            <w:r>
              <w:rPr>
                <w:sz w:val="18"/>
              </w:rPr>
              <w:tab/>
            </w:r>
            <w:r>
              <w:rPr>
                <w:spacing w:val="-2"/>
                <w:sz w:val="18"/>
              </w:rPr>
              <w:t>Pommel (recovered</w:t>
            </w:r>
            <w:r>
              <w:rPr>
                <w:sz w:val="18"/>
              </w:rPr>
              <w:tab/>
            </w:r>
            <w:r>
              <w:rPr>
                <w:sz w:val="18"/>
              </w:rPr>
              <w:tab/>
            </w:r>
            <w:r>
              <w:rPr>
                <w:spacing w:val="-5"/>
                <w:sz w:val="18"/>
              </w:rPr>
              <w:t>by</w:t>
            </w:r>
          </w:p>
          <w:p w14:paraId="2D057248" w14:textId="77777777" w:rsidR="00095630" w:rsidRDefault="00095630">
            <w:pPr>
              <w:pStyle w:val="TableParagraph"/>
              <w:tabs>
                <w:tab w:val="left" w:pos="1446"/>
              </w:tabs>
              <w:spacing w:before="2"/>
              <w:ind w:left="57" w:right="42"/>
              <w:rPr>
                <w:sz w:val="18"/>
              </w:rPr>
            </w:pPr>
            <w:r>
              <w:rPr>
                <w:spacing w:val="-2"/>
                <w:sz w:val="18"/>
              </w:rPr>
              <w:t>external</w:t>
            </w:r>
            <w:r>
              <w:rPr>
                <w:sz w:val="18"/>
              </w:rPr>
              <w:tab/>
            </w:r>
            <w:r>
              <w:rPr>
                <w:spacing w:val="-6"/>
                <w:sz w:val="18"/>
              </w:rPr>
              <w:t xml:space="preserve">MD </w:t>
            </w:r>
            <w:r>
              <w:rPr>
                <w:spacing w:val="-2"/>
                <w:sz w:val="18"/>
              </w:rPr>
              <w:t>enthusiast)</w:t>
            </w:r>
          </w:p>
        </w:tc>
        <w:tc>
          <w:tcPr>
            <w:tcW w:w="1833" w:type="dxa"/>
          </w:tcPr>
          <w:p w14:paraId="44FDFE09" w14:textId="77777777" w:rsidR="00095630" w:rsidRDefault="00095630">
            <w:pPr>
              <w:pStyle w:val="TableParagraph"/>
              <w:spacing w:before="6"/>
              <w:ind w:left="0"/>
              <w:rPr>
                <w:b/>
                <w:sz w:val="29"/>
              </w:rPr>
            </w:pPr>
          </w:p>
          <w:p w14:paraId="5F077CDA" w14:textId="77777777" w:rsidR="00095630" w:rsidRDefault="00095630">
            <w:pPr>
              <w:pStyle w:val="TableParagraph"/>
              <w:ind w:left="57"/>
              <w:rPr>
                <w:sz w:val="18"/>
              </w:rPr>
            </w:pPr>
            <w:r>
              <w:rPr>
                <w:sz w:val="18"/>
              </w:rPr>
              <w:t>1</w:t>
            </w:r>
            <w:r>
              <w:rPr>
                <w:spacing w:val="-2"/>
                <w:sz w:val="18"/>
              </w:rPr>
              <w:t xml:space="preserve"> </w:t>
            </w:r>
            <w:r>
              <w:rPr>
                <w:spacing w:val="-4"/>
                <w:sz w:val="18"/>
              </w:rPr>
              <w:t>item</w:t>
            </w:r>
          </w:p>
        </w:tc>
        <w:tc>
          <w:tcPr>
            <w:tcW w:w="1970" w:type="dxa"/>
          </w:tcPr>
          <w:p w14:paraId="3D4DB261" w14:textId="77777777" w:rsidR="00095630" w:rsidRDefault="00095630">
            <w:pPr>
              <w:pStyle w:val="TableParagraph"/>
              <w:spacing w:before="27"/>
              <w:ind w:left="58"/>
              <w:rPr>
                <w:sz w:val="18"/>
              </w:rPr>
            </w:pPr>
            <w:r>
              <w:rPr>
                <w:sz w:val="18"/>
              </w:rPr>
              <w:t>Great</w:t>
            </w:r>
            <w:r>
              <w:rPr>
                <w:spacing w:val="-2"/>
                <w:sz w:val="18"/>
              </w:rPr>
              <w:t xml:space="preserve"> </w:t>
            </w:r>
            <w:r>
              <w:rPr>
                <w:sz w:val="18"/>
              </w:rPr>
              <w:t>North</w:t>
            </w:r>
            <w:r>
              <w:rPr>
                <w:spacing w:val="-4"/>
                <w:sz w:val="18"/>
              </w:rPr>
              <w:t xml:space="preserve"> </w:t>
            </w:r>
            <w:r>
              <w:rPr>
                <w:spacing w:val="-2"/>
                <w:sz w:val="18"/>
              </w:rPr>
              <w:t>Museum</w:t>
            </w:r>
          </w:p>
        </w:tc>
        <w:tc>
          <w:tcPr>
            <w:tcW w:w="1713" w:type="dxa"/>
          </w:tcPr>
          <w:p w14:paraId="68C0FE64" w14:textId="77777777" w:rsidR="00095630" w:rsidRDefault="00095630">
            <w:pPr>
              <w:pStyle w:val="TableParagraph"/>
              <w:spacing w:before="6"/>
              <w:ind w:left="0"/>
              <w:rPr>
                <w:b/>
                <w:sz w:val="29"/>
              </w:rPr>
            </w:pPr>
          </w:p>
          <w:p w14:paraId="4EEC2349" w14:textId="77777777" w:rsidR="00095630" w:rsidRDefault="00095630">
            <w:pPr>
              <w:pStyle w:val="TableParagraph"/>
              <w:ind w:left="58"/>
              <w:rPr>
                <w:sz w:val="18"/>
              </w:rPr>
            </w:pPr>
            <w:r>
              <w:rPr>
                <w:spacing w:val="-5"/>
                <w:sz w:val="18"/>
              </w:rPr>
              <w:t>N/A</w:t>
            </w:r>
          </w:p>
        </w:tc>
      </w:tr>
      <w:tr w:rsidR="00095630" w14:paraId="5CCDC80F" w14:textId="77777777">
        <w:trPr>
          <w:trHeight w:val="263"/>
        </w:trPr>
        <w:tc>
          <w:tcPr>
            <w:tcW w:w="1476" w:type="dxa"/>
            <w:vMerge w:val="restart"/>
          </w:tcPr>
          <w:p w14:paraId="6538B53F" w14:textId="77777777" w:rsidR="00095630" w:rsidRDefault="00095630">
            <w:pPr>
              <w:pStyle w:val="TableParagraph"/>
              <w:ind w:left="0"/>
              <w:rPr>
                <w:b/>
                <w:sz w:val="20"/>
              </w:rPr>
            </w:pPr>
          </w:p>
          <w:p w14:paraId="4B8E23B4" w14:textId="77777777" w:rsidR="00095630" w:rsidRDefault="00095630">
            <w:pPr>
              <w:pStyle w:val="TableParagraph"/>
              <w:ind w:left="0"/>
              <w:rPr>
                <w:b/>
                <w:sz w:val="20"/>
              </w:rPr>
            </w:pPr>
          </w:p>
          <w:p w14:paraId="26FC86DC" w14:textId="77777777" w:rsidR="00095630" w:rsidRDefault="00095630">
            <w:pPr>
              <w:pStyle w:val="TableParagraph"/>
              <w:spacing w:before="8"/>
              <w:ind w:left="0"/>
              <w:rPr>
                <w:b/>
                <w:sz w:val="27"/>
              </w:rPr>
            </w:pPr>
          </w:p>
          <w:p w14:paraId="40CE70ED" w14:textId="77777777" w:rsidR="00095630" w:rsidRDefault="00095630">
            <w:pPr>
              <w:pStyle w:val="TableParagraph"/>
              <w:ind w:left="57"/>
              <w:rPr>
                <w:sz w:val="18"/>
              </w:rPr>
            </w:pPr>
            <w:r>
              <w:rPr>
                <w:sz w:val="18"/>
              </w:rPr>
              <w:t>Digital</w:t>
            </w:r>
            <w:r>
              <w:rPr>
                <w:spacing w:val="-4"/>
                <w:sz w:val="18"/>
              </w:rPr>
              <w:t xml:space="preserve"> </w:t>
            </w:r>
            <w:r>
              <w:rPr>
                <w:spacing w:val="-2"/>
                <w:sz w:val="18"/>
              </w:rPr>
              <w:t>archive</w:t>
            </w:r>
          </w:p>
        </w:tc>
        <w:tc>
          <w:tcPr>
            <w:tcW w:w="1783" w:type="dxa"/>
          </w:tcPr>
          <w:p w14:paraId="4ACF071E" w14:textId="77777777" w:rsidR="00095630" w:rsidRDefault="00095630">
            <w:pPr>
              <w:pStyle w:val="TableParagraph"/>
              <w:spacing w:before="27"/>
              <w:ind w:left="57"/>
              <w:rPr>
                <w:sz w:val="18"/>
              </w:rPr>
            </w:pPr>
            <w:r>
              <w:rPr>
                <w:spacing w:val="-2"/>
                <w:sz w:val="18"/>
              </w:rPr>
              <w:t>Report</w:t>
            </w:r>
          </w:p>
        </w:tc>
        <w:tc>
          <w:tcPr>
            <w:tcW w:w="1833" w:type="dxa"/>
          </w:tcPr>
          <w:p w14:paraId="0350EDA2" w14:textId="77777777" w:rsidR="00095630" w:rsidRDefault="00095630">
            <w:pPr>
              <w:pStyle w:val="TableParagraph"/>
              <w:spacing w:before="27"/>
              <w:ind w:left="57"/>
              <w:rPr>
                <w:sz w:val="18"/>
              </w:rPr>
            </w:pPr>
            <w:r>
              <w:rPr>
                <w:sz w:val="18"/>
              </w:rPr>
              <w:t>1</w:t>
            </w:r>
            <w:r>
              <w:rPr>
                <w:spacing w:val="-3"/>
                <w:sz w:val="18"/>
              </w:rPr>
              <w:t xml:space="preserve"> </w:t>
            </w:r>
            <w:r>
              <w:rPr>
                <w:sz w:val="18"/>
              </w:rPr>
              <w:t>(15</w:t>
            </w:r>
            <w:r>
              <w:rPr>
                <w:spacing w:val="-3"/>
                <w:sz w:val="18"/>
              </w:rPr>
              <w:t xml:space="preserve"> </w:t>
            </w:r>
            <w:r>
              <w:rPr>
                <w:spacing w:val="-5"/>
                <w:sz w:val="18"/>
              </w:rPr>
              <w:t>MB)</w:t>
            </w:r>
          </w:p>
        </w:tc>
        <w:tc>
          <w:tcPr>
            <w:tcW w:w="1970" w:type="dxa"/>
          </w:tcPr>
          <w:p w14:paraId="52B90A43" w14:textId="77777777" w:rsidR="00095630" w:rsidRDefault="00095630">
            <w:pPr>
              <w:pStyle w:val="TableParagraph"/>
              <w:spacing w:before="27"/>
              <w:ind w:left="58"/>
              <w:rPr>
                <w:sz w:val="18"/>
              </w:rPr>
            </w:pPr>
            <w:r>
              <w:rPr>
                <w:spacing w:val="-5"/>
                <w:sz w:val="18"/>
              </w:rPr>
              <w:t>ADS</w:t>
            </w:r>
          </w:p>
        </w:tc>
        <w:tc>
          <w:tcPr>
            <w:tcW w:w="1713" w:type="dxa"/>
          </w:tcPr>
          <w:p w14:paraId="1FCB7ED7" w14:textId="77777777" w:rsidR="00095630" w:rsidRDefault="00095630">
            <w:pPr>
              <w:pStyle w:val="TableParagraph"/>
              <w:spacing w:before="27"/>
              <w:ind w:left="58"/>
              <w:rPr>
                <w:sz w:val="18"/>
              </w:rPr>
            </w:pPr>
            <w:r>
              <w:rPr>
                <w:spacing w:val="-4"/>
                <w:sz w:val="18"/>
              </w:rPr>
              <w:t>.pdf</w:t>
            </w:r>
          </w:p>
        </w:tc>
      </w:tr>
      <w:tr w:rsidR="00095630" w14:paraId="16EC9E23" w14:textId="77777777">
        <w:trPr>
          <w:trHeight w:val="469"/>
        </w:trPr>
        <w:tc>
          <w:tcPr>
            <w:tcW w:w="1476" w:type="dxa"/>
            <w:vMerge/>
            <w:tcBorders>
              <w:top w:val="nil"/>
            </w:tcBorders>
          </w:tcPr>
          <w:p w14:paraId="5D80CC00" w14:textId="77777777" w:rsidR="00095630" w:rsidRDefault="00095630">
            <w:pPr>
              <w:rPr>
                <w:sz w:val="2"/>
                <w:szCs w:val="2"/>
              </w:rPr>
            </w:pPr>
          </w:p>
        </w:tc>
        <w:tc>
          <w:tcPr>
            <w:tcW w:w="1783" w:type="dxa"/>
          </w:tcPr>
          <w:p w14:paraId="311F1310" w14:textId="77777777" w:rsidR="00095630" w:rsidRDefault="00095630">
            <w:pPr>
              <w:pStyle w:val="TableParagraph"/>
              <w:tabs>
                <w:tab w:val="left" w:pos="976"/>
              </w:tabs>
              <w:spacing w:before="25"/>
              <w:ind w:left="57" w:right="43"/>
              <w:rPr>
                <w:sz w:val="18"/>
              </w:rPr>
            </w:pPr>
            <w:r>
              <w:rPr>
                <w:spacing w:val="-2"/>
                <w:sz w:val="18"/>
              </w:rPr>
              <w:t>Digital</w:t>
            </w:r>
            <w:r>
              <w:rPr>
                <w:sz w:val="18"/>
              </w:rPr>
              <w:tab/>
            </w:r>
            <w:r>
              <w:rPr>
                <w:spacing w:val="-2"/>
                <w:sz w:val="18"/>
              </w:rPr>
              <w:t>recording sheets</w:t>
            </w:r>
          </w:p>
        </w:tc>
        <w:tc>
          <w:tcPr>
            <w:tcW w:w="1833" w:type="dxa"/>
          </w:tcPr>
          <w:p w14:paraId="102B1858" w14:textId="77777777" w:rsidR="00095630" w:rsidRDefault="00095630">
            <w:pPr>
              <w:pStyle w:val="TableParagraph"/>
              <w:spacing w:before="131"/>
              <w:ind w:left="57"/>
              <w:rPr>
                <w:sz w:val="18"/>
              </w:rPr>
            </w:pPr>
            <w:r>
              <w:rPr>
                <w:sz w:val="18"/>
              </w:rPr>
              <w:t>29</w:t>
            </w:r>
            <w:r>
              <w:rPr>
                <w:spacing w:val="-2"/>
                <w:sz w:val="18"/>
              </w:rPr>
              <w:t xml:space="preserve"> </w:t>
            </w:r>
            <w:r>
              <w:rPr>
                <w:sz w:val="18"/>
              </w:rPr>
              <w:t>(c.</w:t>
            </w:r>
            <w:r>
              <w:rPr>
                <w:spacing w:val="-3"/>
                <w:sz w:val="18"/>
              </w:rPr>
              <w:t xml:space="preserve"> </w:t>
            </w:r>
            <w:r>
              <w:rPr>
                <w:sz w:val="18"/>
              </w:rPr>
              <w:t>6</w:t>
            </w:r>
            <w:r>
              <w:rPr>
                <w:spacing w:val="-2"/>
                <w:sz w:val="18"/>
              </w:rPr>
              <w:t xml:space="preserve"> </w:t>
            </w:r>
            <w:r>
              <w:rPr>
                <w:spacing w:val="-5"/>
                <w:sz w:val="18"/>
              </w:rPr>
              <w:t>MB)</w:t>
            </w:r>
          </w:p>
        </w:tc>
        <w:tc>
          <w:tcPr>
            <w:tcW w:w="1970" w:type="dxa"/>
          </w:tcPr>
          <w:p w14:paraId="60519F0A" w14:textId="77777777" w:rsidR="00095630" w:rsidRDefault="00095630">
            <w:pPr>
              <w:pStyle w:val="TableParagraph"/>
              <w:spacing w:before="131"/>
              <w:ind w:left="58"/>
              <w:rPr>
                <w:sz w:val="18"/>
              </w:rPr>
            </w:pPr>
            <w:r>
              <w:rPr>
                <w:spacing w:val="-5"/>
                <w:sz w:val="18"/>
              </w:rPr>
              <w:t>ADS</w:t>
            </w:r>
          </w:p>
        </w:tc>
        <w:tc>
          <w:tcPr>
            <w:tcW w:w="1713" w:type="dxa"/>
          </w:tcPr>
          <w:p w14:paraId="364F2FE1" w14:textId="77777777" w:rsidR="00095630" w:rsidRDefault="00095630">
            <w:pPr>
              <w:pStyle w:val="TableParagraph"/>
              <w:spacing w:before="131"/>
              <w:ind w:left="58"/>
              <w:rPr>
                <w:sz w:val="18"/>
              </w:rPr>
            </w:pPr>
            <w:r>
              <w:rPr>
                <w:spacing w:val="-4"/>
                <w:sz w:val="18"/>
              </w:rPr>
              <w:t>.pdf</w:t>
            </w:r>
          </w:p>
        </w:tc>
      </w:tr>
      <w:tr w:rsidR="00095630" w14:paraId="4692CD6A" w14:textId="77777777">
        <w:trPr>
          <w:trHeight w:val="261"/>
        </w:trPr>
        <w:tc>
          <w:tcPr>
            <w:tcW w:w="1476" w:type="dxa"/>
            <w:vMerge/>
            <w:tcBorders>
              <w:top w:val="nil"/>
            </w:tcBorders>
          </w:tcPr>
          <w:p w14:paraId="0E7B5E90" w14:textId="77777777" w:rsidR="00095630" w:rsidRDefault="00095630">
            <w:pPr>
              <w:rPr>
                <w:sz w:val="2"/>
                <w:szCs w:val="2"/>
              </w:rPr>
            </w:pPr>
          </w:p>
        </w:tc>
        <w:tc>
          <w:tcPr>
            <w:tcW w:w="1783" w:type="dxa"/>
          </w:tcPr>
          <w:p w14:paraId="2DE7767B" w14:textId="77777777" w:rsidR="00095630" w:rsidRDefault="00095630">
            <w:pPr>
              <w:pStyle w:val="TableParagraph"/>
              <w:spacing w:before="25"/>
              <w:ind w:left="57"/>
              <w:rPr>
                <w:sz w:val="18"/>
              </w:rPr>
            </w:pPr>
            <w:r>
              <w:rPr>
                <w:spacing w:val="-2"/>
                <w:sz w:val="18"/>
              </w:rPr>
              <w:t>Images</w:t>
            </w:r>
          </w:p>
        </w:tc>
        <w:tc>
          <w:tcPr>
            <w:tcW w:w="1833" w:type="dxa"/>
          </w:tcPr>
          <w:p w14:paraId="23B9210E" w14:textId="77777777" w:rsidR="00095630" w:rsidRDefault="00095630">
            <w:pPr>
              <w:pStyle w:val="TableParagraph"/>
              <w:spacing w:before="25"/>
              <w:ind w:left="57"/>
              <w:rPr>
                <w:sz w:val="18"/>
              </w:rPr>
            </w:pPr>
            <w:r>
              <w:rPr>
                <w:sz w:val="18"/>
              </w:rPr>
              <w:t>132</w:t>
            </w:r>
            <w:r>
              <w:rPr>
                <w:spacing w:val="-7"/>
                <w:sz w:val="18"/>
              </w:rPr>
              <w:t xml:space="preserve"> </w:t>
            </w:r>
            <w:r>
              <w:rPr>
                <w:sz w:val="18"/>
              </w:rPr>
              <w:t>c.</w:t>
            </w:r>
            <w:r>
              <w:rPr>
                <w:spacing w:val="-2"/>
                <w:sz w:val="18"/>
              </w:rPr>
              <w:t xml:space="preserve"> </w:t>
            </w:r>
            <w:r>
              <w:rPr>
                <w:sz w:val="18"/>
              </w:rPr>
              <w:t>(820</w:t>
            </w:r>
            <w:r>
              <w:rPr>
                <w:spacing w:val="-1"/>
                <w:sz w:val="18"/>
              </w:rPr>
              <w:t xml:space="preserve"> </w:t>
            </w:r>
            <w:r>
              <w:rPr>
                <w:spacing w:val="-5"/>
                <w:sz w:val="18"/>
              </w:rPr>
              <w:t>MB)</w:t>
            </w:r>
          </w:p>
        </w:tc>
        <w:tc>
          <w:tcPr>
            <w:tcW w:w="1970" w:type="dxa"/>
          </w:tcPr>
          <w:p w14:paraId="1035DDCC" w14:textId="77777777" w:rsidR="00095630" w:rsidRDefault="00095630">
            <w:pPr>
              <w:pStyle w:val="TableParagraph"/>
              <w:spacing w:before="25"/>
              <w:ind w:left="58"/>
              <w:rPr>
                <w:sz w:val="18"/>
              </w:rPr>
            </w:pPr>
            <w:r>
              <w:rPr>
                <w:spacing w:val="-5"/>
                <w:sz w:val="18"/>
              </w:rPr>
              <w:t>ADS</w:t>
            </w:r>
          </w:p>
        </w:tc>
        <w:tc>
          <w:tcPr>
            <w:tcW w:w="1713" w:type="dxa"/>
          </w:tcPr>
          <w:p w14:paraId="7D8A8810" w14:textId="77777777" w:rsidR="00095630" w:rsidRDefault="00095630">
            <w:pPr>
              <w:pStyle w:val="TableParagraph"/>
              <w:spacing w:before="25"/>
              <w:ind w:left="58"/>
              <w:rPr>
                <w:sz w:val="18"/>
              </w:rPr>
            </w:pPr>
            <w:r>
              <w:rPr>
                <w:spacing w:val="-4"/>
                <w:sz w:val="18"/>
              </w:rPr>
              <w:t>.jpg</w:t>
            </w:r>
          </w:p>
        </w:tc>
      </w:tr>
      <w:tr w:rsidR="00095630" w14:paraId="6DA71232" w14:textId="77777777">
        <w:trPr>
          <w:trHeight w:val="263"/>
        </w:trPr>
        <w:tc>
          <w:tcPr>
            <w:tcW w:w="1476" w:type="dxa"/>
            <w:vMerge/>
            <w:tcBorders>
              <w:top w:val="nil"/>
            </w:tcBorders>
          </w:tcPr>
          <w:p w14:paraId="08DF423D" w14:textId="77777777" w:rsidR="00095630" w:rsidRDefault="00095630">
            <w:pPr>
              <w:rPr>
                <w:sz w:val="2"/>
                <w:szCs w:val="2"/>
              </w:rPr>
            </w:pPr>
          </w:p>
        </w:tc>
        <w:tc>
          <w:tcPr>
            <w:tcW w:w="1783" w:type="dxa"/>
          </w:tcPr>
          <w:p w14:paraId="77FCD2C2" w14:textId="77777777" w:rsidR="00095630" w:rsidRDefault="00095630">
            <w:pPr>
              <w:pStyle w:val="TableParagraph"/>
              <w:spacing w:before="27"/>
              <w:ind w:left="57"/>
              <w:rPr>
                <w:sz w:val="18"/>
              </w:rPr>
            </w:pPr>
            <w:r>
              <w:rPr>
                <w:sz w:val="18"/>
              </w:rPr>
              <w:t>Finds</w:t>
            </w:r>
            <w:r>
              <w:rPr>
                <w:spacing w:val="-1"/>
                <w:sz w:val="18"/>
              </w:rPr>
              <w:t xml:space="preserve"> </w:t>
            </w:r>
            <w:r>
              <w:rPr>
                <w:spacing w:val="-2"/>
                <w:sz w:val="18"/>
              </w:rPr>
              <w:t>database</w:t>
            </w:r>
          </w:p>
        </w:tc>
        <w:tc>
          <w:tcPr>
            <w:tcW w:w="1833" w:type="dxa"/>
          </w:tcPr>
          <w:p w14:paraId="392E49F3" w14:textId="77777777" w:rsidR="00095630" w:rsidRDefault="00095630">
            <w:pPr>
              <w:pStyle w:val="TableParagraph"/>
              <w:spacing w:before="27"/>
              <w:ind w:left="57"/>
              <w:rPr>
                <w:sz w:val="18"/>
              </w:rPr>
            </w:pPr>
            <w:r>
              <w:rPr>
                <w:sz w:val="18"/>
              </w:rPr>
              <w:t>500</w:t>
            </w:r>
            <w:r>
              <w:rPr>
                <w:spacing w:val="-4"/>
                <w:sz w:val="18"/>
              </w:rPr>
              <w:t xml:space="preserve"> </w:t>
            </w:r>
            <w:r>
              <w:rPr>
                <w:spacing w:val="-5"/>
                <w:sz w:val="18"/>
              </w:rPr>
              <w:t>KB</w:t>
            </w:r>
          </w:p>
        </w:tc>
        <w:tc>
          <w:tcPr>
            <w:tcW w:w="1970" w:type="dxa"/>
          </w:tcPr>
          <w:p w14:paraId="3FD7B14A" w14:textId="77777777" w:rsidR="00095630" w:rsidRDefault="00095630">
            <w:pPr>
              <w:pStyle w:val="TableParagraph"/>
              <w:spacing w:before="27"/>
              <w:ind w:left="58"/>
              <w:rPr>
                <w:sz w:val="18"/>
              </w:rPr>
            </w:pPr>
            <w:r>
              <w:rPr>
                <w:spacing w:val="-5"/>
                <w:sz w:val="18"/>
              </w:rPr>
              <w:t>ADS</w:t>
            </w:r>
          </w:p>
        </w:tc>
        <w:tc>
          <w:tcPr>
            <w:tcW w:w="1713" w:type="dxa"/>
          </w:tcPr>
          <w:p w14:paraId="50B93EB2" w14:textId="77777777" w:rsidR="00095630" w:rsidRDefault="00095630">
            <w:pPr>
              <w:pStyle w:val="TableParagraph"/>
              <w:spacing w:before="27"/>
              <w:ind w:left="58"/>
              <w:rPr>
                <w:sz w:val="18"/>
              </w:rPr>
            </w:pPr>
            <w:r>
              <w:rPr>
                <w:spacing w:val="-4"/>
                <w:sz w:val="18"/>
              </w:rPr>
              <w:t>.csv</w:t>
            </w:r>
          </w:p>
        </w:tc>
      </w:tr>
      <w:tr w:rsidR="00095630" w14:paraId="7DBBCB51" w14:textId="77777777">
        <w:trPr>
          <w:trHeight w:val="470"/>
        </w:trPr>
        <w:tc>
          <w:tcPr>
            <w:tcW w:w="1476" w:type="dxa"/>
            <w:vMerge/>
            <w:tcBorders>
              <w:top w:val="nil"/>
            </w:tcBorders>
          </w:tcPr>
          <w:p w14:paraId="3D71F8B5" w14:textId="77777777" w:rsidR="00095630" w:rsidRDefault="00095630">
            <w:pPr>
              <w:rPr>
                <w:sz w:val="2"/>
                <w:szCs w:val="2"/>
              </w:rPr>
            </w:pPr>
          </w:p>
        </w:tc>
        <w:tc>
          <w:tcPr>
            <w:tcW w:w="1783" w:type="dxa"/>
          </w:tcPr>
          <w:p w14:paraId="585F0B00" w14:textId="77777777" w:rsidR="00095630" w:rsidRDefault="00095630">
            <w:pPr>
              <w:pStyle w:val="TableParagraph"/>
              <w:spacing w:before="131"/>
              <w:ind w:left="57"/>
              <w:rPr>
                <w:sz w:val="18"/>
              </w:rPr>
            </w:pPr>
            <w:r>
              <w:rPr>
                <w:spacing w:val="-2"/>
                <w:sz w:val="18"/>
              </w:rPr>
              <w:t>Survey</w:t>
            </w:r>
          </w:p>
        </w:tc>
        <w:tc>
          <w:tcPr>
            <w:tcW w:w="1833" w:type="dxa"/>
          </w:tcPr>
          <w:p w14:paraId="5135D145" w14:textId="77777777" w:rsidR="00095630" w:rsidRDefault="00095630">
            <w:pPr>
              <w:pStyle w:val="TableParagraph"/>
              <w:spacing w:before="131"/>
              <w:ind w:left="57"/>
              <w:rPr>
                <w:sz w:val="18"/>
              </w:rPr>
            </w:pPr>
            <w:r>
              <w:rPr>
                <w:sz w:val="18"/>
              </w:rPr>
              <w:t>1</w:t>
            </w:r>
            <w:r>
              <w:rPr>
                <w:spacing w:val="-2"/>
                <w:sz w:val="18"/>
              </w:rPr>
              <w:t xml:space="preserve"> </w:t>
            </w:r>
            <w:r>
              <w:rPr>
                <w:spacing w:val="-5"/>
                <w:sz w:val="18"/>
              </w:rPr>
              <w:t>MB</w:t>
            </w:r>
          </w:p>
        </w:tc>
        <w:tc>
          <w:tcPr>
            <w:tcW w:w="1970" w:type="dxa"/>
          </w:tcPr>
          <w:p w14:paraId="18AA2ED8" w14:textId="77777777" w:rsidR="00095630" w:rsidRDefault="00095630">
            <w:pPr>
              <w:pStyle w:val="TableParagraph"/>
              <w:spacing w:before="131"/>
              <w:ind w:left="58"/>
              <w:rPr>
                <w:sz w:val="18"/>
              </w:rPr>
            </w:pPr>
            <w:r>
              <w:rPr>
                <w:spacing w:val="-5"/>
                <w:sz w:val="18"/>
              </w:rPr>
              <w:t>ADS</w:t>
            </w:r>
          </w:p>
        </w:tc>
        <w:tc>
          <w:tcPr>
            <w:tcW w:w="1713" w:type="dxa"/>
          </w:tcPr>
          <w:p w14:paraId="53D3C1B9" w14:textId="77777777" w:rsidR="00095630" w:rsidRDefault="00095630">
            <w:pPr>
              <w:pStyle w:val="TableParagraph"/>
              <w:tabs>
                <w:tab w:val="left" w:pos="1109"/>
              </w:tabs>
              <w:spacing w:before="27"/>
              <w:ind w:left="58" w:right="41"/>
              <w:rPr>
                <w:sz w:val="18"/>
              </w:rPr>
            </w:pPr>
            <w:r>
              <w:rPr>
                <w:spacing w:val="-4"/>
                <w:sz w:val="18"/>
              </w:rPr>
              <w:t>.</w:t>
            </w:r>
            <w:proofErr w:type="spellStart"/>
            <w:r>
              <w:rPr>
                <w:spacing w:val="-4"/>
                <w:sz w:val="18"/>
              </w:rPr>
              <w:t>dxf</w:t>
            </w:r>
            <w:proofErr w:type="spellEnd"/>
            <w:r>
              <w:rPr>
                <w:sz w:val="18"/>
              </w:rPr>
              <w:tab/>
            </w:r>
            <w:r>
              <w:rPr>
                <w:spacing w:val="-2"/>
                <w:sz w:val="18"/>
              </w:rPr>
              <w:t>(vector graphics)</w:t>
            </w:r>
          </w:p>
        </w:tc>
      </w:tr>
    </w:tbl>
    <w:p w14:paraId="2873DEF5" w14:textId="77777777" w:rsidR="00095630" w:rsidRDefault="00095630">
      <w:pPr>
        <w:pStyle w:val="BodyText"/>
        <w:spacing w:before="5"/>
        <w:rPr>
          <w:b/>
        </w:rPr>
      </w:pPr>
    </w:p>
    <w:p w14:paraId="003D32A7" w14:textId="77777777" w:rsidR="00095630" w:rsidRDefault="00095630" w:rsidP="00095630">
      <w:pPr>
        <w:pStyle w:val="Heading5"/>
        <w:numPr>
          <w:ilvl w:val="1"/>
          <w:numId w:val="47"/>
        </w:numPr>
        <w:tabs>
          <w:tab w:val="left" w:pos="1005"/>
        </w:tabs>
        <w:ind w:hanging="853"/>
        <w:jc w:val="both"/>
      </w:pPr>
      <w:bookmarkStart w:id="142" w:name="12.4_Security_copy"/>
      <w:bookmarkStart w:id="143" w:name="_bookmark63"/>
      <w:bookmarkEnd w:id="142"/>
      <w:bookmarkEnd w:id="143"/>
      <w:r>
        <w:t>Security</w:t>
      </w:r>
      <w:r>
        <w:rPr>
          <w:spacing w:val="-5"/>
        </w:rPr>
        <w:t xml:space="preserve"> </w:t>
      </w:r>
      <w:r>
        <w:rPr>
          <w:spacing w:val="-4"/>
        </w:rPr>
        <w:t>copy</w:t>
      </w:r>
    </w:p>
    <w:p w14:paraId="46CCD562" w14:textId="77777777" w:rsidR="00095630" w:rsidRDefault="00095630" w:rsidP="00095630">
      <w:pPr>
        <w:pStyle w:val="ListParagraph"/>
        <w:widowControl w:val="0"/>
        <w:numPr>
          <w:ilvl w:val="2"/>
          <w:numId w:val="47"/>
        </w:numPr>
        <w:tabs>
          <w:tab w:val="left" w:pos="1006"/>
        </w:tabs>
        <w:autoSpaceDE w:val="0"/>
        <w:autoSpaceDN w:val="0"/>
        <w:spacing w:before="119" w:after="0" w:line="240" w:lineRule="auto"/>
        <w:ind w:left="1005" w:right="149" w:hanging="853"/>
        <w:contextualSpacing w:val="0"/>
        <w:jc w:val="both"/>
      </w:pPr>
      <w:r>
        <w:t>In line with current best practice (</w:t>
      </w:r>
      <w:proofErr w:type="spellStart"/>
      <w:r>
        <w:t>eg</w:t>
      </w:r>
      <w:proofErr w:type="spellEnd"/>
      <w:r>
        <w:t>, Brown 2011), on completion of the project a security copy</w:t>
      </w:r>
      <w:r>
        <w:rPr>
          <w:spacing w:val="-1"/>
        </w:rPr>
        <w:t xml:space="preserve"> </w:t>
      </w:r>
      <w:r>
        <w:t>of</w:t>
      </w:r>
      <w:r>
        <w:rPr>
          <w:spacing w:val="-3"/>
        </w:rPr>
        <w:t xml:space="preserve"> </w:t>
      </w:r>
      <w:r>
        <w:t>the</w:t>
      </w:r>
      <w:r>
        <w:rPr>
          <w:spacing w:val="-2"/>
        </w:rPr>
        <w:t xml:space="preserve"> </w:t>
      </w:r>
      <w:r>
        <w:t>written</w:t>
      </w:r>
      <w:r>
        <w:rPr>
          <w:spacing w:val="-2"/>
        </w:rPr>
        <w:t xml:space="preserve"> </w:t>
      </w:r>
      <w:r>
        <w:t>records</w:t>
      </w:r>
      <w:r>
        <w:rPr>
          <w:spacing w:val="-1"/>
        </w:rPr>
        <w:t xml:space="preserve"> </w:t>
      </w:r>
      <w:r>
        <w:t>will</w:t>
      </w:r>
      <w:r>
        <w:rPr>
          <w:spacing w:val="-2"/>
        </w:rPr>
        <w:t xml:space="preserve"> </w:t>
      </w:r>
      <w:r>
        <w:t>be</w:t>
      </w:r>
      <w:r>
        <w:rPr>
          <w:spacing w:val="-2"/>
        </w:rPr>
        <w:t xml:space="preserve"> </w:t>
      </w:r>
      <w:r>
        <w:t>prepared, in</w:t>
      </w:r>
      <w:r>
        <w:rPr>
          <w:spacing w:val="-2"/>
        </w:rPr>
        <w:t xml:space="preserve"> </w:t>
      </w:r>
      <w:r>
        <w:t>the</w:t>
      </w:r>
      <w:r>
        <w:rPr>
          <w:spacing w:val="-2"/>
        </w:rPr>
        <w:t xml:space="preserve"> </w:t>
      </w:r>
      <w:r>
        <w:t>form of a</w:t>
      </w:r>
      <w:r>
        <w:rPr>
          <w:spacing w:val="-4"/>
        </w:rPr>
        <w:t xml:space="preserve"> </w:t>
      </w:r>
      <w:r>
        <w:t>digital</w:t>
      </w:r>
      <w:r>
        <w:rPr>
          <w:spacing w:val="-2"/>
        </w:rPr>
        <w:t xml:space="preserve"> </w:t>
      </w:r>
      <w:r>
        <w:t>PDF/A</w:t>
      </w:r>
      <w:r>
        <w:rPr>
          <w:spacing w:val="-2"/>
        </w:rPr>
        <w:t xml:space="preserve"> </w:t>
      </w:r>
      <w:r>
        <w:t>file. PDF/A</w:t>
      </w:r>
      <w:r>
        <w:rPr>
          <w:spacing w:val="-2"/>
        </w:rPr>
        <w:t xml:space="preserve"> </w:t>
      </w:r>
      <w:r>
        <w:t>is</w:t>
      </w:r>
      <w:r>
        <w:rPr>
          <w:spacing w:val="-1"/>
        </w:rPr>
        <w:t xml:space="preserve"> </w:t>
      </w:r>
      <w:r>
        <w:t xml:space="preserve">an ISO-standardised </w:t>
      </w:r>
      <w:r>
        <w:lastRenderedPageBreak/>
        <w:t>version of the Portable Document Format (PDF) designed for the digital</w:t>
      </w:r>
    </w:p>
    <w:p w14:paraId="3B22EA98" w14:textId="77777777" w:rsidR="00095630" w:rsidRDefault="00095630">
      <w:pPr>
        <w:jc w:val="both"/>
        <w:sectPr w:rsidR="00095630">
          <w:pgSz w:w="11910" w:h="16840"/>
          <w:pgMar w:top="1300" w:right="980" w:bottom="1780" w:left="980" w:header="766" w:footer="1589" w:gutter="0"/>
          <w:cols w:space="720"/>
        </w:sectPr>
      </w:pPr>
    </w:p>
    <w:p w14:paraId="458E90DA" w14:textId="77777777" w:rsidR="00095630" w:rsidRDefault="00095630">
      <w:pPr>
        <w:pStyle w:val="BodyText"/>
        <w:spacing w:before="11"/>
        <w:rPr>
          <w:sz w:val="13"/>
        </w:rPr>
      </w:pPr>
    </w:p>
    <w:p w14:paraId="0957C78D" w14:textId="77777777" w:rsidR="00095630" w:rsidRDefault="00095630">
      <w:pPr>
        <w:pStyle w:val="BodyText"/>
        <w:spacing w:before="94"/>
        <w:ind w:left="1004"/>
      </w:pPr>
      <w:r>
        <w:t xml:space="preserve">preservation of electronic documents through omission of features ill-suited to long-term </w:t>
      </w:r>
      <w:r>
        <w:rPr>
          <w:spacing w:val="-2"/>
        </w:rPr>
        <w:t>archiving.</w:t>
      </w:r>
    </w:p>
    <w:p w14:paraId="078F2339" w14:textId="77777777" w:rsidR="00095630" w:rsidRDefault="00095630">
      <w:pPr>
        <w:pStyle w:val="BodyText"/>
        <w:spacing w:before="7"/>
        <w:rPr>
          <w:sz w:val="20"/>
        </w:rPr>
      </w:pPr>
    </w:p>
    <w:p w14:paraId="194701A0" w14:textId="77777777" w:rsidR="00095630" w:rsidRDefault="00095630" w:rsidP="00095630">
      <w:pPr>
        <w:pStyle w:val="Heading4"/>
        <w:keepNext w:val="0"/>
        <w:widowControl w:val="0"/>
        <w:numPr>
          <w:ilvl w:val="1"/>
          <w:numId w:val="47"/>
        </w:numPr>
        <w:tabs>
          <w:tab w:val="left" w:pos="1004"/>
          <w:tab w:val="left" w:pos="1005"/>
        </w:tabs>
        <w:autoSpaceDE w:val="0"/>
        <w:autoSpaceDN w:val="0"/>
        <w:spacing w:before="1" w:after="0"/>
        <w:ind w:hanging="853"/>
      </w:pPr>
      <w:bookmarkStart w:id="144" w:name="12.5_OASIS"/>
      <w:bookmarkStart w:id="145" w:name="_bookmark64"/>
      <w:bookmarkEnd w:id="144"/>
      <w:bookmarkEnd w:id="145"/>
      <w:r>
        <w:rPr>
          <w:spacing w:val="-2"/>
        </w:rPr>
        <w:t>OASIS</w:t>
      </w:r>
    </w:p>
    <w:p w14:paraId="54160847" w14:textId="77777777" w:rsidR="00095630" w:rsidRDefault="00095630" w:rsidP="00095630">
      <w:pPr>
        <w:pStyle w:val="ListParagraph"/>
        <w:widowControl w:val="0"/>
        <w:numPr>
          <w:ilvl w:val="2"/>
          <w:numId w:val="47"/>
        </w:numPr>
        <w:tabs>
          <w:tab w:val="left" w:pos="1005"/>
        </w:tabs>
        <w:autoSpaceDE w:val="0"/>
        <w:autoSpaceDN w:val="0"/>
        <w:spacing w:before="121" w:after="0" w:line="240" w:lineRule="auto"/>
        <w:ind w:right="149" w:hanging="853"/>
        <w:contextualSpacing w:val="0"/>
        <w:jc w:val="both"/>
      </w:pPr>
      <w:r>
        <w:t>An OASIS (online access to the index of archaeological investigations) record (</w:t>
      </w:r>
      <w:hyperlink r:id="rId66">
        <w:r>
          <w:t>http://oasis.ac.uk</w:t>
        </w:r>
      </w:hyperlink>
      <w:r>
        <w:t>) has been initiated, with key fields completed (</w:t>
      </w:r>
      <w:r>
        <w:rPr>
          <w:b/>
        </w:rPr>
        <w:t>Appendix 5</w:t>
      </w:r>
      <w:r>
        <w:t xml:space="preserve">). A .pdf version of the final report will be submitted following approval by the NNPA Archaeologist on behalf of the LPA. Subject to any contractual requirements on confidentiality, copies of the OASIS record will be integrated into the relevant local and national records and published through the Archaeology Data Service (ADS) </w:t>
      </w:r>
      <w:proofErr w:type="spellStart"/>
      <w:r>
        <w:t>ArchSearch</w:t>
      </w:r>
      <w:proofErr w:type="spellEnd"/>
      <w:r>
        <w:t xml:space="preserve"> catalogue.</w:t>
      </w:r>
    </w:p>
    <w:p w14:paraId="6C486BA0" w14:textId="77777777" w:rsidR="00095630" w:rsidRDefault="00095630">
      <w:pPr>
        <w:pStyle w:val="BodyText"/>
        <w:spacing w:before="9"/>
        <w:rPr>
          <w:sz w:val="20"/>
        </w:rPr>
      </w:pPr>
    </w:p>
    <w:p w14:paraId="3155BF2E" w14:textId="77777777" w:rsidR="00095630" w:rsidRDefault="00095630" w:rsidP="00095630">
      <w:pPr>
        <w:pStyle w:val="Heading4"/>
        <w:keepNext w:val="0"/>
        <w:widowControl w:val="0"/>
        <w:numPr>
          <w:ilvl w:val="0"/>
          <w:numId w:val="47"/>
        </w:numPr>
        <w:tabs>
          <w:tab w:val="left" w:pos="1004"/>
          <w:tab w:val="left" w:pos="1005"/>
        </w:tabs>
        <w:autoSpaceDE w:val="0"/>
        <w:autoSpaceDN w:val="0"/>
        <w:spacing w:before="0" w:after="0"/>
        <w:ind w:hanging="853"/>
      </w:pPr>
      <w:bookmarkStart w:id="146" w:name="13_Copyright"/>
      <w:bookmarkStart w:id="147" w:name="_bookmark65"/>
      <w:bookmarkEnd w:id="146"/>
      <w:bookmarkEnd w:id="147"/>
      <w:r>
        <w:rPr>
          <w:spacing w:val="-2"/>
        </w:rPr>
        <w:t>COPYRIGHT</w:t>
      </w:r>
    </w:p>
    <w:p w14:paraId="41940A79" w14:textId="77777777" w:rsidR="00095630" w:rsidRDefault="00095630">
      <w:pPr>
        <w:pStyle w:val="BodyText"/>
        <w:spacing w:before="11"/>
        <w:rPr>
          <w:b/>
          <w:sz w:val="20"/>
        </w:rPr>
      </w:pPr>
    </w:p>
    <w:p w14:paraId="676297BA" w14:textId="77777777" w:rsidR="00095630" w:rsidRDefault="00095630" w:rsidP="00095630">
      <w:pPr>
        <w:pStyle w:val="Heading5"/>
        <w:numPr>
          <w:ilvl w:val="1"/>
          <w:numId w:val="47"/>
        </w:numPr>
        <w:tabs>
          <w:tab w:val="left" w:pos="1005"/>
        </w:tabs>
        <w:ind w:hanging="853"/>
        <w:jc w:val="both"/>
      </w:pPr>
      <w:bookmarkStart w:id="148" w:name="13.1_Archive_and_report_copyright"/>
      <w:bookmarkStart w:id="149" w:name="_bookmark66"/>
      <w:bookmarkEnd w:id="148"/>
      <w:bookmarkEnd w:id="149"/>
      <w:r>
        <w:t>Archive</w:t>
      </w:r>
      <w:r>
        <w:rPr>
          <w:spacing w:val="-4"/>
        </w:rPr>
        <w:t xml:space="preserve"> </w:t>
      </w:r>
      <w:r>
        <w:t>and</w:t>
      </w:r>
      <w:r>
        <w:rPr>
          <w:spacing w:val="-5"/>
        </w:rPr>
        <w:t xml:space="preserve"> </w:t>
      </w:r>
      <w:r>
        <w:t>report</w:t>
      </w:r>
      <w:r>
        <w:rPr>
          <w:spacing w:val="-1"/>
        </w:rPr>
        <w:t xml:space="preserve"> </w:t>
      </w:r>
      <w:r>
        <w:rPr>
          <w:spacing w:val="-2"/>
        </w:rPr>
        <w:t>copyright</w:t>
      </w:r>
    </w:p>
    <w:p w14:paraId="4C639742" w14:textId="77777777" w:rsidR="00095630" w:rsidRDefault="00095630" w:rsidP="00095630">
      <w:pPr>
        <w:pStyle w:val="ListParagraph"/>
        <w:widowControl w:val="0"/>
        <w:numPr>
          <w:ilvl w:val="2"/>
          <w:numId w:val="47"/>
        </w:numPr>
        <w:tabs>
          <w:tab w:val="left" w:pos="1006"/>
        </w:tabs>
        <w:autoSpaceDE w:val="0"/>
        <w:autoSpaceDN w:val="0"/>
        <w:spacing w:before="119" w:after="0" w:line="240" w:lineRule="auto"/>
        <w:ind w:left="1005" w:right="148" w:hanging="853"/>
        <w:contextualSpacing w:val="0"/>
        <w:jc w:val="both"/>
      </w:pPr>
      <w:r>
        <w:t xml:space="preserve">The full copyright of the written/illustrative/digital archive relating to the project will be retained by Wessex Archaeology under the </w:t>
      </w:r>
      <w:r>
        <w:rPr>
          <w:i/>
        </w:rPr>
        <w:t xml:space="preserve">Copyright, Designs and Patents Act 1988 </w:t>
      </w:r>
      <w:r>
        <w:t>with all</w:t>
      </w:r>
      <w:r>
        <w:rPr>
          <w:spacing w:val="-9"/>
        </w:rPr>
        <w:t xml:space="preserve"> </w:t>
      </w:r>
      <w:r>
        <w:t>rights</w:t>
      </w:r>
      <w:r>
        <w:rPr>
          <w:spacing w:val="-8"/>
        </w:rPr>
        <w:t xml:space="preserve"> </w:t>
      </w:r>
      <w:r>
        <w:t>reserved.</w:t>
      </w:r>
      <w:r>
        <w:rPr>
          <w:spacing w:val="-7"/>
        </w:rPr>
        <w:t xml:space="preserve"> </w:t>
      </w:r>
      <w:r>
        <w:t>The</w:t>
      </w:r>
      <w:r>
        <w:rPr>
          <w:spacing w:val="-9"/>
        </w:rPr>
        <w:t xml:space="preserve"> </w:t>
      </w:r>
      <w:r>
        <w:t>client</w:t>
      </w:r>
      <w:r>
        <w:rPr>
          <w:spacing w:val="-7"/>
        </w:rPr>
        <w:t xml:space="preserve"> </w:t>
      </w:r>
      <w:r>
        <w:t>will</w:t>
      </w:r>
      <w:r>
        <w:rPr>
          <w:spacing w:val="-9"/>
        </w:rPr>
        <w:t xml:space="preserve"> </w:t>
      </w:r>
      <w:r>
        <w:t>be</w:t>
      </w:r>
      <w:r>
        <w:rPr>
          <w:spacing w:val="-9"/>
        </w:rPr>
        <w:t xml:space="preserve"> </w:t>
      </w:r>
      <w:r>
        <w:t>licenced</w:t>
      </w:r>
      <w:r>
        <w:rPr>
          <w:spacing w:val="-9"/>
        </w:rPr>
        <w:t xml:space="preserve"> </w:t>
      </w:r>
      <w:r>
        <w:t>to</w:t>
      </w:r>
      <w:r>
        <w:rPr>
          <w:spacing w:val="-9"/>
        </w:rPr>
        <w:t xml:space="preserve"> </w:t>
      </w:r>
      <w:r>
        <w:t>use</w:t>
      </w:r>
      <w:r>
        <w:rPr>
          <w:spacing w:val="-9"/>
        </w:rPr>
        <w:t xml:space="preserve"> </w:t>
      </w:r>
      <w:r>
        <w:t>each</w:t>
      </w:r>
      <w:r>
        <w:rPr>
          <w:spacing w:val="-9"/>
        </w:rPr>
        <w:t xml:space="preserve"> </w:t>
      </w:r>
      <w:r>
        <w:t>report</w:t>
      </w:r>
      <w:r>
        <w:rPr>
          <w:spacing w:val="-7"/>
        </w:rPr>
        <w:t xml:space="preserve"> </w:t>
      </w:r>
      <w:r>
        <w:t>for</w:t>
      </w:r>
      <w:r>
        <w:rPr>
          <w:spacing w:val="-10"/>
        </w:rPr>
        <w:t xml:space="preserve"> </w:t>
      </w:r>
      <w:r>
        <w:t>the</w:t>
      </w:r>
      <w:r>
        <w:rPr>
          <w:spacing w:val="-9"/>
        </w:rPr>
        <w:t xml:space="preserve"> </w:t>
      </w:r>
      <w:r>
        <w:t>purposes</w:t>
      </w:r>
      <w:r>
        <w:rPr>
          <w:spacing w:val="-8"/>
        </w:rPr>
        <w:t xml:space="preserve"> </w:t>
      </w:r>
      <w:r>
        <w:t>that</w:t>
      </w:r>
      <w:r>
        <w:rPr>
          <w:spacing w:val="-7"/>
        </w:rPr>
        <w:t xml:space="preserve"> </w:t>
      </w:r>
      <w:r>
        <w:t>it</w:t>
      </w:r>
      <w:r>
        <w:rPr>
          <w:spacing w:val="-7"/>
        </w:rPr>
        <w:t xml:space="preserve"> </w:t>
      </w:r>
      <w:r>
        <w:t>was produced</w:t>
      </w:r>
      <w:r>
        <w:rPr>
          <w:spacing w:val="-9"/>
        </w:rPr>
        <w:t xml:space="preserve"> </w:t>
      </w:r>
      <w:r>
        <w:t>in</w:t>
      </w:r>
      <w:r>
        <w:rPr>
          <w:spacing w:val="-9"/>
        </w:rPr>
        <w:t xml:space="preserve"> </w:t>
      </w:r>
      <w:r>
        <w:t>relation</w:t>
      </w:r>
      <w:r>
        <w:rPr>
          <w:spacing w:val="-9"/>
        </w:rPr>
        <w:t xml:space="preserve"> </w:t>
      </w:r>
      <w:r>
        <w:t>to</w:t>
      </w:r>
      <w:r>
        <w:rPr>
          <w:spacing w:val="-11"/>
        </w:rPr>
        <w:t xml:space="preserve"> </w:t>
      </w:r>
      <w:r>
        <w:t>the</w:t>
      </w:r>
      <w:r>
        <w:rPr>
          <w:spacing w:val="-9"/>
        </w:rPr>
        <w:t xml:space="preserve"> </w:t>
      </w:r>
      <w:r>
        <w:t>project</w:t>
      </w:r>
      <w:r>
        <w:rPr>
          <w:spacing w:val="-7"/>
        </w:rPr>
        <w:t xml:space="preserve"> </w:t>
      </w:r>
      <w:r>
        <w:t>as</w:t>
      </w:r>
      <w:r>
        <w:rPr>
          <w:spacing w:val="-8"/>
        </w:rPr>
        <w:t xml:space="preserve"> </w:t>
      </w:r>
      <w:r>
        <w:t>described</w:t>
      </w:r>
      <w:r>
        <w:rPr>
          <w:spacing w:val="-9"/>
        </w:rPr>
        <w:t xml:space="preserve"> </w:t>
      </w:r>
      <w:r>
        <w:t>in</w:t>
      </w:r>
      <w:r>
        <w:rPr>
          <w:spacing w:val="-11"/>
        </w:rPr>
        <w:t xml:space="preserve"> </w:t>
      </w:r>
      <w:r>
        <w:t>the</w:t>
      </w:r>
      <w:r>
        <w:rPr>
          <w:spacing w:val="-9"/>
        </w:rPr>
        <w:t xml:space="preserve"> </w:t>
      </w:r>
      <w:r>
        <w:t>specification.</w:t>
      </w:r>
      <w:r>
        <w:rPr>
          <w:spacing w:val="-7"/>
        </w:rPr>
        <w:t xml:space="preserve"> </w:t>
      </w:r>
      <w:r>
        <w:t>The</w:t>
      </w:r>
      <w:r>
        <w:rPr>
          <w:spacing w:val="-9"/>
        </w:rPr>
        <w:t xml:space="preserve"> </w:t>
      </w:r>
      <w:r>
        <w:t>museum,</w:t>
      </w:r>
      <w:r>
        <w:rPr>
          <w:spacing w:val="-7"/>
        </w:rPr>
        <w:t xml:space="preserve"> </w:t>
      </w:r>
      <w:r>
        <w:t xml:space="preserve">however, will be granted an exclusive licence for the use of the archive for educational purposes, including academic research, providing that such use conforms to the </w:t>
      </w:r>
      <w:r>
        <w:rPr>
          <w:i/>
        </w:rPr>
        <w:t>Copyright and Related Rights Regulations 2003</w:t>
      </w:r>
      <w:r>
        <w:t>.</w:t>
      </w:r>
    </w:p>
    <w:p w14:paraId="23AE8CE7" w14:textId="77777777" w:rsidR="00095630" w:rsidRDefault="00095630">
      <w:pPr>
        <w:pStyle w:val="BodyText"/>
        <w:spacing w:before="10"/>
        <w:rPr>
          <w:sz w:val="20"/>
        </w:rPr>
      </w:pPr>
    </w:p>
    <w:p w14:paraId="7A605028" w14:textId="77777777" w:rsidR="00095630" w:rsidRDefault="00095630" w:rsidP="00095630">
      <w:pPr>
        <w:pStyle w:val="ListParagraph"/>
        <w:widowControl w:val="0"/>
        <w:numPr>
          <w:ilvl w:val="2"/>
          <w:numId w:val="47"/>
        </w:numPr>
        <w:tabs>
          <w:tab w:val="left" w:pos="1006"/>
        </w:tabs>
        <w:autoSpaceDE w:val="0"/>
        <w:autoSpaceDN w:val="0"/>
        <w:spacing w:after="0" w:line="240" w:lineRule="auto"/>
        <w:ind w:left="1005" w:right="151" w:hanging="853"/>
        <w:contextualSpacing w:val="0"/>
        <w:jc w:val="both"/>
      </w:pPr>
      <w:r>
        <w:t>Information relating to the project will be deposited with the Historic Environment Record (HER) where it can be freely copied without reference to Wessex Archaeology for the purposes of archaeological research or development control within the planning process.</w:t>
      </w:r>
    </w:p>
    <w:p w14:paraId="5BF0115B" w14:textId="77777777" w:rsidR="00095630" w:rsidRDefault="00095630">
      <w:pPr>
        <w:pStyle w:val="BodyText"/>
        <w:spacing w:before="9"/>
        <w:rPr>
          <w:sz w:val="20"/>
        </w:rPr>
      </w:pPr>
    </w:p>
    <w:p w14:paraId="23D6AF98" w14:textId="77777777" w:rsidR="00095630" w:rsidRDefault="00095630" w:rsidP="00095630">
      <w:pPr>
        <w:pStyle w:val="Heading5"/>
        <w:numPr>
          <w:ilvl w:val="1"/>
          <w:numId w:val="47"/>
        </w:numPr>
        <w:tabs>
          <w:tab w:val="left" w:pos="1006"/>
        </w:tabs>
        <w:spacing w:before="1"/>
        <w:ind w:left="1005" w:hanging="853"/>
        <w:jc w:val="both"/>
      </w:pPr>
      <w:bookmarkStart w:id="150" w:name="13.2_Third_party_data_copyright"/>
      <w:bookmarkStart w:id="151" w:name="_bookmark67"/>
      <w:bookmarkEnd w:id="150"/>
      <w:bookmarkEnd w:id="151"/>
      <w:r>
        <w:t>Third</w:t>
      </w:r>
      <w:r>
        <w:rPr>
          <w:spacing w:val="-2"/>
        </w:rPr>
        <w:t xml:space="preserve"> </w:t>
      </w:r>
      <w:r>
        <w:t>party</w:t>
      </w:r>
      <w:r>
        <w:rPr>
          <w:spacing w:val="-4"/>
        </w:rPr>
        <w:t xml:space="preserve"> </w:t>
      </w:r>
      <w:r>
        <w:t>data</w:t>
      </w:r>
      <w:r>
        <w:rPr>
          <w:spacing w:val="-4"/>
        </w:rPr>
        <w:t xml:space="preserve"> </w:t>
      </w:r>
      <w:r>
        <w:rPr>
          <w:spacing w:val="-2"/>
        </w:rPr>
        <w:t>copyright</w:t>
      </w:r>
    </w:p>
    <w:p w14:paraId="7E1B2465" w14:textId="77777777" w:rsidR="00095630" w:rsidRDefault="00095630" w:rsidP="00095630">
      <w:pPr>
        <w:pStyle w:val="ListParagraph"/>
        <w:widowControl w:val="0"/>
        <w:numPr>
          <w:ilvl w:val="2"/>
          <w:numId w:val="47"/>
        </w:numPr>
        <w:tabs>
          <w:tab w:val="left" w:pos="1006"/>
        </w:tabs>
        <w:autoSpaceDE w:val="0"/>
        <w:autoSpaceDN w:val="0"/>
        <w:spacing w:before="121" w:after="0" w:line="240" w:lineRule="auto"/>
        <w:ind w:left="1005" w:right="148" w:hanging="853"/>
        <w:contextualSpacing w:val="0"/>
        <w:jc w:val="both"/>
      </w:pPr>
      <w:r>
        <w:t>This document and the project archive may contain material that is non-Wessex Archaeology</w:t>
      </w:r>
      <w:r>
        <w:rPr>
          <w:spacing w:val="-13"/>
        </w:rPr>
        <w:t xml:space="preserve"> </w:t>
      </w:r>
      <w:r>
        <w:t>copyright</w:t>
      </w:r>
      <w:r>
        <w:rPr>
          <w:spacing w:val="-12"/>
        </w:rPr>
        <w:t xml:space="preserve"> </w:t>
      </w:r>
      <w:r>
        <w:t>(</w:t>
      </w:r>
      <w:proofErr w:type="spellStart"/>
      <w:r>
        <w:t>eg</w:t>
      </w:r>
      <w:proofErr w:type="spellEnd"/>
      <w:r>
        <w:t>,</w:t>
      </w:r>
      <w:r>
        <w:rPr>
          <w:spacing w:val="-12"/>
        </w:rPr>
        <w:t xml:space="preserve"> </w:t>
      </w:r>
      <w:r>
        <w:t>Ordnance</w:t>
      </w:r>
      <w:r>
        <w:rPr>
          <w:spacing w:val="-13"/>
        </w:rPr>
        <w:t xml:space="preserve"> </w:t>
      </w:r>
      <w:r>
        <w:t>Survey,</w:t>
      </w:r>
      <w:r>
        <w:rPr>
          <w:spacing w:val="-14"/>
        </w:rPr>
        <w:t xml:space="preserve"> </w:t>
      </w:r>
      <w:r>
        <w:t>British</w:t>
      </w:r>
      <w:r>
        <w:rPr>
          <w:spacing w:val="-13"/>
        </w:rPr>
        <w:t xml:space="preserve"> </w:t>
      </w:r>
      <w:r>
        <w:t>Geological</w:t>
      </w:r>
      <w:r>
        <w:rPr>
          <w:spacing w:val="-14"/>
        </w:rPr>
        <w:t xml:space="preserve"> </w:t>
      </w:r>
      <w:r>
        <w:t>Survey,</w:t>
      </w:r>
      <w:r>
        <w:rPr>
          <w:spacing w:val="-12"/>
        </w:rPr>
        <w:t xml:space="preserve"> </w:t>
      </w:r>
      <w:r>
        <w:t>Crown</w:t>
      </w:r>
      <w:r>
        <w:rPr>
          <w:spacing w:val="-13"/>
        </w:rPr>
        <w:t xml:space="preserve"> </w:t>
      </w:r>
      <w:r>
        <w:t xml:space="preserve">Copyright), or the intellectual property of third parties, which Wessex Archaeology are able to provide for limited reproduction under the terms of our own copyright licences, but for which copyright itself is non-transferable by Wessex Archaeology. Users remain bound by the conditions of the </w:t>
      </w:r>
      <w:r>
        <w:rPr>
          <w:i/>
        </w:rPr>
        <w:t>Copyright, Designs and Patents</w:t>
      </w:r>
      <w:r>
        <w:rPr>
          <w:i/>
          <w:spacing w:val="-1"/>
        </w:rPr>
        <w:t xml:space="preserve"> </w:t>
      </w:r>
      <w:r>
        <w:rPr>
          <w:i/>
        </w:rPr>
        <w:t xml:space="preserve">Act 1988 </w:t>
      </w:r>
      <w:r>
        <w:t>with regard to multiple copying and electronic dissemination of such material.</w:t>
      </w:r>
    </w:p>
    <w:p w14:paraId="72503026" w14:textId="77777777" w:rsidR="00095630" w:rsidRDefault="00095630">
      <w:pPr>
        <w:jc w:val="both"/>
        <w:sectPr w:rsidR="00095630">
          <w:pgSz w:w="11910" w:h="16840"/>
          <w:pgMar w:top="1300" w:right="980" w:bottom="1780" w:left="980" w:header="766" w:footer="1589" w:gutter="0"/>
          <w:cols w:space="720"/>
        </w:sectPr>
      </w:pPr>
    </w:p>
    <w:p w14:paraId="09540C95" w14:textId="77777777" w:rsidR="00095630" w:rsidRDefault="00095630">
      <w:pPr>
        <w:pStyle w:val="BodyText"/>
        <w:spacing w:before="11"/>
        <w:rPr>
          <w:sz w:val="13"/>
        </w:rPr>
      </w:pPr>
    </w:p>
    <w:p w14:paraId="78735D75" w14:textId="77777777" w:rsidR="00095630" w:rsidRDefault="00095630">
      <w:pPr>
        <w:pStyle w:val="Heading4"/>
        <w:spacing w:before="94"/>
        <w:ind w:left="152"/>
      </w:pPr>
      <w:bookmarkStart w:id="152" w:name="REFERENCES"/>
      <w:bookmarkStart w:id="153" w:name="_bookmark68"/>
      <w:bookmarkEnd w:id="152"/>
      <w:bookmarkEnd w:id="153"/>
      <w:r>
        <w:rPr>
          <w:spacing w:val="-2"/>
        </w:rPr>
        <w:t>REFERENCES</w:t>
      </w:r>
    </w:p>
    <w:p w14:paraId="7CD54D95" w14:textId="77777777" w:rsidR="00095630" w:rsidRDefault="00095630">
      <w:pPr>
        <w:pStyle w:val="BodyText"/>
        <w:spacing w:before="8"/>
        <w:rPr>
          <w:b/>
          <w:sz w:val="20"/>
        </w:rPr>
      </w:pPr>
    </w:p>
    <w:p w14:paraId="1E0E458B" w14:textId="77777777" w:rsidR="00095630" w:rsidRDefault="00095630">
      <w:pPr>
        <w:pStyle w:val="Heading5"/>
        <w:spacing w:before="1"/>
        <w:ind w:left="152" w:firstLine="0"/>
        <w:jc w:val="left"/>
      </w:pPr>
      <w:bookmarkStart w:id="154" w:name="Bibliography"/>
      <w:bookmarkStart w:id="155" w:name="_bookmark69"/>
      <w:bookmarkEnd w:id="154"/>
      <w:bookmarkEnd w:id="155"/>
      <w:r>
        <w:rPr>
          <w:spacing w:val="-2"/>
        </w:rPr>
        <w:t>Bibliography</w:t>
      </w:r>
    </w:p>
    <w:p w14:paraId="248E9514" w14:textId="77777777" w:rsidR="00095630" w:rsidRDefault="00095630">
      <w:pPr>
        <w:spacing w:before="119"/>
        <w:ind w:left="1004" w:hanging="853"/>
      </w:pPr>
      <w:r>
        <w:t>ADS</w:t>
      </w:r>
      <w:r>
        <w:rPr>
          <w:spacing w:val="36"/>
        </w:rPr>
        <w:t xml:space="preserve"> </w:t>
      </w:r>
      <w:r>
        <w:t>2013</w:t>
      </w:r>
      <w:r>
        <w:rPr>
          <w:spacing w:val="37"/>
        </w:rPr>
        <w:t xml:space="preserve"> </w:t>
      </w:r>
      <w:r>
        <w:rPr>
          <w:i/>
        </w:rPr>
        <w:t>Caring</w:t>
      </w:r>
      <w:r>
        <w:rPr>
          <w:i/>
          <w:spacing w:val="37"/>
        </w:rPr>
        <w:t xml:space="preserve"> </w:t>
      </w:r>
      <w:r>
        <w:rPr>
          <w:i/>
        </w:rPr>
        <w:t>for</w:t>
      </w:r>
      <w:r>
        <w:rPr>
          <w:i/>
          <w:spacing w:val="38"/>
        </w:rPr>
        <w:t xml:space="preserve"> </w:t>
      </w:r>
      <w:r>
        <w:rPr>
          <w:i/>
        </w:rPr>
        <w:t>Digital</w:t>
      </w:r>
      <w:r>
        <w:rPr>
          <w:i/>
          <w:spacing w:val="36"/>
        </w:rPr>
        <w:t xml:space="preserve"> </w:t>
      </w:r>
      <w:r>
        <w:rPr>
          <w:i/>
        </w:rPr>
        <w:t>Data</w:t>
      </w:r>
      <w:r>
        <w:rPr>
          <w:i/>
          <w:spacing w:val="37"/>
        </w:rPr>
        <w:t xml:space="preserve"> </w:t>
      </w:r>
      <w:r>
        <w:rPr>
          <w:i/>
        </w:rPr>
        <w:t>in</w:t>
      </w:r>
      <w:r>
        <w:rPr>
          <w:i/>
          <w:spacing w:val="37"/>
        </w:rPr>
        <w:t xml:space="preserve"> </w:t>
      </w:r>
      <w:r>
        <w:rPr>
          <w:i/>
        </w:rPr>
        <w:t>Archaeology:</w:t>
      </w:r>
      <w:r>
        <w:rPr>
          <w:i/>
          <w:spacing w:val="38"/>
        </w:rPr>
        <w:t xml:space="preserve"> </w:t>
      </w:r>
      <w:r>
        <w:rPr>
          <w:i/>
        </w:rPr>
        <w:t>a</w:t>
      </w:r>
      <w:r>
        <w:rPr>
          <w:i/>
          <w:spacing w:val="37"/>
        </w:rPr>
        <w:t xml:space="preserve"> </w:t>
      </w:r>
      <w:r>
        <w:rPr>
          <w:i/>
        </w:rPr>
        <w:t>guide</w:t>
      </w:r>
      <w:r>
        <w:rPr>
          <w:i/>
          <w:spacing w:val="37"/>
        </w:rPr>
        <w:t xml:space="preserve"> </w:t>
      </w:r>
      <w:r>
        <w:rPr>
          <w:i/>
        </w:rPr>
        <w:t>to</w:t>
      </w:r>
      <w:r>
        <w:rPr>
          <w:i/>
          <w:spacing w:val="37"/>
        </w:rPr>
        <w:t xml:space="preserve"> </w:t>
      </w:r>
      <w:r>
        <w:rPr>
          <w:i/>
        </w:rPr>
        <w:t>good</w:t>
      </w:r>
      <w:r>
        <w:rPr>
          <w:i/>
          <w:spacing w:val="34"/>
        </w:rPr>
        <w:t xml:space="preserve"> </w:t>
      </w:r>
      <w:r>
        <w:rPr>
          <w:i/>
        </w:rPr>
        <w:t>practice</w:t>
      </w:r>
      <w:r>
        <w:t>.</w:t>
      </w:r>
      <w:r>
        <w:rPr>
          <w:spacing w:val="38"/>
        </w:rPr>
        <w:t xml:space="preserve"> </w:t>
      </w:r>
      <w:r>
        <w:t>Archaeology</w:t>
      </w:r>
      <w:r>
        <w:rPr>
          <w:spacing w:val="37"/>
        </w:rPr>
        <w:t xml:space="preserve"> </w:t>
      </w:r>
      <w:r>
        <w:t>Data Service and Digital Antiquity Guides to Good Practice</w:t>
      </w:r>
    </w:p>
    <w:p w14:paraId="0CF9E0DB" w14:textId="77777777" w:rsidR="00095630" w:rsidRDefault="00095630">
      <w:pPr>
        <w:pStyle w:val="BodyText"/>
        <w:spacing w:before="10"/>
        <w:rPr>
          <w:sz w:val="20"/>
        </w:rPr>
      </w:pPr>
    </w:p>
    <w:p w14:paraId="6933FB10" w14:textId="77777777" w:rsidR="00095630" w:rsidRDefault="00095630">
      <w:pPr>
        <w:ind w:left="1004" w:hanging="852"/>
      </w:pPr>
      <w:r>
        <w:t>British</w:t>
      </w:r>
      <w:r>
        <w:rPr>
          <w:spacing w:val="40"/>
        </w:rPr>
        <w:t xml:space="preserve"> </w:t>
      </w:r>
      <w:r>
        <w:t>Geological</w:t>
      </w:r>
      <w:r>
        <w:rPr>
          <w:spacing w:val="40"/>
        </w:rPr>
        <w:t xml:space="preserve"> </w:t>
      </w:r>
      <w:r>
        <w:t>Survey</w:t>
      </w:r>
      <w:r>
        <w:rPr>
          <w:spacing w:val="40"/>
        </w:rPr>
        <w:t xml:space="preserve"> </w:t>
      </w:r>
      <w:r>
        <w:rPr>
          <w:i/>
        </w:rPr>
        <w:t>Geology</w:t>
      </w:r>
      <w:r>
        <w:rPr>
          <w:i/>
          <w:spacing w:val="40"/>
        </w:rPr>
        <w:t xml:space="preserve"> </w:t>
      </w:r>
      <w:r>
        <w:rPr>
          <w:i/>
        </w:rPr>
        <w:t>of</w:t>
      </w:r>
      <w:r>
        <w:rPr>
          <w:i/>
          <w:spacing w:val="40"/>
        </w:rPr>
        <w:t xml:space="preserve"> </w:t>
      </w:r>
      <w:r>
        <w:rPr>
          <w:i/>
        </w:rPr>
        <w:t>Britain</w:t>
      </w:r>
      <w:r>
        <w:rPr>
          <w:i/>
          <w:spacing w:val="40"/>
        </w:rPr>
        <w:t xml:space="preserve"> </w:t>
      </w:r>
      <w:r>
        <w:rPr>
          <w:i/>
        </w:rPr>
        <w:t>Viewer</w:t>
      </w:r>
      <w:r>
        <w:rPr>
          <w:i/>
          <w:spacing w:val="40"/>
        </w:rPr>
        <w:t xml:space="preserve"> </w:t>
      </w:r>
      <w:hyperlink r:id="rId67">
        <w:r>
          <w:t>http://mapapps.bgs.ac.uk/geologyofbritain/</w:t>
        </w:r>
      </w:hyperlink>
      <w:r>
        <w:t xml:space="preserve"> home.html (accessed 24/08/2021)</w:t>
      </w:r>
    </w:p>
    <w:p w14:paraId="0A3375EC" w14:textId="77777777" w:rsidR="00095630" w:rsidRDefault="00095630">
      <w:pPr>
        <w:pStyle w:val="BodyText"/>
        <w:spacing w:before="10"/>
        <w:rPr>
          <w:sz w:val="20"/>
        </w:rPr>
      </w:pPr>
    </w:p>
    <w:p w14:paraId="733FA1CB" w14:textId="77777777" w:rsidR="00095630" w:rsidRDefault="00095630">
      <w:pPr>
        <w:ind w:left="1004" w:hanging="853"/>
      </w:pPr>
      <w:r>
        <w:t>Brown,</w:t>
      </w:r>
      <w:r>
        <w:rPr>
          <w:spacing w:val="-3"/>
        </w:rPr>
        <w:t xml:space="preserve"> </w:t>
      </w:r>
      <w:r>
        <w:t>D</w:t>
      </w:r>
      <w:r>
        <w:rPr>
          <w:spacing w:val="-5"/>
        </w:rPr>
        <w:t xml:space="preserve"> </w:t>
      </w:r>
      <w:r>
        <w:t>H</w:t>
      </w:r>
      <w:r>
        <w:rPr>
          <w:spacing w:val="-5"/>
        </w:rPr>
        <w:t xml:space="preserve"> </w:t>
      </w:r>
      <w:r>
        <w:t>2011</w:t>
      </w:r>
      <w:r>
        <w:rPr>
          <w:spacing w:val="-4"/>
        </w:rPr>
        <w:t xml:space="preserve"> </w:t>
      </w:r>
      <w:r>
        <w:rPr>
          <w:i/>
        </w:rPr>
        <w:t>Archaeological</w:t>
      </w:r>
      <w:r>
        <w:rPr>
          <w:i/>
          <w:spacing w:val="-5"/>
        </w:rPr>
        <w:t xml:space="preserve"> </w:t>
      </w:r>
      <w:r>
        <w:rPr>
          <w:i/>
        </w:rPr>
        <w:t>Archives:</w:t>
      </w:r>
      <w:r>
        <w:rPr>
          <w:i/>
          <w:spacing w:val="-3"/>
        </w:rPr>
        <w:t xml:space="preserve"> </w:t>
      </w:r>
      <w:r>
        <w:rPr>
          <w:i/>
        </w:rPr>
        <w:t>a</w:t>
      </w:r>
      <w:r>
        <w:rPr>
          <w:i/>
          <w:spacing w:val="-4"/>
        </w:rPr>
        <w:t xml:space="preserve"> </w:t>
      </w:r>
      <w:r>
        <w:rPr>
          <w:i/>
        </w:rPr>
        <w:t>guide</w:t>
      </w:r>
      <w:r>
        <w:rPr>
          <w:i/>
          <w:spacing w:val="-4"/>
        </w:rPr>
        <w:t xml:space="preserve"> </w:t>
      </w:r>
      <w:r>
        <w:rPr>
          <w:i/>
        </w:rPr>
        <w:t>to</w:t>
      </w:r>
      <w:r>
        <w:rPr>
          <w:i/>
          <w:spacing w:val="-4"/>
        </w:rPr>
        <w:t xml:space="preserve"> </w:t>
      </w:r>
      <w:r>
        <w:rPr>
          <w:i/>
        </w:rPr>
        <w:t>best</w:t>
      </w:r>
      <w:r>
        <w:rPr>
          <w:i/>
          <w:spacing w:val="-3"/>
        </w:rPr>
        <w:t xml:space="preserve"> </w:t>
      </w:r>
      <w:r>
        <w:rPr>
          <w:i/>
        </w:rPr>
        <w:t>practice</w:t>
      </w:r>
      <w:r>
        <w:rPr>
          <w:i/>
          <w:spacing w:val="-4"/>
        </w:rPr>
        <w:t xml:space="preserve"> </w:t>
      </w:r>
      <w:r>
        <w:rPr>
          <w:i/>
        </w:rPr>
        <w:t>in</w:t>
      </w:r>
      <w:r>
        <w:rPr>
          <w:i/>
          <w:spacing w:val="-4"/>
        </w:rPr>
        <w:t xml:space="preserve"> </w:t>
      </w:r>
      <w:r>
        <w:rPr>
          <w:i/>
        </w:rPr>
        <w:t>creation,</w:t>
      </w:r>
      <w:r>
        <w:rPr>
          <w:i/>
          <w:spacing w:val="-3"/>
        </w:rPr>
        <w:t xml:space="preserve"> </w:t>
      </w:r>
      <w:r>
        <w:rPr>
          <w:i/>
        </w:rPr>
        <w:t>compilation,</w:t>
      </w:r>
      <w:r>
        <w:rPr>
          <w:i/>
          <w:spacing w:val="-5"/>
        </w:rPr>
        <w:t xml:space="preserve"> </w:t>
      </w:r>
      <w:r>
        <w:rPr>
          <w:i/>
        </w:rPr>
        <w:t xml:space="preserve">transfer and curation </w:t>
      </w:r>
      <w:r>
        <w:t>(revised edition). Archaeological Archives Forum</w:t>
      </w:r>
    </w:p>
    <w:p w14:paraId="6B2ED863" w14:textId="77777777" w:rsidR="00095630" w:rsidRDefault="00095630">
      <w:pPr>
        <w:pStyle w:val="BodyText"/>
        <w:spacing w:before="11"/>
        <w:rPr>
          <w:sz w:val="20"/>
        </w:rPr>
      </w:pPr>
    </w:p>
    <w:p w14:paraId="7F3040AD" w14:textId="77777777" w:rsidR="00095630" w:rsidRDefault="00095630">
      <w:pPr>
        <w:ind w:left="1005" w:right="150" w:hanging="853"/>
        <w:jc w:val="both"/>
      </w:pPr>
      <w:r>
        <w:t>Campbell,</w:t>
      </w:r>
      <w:r>
        <w:rPr>
          <w:spacing w:val="-2"/>
        </w:rPr>
        <w:t xml:space="preserve"> </w:t>
      </w:r>
      <w:r>
        <w:t>G,</w:t>
      </w:r>
      <w:r>
        <w:rPr>
          <w:spacing w:val="-4"/>
        </w:rPr>
        <w:t xml:space="preserve"> </w:t>
      </w:r>
      <w:r>
        <w:t>Moffett,</w:t>
      </w:r>
      <w:r>
        <w:rPr>
          <w:spacing w:val="-2"/>
        </w:rPr>
        <w:t xml:space="preserve"> </w:t>
      </w:r>
      <w:r>
        <w:t>L</w:t>
      </w:r>
      <w:r>
        <w:rPr>
          <w:spacing w:val="-3"/>
        </w:rPr>
        <w:t xml:space="preserve"> </w:t>
      </w:r>
      <w:r>
        <w:t>and</w:t>
      </w:r>
      <w:r>
        <w:rPr>
          <w:spacing w:val="-2"/>
        </w:rPr>
        <w:t xml:space="preserve"> </w:t>
      </w:r>
      <w:r>
        <w:t>Straker,</w:t>
      </w:r>
      <w:r>
        <w:rPr>
          <w:spacing w:val="-2"/>
        </w:rPr>
        <w:t xml:space="preserve"> </w:t>
      </w:r>
      <w:r>
        <w:t>V</w:t>
      </w:r>
      <w:r>
        <w:rPr>
          <w:spacing w:val="-2"/>
        </w:rPr>
        <w:t xml:space="preserve"> </w:t>
      </w:r>
      <w:r>
        <w:t>2011</w:t>
      </w:r>
      <w:r>
        <w:rPr>
          <w:spacing w:val="-3"/>
        </w:rPr>
        <w:t xml:space="preserve"> </w:t>
      </w:r>
      <w:r>
        <w:rPr>
          <w:i/>
        </w:rPr>
        <w:t>Environmental</w:t>
      </w:r>
      <w:r>
        <w:rPr>
          <w:i/>
          <w:spacing w:val="-4"/>
        </w:rPr>
        <w:t xml:space="preserve"> </w:t>
      </w:r>
      <w:r>
        <w:rPr>
          <w:i/>
        </w:rPr>
        <w:t>Archaeology:</w:t>
      </w:r>
      <w:r>
        <w:rPr>
          <w:i/>
          <w:spacing w:val="40"/>
        </w:rPr>
        <w:t xml:space="preserve"> </w:t>
      </w:r>
      <w:r>
        <w:rPr>
          <w:i/>
        </w:rPr>
        <w:t>a</w:t>
      </w:r>
      <w:r>
        <w:rPr>
          <w:i/>
          <w:spacing w:val="-2"/>
        </w:rPr>
        <w:t xml:space="preserve"> </w:t>
      </w:r>
      <w:r>
        <w:rPr>
          <w:i/>
        </w:rPr>
        <w:t>guide</w:t>
      </w:r>
      <w:r>
        <w:rPr>
          <w:i/>
          <w:spacing w:val="-3"/>
        </w:rPr>
        <w:t xml:space="preserve"> </w:t>
      </w:r>
      <w:r>
        <w:rPr>
          <w:i/>
        </w:rPr>
        <w:t>to</w:t>
      </w:r>
      <w:r>
        <w:rPr>
          <w:i/>
          <w:spacing w:val="-3"/>
        </w:rPr>
        <w:t xml:space="preserve"> </w:t>
      </w:r>
      <w:r>
        <w:rPr>
          <w:i/>
        </w:rPr>
        <w:t>the</w:t>
      </w:r>
      <w:r>
        <w:rPr>
          <w:i/>
          <w:spacing w:val="-5"/>
        </w:rPr>
        <w:t xml:space="preserve"> </w:t>
      </w:r>
      <w:r>
        <w:rPr>
          <w:i/>
        </w:rPr>
        <w:t>theory</w:t>
      </w:r>
      <w:r>
        <w:rPr>
          <w:i/>
          <w:spacing w:val="-3"/>
        </w:rPr>
        <w:t xml:space="preserve"> </w:t>
      </w:r>
      <w:r>
        <w:rPr>
          <w:i/>
        </w:rPr>
        <w:t xml:space="preserve">and practice of methods, from sampling and recovery to post-excavation </w:t>
      </w:r>
      <w:r>
        <w:t>(2nd edition). Portsmouth, Historic England</w:t>
      </w:r>
    </w:p>
    <w:p w14:paraId="792E30A5" w14:textId="77777777" w:rsidR="00095630" w:rsidRDefault="00095630">
      <w:pPr>
        <w:pStyle w:val="BodyText"/>
        <w:spacing w:before="9"/>
        <w:rPr>
          <w:sz w:val="20"/>
        </w:rPr>
      </w:pPr>
    </w:p>
    <w:p w14:paraId="7C0D1742" w14:textId="77777777" w:rsidR="00095630" w:rsidRDefault="00095630">
      <w:pPr>
        <w:ind w:left="1004" w:right="156" w:hanging="852"/>
        <w:jc w:val="both"/>
      </w:pPr>
      <w:r>
        <w:t>Cappers,</w:t>
      </w:r>
      <w:r>
        <w:rPr>
          <w:spacing w:val="-12"/>
        </w:rPr>
        <w:t xml:space="preserve"> </w:t>
      </w:r>
      <w:r>
        <w:t>R</w:t>
      </w:r>
      <w:r>
        <w:rPr>
          <w:spacing w:val="-12"/>
        </w:rPr>
        <w:t xml:space="preserve"> </w:t>
      </w:r>
      <w:r>
        <w:t>T</w:t>
      </w:r>
      <w:r>
        <w:rPr>
          <w:spacing w:val="-14"/>
        </w:rPr>
        <w:t xml:space="preserve"> </w:t>
      </w:r>
      <w:r>
        <w:t>J,</w:t>
      </w:r>
      <w:r>
        <w:rPr>
          <w:spacing w:val="-12"/>
        </w:rPr>
        <w:t xml:space="preserve"> </w:t>
      </w:r>
      <w:proofErr w:type="spellStart"/>
      <w:r>
        <w:t>Bekker</w:t>
      </w:r>
      <w:proofErr w:type="spellEnd"/>
      <w:r>
        <w:t>,</w:t>
      </w:r>
      <w:r>
        <w:rPr>
          <w:spacing w:val="-15"/>
        </w:rPr>
        <w:t xml:space="preserve"> </w:t>
      </w:r>
      <w:r>
        <w:t>R</w:t>
      </w:r>
      <w:r>
        <w:rPr>
          <w:spacing w:val="-12"/>
        </w:rPr>
        <w:t xml:space="preserve"> </w:t>
      </w:r>
      <w:r>
        <w:t>M</w:t>
      </w:r>
      <w:r>
        <w:rPr>
          <w:spacing w:val="-12"/>
        </w:rPr>
        <w:t xml:space="preserve"> </w:t>
      </w:r>
      <w:r>
        <w:t>and</w:t>
      </w:r>
      <w:r>
        <w:rPr>
          <w:spacing w:val="-14"/>
        </w:rPr>
        <w:t xml:space="preserve"> </w:t>
      </w:r>
      <w:proofErr w:type="spellStart"/>
      <w:r>
        <w:t>Jans</w:t>
      </w:r>
      <w:proofErr w:type="spellEnd"/>
      <w:r>
        <w:t>,</w:t>
      </w:r>
      <w:r>
        <w:rPr>
          <w:spacing w:val="-12"/>
        </w:rPr>
        <w:t xml:space="preserve"> </w:t>
      </w:r>
      <w:r>
        <w:t>J</w:t>
      </w:r>
      <w:r>
        <w:rPr>
          <w:spacing w:val="-11"/>
        </w:rPr>
        <w:t xml:space="preserve"> </w:t>
      </w:r>
      <w:r>
        <w:t>E</w:t>
      </w:r>
      <w:r>
        <w:rPr>
          <w:spacing w:val="-14"/>
        </w:rPr>
        <w:t xml:space="preserve"> </w:t>
      </w:r>
      <w:r>
        <w:t>A</w:t>
      </w:r>
      <w:r>
        <w:rPr>
          <w:spacing w:val="-14"/>
        </w:rPr>
        <w:t xml:space="preserve"> </w:t>
      </w:r>
      <w:r>
        <w:t>2006</w:t>
      </w:r>
      <w:r>
        <w:rPr>
          <w:spacing w:val="-11"/>
        </w:rPr>
        <w:t xml:space="preserve"> </w:t>
      </w:r>
      <w:r>
        <w:rPr>
          <w:i/>
        </w:rPr>
        <w:t>Digital</w:t>
      </w:r>
      <w:r>
        <w:rPr>
          <w:i/>
          <w:spacing w:val="-12"/>
        </w:rPr>
        <w:t xml:space="preserve"> </w:t>
      </w:r>
      <w:r>
        <w:rPr>
          <w:i/>
        </w:rPr>
        <w:t>Seed</w:t>
      </w:r>
      <w:r>
        <w:rPr>
          <w:i/>
          <w:spacing w:val="-11"/>
        </w:rPr>
        <w:t xml:space="preserve"> </w:t>
      </w:r>
      <w:r>
        <w:rPr>
          <w:i/>
        </w:rPr>
        <w:t>Atlas</w:t>
      </w:r>
      <w:r>
        <w:rPr>
          <w:i/>
          <w:spacing w:val="-11"/>
        </w:rPr>
        <w:t xml:space="preserve"> </w:t>
      </w:r>
      <w:r>
        <w:rPr>
          <w:i/>
        </w:rPr>
        <w:t>of</w:t>
      </w:r>
      <w:r>
        <w:rPr>
          <w:i/>
          <w:spacing w:val="-12"/>
        </w:rPr>
        <w:t xml:space="preserve"> </w:t>
      </w:r>
      <w:r>
        <w:rPr>
          <w:i/>
        </w:rPr>
        <w:t>the</w:t>
      </w:r>
      <w:r>
        <w:rPr>
          <w:i/>
          <w:spacing w:val="-11"/>
        </w:rPr>
        <w:t xml:space="preserve"> </w:t>
      </w:r>
      <w:r>
        <w:rPr>
          <w:i/>
        </w:rPr>
        <w:t>Netherlands</w:t>
      </w:r>
      <w:r>
        <w:t>.</w:t>
      </w:r>
      <w:r>
        <w:rPr>
          <w:spacing w:val="-12"/>
        </w:rPr>
        <w:t xml:space="preserve"> </w:t>
      </w:r>
      <w:r>
        <w:t xml:space="preserve">Groningen, </w:t>
      </w:r>
      <w:proofErr w:type="spellStart"/>
      <w:r>
        <w:t>Barkhuis</w:t>
      </w:r>
      <w:proofErr w:type="spellEnd"/>
      <w:r>
        <w:t xml:space="preserve"> Publishing</w:t>
      </w:r>
    </w:p>
    <w:p w14:paraId="1D423FC8" w14:textId="77777777" w:rsidR="00095630" w:rsidRDefault="00095630">
      <w:pPr>
        <w:pStyle w:val="BodyText"/>
        <w:spacing w:before="10"/>
        <w:rPr>
          <w:sz w:val="20"/>
        </w:rPr>
      </w:pPr>
    </w:p>
    <w:p w14:paraId="1195986D" w14:textId="77777777" w:rsidR="00095630" w:rsidRDefault="00095630">
      <w:pPr>
        <w:ind w:left="1004" w:right="151" w:hanging="853"/>
        <w:jc w:val="both"/>
      </w:pPr>
      <w:proofErr w:type="spellStart"/>
      <w:r>
        <w:t>Claughton</w:t>
      </w:r>
      <w:proofErr w:type="spellEnd"/>
      <w:r>
        <w:t xml:space="preserve">, P, Gill, M, Jackson, P, Newman, P, Russell, A, Shaw, M, Thomas, I, Timberlake, S, Williams, D and Willies, L 2016 </w:t>
      </w:r>
      <w:r>
        <w:rPr>
          <w:i/>
        </w:rPr>
        <w:t>The Archaeology of Mining and Quarrying in England: a research framework for the archaeology of the extractive industries in England</w:t>
      </w:r>
      <w:r>
        <w:t>. Matlock Bath, National Association of Mining History Organisations</w:t>
      </w:r>
    </w:p>
    <w:p w14:paraId="33054CFD" w14:textId="77777777" w:rsidR="00095630" w:rsidRDefault="00095630">
      <w:pPr>
        <w:pStyle w:val="BodyText"/>
        <w:spacing w:before="11"/>
        <w:rPr>
          <w:sz w:val="20"/>
        </w:rPr>
      </w:pPr>
    </w:p>
    <w:p w14:paraId="6D675302" w14:textId="77777777" w:rsidR="00095630" w:rsidRDefault="00095630">
      <w:pPr>
        <w:spacing w:line="252" w:lineRule="exact"/>
        <w:ind w:left="153"/>
      </w:pPr>
      <w:proofErr w:type="spellStart"/>
      <w:r>
        <w:t>CIfA</w:t>
      </w:r>
      <w:proofErr w:type="spellEnd"/>
      <w:r>
        <w:rPr>
          <w:spacing w:val="-15"/>
        </w:rPr>
        <w:t xml:space="preserve"> </w:t>
      </w:r>
      <w:r>
        <w:t>2014a</w:t>
      </w:r>
      <w:r>
        <w:rPr>
          <w:spacing w:val="-12"/>
        </w:rPr>
        <w:t xml:space="preserve"> </w:t>
      </w:r>
      <w:r>
        <w:rPr>
          <w:i/>
        </w:rPr>
        <w:t>Standard</w:t>
      </w:r>
      <w:r>
        <w:rPr>
          <w:i/>
          <w:spacing w:val="-12"/>
        </w:rPr>
        <w:t xml:space="preserve"> </w:t>
      </w:r>
      <w:r>
        <w:rPr>
          <w:i/>
        </w:rPr>
        <w:t>and</w:t>
      </w:r>
      <w:r>
        <w:rPr>
          <w:i/>
          <w:spacing w:val="-12"/>
        </w:rPr>
        <w:t xml:space="preserve"> </w:t>
      </w:r>
      <w:r>
        <w:rPr>
          <w:i/>
        </w:rPr>
        <w:t>Guidance</w:t>
      </w:r>
      <w:r>
        <w:rPr>
          <w:i/>
          <w:spacing w:val="-12"/>
        </w:rPr>
        <w:t xml:space="preserve"> </w:t>
      </w:r>
      <w:r>
        <w:rPr>
          <w:i/>
        </w:rPr>
        <w:t>for</w:t>
      </w:r>
      <w:r>
        <w:rPr>
          <w:i/>
          <w:spacing w:val="-11"/>
        </w:rPr>
        <w:t xml:space="preserve"> </w:t>
      </w:r>
      <w:r>
        <w:rPr>
          <w:i/>
        </w:rPr>
        <w:t>Archaeological</w:t>
      </w:r>
      <w:r>
        <w:rPr>
          <w:i/>
          <w:spacing w:val="-13"/>
        </w:rPr>
        <w:t xml:space="preserve"> </w:t>
      </w:r>
      <w:r>
        <w:rPr>
          <w:i/>
        </w:rPr>
        <w:t>Field</w:t>
      </w:r>
      <w:r>
        <w:rPr>
          <w:i/>
          <w:spacing w:val="-12"/>
        </w:rPr>
        <w:t xml:space="preserve"> </w:t>
      </w:r>
      <w:r>
        <w:rPr>
          <w:i/>
        </w:rPr>
        <w:t>Evaluation</w:t>
      </w:r>
      <w:r>
        <w:rPr>
          <w:i/>
          <w:spacing w:val="-11"/>
        </w:rPr>
        <w:t xml:space="preserve"> </w:t>
      </w:r>
      <w:r>
        <w:t>(revised</w:t>
      </w:r>
      <w:r>
        <w:rPr>
          <w:spacing w:val="-12"/>
        </w:rPr>
        <w:t xml:space="preserve"> </w:t>
      </w:r>
      <w:r>
        <w:t>edition</w:t>
      </w:r>
      <w:r>
        <w:rPr>
          <w:spacing w:val="-12"/>
        </w:rPr>
        <w:t xml:space="preserve"> </w:t>
      </w:r>
      <w:r>
        <w:t>June</w:t>
      </w:r>
      <w:r>
        <w:rPr>
          <w:spacing w:val="-12"/>
        </w:rPr>
        <w:t xml:space="preserve"> </w:t>
      </w:r>
      <w:r>
        <w:rPr>
          <w:spacing w:val="-2"/>
        </w:rPr>
        <w:t>2020).</w:t>
      </w:r>
    </w:p>
    <w:p w14:paraId="2FE87069" w14:textId="77777777" w:rsidR="00095630" w:rsidRDefault="00095630">
      <w:pPr>
        <w:pStyle w:val="BodyText"/>
        <w:spacing w:line="252" w:lineRule="exact"/>
        <w:ind w:left="1005"/>
      </w:pPr>
      <w:r>
        <w:t>Reading,</w:t>
      </w:r>
      <w:r>
        <w:rPr>
          <w:spacing w:val="-5"/>
        </w:rPr>
        <w:t xml:space="preserve"> </w:t>
      </w:r>
      <w:r>
        <w:t>Chartered</w:t>
      </w:r>
      <w:r>
        <w:rPr>
          <w:spacing w:val="-7"/>
        </w:rPr>
        <w:t xml:space="preserve"> </w:t>
      </w:r>
      <w:r>
        <w:t>Institute</w:t>
      </w:r>
      <w:r>
        <w:rPr>
          <w:spacing w:val="-8"/>
        </w:rPr>
        <w:t xml:space="preserve"> </w:t>
      </w:r>
      <w:r>
        <w:t>for</w:t>
      </w:r>
      <w:r>
        <w:rPr>
          <w:spacing w:val="-6"/>
        </w:rPr>
        <w:t xml:space="preserve"> </w:t>
      </w:r>
      <w:r>
        <w:rPr>
          <w:spacing w:val="-2"/>
        </w:rPr>
        <w:t>Archaeologists</w:t>
      </w:r>
    </w:p>
    <w:p w14:paraId="032D2937" w14:textId="77777777" w:rsidR="00095630" w:rsidRDefault="00095630">
      <w:pPr>
        <w:pStyle w:val="BodyText"/>
        <w:spacing w:before="9"/>
        <w:rPr>
          <w:sz w:val="20"/>
        </w:rPr>
      </w:pPr>
    </w:p>
    <w:p w14:paraId="7692D7E0" w14:textId="77777777" w:rsidR="00095630" w:rsidRDefault="00095630">
      <w:pPr>
        <w:ind w:left="1005" w:right="150" w:hanging="853"/>
        <w:jc w:val="both"/>
      </w:pPr>
      <w:proofErr w:type="spellStart"/>
      <w:r>
        <w:t>CIfA</w:t>
      </w:r>
      <w:proofErr w:type="spellEnd"/>
      <w:r>
        <w:rPr>
          <w:spacing w:val="-5"/>
        </w:rPr>
        <w:t xml:space="preserve"> </w:t>
      </w:r>
      <w:r>
        <w:t>2014b</w:t>
      </w:r>
      <w:r>
        <w:rPr>
          <w:spacing w:val="-5"/>
        </w:rPr>
        <w:t xml:space="preserve"> </w:t>
      </w:r>
      <w:r>
        <w:rPr>
          <w:i/>
        </w:rPr>
        <w:t>Standard</w:t>
      </w:r>
      <w:r>
        <w:rPr>
          <w:i/>
          <w:spacing w:val="-5"/>
        </w:rPr>
        <w:t xml:space="preserve"> </w:t>
      </w:r>
      <w:r>
        <w:rPr>
          <w:i/>
        </w:rPr>
        <w:t>and</w:t>
      </w:r>
      <w:r>
        <w:rPr>
          <w:i/>
          <w:spacing w:val="-5"/>
        </w:rPr>
        <w:t xml:space="preserve"> </w:t>
      </w:r>
      <w:r>
        <w:rPr>
          <w:i/>
        </w:rPr>
        <w:t>Guidance</w:t>
      </w:r>
      <w:r>
        <w:rPr>
          <w:i/>
          <w:spacing w:val="-5"/>
        </w:rPr>
        <w:t xml:space="preserve"> </w:t>
      </w:r>
      <w:r>
        <w:rPr>
          <w:i/>
        </w:rPr>
        <w:t>for</w:t>
      </w:r>
      <w:r>
        <w:rPr>
          <w:i/>
          <w:spacing w:val="-4"/>
        </w:rPr>
        <w:t xml:space="preserve"> </w:t>
      </w:r>
      <w:r>
        <w:rPr>
          <w:i/>
        </w:rPr>
        <w:t>the</w:t>
      </w:r>
      <w:r>
        <w:rPr>
          <w:i/>
          <w:spacing w:val="-5"/>
        </w:rPr>
        <w:t xml:space="preserve"> </w:t>
      </w:r>
      <w:r>
        <w:rPr>
          <w:i/>
        </w:rPr>
        <w:t>Collection,</w:t>
      </w:r>
      <w:r>
        <w:rPr>
          <w:i/>
          <w:spacing w:val="-4"/>
        </w:rPr>
        <w:t xml:space="preserve"> </w:t>
      </w:r>
      <w:r>
        <w:rPr>
          <w:i/>
        </w:rPr>
        <w:t>Documentation,</w:t>
      </w:r>
      <w:r>
        <w:rPr>
          <w:i/>
          <w:spacing w:val="-4"/>
        </w:rPr>
        <w:t xml:space="preserve"> </w:t>
      </w:r>
      <w:r>
        <w:rPr>
          <w:i/>
        </w:rPr>
        <w:t>Conservation</w:t>
      </w:r>
      <w:r>
        <w:rPr>
          <w:i/>
          <w:spacing w:val="-5"/>
        </w:rPr>
        <w:t xml:space="preserve"> </w:t>
      </w:r>
      <w:r>
        <w:rPr>
          <w:i/>
        </w:rPr>
        <w:t>and</w:t>
      </w:r>
      <w:r>
        <w:rPr>
          <w:i/>
          <w:spacing w:val="-5"/>
        </w:rPr>
        <w:t xml:space="preserve"> </w:t>
      </w:r>
      <w:r>
        <w:rPr>
          <w:i/>
        </w:rPr>
        <w:t>Research of</w:t>
      </w:r>
      <w:r>
        <w:rPr>
          <w:i/>
          <w:spacing w:val="-9"/>
        </w:rPr>
        <w:t xml:space="preserve"> </w:t>
      </w:r>
      <w:r>
        <w:rPr>
          <w:i/>
        </w:rPr>
        <w:t>Archaeological</w:t>
      </w:r>
      <w:r>
        <w:rPr>
          <w:i/>
          <w:spacing w:val="-11"/>
        </w:rPr>
        <w:t xml:space="preserve"> </w:t>
      </w:r>
      <w:r>
        <w:rPr>
          <w:i/>
        </w:rPr>
        <w:t>Materials</w:t>
      </w:r>
      <w:r>
        <w:rPr>
          <w:i/>
          <w:spacing w:val="-9"/>
        </w:rPr>
        <w:t xml:space="preserve"> </w:t>
      </w:r>
      <w:r>
        <w:t>(revised</w:t>
      </w:r>
      <w:r>
        <w:rPr>
          <w:spacing w:val="-11"/>
        </w:rPr>
        <w:t xml:space="preserve"> </w:t>
      </w:r>
      <w:r>
        <w:t>edition</w:t>
      </w:r>
      <w:r>
        <w:rPr>
          <w:spacing w:val="-11"/>
        </w:rPr>
        <w:t xml:space="preserve"> </w:t>
      </w:r>
      <w:r>
        <w:t>October</w:t>
      </w:r>
      <w:r>
        <w:rPr>
          <w:spacing w:val="-10"/>
        </w:rPr>
        <w:t xml:space="preserve"> </w:t>
      </w:r>
      <w:r>
        <w:t>2020).</w:t>
      </w:r>
      <w:r>
        <w:rPr>
          <w:spacing w:val="-9"/>
        </w:rPr>
        <w:t xml:space="preserve"> </w:t>
      </w:r>
      <w:r>
        <w:t>Reading,</w:t>
      </w:r>
      <w:r>
        <w:rPr>
          <w:spacing w:val="-12"/>
        </w:rPr>
        <w:t xml:space="preserve"> </w:t>
      </w:r>
      <w:r>
        <w:t>Chartered</w:t>
      </w:r>
      <w:r>
        <w:rPr>
          <w:spacing w:val="-11"/>
        </w:rPr>
        <w:t xml:space="preserve"> </w:t>
      </w:r>
      <w:r>
        <w:t>Institute</w:t>
      </w:r>
      <w:r>
        <w:rPr>
          <w:spacing w:val="-13"/>
        </w:rPr>
        <w:t xml:space="preserve"> </w:t>
      </w:r>
      <w:r>
        <w:t xml:space="preserve">for </w:t>
      </w:r>
      <w:r>
        <w:rPr>
          <w:spacing w:val="-2"/>
        </w:rPr>
        <w:t>Archaeologists</w:t>
      </w:r>
    </w:p>
    <w:p w14:paraId="7A70B5B8" w14:textId="77777777" w:rsidR="00095630" w:rsidRDefault="00095630">
      <w:pPr>
        <w:pStyle w:val="BodyText"/>
        <w:rPr>
          <w:sz w:val="21"/>
        </w:rPr>
      </w:pPr>
    </w:p>
    <w:p w14:paraId="50F842A9" w14:textId="77777777" w:rsidR="00095630" w:rsidRDefault="00095630">
      <w:pPr>
        <w:ind w:left="1005" w:right="152" w:hanging="853"/>
        <w:jc w:val="both"/>
      </w:pPr>
      <w:proofErr w:type="spellStart"/>
      <w:r>
        <w:t>CIfA</w:t>
      </w:r>
      <w:proofErr w:type="spellEnd"/>
      <w:r>
        <w:t xml:space="preserve"> 2014c </w:t>
      </w:r>
      <w:r>
        <w:rPr>
          <w:i/>
        </w:rPr>
        <w:t xml:space="preserve">Standard and Guidance for the Creation, Compilation, Transfer and Deposition of Archaeological Archives </w:t>
      </w:r>
      <w:r>
        <w:t xml:space="preserve">(revised edition June 2020). Reading, Chartered Institute for </w:t>
      </w:r>
      <w:r>
        <w:rPr>
          <w:spacing w:val="-2"/>
        </w:rPr>
        <w:t>Archaeologists</w:t>
      </w:r>
    </w:p>
    <w:p w14:paraId="5F22401C" w14:textId="77777777" w:rsidR="00095630" w:rsidRDefault="00095630">
      <w:pPr>
        <w:pStyle w:val="BodyText"/>
        <w:spacing w:before="10"/>
        <w:rPr>
          <w:sz w:val="20"/>
        </w:rPr>
      </w:pPr>
    </w:p>
    <w:p w14:paraId="40024F88" w14:textId="77777777" w:rsidR="00095630" w:rsidRDefault="00095630">
      <w:pPr>
        <w:ind w:left="153"/>
      </w:pPr>
      <w:proofErr w:type="spellStart"/>
      <w:r>
        <w:t>CIfA</w:t>
      </w:r>
      <w:proofErr w:type="spellEnd"/>
      <w:r>
        <w:rPr>
          <w:spacing w:val="-6"/>
        </w:rPr>
        <w:t xml:space="preserve"> </w:t>
      </w:r>
      <w:r>
        <w:t>2014d</w:t>
      </w:r>
      <w:r>
        <w:rPr>
          <w:spacing w:val="-8"/>
        </w:rPr>
        <w:t xml:space="preserve"> </w:t>
      </w:r>
      <w:r>
        <w:rPr>
          <w:i/>
        </w:rPr>
        <w:t>Standards</w:t>
      </w:r>
      <w:r>
        <w:rPr>
          <w:i/>
          <w:spacing w:val="-5"/>
        </w:rPr>
        <w:t xml:space="preserve"> </w:t>
      </w:r>
      <w:r>
        <w:rPr>
          <w:i/>
        </w:rPr>
        <w:t>and</w:t>
      </w:r>
      <w:r>
        <w:rPr>
          <w:i/>
          <w:spacing w:val="-6"/>
        </w:rPr>
        <w:t xml:space="preserve"> </w:t>
      </w:r>
      <w:r>
        <w:rPr>
          <w:i/>
        </w:rPr>
        <w:t>guidance</w:t>
      </w:r>
      <w:r>
        <w:rPr>
          <w:i/>
          <w:spacing w:val="-8"/>
        </w:rPr>
        <w:t xml:space="preserve"> </w:t>
      </w:r>
      <w:r>
        <w:rPr>
          <w:i/>
        </w:rPr>
        <w:t>for</w:t>
      </w:r>
      <w:r>
        <w:rPr>
          <w:i/>
          <w:spacing w:val="-7"/>
        </w:rPr>
        <w:t xml:space="preserve"> </w:t>
      </w:r>
      <w:r>
        <w:rPr>
          <w:i/>
        </w:rPr>
        <w:t>archaeological</w:t>
      </w:r>
      <w:r>
        <w:rPr>
          <w:i/>
          <w:spacing w:val="-6"/>
        </w:rPr>
        <w:t xml:space="preserve"> </w:t>
      </w:r>
      <w:r>
        <w:rPr>
          <w:i/>
        </w:rPr>
        <w:t>geophysical</w:t>
      </w:r>
      <w:r>
        <w:rPr>
          <w:i/>
          <w:spacing w:val="-6"/>
        </w:rPr>
        <w:t xml:space="preserve"> </w:t>
      </w:r>
      <w:r>
        <w:rPr>
          <w:i/>
        </w:rPr>
        <w:t>survey</w:t>
      </w:r>
      <w:r>
        <w:t>.</w:t>
      </w:r>
      <w:r>
        <w:rPr>
          <w:spacing w:val="-4"/>
        </w:rPr>
        <w:t xml:space="preserve"> </w:t>
      </w:r>
      <w:r>
        <w:t>Reading,</w:t>
      </w:r>
      <w:r>
        <w:rPr>
          <w:spacing w:val="-6"/>
        </w:rPr>
        <w:t xml:space="preserve"> </w:t>
      </w:r>
      <w:proofErr w:type="spellStart"/>
      <w:r>
        <w:rPr>
          <w:spacing w:val="-4"/>
        </w:rPr>
        <w:t>CIfA</w:t>
      </w:r>
      <w:proofErr w:type="spellEnd"/>
    </w:p>
    <w:p w14:paraId="33B1FAAF" w14:textId="77777777" w:rsidR="00095630" w:rsidRDefault="00095630">
      <w:pPr>
        <w:pStyle w:val="BodyText"/>
        <w:spacing w:before="9"/>
        <w:rPr>
          <w:sz w:val="20"/>
        </w:rPr>
      </w:pPr>
    </w:p>
    <w:p w14:paraId="4DEAE317" w14:textId="77777777" w:rsidR="00095630" w:rsidRDefault="00095630">
      <w:pPr>
        <w:ind w:left="1005" w:right="152" w:hanging="853"/>
        <w:jc w:val="both"/>
      </w:pPr>
      <w:proofErr w:type="spellStart"/>
      <w:r>
        <w:t>CIfA</w:t>
      </w:r>
      <w:proofErr w:type="spellEnd"/>
      <w:r>
        <w:t xml:space="preserve"> </w:t>
      </w:r>
      <w:r>
        <w:rPr>
          <w:i/>
        </w:rPr>
        <w:t xml:space="preserve">Toolkit for Selecting Archaeological Archives </w:t>
      </w:r>
      <w:r>
        <w:t>https://</w:t>
      </w:r>
      <w:hyperlink r:id="rId68">
        <w:r>
          <w:t>www.archaeologists.net/selection-toolkit</w:t>
        </w:r>
      </w:hyperlink>
      <w:r>
        <w:t xml:space="preserve"> (accessed 24/08/2021)</w:t>
      </w:r>
    </w:p>
    <w:p w14:paraId="4716C930" w14:textId="77777777" w:rsidR="00095630" w:rsidRDefault="00095630">
      <w:pPr>
        <w:pStyle w:val="BodyText"/>
        <w:spacing w:before="10"/>
        <w:rPr>
          <w:sz w:val="20"/>
        </w:rPr>
      </w:pPr>
    </w:p>
    <w:p w14:paraId="50311C7D" w14:textId="77777777" w:rsidR="00095630" w:rsidRDefault="00095630">
      <w:pPr>
        <w:ind w:left="1005" w:right="152" w:hanging="852"/>
        <w:jc w:val="both"/>
      </w:pPr>
      <w:proofErr w:type="spellStart"/>
      <w:r>
        <w:t>CIfA</w:t>
      </w:r>
      <w:proofErr w:type="spellEnd"/>
      <w:r>
        <w:t xml:space="preserve"> </w:t>
      </w:r>
      <w:r>
        <w:rPr>
          <w:i/>
        </w:rPr>
        <w:t xml:space="preserve">Toolkit for Specialist Reporting </w:t>
      </w:r>
      <w:r>
        <w:t>https://</w:t>
      </w:r>
      <w:hyperlink r:id="rId69">
        <w:r>
          <w:t>www.archaeologists.net/reporting-toolkit</w:t>
        </w:r>
      </w:hyperlink>
      <w:r>
        <w:t xml:space="preserve"> (accessed </w:t>
      </w:r>
      <w:r>
        <w:rPr>
          <w:spacing w:val="-2"/>
        </w:rPr>
        <w:t>24/08/2021)</w:t>
      </w:r>
    </w:p>
    <w:p w14:paraId="071ED063" w14:textId="77777777" w:rsidR="00095630" w:rsidRDefault="00095630">
      <w:pPr>
        <w:pStyle w:val="BodyText"/>
        <w:spacing w:before="10"/>
        <w:rPr>
          <w:sz w:val="20"/>
        </w:rPr>
      </w:pPr>
    </w:p>
    <w:p w14:paraId="442D2BCC" w14:textId="77777777" w:rsidR="00095630" w:rsidRDefault="00095630">
      <w:pPr>
        <w:spacing w:line="360" w:lineRule="auto"/>
        <w:ind w:left="873" w:right="154" w:hanging="721"/>
      </w:pPr>
      <w:r>
        <w:lastRenderedPageBreak/>
        <w:t>Crummy,</w:t>
      </w:r>
      <w:r>
        <w:rPr>
          <w:spacing w:val="-3"/>
        </w:rPr>
        <w:t xml:space="preserve"> </w:t>
      </w:r>
      <w:r>
        <w:t>N.</w:t>
      </w:r>
      <w:r>
        <w:rPr>
          <w:spacing w:val="-4"/>
        </w:rPr>
        <w:t xml:space="preserve"> </w:t>
      </w:r>
      <w:r>
        <w:t>1995</w:t>
      </w:r>
      <w:r>
        <w:rPr>
          <w:spacing w:val="-3"/>
        </w:rPr>
        <w:t xml:space="preserve"> </w:t>
      </w:r>
      <w:r>
        <w:rPr>
          <w:i/>
        </w:rPr>
        <w:t>The</w:t>
      </w:r>
      <w:r>
        <w:rPr>
          <w:i/>
          <w:spacing w:val="-5"/>
        </w:rPr>
        <w:t xml:space="preserve"> </w:t>
      </w:r>
      <w:r>
        <w:rPr>
          <w:i/>
        </w:rPr>
        <w:t>post-Roman</w:t>
      </w:r>
      <w:r>
        <w:rPr>
          <w:i/>
          <w:spacing w:val="-3"/>
        </w:rPr>
        <w:t xml:space="preserve"> </w:t>
      </w:r>
      <w:r>
        <w:rPr>
          <w:i/>
        </w:rPr>
        <w:t>small</w:t>
      </w:r>
      <w:r>
        <w:rPr>
          <w:i/>
          <w:spacing w:val="-3"/>
        </w:rPr>
        <w:t xml:space="preserve"> </w:t>
      </w:r>
      <w:r>
        <w:rPr>
          <w:i/>
        </w:rPr>
        <w:t>finds</w:t>
      </w:r>
      <w:r>
        <w:rPr>
          <w:i/>
          <w:spacing w:val="-5"/>
        </w:rPr>
        <w:t xml:space="preserve"> </w:t>
      </w:r>
      <w:r>
        <w:rPr>
          <w:i/>
        </w:rPr>
        <w:t>from</w:t>
      </w:r>
      <w:r>
        <w:rPr>
          <w:i/>
          <w:spacing w:val="-1"/>
        </w:rPr>
        <w:t xml:space="preserve"> </w:t>
      </w:r>
      <w:r>
        <w:rPr>
          <w:i/>
        </w:rPr>
        <w:t>excavations</w:t>
      </w:r>
      <w:r>
        <w:rPr>
          <w:i/>
          <w:spacing w:val="-5"/>
        </w:rPr>
        <w:t xml:space="preserve"> </w:t>
      </w:r>
      <w:r>
        <w:rPr>
          <w:i/>
        </w:rPr>
        <w:t>in</w:t>
      </w:r>
      <w:r>
        <w:rPr>
          <w:i/>
          <w:spacing w:val="-3"/>
        </w:rPr>
        <w:t xml:space="preserve"> </w:t>
      </w:r>
      <w:r>
        <w:rPr>
          <w:i/>
        </w:rPr>
        <w:t>Colchester</w:t>
      </w:r>
      <w:r>
        <w:t>,</w:t>
      </w:r>
      <w:r>
        <w:rPr>
          <w:spacing w:val="-1"/>
        </w:rPr>
        <w:t xml:space="preserve"> </w:t>
      </w:r>
      <w:r>
        <w:t>Colchester Archaeological Report no. 5, Colchester, Colchester Archaeological Trust</w:t>
      </w:r>
    </w:p>
    <w:p w14:paraId="13F6160A" w14:textId="77777777" w:rsidR="00095630" w:rsidRDefault="00095630">
      <w:pPr>
        <w:ind w:left="1005" w:right="154" w:hanging="853"/>
        <w:jc w:val="both"/>
      </w:pPr>
      <w:r>
        <w:t>English</w:t>
      </w:r>
      <w:r>
        <w:rPr>
          <w:spacing w:val="-2"/>
        </w:rPr>
        <w:t xml:space="preserve"> </w:t>
      </w:r>
      <w:r>
        <w:t>Heritage</w:t>
      </w:r>
      <w:r>
        <w:rPr>
          <w:spacing w:val="-4"/>
        </w:rPr>
        <w:t xml:space="preserve"> </w:t>
      </w:r>
      <w:r>
        <w:t>2011</w:t>
      </w:r>
      <w:r>
        <w:rPr>
          <w:spacing w:val="-4"/>
        </w:rPr>
        <w:t xml:space="preserve"> </w:t>
      </w:r>
      <w:r>
        <w:rPr>
          <w:i/>
        </w:rPr>
        <w:t>Environmental</w:t>
      </w:r>
      <w:r>
        <w:rPr>
          <w:i/>
          <w:spacing w:val="-2"/>
        </w:rPr>
        <w:t xml:space="preserve"> </w:t>
      </w:r>
      <w:r>
        <w:rPr>
          <w:i/>
        </w:rPr>
        <w:t>Archaeology:</w:t>
      </w:r>
      <w:r>
        <w:rPr>
          <w:i/>
          <w:spacing w:val="-3"/>
        </w:rPr>
        <w:t xml:space="preserve"> </w:t>
      </w:r>
      <w:r>
        <w:rPr>
          <w:i/>
        </w:rPr>
        <w:t>a</w:t>
      </w:r>
      <w:r>
        <w:rPr>
          <w:i/>
          <w:spacing w:val="-2"/>
        </w:rPr>
        <w:t xml:space="preserve"> </w:t>
      </w:r>
      <w:r>
        <w:rPr>
          <w:i/>
        </w:rPr>
        <w:t>guide</w:t>
      </w:r>
      <w:r>
        <w:rPr>
          <w:i/>
          <w:spacing w:val="-6"/>
        </w:rPr>
        <w:t xml:space="preserve"> </w:t>
      </w:r>
      <w:r>
        <w:rPr>
          <w:i/>
        </w:rPr>
        <w:t>to</w:t>
      </w:r>
      <w:r>
        <w:rPr>
          <w:i/>
          <w:spacing w:val="-4"/>
        </w:rPr>
        <w:t xml:space="preserve"> </w:t>
      </w:r>
      <w:r>
        <w:rPr>
          <w:i/>
        </w:rPr>
        <w:t>theory</w:t>
      </w:r>
      <w:r>
        <w:rPr>
          <w:i/>
          <w:spacing w:val="-4"/>
        </w:rPr>
        <w:t xml:space="preserve"> </w:t>
      </w:r>
      <w:r>
        <w:rPr>
          <w:i/>
        </w:rPr>
        <w:t>and</w:t>
      </w:r>
      <w:r>
        <w:rPr>
          <w:i/>
          <w:spacing w:val="-4"/>
        </w:rPr>
        <w:t xml:space="preserve"> </w:t>
      </w:r>
      <w:r>
        <w:rPr>
          <w:i/>
        </w:rPr>
        <w:t>practice</w:t>
      </w:r>
      <w:r>
        <w:rPr>
          <w:i/>
          <w:spacing w:val="-4"/>
        </w:rPr>
        <w:t xml:space="preserve"> </w:t>
      </w:r>
      <w:r>
        <w:rPr>
          <w:i/>
        </w:rPr>
        <w:t>of</w:t>
      </w:r>
      <w:r>
        <w:rPr>
          <w:i/>
          <w:spacing w:val="-5"/>
        </w:rPr>
        <w:t xml:space="preserve"> </w:t>
      </w:r>
      <w:r>
        <w:rPr>
          <w:i/>
        </w:rPr>
        <w:t>methods,</w:t>
      </w:r>
      <w:r>
        <w:rPr>
          <w:i/>
          <w:spacing w:val="-5"/>
        </w:rPr>
        <w:t xml:space="preserve"> </w:t>
      </w:r>
      <w:r>
        <w:rPr>
          <w:i/>
        </w:rPr>
        <w:t>from sampling and recovery to post-excavation</w:t>
      </w:r>
      <w:r>
        <w:t>. Swindon, Centre for Archaeology Guidelines</w:t>
      </w:r>
    </w:p>
    <w:p w14:paraId="62B84ACF" w14:textId="77777777" w:rsidR="00095630" w:rsidRDefault="00095630">
      <w:pPr>
        <w:pStyle w:val="BodyText"/>
        <w:spacing w:before="10"/>
        <w:rPr>
          <w:sz w:val="20"/>
        </w:rPr>
      </w:pPr>
    </w:p>
    <w:p w14:paraId="531AC47C" w14:textId="77777777" w:rsidR="00095630" w:rsidRDefault="00095630">
      <w:pPr>
        <w:ind w:left="1004" w:right="148" w:hanging="852"/>
        <w:jc w:val="both"/>
      </w:pPr>
      <w:r>
        <w:t>Gale,</w:t>
      </w:r>
      <w:r>
        <w:rPr>
          <w:spacing w:val="-10"/>
        </w:rPr>
        <w:t xml:space="preserve"> </w:t>
      </w:r>
      <w:r>
        <w:t>R</w:t>
      </w:r>
      <w:r>
        <w:rPr>
          <w:spacing w:val="-14"/>
        </w:rPr>
        <w:t xml:space="preserve"> </w:t>
      </w:r>
      <w:r>
        <w:t>and</w:t>
      </w:r>
      <w:r>
        <w:rPr>
          <w:spacing w:val="-11"/>
        </w:rPr>
        <w:t xml:space="preserve"> </w:t>
      </w:r>
      <w:r>
        <w:t>Cutler,</w:t>
      </w:r>
      <w:r>
        <w:rPr>
          <w:spacing w:val="-12"/>
        </w:rPr>
        <w:t xml:space="preserve"> </w:t>
      </w:r>
      <w:r>
        <w:t>D</w:t>
      </w:r>
      <w:r>
        <w:rPr>
          <w:spacing w:val="-12"/>
        </w:rPr>
        <w:t xml:space="preserve"> </w:t>
      </w:r>
      <w:r>
        <w:t>2000</w:t>
      </w:r>
      <w:r>
        <w:rPr>
          <w:spacing w:val="-10"/>
        </w:rPr>
        <w:t xml:space="preserve"> </w:t>
      </w:r>
      <w:r>
        <w:rPr>
          <w:i/>
        </w:rPr>
        <w:t>Plants</w:t>
      </w:r>
      <w:r>
        <w:rPr>
          <w:i/>
          <w:spacing w:val="-11"/>
        </w:rPr>
        <w:t xml:space="preserve"> </w:t>
      </w:r>
      <w:r>
        <w:rPr>
          <w:i/>
        </w:rPr>
        <w:t>in</w:t>
      </w:r>
      <w:r>
        <w:rPr>
          <w:i/>
          <w:spacing w:val="-11"/>
        </w:rPr>
        <w:t xml:space="preserve"> </w:t>
      </w:r>
      <w:r>
        <w:rPr>
          <w:i/>
        </w:rPr>
        <w:t>Archaeology:</w:t>
      </w:r>
      <w:r>
        <w:rPr>
          <w:i/>
          <w:spacing w:val="-10"/>
        </w:rPr>
        <w:t xml:space="preserve"> </w:t>
      </w:r>
      <w:r>
        <w:rPr>
          <w:i/>
        </w:rPr>
        <w:t>identification</w:t>
      </w:r>
      <w:r>
        <w:rPr>
          <w:i/>
          <w:spacing w:val="-14"/>
        </w:rPr>
        <w:t xml:space="preserve"> </w:t>
      </w:r>
      <w:r>
        <w:rPr>
          <w:i/>
        </w:rPr>
        <w:t>manual</w:t>
      </w:r>
      <w:r>
        <w:rPr>
          <w:i/>
          <w:spacing w:val="-12"/>
        </w:rPr>
        <w:t xml:space="preserve"> </w:t>
      </w:r>
      <w:r>
        <w:rPr>
          <w:i/>
        </w:rPr>
        <w:t>of</w:t>
      </w:r>
      <w:r>
        <w:rPr>
          <w:i/>
          <w:spacing w:val="-15"/>
        </w:rPr>
        <w:t xml:space="preserve"> </w:t>
      </w:r>
      <w:r>
        <w:rPr>
          <w:i/>
        </w:rPr>
        <w:t>vegetative</w:t>
      </w:r>
      <w:r>
        <w:rPr>
          <w:i/>
          <w:spacing w:val="-14"/>
        </w:rPr>
        <w:t xml:space="preserve"> </w:t>
      </w:r>
      <w:r>
        <w:rPr>
          <w:i/>
        </w:rPr>
        <w:t>plant</w:t>
      </w:r>
      <w:r>
        <w:rPr>
          <w:i/>
          <w:spacing w:val="-12"/>
        </w:rPr>
        <w:t xml:space="preserve"> </w:t>
      </w:r>
      <w:r>
        <w:rPr>
          <w:i/>
        </w:rPr>
        <w:t>materials used in Europe and the southern Mediterranean to c. 1500</w:t>
      </w:r>
      <w:r>
        <w:t>. Otley, Westbury and Royal Botanic Gardens, Kew</w:t>
      </w:r>
    </w:p>
    <w:p w14:paraId="44F0A85B" w14:textId="77777777" w:rsidR="00095630" w:rsidRDefault="00095630">
      <w:pPr>
        <w:jc w:val="both"/>
        <w:sectPr w:rsidR="00095630">
          <w:pgSz w:w="11910" w:h="16840"/>
          <w:pgMar w:top="1300" w:right="980" w:bottom="1780" w:left="980" w:header="766" w:footer="1589" w:gutter="0"/>
          <w:cols w:space="720"/>
        </w:sectPr>
      </w:pPr>
    </w:p>
    <w:p w14:paraId="5F7786B2" w14:textId="77777777" w:rsidR="00095630" w:rsidRDefault="00095630">
      <w:pPr>
        <w:pStyle w:val="BodyText"/>
        <w:spacing w:before="11"/>
        <w:rPr>
          <w:sz w:val="13"/>
        </w:rPr>
      </w:pPr>
    </w:p>
    <w:p w14:paraId="07773A20" w14:textId="77777777" w:rsidR="00095630" w:rsidRDefault="00095630">
      <w:pPr>
        <w:spacing w:before="94"/>
        <w:ind w:left="1004" w:right="155" w:hanging="853"/>
        <w:jc w:val="both"/>
      </w:pPr>
      <w:proofErr w:type="spellStart"/>
      <w:r>
        <w:t>Hather</w:t>
      </w:r>
      <w:proofErr w:type="spellEnd"/>
      <w:r>
        <w:t xml:space="preserve">, J G 2000 </w:t>
      </w:r>
      <w:r>
        <w:rPr>
          <w:i/>
        </w:rPr>
        <w:t>The Identification of Northern European Woods: a guide for archaeologists and conservators</w:t>
      </w:r>
      <w:r>
        <w:t>. London, Archetype</w:t>
      </w:r>
    </w:p>
    <w:p w14:paraId="03FDA0D7" w14:textId="77777777" w:rsidR="00095630" w:rsidRDefault="00095630">
      <w:pPr>
        <w:pStyle w:val="BodyText"/>
        <w:spacing w:before="7"/>
        <w:rPr>
          <w:sz w:val="20"/>
        </w:rPr>
      </w:pPr>
    </w:p>
    <w:p w14:paraId="341008F6" w14:textId="77777777" w:rsidR="00095630" w:rsidRDefault="00095630">
      <w:pPr>
        <w:spacing w:before="1"/>
        <w:ind w:left="1005" w:right="151" w:hanging="853"/>
        <w:jc w:val="both"/>
      </w:pPr>
      <w:r>
        <w:t xml:space="preserve">Preston, C D, Pearman, D A and Dines, T D 2002 </w:t>
      </w:r>
      <w:r>
        <w:rPr>
          <w:i/>
        </w:rPr>
        <w:t xml:space="preserve">New Atlas of the British and Irish Flora. </w:t>
      </w:r>
      <w:r>
        <w:t>Oxford, Oxford University Press</w:t>
      </w:r>
    </w:p>
    <w:p w14:paraId="66348953" w14:textId="77777777" w:rsidR="00095630" w:rsidRDefault="00095630">
      <w:pPr>
        <w:pStyle w:val="BodyText"/>
        <w:spacing w:before="10"/>
        <w:rPr>
          <w:sz w:val="20"/>
        </w:rPr>
      </w:pPr>
    </w:p>
    <w:p w14:paraId="08852BB1" w14:textId="77777777" w:rsidR="00095630" w:rsidRDefault="00095630">
      <w:pPr>
        <w:ind w:left="1005" w:right="150" w:hanging="853"/>
        <w:jc w:val="both"/>
      </w:pPr>
      <w:r>
        <w:t>Schmidt,</w:t>
      </w:r>
      <w:r>
        <w:rPr>
          <w:spacing w:val="-16"/>
        </w:rPr>
        <w:t xml:space="preserve"> </w:t>
      </w:r>
      <w:r>
        <w:t>A,</w:t>
      </w:r>
      <w:r>
        <w:rPr>
          <w:spacing w:val="-12"/>
        </w:rPr>
        <w:t xml:space="preserve"> </w:t>
      </w:r>
      <w:r>
        <w:t>Linford,</w:t>
      </w:r>
      <w:r>
        <w:rPr>
          <w:spacing w:val="-16"/>
        </w:rPr>
        <w:t xml:space="preserve"> </w:t>
      </w:r>
      <w:r>
        <w:t>P,</w:t>
      </w:r>
      <w:r>
        <w:rPr>
          <w:spacing w:val="-12"/>
        </w:rPr>
        <w:t xml:space="preserve"> </w:t>
      </w:r>
      <w:r>
        <w:t>Linford,</w:t>
      </w:r>
      <w:r>
        <w:rPr>
          <w:spacing w:val="-13"/>
        </w:rPr>
        <w:t xml:space="preserve"> </w:t>
      </w:r>
      <w:r>
        <w:t>N,</w:t>
      </w:r>
      <w:r>
        <w:rPr>
          <w:spacing w:val="-13"/>
        </w:rPr>
        <w:t xml:space="preserve"> </w:t>
      </w:r>
      <w:r>
        <w:t>David,</w:t>
      </w:r>
      <w:r>
        <w:rPr>
          <w:spacing w:val="-13"/>
        </w:rPr>
        <w:t xml:space="preserve"> </w:t>
      </w:r>
      <w:r>
        <w:t>A,</w:t>
      </w:r>
      <w:r>
        <w:rPr>
          <w:spacing w:val="-16"/>
        </w:rPr>
        <w:t xml:space="preserve"> </w:t>
      </w:r>
      <w:r>
        <w:t>Gaffney,</w:t>
      </w:r>
      <w:r>
        <w:rPr>
          <w:spacing w:val="-12"/>
        </w:rPr>
        <w:t xml:space="preserve"> </w:t>
      </w:r>
      <w:r>
        <w:t>C,</w:t>
      </w:r>
      <w:r>
        <w:rPr>
          <w:spacing w:val="-16"/>
        </w:rPr>
        <w:t xml:space="preserve"> </w:t>
      </w:r>
      <w:r>
        <w:t>Sarris,</w:t>
      </w:r>
      <w:r>
        <w:rPr>
          <w:spacing w:val="-12"/>
        </w:rPr>
        <w:t xml:space="preserve"> </w:t>
      </w:r>
      <w:r>
        <w:t>A</w:t>
      </w:r>
      <w:r>
        <w:rPr>
          <w:spacing w:val="-15"/>
        </w:rPr>
        <w:t xml:space="preserve"> </w:t>
      </w:r>
      <w:r>
        <w:t>and</w:t>
      </w:r>
      <w:r>
        <w:rPr>
          <w:spacing w:val="-15"/>
        </w:rPr>
        <w:t xml:space="preserve"> </w:t>
      </w:r>
      <w:r>
        <w:t>Fassbinder,</w:t>
      </w:r>
      <w:r>
        <w:rPr>
          <w:spacing w:val="-13"/>
        </w:rPr>
        <w:t xml:space="preserve"> </w:t>
      </w:r>
      <w:r>
        <w:t>J.</w:t>
      </w:r>
      <w:r>
        <w:rPr>
          <w:spacing w:val="-13"/>
        </w:rPr>
        <w:t xml:space="preserve"> </w:t>
      </w:r>
      <w:r>
        <w:t>2015</w:t>
      </w:r>
      <w:r>
        <w:rPr>
          <w:spacing w:val="-14"/>
        </w:rPr>
        <w:t xml:space="preserve"> </w:t>
      </w:r>
      <w:r>
        <w:rPr>
          <w:i/>
        </w:rPr>
        <w:t xml:space="preserve">Guidelines for the use of geophysics in archaeology: questions to ask and points to consider. </w:t>
      </w:r>
      <w:r>
        <w:t>EAC Guidelines 2, Belgium: European Archaeological Council.</w:t>
      </w:r>
    </w:p>
    <w:p w14:paraId="77E9E669" w14:textId="77777777" w:rsidR="00095630" w:rsidRDefault="00095630">
      <w:pPr>
        <w:pStyle w:val="BodyText"/>
        <w:spacing w:before="9"/>
        <w:rPr>
          <w:sz w:val="20"/>
        </w:rPr>
      </w:pPr>
    </w:p>
    <w:p w14:paraId="6339446D" w14:textId="77777777" w:rsidR="00095630" w:rsidRDefault="00095630">
      <w:pPr>
        <w:pStyle w:val="BodyText"/>
        <w:ind w:left="1005" w:right="152" w:hanging="853"/>
        <w:jc w:val="both"/>
      </w:pPr>
      <w:proofErr w:type="spellStart"/>
      <w:r>
        <w:t>Schweingruber</w:t>
      </w:r>
      <w:proofErr w:type="spellEnd"/>
      <w:r>
        <w:t xml:space="preserve">, F H 1990 </w:t>
      </w:r>
      <w:r>
        <w:rPr>
          <w:i/>
        </w:rPr>
        <w:t xml:space="preserve">Microscopic Wood Anatomy </w:t>
      </w:r>
      <w:r>
        <w:t xml:space="preserve">(3rd edition). </w:t>
      </w:r>
      <w:proofErr w:type="spellStart"/>
      <w:r>
        <w:t>Birmensdorf</w:t>
      </w:r>
      <w:proofErr w:type="spellEnd"/>
      <w:r>
        <w:t>, Swiss Federal Institute for Forest, Snow and Landscape Research</w:t>
      </w:r>
    </w:p>
    <w:p w14:paraId="2702F439" w14:textId="77777777" w:rsidR="00095630" w:rsidRDefault="00095630">
      <w:pPr>
        <w:pStyle w:val="BodyText"/>
        <w:spacing w:before="10"/>
        <w:rPr>
          <w:sz w:val="20"/>
        </w:rPr>
      </w:pPr>
    </w:p>
    <w:p w14:paraId="375FF464" w14:textId="77777777" w:rsidR="00095630" w:rsidRDefault="00095630">
      <w:pPr>
        <w:spacing w:before="1"/>
        <w:ind w:left="1005" w:hanging="853"/>
      </w:pPr>
      <w:r>
        <w:t xml:space="preserve">SMA 1993 </w:t>
      </w:r>
      <w:r>
        <w:rPr>
          <w:i/>
        </w:rPr>
        <w:t>Selection, Retention and Dispersal of Archaeological Collections</w:t>
      </w:r>
      <w:r>
        <w:t>. Society of Museum</w:t>
      </w:r>
      <w:r>
        <w:rPr>
          <w:spacing w:val="40"/>
        </w:rPr>
        <w:t xml:space="preserve"> </w:t>
      </w:r>
      <w:r>
        <w:rPr>
          <w:spacing w:val="-2"/>
        </w:rPr>
        <w:t>Archaeologists</w:t>
      </w:r>
    </w:p>
    <w:p w14:paraId="772F7751" w14:textId="77777777" w:rsidR="00095630" w:rsidRDefault="00095630">
      <w:pPr>
        <w:spacing w:before="3" w:line="490" w:lineRule="atLeast"/>
        <w:ind w:left="153"/>
        <w:rPr>
          <w:i/>
        </w:rPr>
      </w:pPr>
      <w:r>
        <w:t xml:space="preserve">SMA 1995 </w:t>
      </w:r>
      <w:r>
        <w:rPr>
          <w:i/>
        </w:rPr>
        <w:t>Towards an Accessible Archaeological Archive</w:t>
      </w:r>
      <w:r>
        <w:t>. Society of Museum Archaeologists Wessex</w:t>
      </w:r>
      <w:r>
        <w:rPr>
          <w:spacing w:val="34"/>
        </w:rPr>
        <w:t xml:space="preserve"> </w:t>
      </w:r>
      <w:r>
        <w:t>Archaeology</w:t>
      </w:r>
      <w:r>
        <w:rPr>
          <w:spacing w:val="35"/>
        </w:rPr>
        <w:t xml:space="preserve"> </w:t>
      </w:r>
      <w:r>
        <w:t>2021a</w:t>
      </w:r>
      <w:r>
        <w:rPr>
          <w:spacing w:val="36"/>
        </w:rPr>
        <w:t xml:space="preserve"> </w:t>
      </w:r>
      <w:r>
        <w:rPr>
          <w:i/>
        </w:rPr>
        <w:t>Battle</w:t>
      </w:r>
      <w:r>
        <w:rPr>
          <w:i/>
          <w:spacing w:val="35"/>
        </w:rPr>
        <w:t xml:space="preserve"> </w:t>
      </w:r>
      <w:r>
        <w:rPr>
          <w:i/>
        </w:rPr>
        <w:t>of</w:t>
      </w:r>
      <w:r>
        <w:rPr>
          <w:i/>
          <w:spacing w:val="34"/>
        </w:rPr>
        <w:t xml:space="preserve"> </w:t>
      </w:r>
      <w:r>
        <w:rPr>
          <w:i/>
        </w:rPr>
        <w:t>Otterburn,</w:t>
      </w:r>
      <w:r>
        <w:rPr>
          <w:i/>
          <w:spacing w:val="34"/>
        </w:rPr>
        <w:t xml:space="preserve"> </w:t>
      </w:r>
      <w:r>
        <w:rPr>
          <w:i/>
        </w:rPr>
        <w:t>Otterburn,</w:t>
      </w:r>
      <w:r>
        <w:rPr>
          <w:i/>
          <w:spacing w:val="34"/>
        </w:rPr>
        <w:t xml:space="preserve"> </w:t>
      </w:r>
      <w:r>
        <w:rPr>
          <w:i/>
        </w:rPr>
        <w:t>Northumberland</w:t>
      </w:r>
      <w:r>
        <w:rPr>
          <w:i/>
          <w:spacing w:val="35"/>
        </w:rPr>
        <w:t xml:space="preserve"> </w:t>
      </w:r>
      <w:r>
        <w:rPr>
          <w:i/>
        </w:rPr>
        <w:t>Written</w:t>
      </w:r>
      <w:r>
        <w:rPr>
          <w:i/>
          <w:spacing w:val="35"/>
        </w:rPr>
        <w:t xml:space="preserve"> </w:t>
      </w:r>
      <w:r>
        <w:rPr>
          <w:i/>
        </w:rPr>
        <w:t>Scheme</w:t>
      </w:r>
      <w:r>
        <w:rPr>
          <w:i/>
          <w:spacing w:val="35"/>
        </w:rPr>
        <w:t xml:space="preserve"> </w:t>
      </w:r>
      <w:r>
        <w:rPr>
          <w:i/>
          <w:spacing w:val="-5"/>
        </w:rPr>
        <w:t>of</w:t>
      </w:r>
    </w:p>
    <w:p w14:paraId="73015A34" w14:textId="77777777" w:rsidR="00095630" w:rsidRDefault="00095630">
      <w:pPr>
        <w:spacing w:before="3"/>
        <w:ind w:left="1005"/>
      </w:pPr>
      <w:r>
        <w:rPr>
          <w:i/>
        </w:rPr>
        <w:t>Investigation</w:t>
      </w:r>
      <w:r>
        <w:rPr>
          <w:i/>
          <w:spacing w:val="36"/>
        </w:rPr>
        <w:t xml:space="preserve"> </w:t>
      </w:r>
      <w:r>
        <w:rPr>
          <w:i/>
        </w:rPr>
        <w:t>for</w:t>
      </w:r>
      <w:r>
        <w:rPr>
          <w:i/>
          <w:spacing w:val="35"/>
        </w:rPr>
        <w:t xml:space="preserve"> </w:t>
      </w:r>
      <w:r>
        <w:rPr>
          <w:i/>
        </w:rPr>
        <w:t>Geophysical</w:t>
      </w:r>
      <w:r>
        <w:rPr>
          <w:i/>
          <w:spacing w:val="38"/>
        </w:rPr>
        <w:t xml:space="preserve"> </w:t>
      </w:r>
      <w:r>
        <w:rPr>
          <w:i/>
        </w:rPr>
        <w:t>Survey</w:t>
      </w:r>
      <w:r>
        <w:rPr>
          <w:i/>
          <w:spacing w:val="36"/>
        </w:rPr>
        <w:t xml:space="preserve"> </w:t>
      </w:r>
      <w:r>
        <w:rPr>
          <w:i/>
        </w:rPr>
        <w:t>and</w:t>
      </w:r>
      <w:r>
        <w:rPr>
          <w:i/>
          <w:spacing w:val="36"/>
        </w:rPr>
        <w:t xml:space="preserve"> </w:t>
      </w:r>
      <w:r>
        <w:rPr>
          <w:i/>
        </w:rPr>
        <w:t>Archaeological</w:t>
      </w:r>
      <w:r>
        <w:rPr>
          <w:i/>
          <w:spacing w:val="38"/>
        </w:rPr>
        <w:t xml:space="preserve"> </w:t>
      </w:r>
      <w:r>
        <w:rPr>
          <w:i/>
        </w:rPr>
        <w:t>Evaluation</w:t>
      </w:r>
      <w:r>
        <w:rPr>
          <w:i/>
          <w:spacing w:val="40"/>
        </w:rPr>
        <w:t xml:space="preserve"> </w:t>
      </w:r>
      <w:r>
        <w:t>Unpublished</w:t>
      </w:r>
      <w:r>
        <w:rPr>
          <w:spacing w:val="38"/>
        </w:rPr>
        <w:t xml:space="preserve"> </w:t>
      </w:r>
      <w:r>
        <w:t>client report ref 232820.01</w:t>
      </w:r>
    </w:p>
    <w:p w14:paraId="15EE7FCB" w14:textId="77777777" w:rsidR="00095630" w:rsidRDefault="00095630">
      <w:pPr>
        <w:pStyle w:val="BodyText"/>
        <w:spacing w:before="10"/>
        <w:rPr>
          <w:sz w:val="20"/>
        </w:rPr>
      </w:pPr>
    </w:p>
    <w:p w14:paraId="79A94ECE" w14:textId="77777777" w:rsidR="00095630" w:rsidRDefault="00095630">
      <w:pPr>
        <w:spacing w:before="1"/>
        <w:ind w:left="153"/>
      </w:pPr>
      <w:r>
        <w:t>Whitehead,</w:t>
      </w:r>
      <w:r>
        <w:rPr>
          <w:spacing w:val="-9"/>
        </w:rPr>
        <w:t xml:space="preserve"> </w:t>
      </w:r>
      <w:r>
        <w:t>R.</w:t>
      </w:r>
      <w:r>
        <w:rPr>
          <w:spacing w:val="-9"/>
        </w:rPr>
        <w:t xml:space="preserve"> </w:t>
      </w:r>
      <w:r>
        <w:t>1996.</w:t>
      </w:r>
      <w:r>
        <w:rPr>
          <w:spacing w:val="-8"/>
        </w:rPr>
        <w:t xml:space="preserve"> </w:t>
      </w:r>
      <w:r>
        <w:rPr>
          <w:i/>
        </w:rPr>
        <w:t>Buckles</w:t>
      </w:r>
      <w:r>
        <w:rPr>
          <w:i/>
          <w:spacing w:val="-7"/>
        </w:rPr>
        <w:t xml:space="preserve"> </w:t>
      </w:r>
      <w:r>
        <w:rPr>
          <w:i/>
        </w:rPr>
        <w:t>1250-1800.</w:t>
      </w:r>
      <w:r>
        <w:rPr>
          <w:i/>
          <w:spacing w:val="-6"/>
        </w:rPr>
        <w:t xml:space="preserve"> </w:t>
      </w:r>
      <w:r>
        <w:t>Chelmsford.</w:t>
      </w:r>
      <w:r>
        <w:rPr>
          <w:spacing w:val="-9"/>
        </w:rPr>
        <w:t xml:space="preserve"> </w:t>
      </w:r>
      <w:r>
        <w:t>Greenlight</w:t>
      </w:r>
      <w:r>
        <w:rPr>
          <w:spacing w:val="-5"/>
        </w:rPr>
        <w:t xml:space="preserve"> </w:t>
      </w:r>
      <w:r>
        <w:rPr>
          <w:spacing w:val="-2"/>
        </w:rPr>
        <w:t>Publishing</w:t>
      </w:r>
    </w:p>
    <w:p w14:paraId="6F4140A6" w14:textId="77777777" w:rsidR="00095630" w:rsidRDefault="00095630">
      <w:pPr>
        <w:pStyle w:val="BodyText"/>
        <w:rPr>
          <w:sz w:val="24"/>
        </w:rPr>
      </w:pPr>
    </w:p>
    <w:p w14:paraId="355A1E69" w14:textId="77777777" w:rsidR="00095630" w:rsidRDefault="00095630">
      <w:pPr>
        <w:pStyle w:val="BodyText"/>
        <w:rPr>
          <w:sz w:val="24"/>
        </w:rPr>
      </w:pPr>
    </w:p>
    <w:p w14:paraId="5D4D7098" w14:textId="77777777" w:rsidR="00095630" w:rsidRDefault="00095630">
      <w:pPr>
        <w:pStyle w:val="BodyText"/>
        <w:rPr>
          <w:sz w:val="24"/>
        </w:rPr>
      </w:pPr>
    </w:p>
    <w:p w14:paraId="7EE557DF" w14:textId="77777777" w:rsidR="00095630" w:rsidRDefault="00095630">
      <w:pPr>
        <w:pStyle w:val="BodyText"/>
        <w:rPr>
          <w:sz w:val="24"/>
        </w:rPr>
      </w:pPr>
    </w:p>
    <w:p w14:paraId="3F69125A" w14:textId="77777777" w:rsidR="00095630" w:rsidRDefault="00095630">
      <w:pPr>
        <w:pStyle w:val="Heading5"/>
        <w:spacing w:before="140"/>
        <w:ind w:left="153" w:firstLine="0"/>
        <w:jc w:val="left"/>
      </w:pPr>
      <w:bookmarkStart w:id="156" w:name="Cartographic_and_documentary_sources"/>
      <w:bookmarkStart w:id="157" w:name="_bookmark70"/>
      <w:bookmarkEnd w:id="156"/>
      <w:bookmarkEnd w:id="157"/>
      <w:r>
        <w:t>Cartographic</w:t>
      </w:r>
      <w:r>
        <w:rPr>
          <w:spacing w:val="-8"/>
        </w:rPr>
        <w:t xml:space="preserve"> </w:t>
      </w:r>
      <w:r>
        <w:t>and</w:t>
      </w:r>
      <w:r>
        <w:rPr>
          <w:spacing w:val="-9"/>
        </w:rPr>
        <w:t xml:space="preserve"> </w:t>
      </w:r>
      <w:r>
        <w:t>documentary</w:t>
      </w:r>
      <w:r>
        <w:rPr>
          <w:spacing w:val="-8"/>
        </w:rPr>
        <w:t xml:space="preserve"> </w:t>
      </w:r>
      <w:r>
        <w:rPr>
          <w:spacing w:val="-2"/>
        </w:rPr>
        <w:t>sources</w:t>
      </w:r>
    </w:p>
    <w:p w14:paraId="3CF1E8C7" w14:textId="77777777" w:rsidR="00095630" w:rsidRDefault="00095630">
      <w:pPr>
        <w:spacing w:before="119"/>
        <w:ind w:left="1005" w:hanging="853"/>
      </w:pPr>
      <w:r>
        <w:t xml:space="preserve">Ordnance Survey 1983 </w:t>
      </w:r>
      <w:r>
        <w:rPr>
          <w:i/>
        </w:rPr>
        <w:t xml:space="preserve">Soil Survey of England and Wales Sheet 3, Soils of Midland and Western England. </w:t>
      </w:r>
      <w:r>
        <w:t>Southampton.</w:t>
      </w:r>
    </w:p>
    <w:p w14:paraId="277BEB38" w14:textId="77777777" w:rsidR="00095630" w:rsidRDefault="00095630">
      <w:pPr>
        <w:pStyle w:val="BodyText"/>
        <w:spacing w:before="10"/>
        <w:rPr>
          <w:sz w:val="20"/>
        </w:rPr>
      </w:pPr>
    </w:p>
    <w:p w14:paraId="57FB7D69" w14:textId="77777777" w:rsidR="00095630" w:rsidRDefault="00095630">
      <w:pPr>
        <w:pStyle w:val="Heading5"/>
        <w:spacing w:before="1"/>
        <w:ind w:left="153" w:firstLine="0"/>
        <w:jc w:val="left"/>
      </w:pPr>
      <w:bookmarkStart w:id="158" w:name="Online_resources"/>
      <w:bookmarkStart w:id="159" w:name="_bookmark71"/>
      <w:bookmarkEnd w:id="158"/>
      <w:bookmarkEnd w:id="159"/>
      <w:r>
        <w:t>Online</w:t>
      </w:r>
      <w:r>
        <w:rPr>
          <w:spacing w:val="-4"/>
        </w:rPr>
        <w:t xml:space="preserve"> </w:t>
      </w:r>
      <w:r>
        <w:rPr>
          <w:spacing w:val="-2"/>
        </w:rPr>
        <w:t>resources</w:t>
      </w:r>
    </w:p>
    <w:p w14:paraId="66071C94" w14:textId="77777777" w:rsidR="00095630" w:rsidRDefault="00095630">
      <w:pPr>
        <w:pStyle w:val="BodyText"/>
        <w:spacing w:before="121"/>
        <w:ind w:left="1004" w:hanging="852"/>
      </w:pPr>
      <w:r>
        <w:t>British</w:t>
      </w:r>
      <w:r>
        <w:rPr>
          <w:spacing w:val="80"/>
        </w:rPr>
        <w:t xml:space="preserve"> </w:t>
      </w:r>
      <w:r>
        <w:t>Geological</w:t>
      </w:r>
      <w:r>
        <w:rPr>
          <w:spacing w:val="80"/>
        </w:rPr>
        <w:t xml:space="preserve"> </w:t>
      </w:r>
      <w:r>
        <w:t>Survey</w:t>
      </w:r>
      <w:r>
        <w:rPr>
          <w:spacing w:val="80"/>
        </w:rPr>
        <w:t xml:space="preserve"> </w:t>
      </w:r>
      <w:r>
        <w:t>online</w:t>
      </w:r>
      <w:r>
        <w:rPr>
          <w:spacing w:val="80"/>
        </w:rPr>
        <w:t xml:space="preserve"> </w:t>
      </w:r>
      <w:r>
        <w:t>viewer</w:t>
      </w:r>
      <w:r>
        <w:rPr>
          <w:spacing w:val="80"/>
        </w:rPr>
        <w:t xml:space="preserve"> </w:t>
      </w:r>
      <w:hyperlink r:id="rId70">
        <w:r>
          <w:rPr>
            <w:u w:val="single"/>
          </w:rPr>
          <w:t>http://mapapps.bgs.ac.uk/geologyofbritain/home.html</w:t>
        </w:r>
      </w:hyperlink>
      <w:r>
        <w:t xml:space="preserve"> (accessed November 2021)</w:t>
      </w:r>
    </w:p>
    <w:p w14:paraId="39E04823" w14:textId="77777777" w:rsidR="00095630" w:rsidRDefault="00095630">
      <w:pPr>
        <w:sectPr w:rsidR="00095630">
          <w:pgSz w:w="11910" w:h="16840"/>
          <w:pgMar w:top="1300" w:right="980" w:bottom="1780" w:left="980" w:header="766" w:footer="1589" w:gutter="0"/>
          <w:cols w:space="720"/>
        </w:sectPr>
      </w:pPr>
    </w:p>
    <w:p w14:paraId="6C3C2F8B" w14:textId="77777777" w:rsidR="00095630" w:rsidRDefault="00095630">
      <w:pPr>
        <w:pStyle w:val="BodyText"/>
        <w:rPr>
          <w:sz w:val="20"/>
        </w:rPr>
      </w:pPr>
    </w:p>
    <w:p w14:paraId="5BF8D69D" w14:textId="77777777" w:rsidR="00095630" w:rsidRDefault="00095630">
      <w:pPr>
        <w:pStyle w:val="BodyText"/>
        <w:rPr>
          <w:sz w:val="20"/>
        </w:rPr>
      </w:pPr>
    </w:p>
    <w:p w14:paraId="744E2D42" w14:textId="77777777" w:rsidR="00095630" w:rsidRDefault="00095630">
      <w:pPr>
        <w:pStyle w:val="BodyText"/>
        <w:rPr>
          <w:sz w:val="20"/>
        </w:rPr>
      </w:pPr>
    </w:p>
    <w:p w14:paraId="762B3037" w14:textId="77777777" w:rsidR="00095630" w:rsidRDefault="00095630">
      <w:pPr>
        <w:pStyle w:val="BodyText"/>
        <w:rPr>
          <w:sz w:val="20"/>
        </w:rPr>
      </w:pPr>
    </w:p>
    <w:p w14:paraId="71E595E7" w14:textId="77777777" w:rsidR="00095630" w:rsidRDefault="00095630">
      <w:pPr>
        <w:pStyle w:val="BodyText"/>
        <w:rPr>
          <w:sz w:val="20"/>
        </w:rPr>
      </w:pPr>
    </w:p>
    <w:p w14:paraId="0FB4BCBA" w14:textId="77777777" w:rsidR="00095630" w:rsidRDefault="00095630">
      <w:pPr>
        <w:pStyle w:val="BodyText"/>
        <w:rPr>
          <w:sz w:val="20"/>
        </w:rPr>
      </w:pPr>
    </w:p>
    <w:p w14:paraId="23B8DE26" w14:textId="77777777" w:rsidR="00095630" w:rsidRDefault="00095630">
      <w:pPr>
        <w:pStyle w:val="BodyText"/>
        <w:rPr>
          <w:sz w:val="20"/>
        </w:rPr>
      </w:pPr>
    </w:p>
    <w:p w14:paraId="062F2296" w14:textId="77777777" w:rsidR="00095630" w:rsidRDefault="00095630">
      <w:pPr>
        <w:pStyle w:val="BodyText"/>
        <w:rPr>
          <w:sz w:val="20"/>
        </w:rPr>
      </w:pPr>
    </w:p>
    <w:p w14:paraId="594E929B" w14:textId="77777777" w:rsidR="00095630" w:rsidRDefault="00095630">
      <w:pPr>
        <w:pStyle w:val="BodyText"/>
        <w:spacing w:before="4"/>
        <w:rPr>
          <w:sz w:val="18"/>
        </w:rPr>
      </w:pPr>
    </w:p>
    <w:p w14:paraId="365B3467" w14:textId="77777777" w:rsidR="00095630" w:rsidRDefault="00000000">
      <w:pPr>
        <w:spacing w:before="97"/>
        <w:ind w:left="5177"/>
        <w:rPr>
          <w:sz w:val="12"/>
        </w:rPr>
      </w:pPr>
      <w:r>
        <w:pict w14:anchorId="0CFFF847">
          <v:shapetype id="_x0000_t202" coordsize="21600,21600" o:spt="202" path="m,l,21600r21600,l21600,xe">
            <v:stroke joinstyle="miter"/>
            <v:path gradientshapeok="t" o:connecttype="rect"/>
          </v:shapetype>
          <v:shape id="docshape18" o:spid="_x0000_s2057" type="#_x0000_t202" style="position:absolute;left:0;text-align:left;margin-left:739.65pt;margin-top:-96.8pt;width:8.45pt;height:21.8pt;z-index:251662336;mso-position-horizontal-relative:page" filled="f" stroked="f">
            <v:textbox style="layout-flow:vertical" inset="0,0,0,0">
              <w:txbxContent>
                <w:p w14:paraId="1D2EF57D" w14:textId="77777777" w:rsidR="00095630" w:rsidRDefault="00095630">
                  <w:pPr>
                    <w:spacing w:before="21"/>
                    <w:ind w:left="20"/>
                    <w:rPr>
                      <w:b/>
                      <w:sz w:val="11"/>
                    </w:rPr>
                  </w:pPr>
                  <w:r>
                    <w:rPr>
                      <w:b/>
                      <w:spacing w:val="-2"/>
                      <w:w w:val="105"/>
                      <w:sz w:val="11"/>
                    </w:rPr>
                    <w:t>389000</w:t>
                  </w:r>
                </w:p>
              </w:txbxContent>
            </v:textbox>
            <w10:wrap anchorx="page"/>
          </v:shape>
        </w:pict>
      </w:r>
      <w:r>
        <w:pict w14:anchorId="52E46C58">
          <v:shape id="docshape19" o:spid="_x0000_s2058" type="#_x0000_t202" style="position:absolute;left:0;text-align:left;margin-left:550.75pt;margin-top:-96.8pt;width:8.45pt;height:21.8pt;z-index:251663360;mso-position-horizontal-relative:page" filled="f" stroked="f">
            <v:textbox style="layout-flow:vertical" inset="0,0,0,0">
              <w:txbxContent>
                <w:p w14:paraId="2D8C6D1D" w14:textId="77777777" w:rsidR="00095630" w:rsidRDefault="00095630">
                  <w:pPr>
                    <w:spacing w:before="21"/>
                    <w:ind w:left="20"/>
                    <w:rPr>
                      <w:b/>
                      <w:sz w:val="11"/>
                    </w:rPr>
                  </w:pPr>
                  <w:r>
                    <w:rPr>
                      <w:b/>
                      <w:spacing w:val="-2"/>
                      <w:w w:val="105"/>
                      <w:sz w:val="11"/>
                    </w:rPr>
                    <w:t>388000</w:t>
                  </w:r>
                </w:p>
              </w:txbxContent>
            </v:textbox>
            <w10:wrap anchorx="page"/>
          </v:shape>
        </w:pict>
      </w:r>
      <w:r>
        <w:pict w14:anchorId="201D60C9">
          <v:shape id="docshape20" o:spid="_x0000_s2059" type="#_x0000_t202" style="position:absolute;left:0;text-align:left;margin-left:361.85pt;margin-top:-96.8pt;width:8.45pt;height:21.8pt;z-index:251664384;mso-position-horizontal-relative:page" filled="f" stroked="f">
            <v:textbox style="layout-flow:vertical" inset="0,0,0,0">
              <w:txbxContent>
                <w:p w14:paraId="7F42CDEB" w14:textId="77777777" w:rsidR="00095630" w:rsidRDefault="00095630">
                  <w:pPr>
                    <w:spacing w:before="21"/>
                    <w:ind w:left="20"/>
                    <w:rPr>
                      <w:b/>
                      <w:sz w:val="11"/>
                    </w:rPr>
                  </w:pPr>
                  <w:r>
                    <w:rPr>
                      <w:b/>
                      <w:spacing w:val="-2"/>
                      <w:w w:val="105"/>
                      <w:sz w:val="11"/>
                    </w:rPr>
                    <w:t>387000</w:t>
                  </w:r>
                </w:p>
              </w:txbxContent>
            </v:textbox>
            <w10:wrap anchorx="page"/>
          </v:shape>
        </w:pict>
      </w:r>
      <w:r>
        <w:pict w14:anchorId="2216B951">
          <v:shape id="docshape21" o:spid="_x0000_s2060" type="#_x0000_t202" style="position:absolute;left:0;text-align:left;margin-left:172.75pt;margin-top:-96.8pt;width:8.45pt;height:21.8pt;z-index:251665408;mso-position-horizontal-relative:page" filled="f" stroked="f">
            <v:textbox style="layout-flow:vertical" inset="0,0,0,0">
              <w:txbxContent>
                <w:p w14:paraId="40E2AF26" w14:textId="77777777" w:rsidR="00095630" w:rsidRDefault="00095630">
                  <w:pPr>
                    <w:spacing w:before="21"/>
                    <w:ind w:left="20"/>
                    <w:rPr>
                      <w:b/>
                      <w:sz w:val="11"/>
                    </w:rPr>
                  </w:pPr>
                  <w:r>
                    <w:rPr>
                      <w:b/>
                      <w:spacing w:val="-2"/>
                      <w:w w:val="105"/>
                      <w:sz w:val="11"/>
                    </w:rPr>
                    <w:t>386000</w:t>
                  </w:r>
                </w:p>
              </w:txbxContent>
            </v:textbox>
            <w10:wrap anchorx="page"/>
          </v:shape>
        </w:pict>
      </w:r>
      <w:bookmarkStart w:id="160" w:name="232820_Fig1"/>
      <w:bookmarkEnd w:id="160"/>
      <w:r w:rsidR="00095630">
        <w:rPr>
          <w:spacing w:val="-2"/>
          <w:sz w:val="12"/>
        </w:rPr>
        <w:t>NHLE1008426</w:t>
      </w:r>
    </w:p>
    <w:p w14:paraId="63F62311" w14:textId="77777777" w:rsidR="00095630" w:rsidRDefault="00095630">
      <w:pPr>
        <w:spacing w:before="55"/>
        <w:ind w:left="233"/>
        <w:rPr>
          <w:b/>
          <w:sz w:val="11"/>
        </w:rPr>
      </w:pPr>
      <w:r>
        <w:rPr>
          <w:b/>
          <w:spacing w:val="-2"/>
          <w:w w:val="105"/>
          <w:sz w:val="11"/>
        </w:rPr>
        <w:t>595000</w:t>
      </w:r>
    </w:p>
    <w:p w14:paraId="74AC203C" w14:textId="77777777" w:rsidR="00095630" w:rsidRDefault="00095630">
      <w:pPr>
        <w:pStyle w:val="BodyText"/>
        <w:rPr>
          <w:b/>
          <w:sz w:val="20"/>
        </w:rPr>
      </w:pPr>
    </w:p>
    <w:p w14:paraId="0A5D8E91" w14:textId="77777777" w:rsidR="00095630" w:rsidRDefault="00095630">
      <w:pPr>
        <w:pStyle w:val="BodyText"/>
        <w:rPr>
          <w:b/>
          <w:sz w:val="20"/>
        </w:rPr>
      </w:pPr>
    </w:p>
    <w:p w14:paraId="42331263" w14:textId="77777777" w:rsidR="00095630" w:rsidRDefault="00095630">
      <w:pPr>
        <w:pStyle w:val="BodyText"/>
        <w:spacing w:before="2"/>
        <w:rPr>
          <w:b/>
          <w:sz w:val="28"/>
        </w:rPr>
      </w:pPr>
    </w:p>
    <w:p w14:paraId="3C554545" w14:textId="77777777" w:rsidR="00095630" w:rsidRDefault="00095630">
      <w:pPr>
        <w:spacing w:before="96"/>
        <w:ind w:left="459"/>
        <w:rPr>
          <w:sz w:val="12"/>
        </w:rPr>
      </w:pPr>
      <w:r>
        <w:rPr>
          <w:spacing w:val="-2"/>
          <w:sz w:val="12"/>
        </w:rPr>
        <w:t>NHLE1017596</w:t>
      </w:r>
    </w:p>
    <w:p w14:paraId="2E4F31B9" w14:textId="77777777" w:rsidR="00095630" w:rsidRDefault="00095630">
      <w:pPr>
        <w:pStyle w:val="BodyText"/>
        <w:spacing w:before="2"/>
        <w:rPr>
          <w:sz w:val="25"/>
        </w:rPr>
      </w:pPr>
    </w:p>
    <w:p w14:paraId="2F334EE4" w14:textId="77777777" w:rsidR="00095630" w:rsidRDefault="00095630">
      <w:pPr>
        <w:spacing w:before="96"/>
        <w:ind w:left="5384"/>
        <w:rPr>
          <w:sz w:val="12"/>
        </w:rPr>
      </w:pPr>
      <w:r>
        <w:rPr>
          <w:spacing w:val="-2"/>
          <w:sz w:val="12"/>
        </w:rPr>
        <w:t>NHLE1007528</w:t>
      </w:r>
    </w:p>
    <w:p w14:paraId="5E663BA5" w14:textId="77777777" w:rsidR="00095630" w:rsidRDefault="00095630">
      <w:pPr>
        <w:spacing w:before="26"/>
        <w:ind w:left="1280"/>
        <w:rPr>
          <w:sz w:val="12"/>
        </w:rPr>
      </w:pPr>
      <w:r>
        <w:rPr>
          <w:spacing w:val="-2"/>
          <w:sz w:val="12"/>
        </w:rPr>
        <w:t>NHLE1006507</w:t>
      </w:r>
    </w:p>
    <w:p w14:paraId="130B1956" w14:textId="77777777" w:rsidR="00095630" w:rsidRDefault="00095630">
      <w:pPr>
        <w:pStyle w:val="BodyText"/>
        <w:spacing w:before="3"/>
        <w:rPr>
          <w:sz w:val="19"/>
        </w:rPr>
      </w:pPr>
    </w:p>
    <w:p w14:paraId="2BD7BD67" w14:textId="77777777" w:rsidR="00095630" w:rsidRDefault="00095630">
      <w:pPr>
        <w:spacing w:before="96"/>
        <w:ind w:left="1054"/>
        <w:rPr>
          <w:sz w:val="12"/>
        </w:rPr>
      </w:pPr>
      <w:r>
        <w:rPr>
          <w:spacing w:val="-2"/>
          <w:sz w:val="12"/>
        </w:rPr>
        <w:t>NHLE1006507</w:t>
      </w:r>
    </w:p>
    <w:p w14:paraId="0E89E4FF" w14:textId="77777777" w:rsidR="00095630" w:rsidRDefault="00095630">
      <w:pPr>
        <w:pStyle w:val="BodyText"/>
        <w:rPr>
          <w:sz w:val="20"/>
        </w:rPr>
      </w:pPr>
    </w:p>
    <w:p w14:paraId="5B22D68A" w14:textId="77777777" w:rsidR="00095630" w:rsidRDefault="00095630">
      <w:pPr>
        <w:pStyle w:val="BodyText"/>
        <w:rPr>
          <w:sz w:val="20"/>
        </w:rPr>
      </w:pPr>
    </w:p>
    <w:p w14:paraId="628D460C" w14:textId="77777777" w:rsidR="00095630" w:rsidRDefault="00095630">
      <w:pPr>
        <w:pStyle w:val="BodyText"/>
        <w:rPr>
          <w:sz w:val="20"/>
        </w:rPr>
      </w:pPr>
    </w:p>
    <w:p w14:paraId="60C512FF" w14:textId="77777777" w:rsidR="00095630" w:rsidRDefault="00095630">
      <w:pPr>
        <w:pStyle w:val="BodyText"/>
        <w:rPr>
          <w:sz w:val="20"/>
        </w:rPr>
      </w:pPr>
    </w:p>
    <w:p w14:paraId="0376BC46" w14:textId="77777777" w:rsidR="00095630" w:rsidRDefault="00095630">
      <w:pPr>
        <w:pStyle w:val="BodyText"/>
        <w:rPr>
          <w:sz w:val="20"/>
        </w:rPr>
      </w:pPr>
    </w:p>
    <w:p w14:paraId="7D2171AA" w14:textId="77777777" w:rsidR="00095630" w:rsidRDefault="00095630">
      <w:pPr>
        <w:pStyle w:val="BodyText"/>
        <w:spacing w:before="10"/>
        <w:rPr>
          <w:sz w:val="20"/>
        </w:rPr>
      </w:pPr>
    </w:p>
    <w:p w14:paraId="0712755B" w14:textId="77777777" w:rsidR="00095630" w:rsidRDefault="00095630">
      <w:pPr>
        <w:rPr>
          <w:sz w:val="20"/>
        </w:rPr>
        <w:sectPr w:rsidR="00095630">
          <w:headerReference w:type="default" r:id="rId71"/>
          <w:footerReference w:type="default" r:id="rId72"/>
          <w:pgSz w:w="23810" w:h="16850" w:orient="landscape"/>
          <w:pgMar w:top="940" w:right="1020" w:bottom="1120" w:left="1360" w:header="0" w:footer="934" w:gutter="0"/>
          <w:cols w:space="720"/>
        </w:sectPr>
      </w:pPr>
    </w:p>
    <w:p w14:paraId="6A2CDB6E" w14:textId="77777777" w:rsidR="00095630" w:rsidRDefault="00095630">
      <w:pPr>
        <w:spacing w:before="101"/>
        <w:ind w:left="233"/>
        <w:rPr>
          <w:b/>
          <w:sz w:val="11"/>
        </w:rPr>
      </w:pPr>
      <w:r>
        <w:rPr>
          <w:b/>
          <w:spacing w:val="-2"/>
          <w:w w:val="105"/>
          <w:sz w:val="11"/>
        </w:rPr>
        <w:t>594000</w:t>
      </w:r>
    </w:p>
    <w:p w14:paraId="55EAEDB7" w14:textId="77777777" w:rsidR="00095630" w:rsidRDefault="00095630">
      <w:pPr>
        <w:rPr>
          <w:b/>
          <w:sz w:val="12"/>
        </w:rPr>
      </w:pPr>
      <w:r>
        <w:br w:type="column"/>
      </w:r>
    </w:p>
    <w:p w14:paraId="30AE6EC2" w14:textId="77777777" w:rsidR="00095630" w:rsidRDefault="00095630">
      <w:pPr>
        <w:pStyle w:val="BodyText"/>
        <w:rPr>
          <w:b/>
          <w:sz w:val="12"/>
        </w:rPr>
      </w:pPr>
    </w:p>
    <w:p w14:paraId="2EDBC3D2" w14:textId="77777777" w:rsidR="00095630" w:rsidRDefault="00095630">
      <w:pPr>
        <w:pStyle w:val="BodyText"/>
        <w:rPr>
          <w:b/>
          <w:sz w:val="12"/>
        </w:rPr>
      </w:pPr>
    </w:p>
    <w:p w14:paraId="3FF423BC" w14:textId="77777777" w:rsidR="00095630" w:rsidRDefault="00095630">
      <w:pPr>
        <w:pStyle w:val="BodyText"/>
        <w:rPr>
          <w:b/>
          <w:sz w:val="12"/>
        </w:rPr>
      </w:pPr>
    </w:p>
    <w:p w14:paraId="140BB1F9" w14:textId="77777777" w:rsidR="00095630" w:rsidRDefault="00095630">
      <w:pPr>
        <w:pStyle w:val="BodyText"/>
        <w:rPr>
          <w:b/>
          <w:sz w:val="12"/>
        </w:rPr>
      </w:pPr>
    </w:p>
    <w:p w14:paraId="1FB76CA9" w14:textId="77777777" w:rsidR="00095630" w:rsidRDefault="00095630">
      <w:pPr>
        <w:pStyle w:val="BodyText"/>
        <w:rPr>
          <w:b/>
          <w:sz w:val="12"/>
        </w:rPr>
      </w:pPr>
    </w:p>
    <w:p w14:paraId="5AD042A5" w14:textId="77777777" w:rsidR="00095630" w:rsidRDefault="00095630">
      <w:pPr>
        <w:pStyle w:val="BodyText"/>
        <w:spacing w:before="5"/>
        <w:rPr>
          <w:b/>
          <w:sz w:val="16"/>
        </w:rPr>
      </w:pPr>
    </w:p>
    <w:p w14:paraId="02999713" w14:textId="77777777" w:rsidR="00095630" w:rsidRDefault="00095630">
      <w:pPr>
        <w:ind w:left="233"/>
        <w:rPr>
          <w:sz w:val="12"/>
        </w:rPr>
      </w:pPr>
      <w:r>
        <w:rPr>
          <w:spacing w:val="-2"/>
          <w:sz w:val="12"/>
        </w:rPr>
        <w:t>NHLE1009376</w:t>
      </w:r>
    </w:p>
    <w:p w14:paraId="5945734A" w14:textId="77777777" w:rsidR="00095630" w:rsidRDefault="00095630">
      <w:pPr>
        <w:rPr>
          <w:sz w:val="12"/>
        </w:rPr>
      </w:pPr>
      <w:r>
        <w:br w:type="column"/>
      </w:r>
    </w:p>
    <w:p w14:paraId="5864D159" w14:textId="77777777" w:rsidR="00095630" w:rsidRDefault="00095630">
      <w:pPr>
        <w:pStyle w:val="BodyText"/>
        <w:rPr>
          <w:sz w:val="12"/>
        </w:rPr>
      </w:pPr>
    </w:p>
    <w:p w14:paraId="2EC030A7" w14:textId="77777777" w:rsidR="00095630" w:rsidRDefault="00095630">
      <w:pPr>
        <w:pStyle w:val="BodyText"/>
        <w:rPr>
          <w:sz w:val="12"/>
        </w:rPr>
      </w:pPr>
    </w:p>
    <w:p w14:paraId="1E175109" w14:textId="77777777" w:rsidR="00095630" w:rsidRDefault="00095630">
      <w:pPr>
        <w:pStyle w:val="BodyText"/>
        <w:rPr>
          <w:sz w:val="12"/>
        </w:rPr>
      </w:pPr>
    </w:p>
    <w:p w14:paraId="7F8C7BFD" w14:textId="77777777" w:rsidR="00095630" w:rsidRDefault="00095630">
      <w:pPr>
        <w:spacing w:before="86"/>
        <w:ind w:left="233"/>
        <w:rPr>
          <w:sz w:val="12"/>
        </w:rPr>
      </w:pPr>
      <w:r>
        <w:rPr>
          <w:spacing w:val="-2"/>
          <w:sz w:val="12"/>
        </w:rPr>
        <w:t>NHLE1008995</w:t>
      </w:r>
    </w:p>
    <w:p w14:paraId="4B7DA22E" w14:textId="77777777" w:rsidR="00095630" w:rsidRDefault="00095630">
      <w:pPr>
        <w:rPr>
          <w:sz w:val="20"/>
        </w:rPr>
      </w:pPr>
      <w:r>
        <w:br w:type="column"/>
      </w:r>
    </w:p>
    <w:p w14:paraId="2DC38F8F" w14:textId="77777777" w:rsidR="00095630" w:rsidRDefault="00095630">
      <w:pPr>
        <w:pStyle w:val="BodyText"/>
        <w:rPr>
          <w:sz w:val="20"/>
        </w:rPr>
      </w:pPr>
    </w:p>
    <w:p w14:paraId="42673A6A" w14:textId="77777777" w:rsidR="00095630" w:rsidRDefault="00095630">
      <w:pPr>
        <w:pStyle w:val="BodyText"/>
        <w:spacing w:before="10"/>
        <w:rPr>
          <w:sz w:val="24"/>
        </w:rPr>
      </w:pPr>
    </w:p>
    <w:p w14:paraId="0D38C9B4" w14:textId="77777777" w:rsidR="00095630" w:rsidRDefault="00095630">
      <w:pPr>
        <w:ind w:left="176"/>
        <w:rPr>
          <w:sz w:val="17"/>
        </w:rPr>
      </w:pPr>
      <w:r>
        <w:rPr>
          <w:w w:val="105"/>
          <w:sz w:val="17"/>
        </w:rPr>
        <w:t>Area</w:t>
      </w:r>
      <w:r>
        <w:rPr>
          <w:spacing w:val="-3"/>
          <w:w w:val="105"/>
          <w:sz w:val="17"/>
        </w:rPr>
        <w:t xml:space="preserve"> </w:t>
      </w:r>
      <w:r>
        <w:rPr>
          <w:spacing w:val="-10"/>
          <w:w w:val="105"/>
          <w:sz w:val="17"/>
        </w:rPr>
        <w:t>C</w:t>
      </w:r>
    </w:p>
    <w:p w14:paraId="569EC605" w14:textId="77777777" w:rsidR="00095630" w:rsidRDefault="00095630">
      <w:pPr>
        <w:rPr>
          <w:sz w:val="20"/>
        </w:rPr>
      </w:pPr>
      <w:r>
        <w:br w:type="column"/>
      </w:r>
    </w:p>
    <w:p w14:paraId="241FA089" w14:textId="77777777" w:rsidR="00095630" w:rsidRDefault="00095630">
      <w:pPr>
        <w:pStyle w:val="BodyText"/>
        <w:rPr>
          <w:sz w:val="20"/>
        </w:rPr>
      </w:pPr>
    </w:p>
    <w:p w14:paraId="6C5E5EC4" w14:textId="77777777" w:rsidR="00095630" w:rsidRDefault="00095630">
      <w:pPr>
        <w:pStyle w:val="BodyText"/>
        <w:rPr>
          <w:sz w:val="20"/>
        </w:rPr>
      </w:pPr>
    </w:p>
    <w:p w14:paraId="7B666B7A" w14:textId="77777777" w:rsidR="00095630" w:rsidRDefault="00095630">
      <w:pPr>
        <w:pStyle w:val="BodyText"/>
        <w:spacing w:before="7"/>
        <w:rPr>
          <w:sz w:val="16"/>
        </w:rPr>
      </w:pPr>
    </w:p>
    <w:p w14:paraId="23362547" w14:textId="77777777" w:rsidR="00095630" w:rsidRDefault="00095630">
      <w:pPr>
        <w:ind w:left="233"/>
        <w:rPr>
          <w:sz w:val="17"/>
        </w:rPr>
      </w:pPr>
      <w:r>
        <w:rPr>
          <w:sz w:val="17"/>
        </w:rPr>
        <w:t>Area</w:t>
      </w:r>
      <w:r>
        <w:rPr>
          <w:spacing w:val="6"/>
          <w:w w:val="105"/>
          <w:sz w:val="17"/>
        </w:rPr>
        <w:t xml:space="preserve"> </w:t>
      </w:r>
      <w:r>
        <w:rPr>
          <w:spacing w:val="-10"/>
          <w:w w:val="105"/>
          <w:sz w:val="17"/>
        </w:rPr>
        <w:t>A</w:t>
      </w:r>
    </w:p>
    <w:p w14:paraId="6F40D54E" w14:textId="77777777" w:rsidR="00095630" w:rsidRDefault="00095630">
      <w:pPr>
        <w:spacing w:before="8"/>
        <w:rPr>
          <w:sz w:val="14"/>
        </w:rPr>
      </w:pPr>
      <w:r>
        <w:br w:type="column"/>
      </w:r>
    </w:p>
    <w:p w14:paraId="2543FA3D" w14:textId="77777777" w:rsidR="00095630" w:rsidRDefault="00095630">
      <w:pPr>
        <w:ind w:left="540" w:hanging="308"/>
        <w:rPr>
          <w:sz w:val="16"/>
        </w:rPr>
      </w:pPr>
      <w:r>
        <w:rPr>
          <w:sz w:val="16"/>
        </w:rPr>
        <w:t>Battle</w:t>
      </w:r>
      <w:r>
        <w:rPr>
          <w:spacing w:val="-12"/>
          <w:sz w:val="16"/>
        </w:rPr>
        <w:t xml:space="preserve"> </w:t>
      </w:r>
      <w:r>
        <w:rPr>
          <w:sz w:val="16"/>
        </w:rPr>
        <w:t>of</w:t>
      </w:r>
      <w:r>
        <w:rPr>
          <w:spacing w:val="-11"/>
          <w:sz w:val="16"/>
        </w:rPr>
        <w:t xml:space="preserve"> </w:t>
      </w:r>
      <w:r>
        <w:rPr>
          <w:sz w:val="16"/>
        </w:rPr>
        <w:t>Otterburn</w:t>
      </w:r>
      <w:r>
        <w:rPr>
          <w:spacing w:val="-11"/>
          <w:sz w:val="16"/>
        </w:rPr>
        <w:t xml:space="preserve"> </w:t>
      </w:r>
      <w:r>
        <w:rPr>
          <w:sz w:val="16"/>
        </w:rPr>
        <w:t>1388 NHLE 1000029</w:t>
      </w:r>
    </w:p>
    <w:p w14:paraId="3BE3B507" w14:textId="77777777" w:rsidR="00095630" w:rsidRDefault="00095630">
      <w:pPr>
        <w:rPr>
          <w:sz w:val="26"/>
        </w:rPr>
      </w:pPr>
      <w:r>
        <w:br w:type="column"/>
      </w:r>
    </w:p>
    <w:p w14:paraId="29A4903B" w14:textId="77777777" w:rsidR="00095630" w:rsidRDefault="00095630">
      <w:pPr>
        <w:pStyle w:val="BodyText"/>
        <w:rPr>
          <w:sz w:val="26"/>
        </w:rPr>
      </w:pPr>
    </w:p>
    <w:p w14:paraId="293DF43D" w14:textId="77777777" w:rsidR="00095630" w:rsidRDefault="00095630">
      <w:pPr>
        <w:pStyle w:val="BodyText"/>
        <w:rPr>
          <w:sz w:val="26"/>
        </w:rPr>
      </w:pPr>
    </w:p>
    <w:p w14:paraId="48CF829B" w14:textId="77777777" w:rsidR="00095630" w:rsidRDefault="00095630">
      <w:pPr>
        <w:spacing w:before="189"/>
        <w:ind w:left="233"/>
        <w:rPr>
          <w:b/>
          <w:sz w:val="23"/>
        </w:rPr>
      </w:pPr>
      <w:r>
        <w:rPr>
          <w:b/>
          <w:color w:val="FF0000"/>
          <w:sz w:val="23"/>
        </w:rPr>
        <w:t>The</w:t>
      </w:r>
      <w:r>
        <w:rPr>
          <w:b/>
          <w:color w:val="FF0000"/>
          <w:spacing w:val="15"/>
          <w:sz w:val="23"/>
        </w:rPr>
        <w:t xml:space="preserve"> </w:t>
      </w:r>
      <w:r>
        <w:rPr>
          <w:b/>
          <w:color w:val="FF0000"/>
          <w:spacing w:val="-4"/>
          <w:sz w:val="23"/>
        </w:rPr>
        <w:t>Site</w:t>
      </w:r>
    </w:p>
    <w:p w14:paraId="5BD241DC" w14:textId="77777777" w:rsidR="00095630" w:rsidRDefault="00095630">
      <w:pPr>
        <w:rPr>
          <w:sz w:val="23"/>
        </w:rPr>
        <w:sectPr w:rsidR="00095630">
          <w:type w:val="continuous"/>
          <w:pgSz w:w="23810" w:h="16850" w:orient="landscape"/>
          <w:pgMar w:top="1140" w:right="1020" w:bottom="0" w:left="1360" w:header="0" w:footer="934" w:gutter="0"/>
          <w:cols w:num="7" w:space="720" w:equalWidth="0">
            <w:col w:w="669" w:space="766"/>
            <w:col w:w="1061" w:space="638"/>
            <w:col w:w="1021" w:space="40"/>
            <w:col w:w="772" w:space="442"/>
            <w:col w:w="810" w:space="1867"/>
            <w:col w:w="1980" w:space="6509"/>
            <w:col w:w="4855"/>
          </w:cols>
        </w:sectPr>
      </w:pPr>
    </w:p>
    <w:p w14:paraId="2C356EB0" w14:textId="77777777" w:rsidR="00095630" w:rsidRDefault="00095630">
      <w:pPr>
        <w:pStyle w:val="BodyText"/>
        <w:spacing w:before="3"/>
        <w:rPr>
          <w:b/>
          <w:sz w:val="29"/>
        </w:rPr>
      </w:pPr>
    </w:p>
    <w:p w14:paraId="18E420A5" w14:textId="77777777" w:rsidR="00095630" w:rsidRDefault="00095630">
      <w:pPr>
        <w:spacing w:before="101"/>
        <w:ind w:left="4736"/>
        <w:rPr>
          <w:sz w:val="17"/>
        </w:rPr>
      </w:pPr>
      <w:r>
        <w:rPr>
          <w:w w:val="105"/>
          <w:sz w:val="17"/>
        </w:rPr>
        <w:t>Area</w:t>
      </w:r>
      <w:r>
        <w:rPr>
          <w:spacing w:val="-3"/>
          <w:w w:val="105"/>
          <w:sz w:val="17"/>
        </w:rPr>
        <w:t xml:space="preserve"> </w:t>
      </w:r>
      <w:r>
        <w:rPr>
          <w:spacing w:val="-10"/>
          <w:w w:val="105"/>
          <w:sz w:val="17"/>
        </w:rPr>
        <w:t>B</w:t>
      </w:r>
    </w:p>
    <w:p w14:paraId="02C51118" w14:textId="77777777" w:rsidR="00095630" w:rsidRDefault="00095630">
      <w:pPr>
        <w:pStyle w:val="BodyText"/>
        <w:rPr>
          <w:sz w:val="20"/>
        </w:rPr>
      </w:pPr>
    </w:p>
    <w:p w14:paraId="5D2D6D34" w14:textId="77777777" w:rsidR="00095630" w:rsidRDefault="00095630">
      <w:pPr>
        <w:pStyle w:val="BodyText"/>
        <w:rPr>
          <w:sz w:val="20"/>
        </w:rPr>
      </w:pPr>
    </w:p>
    <w:p w14:paraId="32C35988" w14:textId="77777777" w:rsidR="00095630" w:rsidRDefault="00095630">
      <w:pPr>
        <w:pStyle w:val="BodyText"/>
        <w:rPr>
          <w:sz w:val="20"/>
        </w:rPr>
      </w:pPr>
    </w:p>
    <w:p w14:paraId="0B4E87A2" w14:textId="77777777" w:rsidR="00095630" w:rsidRDefault="00095630">
      <w:pPr>
        <w:pStyle w:val="BodyText"/>
        <w:spacing w:before="5"/>
        <w:rPr>
          <w:sz w:val="20"/>
        </w:rPr>
      </w:pPr>
    </w:p>
    <w:p w14:paraId="5EB6016E" w14:textId="77777777" w:rsidR="00095630" w:rsidRDefault="00095630">
      <w:pPr>
        <w:spacing w:before="96"/>
        <w:ind w:left="3195"/>
        <w:rPr>
          <w:sz w:val="12"/>
        </w:rPr>
      </w:pPr>
      <w:r>
        <w:rPr>
          <w:spacing w:val="-2"/>
          <w:sz w:val="12"/>
        </w:rPr>
        <w:t>NHLE1009377</w:t>
      </w:r>
    </w:p>
    <w:p w14:paraId="0761BFEB" w14:textId="77777777" w:rsidR="00095630" w:rsidRDefault="00095630">
      <w:pPr>
        <w:pStyle w:val="BodyText"/>
        <w:rPr>
          <w:sz w:val="20"/>
        </w:rPr>
      </w:pPr>
    </w:p>
    <w:p w14:paraId="4C0C3D83" w14:textId="77777777" w:rsidR="00095630" w:rsidRDefault="00095630">
      <w:pPr>
        <w:pStyle w:val="BodyText"/>
        <w:rPr>
          <w:sz w:val="20"/>
        </w:rPr>
      </w:pPr>
    </w:p>
    <w:p w14:paraId="0CA0ABB3" w14:textId="77777777" w:rsidR="00095630" w:rsidRDefault="00095630">
      <w:pPr>
        <w:pStyle w:val="BodyText"/>
        <w:rPr>
          <w:sz w:val="12"/>
        </w:rPr>
      </w:pPr>
    </w:p>
    <w:p w14:paraId="0AE7B517" w14:textId="77777777" w:rsidR="00095630" w:rsidRDefault="00095630">
      <w:pPr>
        <w:pStyle w:val="BodyText"/>
        <w:spacing w:before="1"/>
        <w:rPr>
          <w:sz w:val="12"/>
        </w:rPr>
      </w:pPr>
    </w:p>
    <w:p w14:paraId="761AFCA2" w14:textId="77777777" w:rsidR="00095630" w:rsidRDefault="00095630">
      <w:pPr>
        <w:ind w:left="233"/>
        <w:rPr>
          <w:b/>
          <w:sz w:val="11"/>
        </w:rPr>
      </w:pPr>
      <w:r>
        <w:rPr>
          <w:b/>
          <w:spacing w:val="-2"/>
          <w:w w:val="105"/>
          <w:sz w:val="11"/>
        </w:rPr>
        <w:t>593000</w:t>
      </w:r>
    </w:p>
    <w:p w14:paraId="045AC56C" w14:textId="77777777" w:rsidR="00095630" w:rsidRDefault="00095630">
      <w:pPr>
        <w:pStyle w:val="BodyText"/>
        <w:rPr>
          <w:b/>
          <w:sz w:val="20"/>
        </w:rPr>
      </w:pPr>
    </w:p>
    <w:p w14:paraId="2954695F" w14:textId="77777777" w:rsidR="00095630" w:rsidRDefault="00095630">
      <w:pPr>
        <w:pStyle w:val="BodyText"/>
        <w:rPr>
          <w:b/>
          <w:sz w:val="20"/>
        </w:rPr>
      </w:pPr>
    </w:p>
    <w:p w14:paraId="265B30A3" w14:textId="77777777" w:rsidR="00095630" w:rsidRDefault="00095630">
      <w:pPr>
        <w:pStyle w:val="BodyText"/>
        <w:rPr>
          <w:b/>
          <w:sz w:val="20"/>
        </w:rPr>
      </w:pPr>
    </w:p>
    <w:p w14:paraId="1365AFDD" w14:textId="77777777" w:rsidR="00095630" w:rsidRDefault="00095630">
      <w:pPr>
        <w:pStyle w:val="BodyText"/>
        <w:rPr>
          <w:b/>
          <w:sz w:val="20"/>
        </w:rPr>
      </w:pPr>
    </w:p>
    <w:p w14:paraId="3F18722C" w14:textId="77777777" w:rsidR="00095630" w:rsidRDefault="00095630">
      <w:pPr>
        <w:pStyle w:val="BodyText"/>
        <w:rPr>
          <w:b/>
          <w:sz w:val="20"/>
        </w:rPr>
      </w:pPr>
    </w:p>
    <w:p w14:paraId="27E0E75D" w14:textId="77777777" w:rsidR="00095630" w:rsidRDefault="00095630">
      <w:pPr>
        <w:pStyle w:val="BodyText"/>
        <w:rPr>
          <w:b/>
          <w:sz w:val="20"/>
        </w:rPr>
      </w:pPr>
    </w:p>
    <w:p w14:paraId="7A18AB68" w14:textId="77777777" w:rsidR="00095630" w:rsidRDefault="00095630">
      <w:pPr>
        <w:pStyle w:val="BodyText"/>
        <w:rPr>
          <w:b/>
          <w:sz w:val="20"/>
        </w:rPr>
      </w:pPr>
    </w:p>
    <w:p w14:paraId="1F749FB5" w14:textId="77777777" w:rsidR="00095630" w:rsidRDefault="00000000">
      <w:pPr>
        <w:pStyle w:val="BodyText"/>
        <w:spacing w:before="9"/>
        <w:rPr>
          <w:b/>
          <w:sz w:val="25"/>
        </w:rPr>
      </w:pPr>
      <w:r>
        <w:pict w14:anchorId="5CD0180A">
          <v:shape id="docshape22" o:spid="_x0000_s3160" type="#_x0000_t202" style="position:absolute;margin-left:542.65pt;margin-top:16.05pt;width:219.4pt;height:31.45pt;z-index:-251507712;mso-wrap-distance-left:0;mso-wrap-distance-right:0;mso-position-horizontal-relative:page" filled="f" stroked="f">
            <v:textbox inset="0,0,0,0">
              <w:txbxContent>
                <w:p w14:paraId="53662B88" w14:textId="77777777" w:rsidR="00095630" w:rsidRDefault="00095630">
                  <w:pPr>
                    <w:tabs>
                      <w:tab w:val="left" w:pos="3703"/>
                    </w:tabs>
                    <w:spacing w:before="70"/>
                    <w:ind w:left="81"/>
                    <w:rPr>
                      <w:sz w:val="16"/>
                    </w:rPr>
                  </w:pPr>
                  <w:r>
                    <w:rPr>
                      <w:spacing w:val="-10"/>
                      <w:sz w:val="16"/>
                    </w:rPr>
                    <w:t>0</w:t>
                  </w:r>
                  <w:r>
                    <w:rPr>
                      <w:sz w:val="16"/>
                    </w:rPr>
                    <w:tab/>
                    <w:t>1,000</w:t>
                  </w:r>
                  <w:r>
                    <w:rPr>
                      <w:spacing w:val="19"/>
                      <w:sz w:val="16"/>
                    </w:rPr>
                    <w:t xml:space="preserve"> </w:t>
                  </w:r>
                  <w:r>
                    <w:rPr>
                      <w:spacing w:val="-10"/>
                      <w:sz w:val="16"/>
                    </w:rPr>
                    <w:t>m</w:t>
                  </w:r>
                </w:p>
              </w:txbxContent>
            </v:textbox>
            <w10:wrap type="topAndBottom" anchorx="page"/>
          </v:shape>
        </w:pict>
      </w:r>
    </w:p>
    <w:p w14:paraId="581F9E05" w14:textId="77777777" w:rsidR="00095630" w:rsidRDefault="00095630">
      <w:pPr>
        <w:pStyle w:val="BodyText"/>
        <w:rPr>
          <w:b/>
          <w:sz w:val="20"/>
        </w:rPr>
      </w:pPr>
    </w:p>
    <w:p w14:paraId="4FFE19A8" w14:textId="77777777" w:rsidR="00095630" w:rsidRDefault="00095630">
      <w:pPr>
        <w:rPr>
          <w:sz w:val="20"/>
        </w:rPr>
        <w:sectPr w:rsidR="00095630">
          <w:type w:val="continuous"/>
          <w:pgSz w:w="23810" w:h="16850" w:orient="landscape"/>
          <w:pgMar w:top="1140" w:right="1020" w:bottom="0" w:left="1360" w:header="0" w:footer="934" w:gutter="0"/>
          <w:cols w:space="720"/>
        </w:sectPr>
      </w:pPr>
    </w:p>
    <w:p w14:paraId="622B14D3" w14:textId="77777777" w:rsidR="00095630" w:rsidRDefault="00095630">
      <w:pPr>
        <w:pStyle w:val="BodyText"/>
        <w:rPr>
          <w:b/>
          <w:sz w:val="16"/>
        </w:rPr>
      </w:pPr>
    </w:p>
    <w:p w14:paraId="29CAD7D8" w14:textId="77777777" w:rsidR="00095630" w:rsidRDefault="00095630">
      <w:pPr>
        <w:pStyle w:val="BodyText"/>
        <w:rPr>
          <w:b/>
          <w:sz w:val="16"/>
        </w:rPr>
      </w:pPr>
    </w:p>
    <w:p w14:paraId="65C7303D" w14:textId="77777777" w:rsidR="00095630" w:rsidRDefault="00095630">
      <w:pPr>
        <w:ind w:left="2336"/>
        <w:rPr>
          <w:sz w:val="15"/>
        </w:rPr>
      </w:pPr>
      <w:r>
        <w:rPr>
          <w:sz w:val="15"/>
        </w:rPr>
        <w:t>GPR</w:t>
      </w:r>
      <w:r>
        <w:rPr>
          <w:spacing w:val="7"/>
          <w:sz w:val="15"/>
        </w:rPr>
        <w:t xml:space="preserve"> </w:t>
      </w:r>
      <w:r>
        <w:rPr>
          <w:sz w:val="15"/>
        </w:rPr>
        <w:t>Survey</w:t>
      </w:r>
      <w:r>
        <w:rPr>
          <w:spacing w:val="8"/>
          <w:sz w:val="15"/>
        </w:rPr>
        <w:t xml:space="preserve"> </w:t>
      </w:r>
      <w:r>
        <w:rPr>
          <w:spacing w:val="-2"/>
          <w:sz w:val="15"/>
        </w:rPr>
        <w:t>Extents</w:t>
      </w:r>
    </w:p>
    <w:p w14:paraId="25928BE6" w14:textId="77777777" w:rsidR="00095630" w:rsidRDefault="00095630">
      <w:pPr>
        <w:pStyle w:val="BodyText"/>
        <w:rPr>
          <w:sz w:val="13"/>
        </w:rPr>
      </w:pPr>
    </w:p>
    <w:p w14:paraId="020DB413" w14:textId="77777777" w:rsidR="00095630" w:rsidRDefault="00095630">
      <w:pPr>
        <w:ind w:left="2336"/>
        <w:rPr>
          <w:sz w:val="15"/>
        </w:rPr>
      </w:pPr>
      <w:r>
        <w:rPr>
          <w:sz w:val="15"/>
        </w:rPr>
        <w:t>Metal</w:t>
      </w:r>
      <w:r>
        <w:rPr>
          <w:spacing w:val="9"/>
          <w:sz w:val="15"/>
        </w:rPr>
        <w:t xml:space="preserve"> </w:t>
      </w:r>
      <w:r>
        <w:rPr>
          <w:sz w:val="15"/>
        </w:rPr>
        <w:t>detecting</w:t>
      </w:r>
      <w:r>
        <w:rPr>
          <w:spacing w:val="4"/>
          <w:sz w:val="15"/>
        </w:rPr>
        <w:t xml:space="preserve"> </w:t>
      </w:r>
      <w:r>
        <w:rPr>
          <w:sz w:val="15"/>
        </w:rPr>
        <w:t>survey</w:t>
      </w:r>
      <w:r>
        <w:rPr>
          <w:spacing w:val="10"/>
          <w:sz w:val="15"/>
        </w:rPr>
        <w:t xml:space="preserve"> </w:t>
      </w:r>
      <w:r>
        <w:rPr>
          <w:spacing w:val="-4"/>
          <w:sz w:val="15"/>
        </w:rPr>
        <w:t>area</w:t>
      </w:r>
    </w:p>
    <w:p w14:paraId="62C1F53F" w14:textId="77777777" w:rsidR="00095630" w:rsidRDefault="00095630">
      <w:pPr>
        <w:rPr>
          <w:sz w:val="16"/>
        </w:rPr>
      </w:pPr>
      <w:r>
        <w:br w:type="column"/>
      </w:r>
    </w:p>
    <w:p w14:paraId="45EA6282" w14:textId="77777777" w:rsidR="00095630" w:rsidRDefault="00095630">
      <w:pPr>
        <w:pStyle w:val="BodyText"/>
        <w:spacing w:before="10"/>
        <w:rPr>
          <w:sz w:val="15"/>
        </w:rPr>
      </w:pPr>
    </w:p>
    <w:p w14:paraId="4BD1DFEE" w14:textId="77777777" w:rsidR="00095630" w:rsidRDefault="00095630">
      <w:pPr>
        <w:spacing w:line="446" w:lineRule="auto"/>
        <w:ind w:left="493"/>
        <w:rPr>
          <w:sz w:val="15"/>
        </w:rPr>
      </w:pPr>
      <w:r>
        <w:rPr>
          <w:sz w:val="15"/>
        </w:rPr>
        <w:t xml:space="preserve">Scheduled monuments </w:t>
      </w:r>
      <w:r>
        <w:rPr>
          <w:spacing w:val="-2"/>
          <w:sz w:val="15"/>
        </w:rPr>
        <w:t>Battlefield</w:t>
      </w:r>
    </w:p>
    <w:p w14:paraId="4D888AF9" w14:textId="77777777" w:rsidR="00095630" w:rsidRDefault="00095630">
      <w:pPr>
        <w:rPr>
          <w:sz w:val="12"/>
        </w:rPr>
      </w:pPr>
      <w:r>
        <w:br w:type="column"/>
      </w:r>
    </w:p>
    <w:p w14:paraId="0A484050" w14:textId="77777777" w:rsidR="00095630" w:rsidRDefault="00095630">
      <w:pPr>
        <w:pStyle w:val="BodyText"/>
        <w:spacing w:before="7"/>
        <w:rPr>
          <w:sz w:val="9"/>
        </w:rPr>
      </w:pPr>
    </w:p>
    <w:p w14:paraId="10D7E5FA" w14:textId="77777777" w:rsidR="00095630" w:rsidRDefault="00000000">
      <w:pPr>
        <w:ind w:left="2336"/>
        <w:rPr>
          <w:sz w:val="10"/>
        </w:rPr>
      </w:pPr>
      <w:r>
        <w:pict w14:anchorId="363719A4">
          <v:line id="_x0000_s2202" style="position:absolute;left:0;text-align:left;z-index:-251543552;mso-position-horizontal-relative:page" from="548.9pt,-32.85pt" to="548.9pt,-39.1pt" strokeweight=".96pt">
            <w10:wrap anchorx="page"/>
          </v:line>
        </w:pict>
      </w:r>
      <w:r>
        <w:pict w14:anchorId="7ADF7287">
          <v:line id="_x0000_s2203" style="position:absolute;left:0;text-align:left;z-index:-251542528;mso-position-horizontal-relative:page" from="737.8pt,-32.85pt" to="737.8pt,-39.1pt" strokeweight=".96pt">
            <w10:wrap anchorx="page"/>
          </v:line>
        </w:pict>
      </w:r>
      <w:r w:rsidR="00095630">
        <w:rPr>
          <w:w w:val="105"/>
          <w:sz w:val="10"/>
        </w:rPr>
        <w:t>Contains</w:t>
      </w:r>
      <w:r w:rsidR="00095630">
        <w:rPr>
          <w:spacing w:val="11"/>
          <w:w w:val="105"/>
          <w:sz w:val="10"/>
        </w:rPr>
        <w:t xml:space="preserve"> </w:t>
      </w:r>
      <w:r w:rsidR="00095630">
        <w:rPr>
          <w:w w:val="105"/>
          <w:sz w:val="10"/>
        </w:rPr>
        <w:t>Ordnance</w:t>
      </w:r>
      <w:r w:rsidR="00095630">
        <w:rPr>
          <w:spacing w:val="11"/>
          <w:w w:val="105"/>
          <w:sz w:val="10"/>
        </w:rPr>
        <w:t xml:space="preserve"> </w:t>
      </w:r>
      <w:r w:rsidR="00095630">
        <w:rPr>
          <w:w w:val="105"/>
          <w:sz w:val="10"/>
        </w:rPr>
        <w:t>Survey</w:t>
      </w:r>
      <w:r w:rsidR="00095630">
        <w:rPr>
          <w:spacing w:val="12"/>
          <w:w w:val="105"/>
          <w:sz w:val="10"/>
        </w:rPr>
        <w:t xml:space="preserve"> </w:t>
      </w:r>
      <w:r w:rsidR="00095630">
        <w:rPr>
          <w:w w:val="105"/>
          <w:sz w:val="10"/>
        </w:rPr>
        <w:t>data</w:t>
      </w:r>
      <w:r w:rsidR="00095630">
        <w:rPr>
          <w:spacing w:val="11"/>
          <w:w w:val="105"/>
          <w:sz w:val="10"/>
        </w:rPr>
        <w:t xml:space="preserve"> </w:t>
      </w:r>
      <w:r w:rsidR="00095630">
        <w:rPr>
          <w:w w:val="105"/>
          <w:sz w:val="10"/>
        </w:rPr>
        <w:t>©</w:t>
      </w:r>
      <w:r w:rsidR="00095630">
        <w:rPr>
          <w:spacing w:val="10"/>
          <w:w w:val="105"/>
          <w:sz w:val="10"/>
        </w:rPr>
        <w:t xml:space="preserve"> </w:t>
      </w:r>
      <w:r w:rsidR="00095630">
        <w:rPr>
          <w:w w:val="105"/>
          <w:sz w:val="10"/>
        </w:rPr>
        <w:t>Crown</w:t>
      </w:r>
      <w:r w:rsidR="00095630">
        <w:rPr>
          <w:spacing w:val="11"/>
          <w:w w:val="105"/>
          <w:sz w:val="10"/>
        </w:rPr>
        <w:t xml:space="preserve"> </w:t>
      </w:r>
      <w:r w:rsidR="00095630">
        <w:rPr>
          <w:w w:val="105"/>
          <w:sz w:val="10"/>
        </w:rPr>
        <w:t>copyright</w:t>
      </w:r>
      <w:r w:rsidR="00095630">
        <w:rPr>
          <w:spacing w:val="12"/>
          <w:w w:val="105"/>
          <w:sz w:val="10"/>
        </w:rPr>
        <w:t xml:space="preserve"> </w:t>
      </w:r>
      <w:r w:rsidR="00095630">
        <w:rPr>
          <w:w w:val="105"/>
          <w:sz w:val="10"/>
        </w:rPr>
        <w:t>and</w:t>
      </w:r>
      <w:r w:rsidR="00095630">
        <w:rPr>
          <w:spacing w:val="10"/>
          <w:w w:val="105"/>
          <w:sz w:val="10"/>
        </w:rPr>
        <w:t xml:space="preserve"> </w:t>
      </w:r>
      <w:r w:rsidR="00095630">
        <w:rPr>
          <w:w w:val="105"/>
          <w:sz w:val="10"/>
        </w:rPr>
        <w:t>database</w:t>
      </w:r>
      <w:r w:rsidR="00095630">
        <w:rPr>
          <w:spacing w:val="11"/>
          <w:w w:val="105"/>
          <w:sz w:val="10"/>
        </w:rPr>
        <w:t xml:space="preserve"> </w:t>
      </w:r>
      <w:r w:rsidR="00095630">
        <w:rPr>
          <w:w w:val="105"/>
          <w:sz w:val="10"/>
        </w:rPr>
        <w:t>right</w:t>
      </w:r>
      <w:r w:rsidR="00095630">
        <w:rPr>
          <w:spacing w:val="6"/>
          <w:w w:val="105"/>
          <w:sz w:val="10"/>
        </w:rPr>
        <w:t xml:space="preserve"> </w:t>
      </w:r>
      <w:r w:rsidR="00095630">
        <w:rPr>
          <w:spacing w:val="-2"/>
          <w:w w:val="105"/>
          <w:sz w:val="10"/>
        </w:rPr>
        <w:t>2021.</w:t>
      </w:r>
    </w:p>
    <w:p w14:paraId="459E620A" w14:textId="77777777" w:rsidR="00095630" w:rsidRDefault="00095630">
      <w:pPr>
        <w:spacing w:before="10"/>
        <w:ind w:left="2336"/>
        <w:rPr>
          <w:sz w:val="10"/>
        </w:rPr>
      </w:pPr>
      <w:r>
        <w:rPr>
          <w:w w:val="105"/>
          <w:sz w:val="10"/>
        </w:rPr>
        <w:t>This</w:t>
      </w:r>
      <w:r>
        <w:rPr>
          <w:spacing w:val="9"/>
          <w:w w:val="105"/>
          <w:sz w:val="10"/>
        </w:rPr>
        <w:t xml:space="preserve"> </w:t>
      </w:r>
      <w:r>
        <w:rPr>
          <w:w w:val="105"/>
          <w:sz w:val="10"/>
        </w:rPr>
        <w:t>material</w:t>
      </w:r>
      <w:r>
        <w:rPr>
          <w:spacing w:val="6"/>
          <w:w w:val="105"/>
          <w:sz w:val="10"/>
        </w:rPr>
        <w:t xml:space="preserve"> </w:t>
      </w:r>
      <w:r>
        <w:rPr>
          <w:w w:val="105"/>
          <w:sz w:val="10"/>
        </w:rPr>
        <w:t>is</w:t>
      </w:r>
      <w:r>
        <w:rPr>
          <w:spacing w:val="10"/>
          <w:w w:val="105"/>
          <w:sz w:val="10"/>
        </w:rPr>
        <w:t xml:space="preserve"> </w:t>
      </w:r>
      <w:r>
        <w:rPr>
          <w:w w:val="105"/>
          <w:sz w:val="10"/>
        </w:rPr>
        <w:t>for</w:t>
      </w:r>
      <w:r>
        <w:rPr>
          <w:spacing w:val="8"/>
          <w:w w:val="105"/>
          <w:sz w:val="10"/>
        </w:rPr>
        <w:t xml:space="preserve"> </w:t>
      </w:r>
      <w:r>
        <w:rPr>
          <w:w w:val="105"/>
          <w:sz w:val="10"/>
        </w:rPr>
        <w:t>client</w:t>
      </w:r>
      <w:r>
        <w:rPr>
          <w:spacing w:val="10"/>
          <w:w w:val="105"/>
          <w:sz w:val="10"/>
        </w:rPr>
        <w:t xml:space="preserve"> </w:t>
      </w:r>
      <w:r>
        <w:rPr>
          <w:w w:val="105"/>
          <w:sz w:val="10"/>
        </w:rPr>
        <w:t>report</w:t>
      </w:r>
      <w:r>
        <w:rPr>
          <w:spacing w:val="10"/>
          <w:w w:val="105"/>
          <w:sz w:val="10"/>
        </w:rPr>
        <w:t xml:space="preserve"> </w:t>
      </w:r>
      <w:r>
        <w:rPr>
          <w:w w:val="105"/>
          <w:sz w:val="10"/>
        </w:rPr>
        <w:t>only</w:t>
      </w:r>
      <w:r>
        <w:rPr>
          <w:spacing w:val="10"/>
          <w:w w:val="105"/>
          <w:sz w:val="10"/>
        </w:rPr>
        <w:t xml:space="preserve"> </w:t>
      </w:r>
      <w:r>
        <w:rPr>
          <w:w w:val="105"/>
          <w:sz w:val="10"/>
        </w:rPr>
        <w:t>©</w:t>
      </w:r>
      <w:r>
        <w:rPr>
          <w:spacing w:val="9"/>
          <w:w w:val="105"/>
          <w:sz w:val="10"/>
        </w:rPr>
        <w:t xml:space="preserve"> </w:t>
      </w:r>
      <w:r>
        <w:rPr>
          <w:w w:val="105"/>
          <w:sz w:val="10"/>
        </w:rPr>
        <w:t>Wessex</w:t>
      </w:r>
      <w:r>
        <w:rPr>
          <w:spacing w:val="5"/>
          <w:w w:val="105"/>
          <w:sz w:val="10"/>
        </w:rPr>
        <w:t xml:space="preserve"> </w:t>
      </w:r>
      <w:r>
        <w:rPr>
          <w:w w:val="105"/>
          <w:sz w:val="10"/>
        </w:rPr>
        <w:t>Archaeology.</w:t>
      </w:r>
      <w:r>
        <w:rPr>
          <w:spacing w:val="4"/>
          <w:w w:val="105"/>
          <w:sz w:val="10"/>
        </w:rPr>
        <w:t xml:space="preserve"> </w:t>
      </w:r>
      <w:r>
        <w:rPr>
          <w:w w:val="105"/>
          <w:sz w:val="10"/>
        </w:rPr>
        <w:t>No</w:t>
      </w:r>
      <w:r>
        <w:rPr>
          <w:spacing w:val="9"/>
          <w:w w:val="105"/>
          <w:sz w:val="10"/>
        </w:rPr>
        <w:t xml:space="preserve"> </w:t>
      </w:r>
      <w:r>
        <w:rPr>
          <w:w w:val="105"/>
          <w:sz w:val="10"/>
        </w:rPr>
        <w:t>unauthorised</w:t>
      </w:r>
      <w:r>
        <w:rPr>
          <w:spacing w:val="9"/>
          <w:w w:val="105"/>
          <w:sz w:val="10"/>
        </w:rPr>
        <w:t xml:space="preserve"> </w:t>
      </w:r>
      <w:r>
        <w:rPr>
          <w:spacing w:val="-2"/>
          <w:w w:val="105"/>
          <w:sz w:val="10"/>
        </w:rPr>
        <w:t>reproduction.</w:t>
      </w:r>
    </w:p>
    <w:p w14:paraId="6823F8A4" w14:textId="77777777" w:rsidR="00095630" w:rsidRDefault="00095630">
      <w:pPr>
        <w:rPr>
          <w:sz w:val="10"/>
        </w:rPr>
        <w:sectPr w:rsidR="00095630">
          <w:type w:val="continuous"/>
          <w:pgSz w:w="23810" w:h="16850" w:orient="landscape"/>
          <w:pgMar w:top="1140" w:right="1020" w:bottom="0" w:left="1360" w:header="0" w:footer="934" w:gutter="0"/>
          <w:cols w:num="3" w:space="720" w:equalWidth="0">
            <w:col w:w="4227" w:space="40"/>
            <w:col w:w="2109" w:space="5965"/>
            <w:col w:w="9089"/>
          </w:cols>
        </w:sectPr>
      </w:pPr>
    </w:p>
    <w:p w14:paraId="470691B5" w14:textId="77777777" w:rsidR="00095630" w:rsidRDefault="00095630">
      <w:pPr>
        <w:spacing w:line="446" w:lineRule="auto"/>
        <w:ind w:left="2336"/>
        <w:rPr>
          <w:sz w:val="15"/>
        </w:rPr>
      </w:pPr>
      <w:r>
        <w:rPr>
          <w:sz w:val="15"/>
        </w:rPr>
        <w:t>Detailed Survey Extents Site boundary</w:t>
      </w:r>
    </w:p>
    <w:p w14:paraId="62109655" w14:textId="77777777" w:rsidR="00095630" w:rsidRDefault="00095630">
      <w:pPr>
        <w:spacing w:before="23" w:line="381" w:lineRule="auto"/>
        <w:ind w:left="2336" w:firstLine="62"/>
        <w:jc w:val="right"/>
        <w:rPr>
          <w:sz w:val="16"/>
        </w:rPr>
      </w:pPr>
      <w:r>
        <w:br w:type="column"/>
      </w:r>
      <w:r>
        <w:rPr>
          <w:spacing w:val="-2"/>
          <w:w w:val="95"/>
          <w:sz w:val="16"/>
        </w:rPr>
        <w:t>Date: Scale:</w:t>
      </w:r>
    </w:p>
    <w:p w14:paraId="316422F5" w14:textId="77777777" w:rsidR="00095630" w:rsidRDefault="00095630">
      <w:pPr>
        <w:spacing w:before="33"/>
        <w:ind w:left="189"/>
        <w:rPr>
          <w:sz w:val="16"/>
        </w:rPr>
      </w:pPr>
      <w:r>
        <w:br w:type="column"/>
      </w:r>
      <w:r>
        <w:rPr>
          <w:spacing w:val="-2"/>
          <w:sz w:val="16"/>
        </w:rPr>
        <w:t>20/12/2021</w:t>
      </w:r>
    </w:p>
    <w:p w14:paraId="699DCFF1" w14:textId="77777777" w:rsidR="00095630" w:rsidRDefault="00095630">
      <w:pPr>
        <w:pStyle w:val="BodyText"/>
        <w:spacing w:before="3"/>
        <w:rPr>
          <w:sz w:val="14"/>
        </w:rPr>
      </w:pPr>
    </w:p>
    <w:p w14:paraId="663F4091" w14:textId="77777777" w:rsidR="00095630" w:rsidRDefault="00095630">
      <w:pPr>
        <w:spacing w:before="1"/>
        <w:ind w:left="189"/>
        <w:rPr>
          <w:sz w:val="11"/>
        </w:rPr>
      </w:pPr>
      <w:r>
        <w:rPr>
          <w:w w:val="105"/>
          <w:sz w:val="11"/>
        </w:rPr>
        <w:t>1:15,000</w:t>
      </w:r>
      <w:r>
        <w:rPr>
          <w:spacing w:val="11"/>
          <w:w w:val="105"/>
          <w:sz w:val="11"/>
        </w:rPr>
        <w:t xml:space="preserve"> </w:t>
      </w:r>
      <w:r>
        <w:rPr>
          <w:w w:val="105"/>
          <w:sz w:val="11"/>
        </w:rPr>
        <w:t>and</w:t>
      </w:r>
      <w:r>
        <w:rPr>
          <w:spacing w:val="5"/>
          <w:w w:val="105"/>
          <w:sz w:val="11"/>
        </w:rPr>
        <w:t xml:space="preserve"> </w:t>
      </w:r>
      <w:r>
        <w:rPr>
          <w:w w:val="105"/>
          <w:sz w:val="11"/>
        </w:rPr>
        <w:t>1:350,000</w:t>
      </w:r>
      <w:r>
        <w:rPr>
          <w:spacing w:val="11"/>
          <w:w w:val="105"/>
          <w:sz w:val="11"/>
        </w:rPr>
        <w:t xml:space="preserve"> </w:t>
      </w:r>
      <w:r>
        <w:rPr>
          <w:w w:val="105"/>
          <w:sz w:val="11"/>
        </w:rPr>
        <w:t>at</w:t>
      </w:r>
      <w:r>
        <w:rPr>
          <w:spacing w:val="2"/>
          <w:w w:val="105"/>
          <w:sz w:val="11"/>
        </w:rPr>
        <w:t xml:space="preserve"> </w:t>
      </w:r>
      <w:r>
        <w:rPr>
          <w:spacing w:val="-5"/>
          <w:w w:val="105"/>
          <w:sz w:val="11"/>
        </w:rPr>
        <w:t>A3</w:t>
      </w:r>
    </w:p>
    <w:p w14:paraId="239CE9B9" w14:textId="77777777" w:rsidR="00095630" w:rsidRDefault="00095630">
      <w:pPr>
        <w:spacing w:before="23"/>
        <w:jc w:val="right"/>
        <w:rPr>
          <w:sz w:val="16"/>
        </w:rPr>
      </w:pPr>
      <w:r>
        <w:br w:type="column"/>
      </w:r>
      <w:r>
        <w:rPr>
          <w:sz w:val="16"/>
        </w:rPr>
        <w:t>Revision</w:t>
      </w:r>
      <w:r>
        <w:rPr>
          <w:spacing w:val="-5"/>
          <w:sz w:val="16"/>
        </w:rPr>
        <w:t xml:space="preserve"> </w:t>
      </w:r>
      <w:r>
        <w:rPr>
          <w:spacing w:val="-2"/>
          <w:sz w:val="16"/>
        </w:rPr>
        <w:t>Number:</w:t>
      </w:r>
    </w:p>
    <w:p w14:paraId="55BF1906" w14:textId="77777777" w:rsidR="00095630" w:rsidRDefault="00095630">
      <w:pPr>
        <w:spacing w:before="109"/>
        <w:jc w:val="right"/>
        <w:rPr>
          <w:sz w:val="16"/>
        </w:rPr>
      </w:pPr>
      <w:r>
        <w:rPr>
          <w:spacing w:val="-2"/>
          <w:sz w:val="16"/>
        </w:rPr>
        <w:t>Illustrator:</w:t>
      </w:r>
    </w:p>
    <w:p w14:paraId="1F2FEB93" w14:textId="77777777" w:rsidR="00095630" w:rsidRDefault="00095630">
      <w:pPr>
        <w:spacing w:before="33"/>
        <w:ind w:left="127"/>
        <w:rPr>
          <w:sz w:val="16"/>
        </w:rPr>
      </w:pPr>
      <w:r>
        <w:br w:type="column"/>
      </w:r>
      <w:r>
        <w:rPr>
          <w:spacing w:val="-10"/>
          <w:sz w:val="16"/>
        </w:rPr>
        <w:t>0</w:t>
      </w:r>
    </w:p>
    <w:p w14:paraId="0C6D2B91" w14:textId="77777777" w:rsidR="00095630" w:rsidRDefault="00095630">
      <w:pPr>
        <w:spacing w:before="108"/>
        <w:ind w:left="127"/>
        <w:rPr>
          <w:sz w:val="16"/>
        </w:rPr>
      </w:pPr>
      <w:r>
        <w:rPr>
          <w:spacing w:val="-2"/>
          <w:sz w:val="16"/>
        </w:rPr>
        <w:t>NLC/RJH</w:t>
      </w:r>
    </w:p>
    <w:p w14:paraId="532CFFE3" w14:textId="77777777" w:rsidR="00095630" w:rsidRDefault="00095630">
      <w:pPr>
        <w:rPr>
          <w:sz w:val="16"/>
        </w:rPr>
        <w:sectPr w:rsidR="00095630">
          <w:type w:val="continuous"/>
          <w:pgSz w:w="23810" w:h="16850" w:orient="landscape"/>
          <w:pgMar w:top="1140" w:right="1020" w:bottom="0" w:left="1360" w:header="0" w:footer="934" w:gutter="0"/>
          <w:cols w:num="5" w:space="720" w:equalWidth="0">
            <w:col w:w="4018" w:space="8515"/>
            <w:col w:w="2779" w:space="40"/>
            <w:col w:w="1762" w:space="39"/>
            <w:col w:w="1904" w:space="39"/>
            <w:col w:w="2334"/>
          </w:cols>
        </w:sectPr>
      </w:pPr>
    </w:p>
    <w:p w14:paraId="006199BC" w14:textId="77777777" w:rsidR="00095630" w:rsidRDefault="00000000">
      <w:pPr>
        <w:tabs>
          <w:tab w:val="left" w:pos="599"/>
        </w:tabs>
        <w:spacing w:line="171" w:lineRule="exact"/>
        <w:ind w:right="2355"/>
        <w:jc w:val="right"/>
        <w:rPr>
          <w:sz w:val="16"/>
        </w:rPr>
      </w:pPr>
      <w:r>
        <w:pict w14:anchorId="6939AFF5">
          <v:group id="docshapegroup23" o:spid="_x0000_s2166" style="position:absolute;left:0;text-align:left;margin-left:73.2pt;margin-top:47.3pt;width:1058.7pt;height:735.05pt;z-index:-251544576;mso-position-horizontal-relative:page;mso-position-vertical-relative:page" coordorigin="1464,946" coordsize="21174,14701">
            <v:shape id="docshape24" o:spid="_x0000_s2167" type="#_x0000_t75" style="position:absolute;left:15514;top:945;width:7114;height:12915">
              <v:imagedata r:id="rId73" o:title=""/>
            </v:shape>
            <v:shape id="docshape25" o:spid="_x0000_s2168" type="#_x0000_t75" style="position:absolute;left:19294;top:7909;width:144;height:111">
              <v:imagedata r:id="rId74" o:title=""/>
            </v:shape>
            <v:shape id="docshape26" o:spid="_x0000_s2169" type="#_x0000_t75" style="position:absolute;left:1473;top:960;width:14041;height:12934">
              <v:imagedata r:id="rId75" o:title=""/>
            </v:shape>
            <v:shape id="docshape27" o:spid="_x0000_s2170" type="#_x0000_t75" style="position:absolute;left:4696;top:7309;width:3188;height:2252">
              <v:imagedata r:id="rId76" o:title=""/>
            </v:shape>
            <v:shape id="docshape28" o:spid="_x0000_s2171" style="position:absolute;left:10272;top:8012;width:1273;height:1580" coordorigin="10272,8013" coordsize="1273,1580" path="m11544,8622r-773,970l10719,9534r-68,-86l10565,9347r-62,-86l10450,9208r-63,-53l10320,9098r-48,-48l10733,8214r77,-67l10867,8099r63,-53l10973,8017r14,-4l10997,8017r14,29l11031,8080r4,9l11055,8113r24,34l11112,8200r29,33l11160,8267r39,58l11227,8363r58,48l11391,8502r105,87l11544,8622e" filled="f" strokecolor="#00724c" strokeweight=".72pt">
              <v:path arrowok="t"/>
            </v:shape>
            <v:shape id="docshape29" o:spid="_x0000_s2172" type="#_x0000_t75" style="position:absolute;left:9650;top:7122;width:1772;height:385">
              <v:imagedata r:id="rId77" o:title=""/>
            </v:shape>
            <v:shape id="docshape30" o:spid="_x0000_s2173" style="position:absolute;left:1828;top:3115;width:5698;height:6967" coordorigin="1829,3116" coordsize="5698,6967" o:spt="100" adj="0,,0" path="m3038,8094r15,l3053,8027r38,67l3106,8094r,-86l3096,8008r,62l3053,8008r-15,l3038,8094t87,l3139,8094r,-43l3182,8051r,43l3192,8094r,-86l3182,8008r,33l3139,8041r,-33l3125,8008r,86m3211,8094r53,l3264,8085r-38,l3226,8008r-15,l3211,8094t67,l3341,8094r,-9l3293,8085r,-34l3336,8051r,-10l3293,8041r,-24l3341,8017r,-9l3278,8008r,86m3389,8094r,-86l3384,8008r-10,9l3360,8027r,10l3370,8032r9,-5l3379,8094r10,m3418,8051r,19l3422,8085r10,4l3446,8094r10,-5l3461,8089r5,-4l3470,8075r5,-10l3475,8051r,-14l3470,8032r-4,-15l3456,8008r-10,l3427,8013r-5,4l3418,8027r,10l3418,8051t9,l3427,8032r5,-10l3437,8017r9,l3451,8017r10,5l3461,8032r5,19l3461,8065r,10l3451,8080r-5,5l3437,8080r-5,-5l3427,8065r,-14m3485,8051r,19l3490,8085r9,4l3514,8094r9,-5l3528,8089r5,-4l3538,8075r4,-10l3542,8051r,-14l3538,8032r-5,-15l3523,8008r-9,l3494,8013r-4,4l3485,8027r,10l3485,8051t9,l3494,8032r5,-10l3504,8017r10,l3518,8017r10,5l3528,8032r5,19l3528,8065r,10l3518,8080r-4,5l3504,8080r-5,-5l3494,8065r,-14m3552,8070r5,10l3562,8089r4,l3576,8094r10,-5l3595,8089r5,-9l3605,8075r5,-14l3610,8046r,-14l3605,8022r-10,-9l3576,8008r-10,l3557,8013r-5,9l3552,8032r,14l3557,8056r9,5l3576,8061r14,l3600,8051r-5,14l3595,8075r-9,5l3576,8085r-10,-5l3562,8070r-10,m3600,8032r-5,9l3595,8046r-9,5l3581,8051r-10,l3566,8046r-4,-5l3562,8037r,-10l3566,8022r5,-5l3581,8017r5,l3595,8022r,5l3600,8032t19,38l3619,8080r10,5l3634,8089r14,5l3658,8089r9,-4l3672,8075r5,-10l3672,8051r-14,-5l3667,8037r5,-10l3667,8017r-9,-9l3643,8008r-9,l3629,8013r-10,4l3619,8027r10,5l3634,8017r9,l3658,8017r4,10l3658,8037r-15,4l3638,8041r,10l3648,8051r14,5l3662,8061r5,4l3662,8075r,5l3653,8080r-5,5l3634,8080r-5,-5l3629,8065r-10,5m3686,8017r44,l3715,8037r-14,28l3696,8080r,14l3706,8094r4,-24l3725,8037r9,-15l3739,8013r,-5l3686,8008r,9m3806,8027r,-10l3802,8013r-10,-5l3782,8008r-14,l3758,8017r-4,15l3749,8051r5,19l3758,8085r10,4l3782,8094r15,-5l3806,8080r5,-15l3806,8056r-4,-10l3792,8041r-10,-4l3768,8041r-10,10l3758,8037r5,-10l3773,8017r9,l3792,8017r5,10l3806,8027t-48,38l3763,8056r5,-5l3782,8046r5,l3797,8051r5,5l3802,8065r,5l3797,8080r-10,l3782,8085r-14,-5l3763,8075r-5,-10m2650,5089r9,l2659,5026r43,63l2717,5089r,-87l2702,5002r,68l2664,5002r-14,l2650,5089t86,l2746,5089r,-39l2789,5050r,39l2803,5089r,-87l2789,5002r,39l2746,5041r,-39l2736,5002r,87m2822,5089r53,l2875,5079r-43,l2832,5002r-10,l2822,5089t68,l2952,5089r,-10l2899,5079r,-29l2947,5050r,-9l2899,5041r,-29l2947,5012r,-10l2890,5002r,87m3000,5089r,-87l2995,5002r-9,15l2966,5026r,10l2981,5031r9,-9l2990,5089r10,m3029,5046r,24l3038,5084r10,5l3058,5089r9,l3072,5084r10,-5l3082,5074r4,-14l3086,5046r,-10l3086,5026r-4,-9l3072,5007r-14,-5l3043,5007r-5,5l3034,5022r-5,14l3029,5046t9,l3038,5031r5,-9l3048,5017r10,-5l3067,5017r5,5l3077,5031r,15l3077,5065r-5,9l3067,5079r-9,l3048,5079r-5,-5l3038,5065r,-19m3096,5046r5,24l3106,5084r9,5l3125,5089r9,l3139,5084r10,-5l3149,5074r5,-14l3154,5046r,-10l3154,5026r-5,-9l3139,5007r-14,-5l3110,5007r-4,5l3101,5022r-5,14l3096,5046t10,l3106,5031r4,-9l3115,5017r10,-5l3134,5017r5,5l3144,5031r,15l3144,5065r-5,9l3134,5079r-9,l3115,5079r-5,-5l3106,5065r,-19m3221,5026r-5,-9l3211,5012r-9,-5l3192,5002r-10,5l3173,5012r-10,14l3163,5050r,20l3168,5079r14,10l3192,5089r14,l3216,5079r5,-19l3221,5050r-10,-9l3206,5036r-14,l3182,5036r-9,10l3173,5036r,-10l3182,5017r10,-5l3206,5017r5,9l3221,5026t-48,34l3173,5055r5,-5l3192,5046r10,l3206,5050r5,5l3211,5065r,5l3206,5074r-4,5l3192,5079r-10,l3173,5070r,-10m3230,5065r5,9l3240,5084r10,5l3259,5089r15,l3283,5079r5,-9l3288,5060r,-10l3278,5041r-4,-5l3259,5031r-5,5l3245,5041r5,-29l3283,5012r,-10l3245,5002r-10,44l3245,5050r5,-4l3259,5041r10,5l3274,5046r4,14l3278,5070r-4,4l3269,5079r-10,l3245,5079r-5,-14l3230,5065t68,-19l3302,5070r5,14l3317,5089r9,l3336,5089r5,-5l3350,5079r,-5l3355,5060r,-14l3355,5036r,-10l3350,5017r-9,-10l3326,5002r-14,5l3307,5012r-5,10l3298,5036r,10m3307,5046r,-15l3312,5022r10,-5l3326,5012r10,5l3341,5022r5,9l3346,5046r,19l3341,5074r-5,5l3326,5079r-4,l3312,5074r-5,-9l3307,5046t58,-34l3408,5012r-14,24l3379,5065r-5,14l3374,5089r10,l3389,5065r14,-29l3408,5022r10,-10l3418,5002r-53,l3365,5012t3389,-86l6763,4926r,-63l6807,4926r14,l6821,4839r-14,l6807,4906r-44,-67l6754,4839r,87m6840,4926r10,l6850,4887r43,l6893,4926r14,l6907,4839r-14,l6893,4878r-43,l6850,4839r-10,l6840,4926t87,l6979,4926r,-10l6936,4916r,-77l6927,4839r,87m6994,4926r62,l7056,4916r-53,l7003,4887r48,l7051,4878r-48,l7003,4849r48,l7051,4839r-57,l6994,4926t110,l7104,4839r-5,l7090,4854r-19,9l7071,4873r14,-5l7095,4858r,68l7104,4926t29,-44l7133,4906r10,15l7152,4926r10,l7171,4926r5,-5l7181,4916r5,-10l7191,4897r,-15l7191,4873r,-10l7181,4854r-5,-10l7162,4839r-15,5l7138,4849r,9l7133,4873r,9m7143,4882r,-14l7147,4858r5,-4l7162,4849r9,5l7176,4858r5,10l7181,4882r,20l7176,4911r-9,5l7162,4916r-10,l7147,4911r-4,-9l7143,4882t57,l7200,4906r10,15l7219,4926r10,l7239,4926r4,-5l7248,4916r5,-10l7258,4897r,-15l7258,4873r,-10l7248,4854r-5,-10l7229,4839r-14,5l7205,4849r,9l7200,4873r,9m7210,4882r,-14l7215,4858r4,-4l7229,4849r10,5l7243,4858r5,10l7248,4882r,20l7243,4911r-9,5l7229,4916r-10,l7215,4911r-5,-9l7210,4882t57,-33l7311,4849r-15,24l7282,4902r,14l7277,4926r10,l7291,4902r15,-29l7315,4858r5,-9l7320,4839r-53,l7267,4849t68,53l7339,4911r5,10l7354,4926r9,l7373,4926r14,-10l7392,4906r,-9l7392,4887r-9,-9l7378,4873r-15,-5l7359,4873r-10,l7354,4849r33,l7387,4839r-43,l7335,4882r9,5l7354,4882r9,-4l7373,4882r5,l7383,4897r,9l7378,4911r-5,5l7363,4916r-14,l7344,4902r-9,m7459,4916r-43,l7421,4911r5,-5l7431,4902r9,-10l7450,4887r5,-9l7459,4863r-4,-9l7450,4849r-10,-5l7431,4839r-10,5l7411,4849r-4,5l7402,4863r9,5l7411,4858r5,-4l7431,4849r9,5l7445,4858r5,5l7445,4873r-5,5l7435,4887r-14,10l7407,4911r-5,10l7397,4926r62,l7459,4916t24,-38l7474,4887r-5,15l7469,4911r10,10l7488,4926r10,l7507,4926r10,-5l7527,4911r,-9l7522,4887r-10,-9l7522,4873r5,-10l7522,4854r-5,-5l7507,4844r-9,-5l7488,4844r-9,5l7474,4854r,9l7474,4873r9,5m7483,4863r,-9l7498,4849r14,5l7517,4863r-5,10l7498,4873r-10,l7483,4873r,-10m7479,4902r,-10l7483,4887r5,l7498,4882r9,5l7512,4887r5,5l7517,4902r,4l7512,4911r-5,5l7498,4916r-10,l7479,4911r,-9m4565,10082r14,l4579,10015r39,67l4632,10082r,-87l4623,9995r,63l4579,9995r-14,l4565,10082t86,l4666,10082r,-43l4709,10039r,43l4719,10082r,-87l4709,9995r,34l4666,10029r,-34l4651,9995r,87m4738,10082r53,l4791,10072r-39,l4752,9995r-14,l4738,10082t67,l4867,10082r,-10l4819,10072r,-33l4863,10039r,-10l4819,10029r,-24l4867,10005r,-10l4805,9995r,87m4915,10082r,-87l4911,9995r-10,10l4887,10015r,9l4896,10019r10,-4l4906,10082r9,m4944,10039r,19l4949,10072r10,5l4973,10082r10,l4987,10077r5,-5l4997,10063r5,-10l5002,10039r,-15l4997,10019r-5,-14l4983,9995r-10,l4954,10000r-5,5l4944,10015r,9l4944,10039t10,l4954,10019r5,-9l4963,10005r10,l4978,10005r9,5l4987,10019r5,20l4987,10053r,10l4978,10067r-5,5l4963,10067r-4,-4l4954,10053r,-14m5011,10039r,19l5016,10072r10,5l5040,10082r10,l5055,10077r4,-5l5064,10063r5,-10l5069,10039r,-15l5064,10019r-5,-14l5050,9995r-10,l5021,10000r-5,5l5011,10015r,9l5011,10039t10,l5021,10019r5,-9l5031,10005r9,l5045,10005r10,5l5055,10019r4,20l5055,10053r,10l5045,10067r-5,5l5031,10067r-5,-4l5021,10053r,-14m5079,10058r4,9l5088,10077r5,l5103,10082r9,-5l5122,10077r5,-10l5131,10063r5,-15l5136,10034r,-15l5131,10010r-9,-10l5103,9995r-10,l5083,10000r-4,10l5079,10024r,10l5083,10043r10,5l5103,10048r14,l5127,10039r-5,14l5122,10063r-10,4l5103,10072r-10,-5l5088,10058r-9,m5127,10019r-5,10l5122,10034r-10,5l5107,10039r-9,l5093,10034r-5,-5l5088,10024r,-9l5093,10010r5,-5l5107,10005r5,l5122,10010r,5l5127,10019t19,39l5146,10067r9,5l5160,10077r15,5l5184,10077r10,-5l5199,10063r4,-10l5199,10039r-15,-5l5194,10024r5,-9l5194,10005r-10,-10l5170,9995r-10,l5155,10000r-9,5l5146,10015r9,4l5160,10005r10,l5184,10005r5,10l5184,10024r,5l5170,10029r-5,l5165,10039r10,l5189,10043r,5l5194,10053r-5,10l5189,10067r-10,l5175,10072r-15,-5l5155,10063r,-10l5146,10058t67,-53l5256,10005r-14,24l5227,10053r,14l5223,10082r9,l5237,10058r14,-34l5261,10010r5,-10l5266,9995r-53,l5213,10005t67,l5323,10005r-14,24l5295,10053r,14l5290,10082r9,l5304,10058r15,-34l5328,10010r5,-10l5333,9995r-53,l5280,10005m2424,5545r10,l2434,5483r43,62l2491,5545r,-86l2477,5459r,67l2434,5459r-10,l2424,5545t86,l2520,5545r,-38l2563,5507r,38l2578,5545r,-86l2563,5459r,38l2520,5497r,-38l2510,5459r,86m2597,5545r53,l2650,5535r-44,l2606,5459r-9,l2597,5545t67,l2726,5545r,-10l2674,5535r,-28l2722,5507r,-10l2674,5497r,-29l2722,5468r,-9l2664,5459r,86m2774,5545r,-86l2770,5459r-10,14l2741,5483r,9l2755,5487r10,-9l2765,5545r9,m2803,5507r,19l2813,5540r9,5l2832,5545r10,l2846,5545r5,-10l2856,5531r5,-15l2861,5507r,-15l2861,5483r-5,-10l2846,5463r-14,-4l2818,5463r-10,10l2808,5478r-5,14l2803,5507t10,-5l2813,5487r5,-9l2822,5473r10,-5l2842,5473r4,5l2851,5487r,15l2851,5521r-5,10l2842,5535r-10,l2822,5535r-4,-4l2813,5521r,-19m2870,5507r,19l2880,5540r10,5l2899,5545r10,l2914,5545r4,-10l2923,5531r5,-15l2928,5507r,-15l2928,5483r-5,-10l2914,5463r-15,-4l2885,5463r-10,10l2875,5478r-5,14l2870,5507t10,-5l2880,5487r5,-9l2890,5473r9,-5l2909,5473r5,5l2918,5487r,15l2918,5521r-4,10l2909,5535r-10,l2890,5535r-5,-4l2880,5521r,-19m2995,5483r-5,-10l2986,5468r-10,-5l2966,5459r-9,4l2942,5468r-4,19l2933,5507r5,19l2942,5540r10,5l2966,5545r15,l2990,5535r5,-14l2995,5507r-9,-5l2976,5492r-10,l2957,5497r-15,5l2947,5492r,-9l2957,5473r9,-5l2981,5473r5,10l2995,5483t-53,38l2947,5511r5,-4l2966,5502r10,l2981,5507r5,4l2986,5521r,5l2981,5531r-5,4l2966,5535r-9,l2947,5531r-5,-10m3005,5521r5,14l3014,5540r10,5l3034,5545r14,l3058,5535r4,-9l3062,5516r,-9l3053,5497r-5,-5l3034,5487r-5,5l3019,5497r5,-29l3058,5468r,-9l3019,5459r-9,43l3019,5507r5,-5l3034,5497r9,5l3048,5507r5,9l3053,5526r-5,5l3043,5535r-9,l3019,5535r-5,-14l3005,5521t67,-14l3077,5526r5,14l3091,5545r10,l3110,5545r5,l3125,5535r,-4l3130,5516r,-9l3130,5492r,-9l3125,5473r-10,-10l3101,5459r-15,4l3082,5473r-5,5l3072,5492r,15m3082,5502r,-15l3086,5478r5,-5l3101,5468r9,5l3115,5478r5,9l3120,5502r,19l3115,5531r-5,4l3101,5535r-10,l3086,5531r-4,-10l3082,5502t57,-34l3187,5468r-19,24l3154,5521r,14l3154,5545r9,l3163,5521r15,-29l3187,5478r10,-10l3197,5459r-58,l3139,5468m6547,3202r10,l6557,3140r43,62l6615,3202r,-86l6600,3116r,67l6557,3116r-10,l6547,3202t87,l6643,3202r,-38l6687,3164r,38l6701,3202r,-86l6687,3116r,38l6643,3154r,-38l6634,3116r,86m6720,3202r53,l6773,3193r-43,l6730,3116r-10,l6720,3202t67,l6850,3202r,-9l6797,3193r,-29l6845,3164r,-10l6797,3154r,-29l6845,3125r,-9l6787,3116r,86m6898,3202r,-86l6893,3116r-10,14l6864,3140r,9l6879,3145r9,-10l6888,3202r10,m6927,3159r,24l6936,3197r5,5l6955,3202r10,l6970,3197r5,-4l6979,3188r5,-15l6984,3159r,-10l6979,3140r-4,-10l6970,3121r-15,-5l6936,3121r-5,4l6931,3135r-4,14l6927,3159t9,l6936,3145r5,-10l6946,3130r9,-5l6960,3130r10,5l6975,3145r,14l6975,3178r-5,10l6960,3193r-5,l6946,3193r-5,-5l6936,3178r,-19m6994,3159r,24l7003,3197r5,5l7023,3202r9,l7037,3197r5,-4l7047,3188r4,-15l7051,3159r,-10l7047,3140r-5,-10l7037,3121r-14,-5l7008,3121r-9,4l6999,3135r-5,14l6994,3159t9,l7003,3145r5,-10l7013,3130r10,-5l7027,3130r10,5l7042,3145r,14l7042,3178r-5,10l7027,3193r-4,l7013,3193r-5,-5l7003,3178r,-19m7075,3154r-9,10l7061,3178r,10l7071,3197r4,5l7090,3202r9,l7109,3197r5,-9l7119,3178r-5,-14l7104,3154r10,-5l7114,3140r,-10l7109,3125r-10,-4l7090,3116r-10,5l7071,3125r-5,5l7061,3140r5,9l7075,3154t-4,-14l7075,3130r15,-5l7104,3130r,10l7104,3149r-14,l7080,3149r-5,l7071,3140t,38l7071,3173r4,-9l7080,3164r10,-5l7099,3164r5,l7109,3173r,5l7109,3183r-5,5l7099,3193r-9,l7080,3193r-9,-5l7071,3178t96,24l7176,3202r,-19l7186,3183r,-10l7176,3173r,-57l7167,3116r-44,57l7123,3183r44,l7167,3202t,-29l7138,3173r29,-38l7167,3173t81,20l7205,3193r10,-5l7219,3183r5,-5l7234,3169r5,-5l7248,3154r,-14l7248,3130r-5,-5l7234,3121r-10,-5l7210,3121r-5,4l7195,3130r,10l7205,3145r,-10l7210,3130r14,-5l7234,3130r5,5l7239,3140r,9l7234,3154r-5,10l7215,3173r-15,15l7195,3197r-4,5l7248,3202r,-9m7315,3140r,-10l7311,3125r-10,-4l7291,3116r-14,5l7267,3125r-4,15l7258,3164r5,19l7267,3193r10,9l7291,3202r15,l7315,3193r5,-20l7320,3164r-9,-10l7301,3149r-10,l7282,3149r-15,10l7272,3149r,-9l7282,3130r9,-5l7306,3130r,10l7315,3140t-48,33l7272,3169r5,-5l7291,3159r10,l7306,3164r5,5l7311,3178r,5l7306,3188r-5,5l7291,3193r-9,l7272,3183r-5,-10m1829,4407r14,l1843,4340r39,67l1896,4407r,-86l1886,4321r,62l1843,4321r-14,l1829,4407t86,l1925,4407r,-43l1968,4364r,43l1982,4407r,-86l1968,4321r,33l1925,4354r,-33l1915,4321r,86m2002,4407r52,l2054,4398r-43,l2011,4321r-9,l2002,4407t67,l2131,4407r,-9l2078,4398r,-34l2126,4364r,-10l2078,4354r,-24l2126,4330r,-9l2069,4321r,86m2179,4407r,-86l2170,4321r-10,9l2146,4340r,10l2160,4345r10,-5l2170,4407r9,m2208,4364r,19l2218,4398r4,4l2237,4407r9,-5l2251,4402r5,-4l2261,4388r5,-10l2266,4364r,-14l2261,4345r-5,-15l2246,4321r-9,l2218,4326r-5,4l2208,4340r,10l2208,4364t10,l2218,4345r4,-10l2227,4330r10,l2242,4330r9,5l2256,4345r,19l2251,4378r,10l2242,4393r-5,5l2227,4393r-5,-5l2218,4378r,-14m2314,4407r,-86l2304,4321r-5,9l2280,4340r,10l2294,4345r10,-5l2304,4407r10,m2342,4330r44,l2371,4354r-14,24l2357,4393r-5,14l2362,4407r4,-24l2381,4350r9,-15l2395,4326r,-5l2342,4321r,9m2410,4383r,10l2419,4398r5,4l2438,4407r10,-5l2458,4398r4,-10l2467,4374r-5,-10l2458,4354r-10,-4l2438,4350r-9,l2424,4354r5,-24l2462,4330r,-9l2419,4321r-9,43l2419,4364r10,-5l2438,4359r10,l2453,4364r5,14l2458,4383r-5,10l2448,4393r-10,5l2424,4393r-5,-10l2410,4383t67,l2482,4393r4,9l2491,4402r10,5l2510,4402r10,l2525,4393r5,-5l2534,4374r,-15l2534,4345r-4,-10l2520,4326r-14,-5l2491,4321r-9,5l2477,4335r,15l2477,4359r5,10l2491,4374r10,l2515,4374r10,-10l2525,4378r-5,10l2510,4393r-9,5l2491,4393r-5,-10l2477,4383t48,-38l2525,4354r-5,5l2510,4364r-4,l2496,4364r-5,-5l2486,4354r,-4l2486,4340r5,-5l2496,4330r10,l2515,4330r5,5l2525,4340r,5m2597,4340r,-10l2592,4326r-10,-5l2573,4321r-15,l2549,4330r-5,15l2539,4364r5,19l2549,4398r9,4l2573,4407r14,-5l2597,4393r5,-15l2597,4369r-5,-10l2582,4354r-9,-4l2558,4354r-9,10l2554,4350r,-10l2563,4330r10,l2582,4335r5,5l2597,4340t-48,38l2554,4369r4,-5l2573,4359r5,l2587,4364r5,5l2592,4378r,5l2587,4393r-9,l2573,4398r-15,-5l2554,4388r-5,-10e" filled="f" strokecolor="white" strokeweight="1.43936mm">
              <v:stroke joinstyle="round"/>
              <v:formulas/>
              <v:path arrowok="t" o:connecttype="segments"/>
            </v:shape>
            <v:shape id="docshape31" o:spid="_x0000_s2174" style="position:absolute;left:1473;top:960;width:21155;height:14677" coordorigin="1474,960" coordsize="21155,14677" o:spt="100" adj="0,,0" path="m3542,960r,101m3542,13889r,-96m7325,960r,101m7325,13889r,-96m11103,960r,101m11103,13889r,-96m14880,960r,101m14880,13889r,-96m1474,10903r100,m15514,10903r-101,m1474,7124r100,m15514,7124r-101,m1474,3346r100,m15514,3346r-101,m1474,15636r,-14676l22628,960r,14676l1474,15636m15936,13889r,1747m16786,14734r,902m15936,15041r6692,m15936,15339r6692,m18888,14734r,605m20530,14734r,605m15941,14729r6687,e" filled="f" strokeweight=".96pt">
              <v:stroke joinstyle="round"/>
              <v:formulas/>
              <v:path arrowok="t" o:connecttype="segments"/>
            </v:shape>
            <v:rect id="docshape32" o:spid="_x0000_s2175" style="position:absolute;left:10853;top:12899;width:4388;height:629" stroked="f"/>
            <v:rect id="docshape33" o:spid="_x0000_s2176" style="position:absolute;left:10977;top:13351;width:754;height:101" fillcolor="black" stroked="f"/>
            <v:rect id="docshape34" o:spid="_x0000_s2177" style="position:absolute;left:11731;top:13351;width:759;height:101" filled="f" strokeweight=".96pt"/>
            <v:rect id="docshape35" o:spid="_x0000_s2178" style="position:absolute;left:12489;top:13351;width:754;height:101" fillcolor="black" stroked="f"/>
            <v:rect id="docshape36" o:spid="_x0000_s2179" style="position:absolute;left:13243;top:13351;width:754;height:101" filled="f" strokeweight=".96pt"/>
            <v:rect id="docshape37" o:spid="_x0000_s2180" style="position:absolute;left:13997;top:13351;width:759;height:101" fillcolor="black" stroked="f"/>
            <v:rect id="docshape38" o:spid="_x0000_s2181" style="position:absolute;left:3312;top:14109;width:264;height:202" filled="f" strokecolor="#0c6" strokeweight="1.2pt"/>
            <v:rect id="docshape39" o:spid="_x0000_s2182" style="position:absolute;left:3312;top:14431;width:264;height:197" filled="f" strokecolor="#00724c" strokeweight=".72pt"/>
            <v:rect id="docshape40" o:spid="_x0000_s2183" style="position:absolute;left:3312;top:14748;width:264;height:202" filled="f" strokecolor="#005be5" strokeweight=".72pt"/>
            <v:rect id="docshape41" o:spid="_x0000_s2184" style="position:absolute;left:3312;top:15069;width:264;height:197" filled="f" strokecolor="#e50000" strokeweight=".72pt"/>
            <v:rect id="docshape42" o:spid="_x0000_s2185" style="position:absolute;left:5736;top:14109;width:264;height:202" fillcolor="#ffdfdf" stroked="f"/>
            <v:rect id="docshape43" o:spid="_x0000_s2186" style="position:absolute;left:5736;top:14431;width:264;height:197" fillcolor="#e9ffdf" stroked="f"/>
            <v:shape id="docshape44" o:spid="_x0000_s2187" style="position:absolute;left:15535;top:14126;width:59;height:278" coordorigin="15535,14127" coordsize="59,278" path="m15564,14127r-29,278l15593,14405r-29,-278xe" fillcolor="black" stroked="f">
              <v:path arrowok="t"/>
            </v:shape>
            <v:shape id="docshape45" o:spid="_x0000_s2188" style="position:absolute;left:15535;top:14126;width:59;height:278" coordorigin="15535,14127" coordsize="59,278" path="m15564,14127r-29,278l15593,14405r-29,-278xe" filled="f" strokeweight=".00075mm">
              <v:path arrowok="t"/>
            </v:shape>
            <v:shape id="docshape46" o:spid="_x0000_s2189" style="position:absolute;left:15535;top:14404;width:30;height:2" coordorigin="15535,14405" coordsize="30,1" path="m15564,14405r-29,l15535,14405xe" fillcolor="black" stroked="f">
              <v:path arrowok="t"/>
            </v:shape>
            <v:shape id="docshape47" o:spid="_x0000_s2190" style="position:absolute;left:15535;top:14404;width:30;height:2" coordorigin="15535,14405" coordsize="30,1" path="m15535,14405r29,l15535,14405xe" filled="f" strokeweight=".00075mm">
              <v:path arrowok="t"/>
            </v:shape>
            <v:shape id="docshape48" o:spid="_x0000_s2191" style="position:absolute;left:15564;top:14404;width:29;height:2" coordorigin="15564,14405" coordsize="29,1" path="m15593,14405r-29,l15593,14405xe" fillcolor="black" stroked="f">
              <v:path arrowok="t"/>
            </v:shape>
            <v:shape id="docshape49" o:spid="_x0000_s2192" style="position:absolute;left:15564;top:14404;width:29;height:2" coordorigin="15564,14405" coordsize="29,1" path="m15564,14405r29,l15564,14405xe" filled="f" strokeweight=".00075mm">
              <v:path arrowok="t"/>
            </v:shape>
            <v:shape id="docshape50" o:spid="_x0000_s2193" style="position:absolute;left:15401;top:14126;width:319;height:1285" coordorigin="15401,14127" coordsize="319,1285" o:spt="100" adj="0,,0" path="m15564,14405r29,l15564,14127r-29,278l15564,14405xm15720,14635r-319,m15564,14405r,1006e" filled="f" strokeweight="0">
              <v:stroke joinstyle="round"/>
              <v:formulas/>
              <v:path arrowok="t" o:connecttype="segments"/>
            </v:shape>
            <v:shape id="docshape51" o:spid="_x0000_s2194" type="#_x0000_t75" style="position:absolute;left:1718;top:15002;width:452;height:457">
              <v:imagedata r:id="rId78" o:title=""/>
            </v:shape>
            <v:line id="_x0000_s2195" style="position:absolute" from="15528,960" to="15524,13903" strokeweight=".96pt"/>
            <v:shape id="docshape52" o:spid="_x0000_s2196" style="position:absolute;left:18173;top:8094;width:913;height:173" coordorigin="18173,8094" coordsize="913,173" o:spt="100" adj="0,,0" path="m18226,8262r34,l18260,8123r48,l18308,8094r-135,l18173,8123r53,l18226,8262t139,-168l18332,8094r,168l18365,8262r,-62l18365,8190r,-9l18375,8166r14,-5l18399,8166r5,10l18408,8181r,19l18408,8262r34,l18442,8190r,-14l18437,8166r-5,-14l18418,8142r-19,-5l18380,8142r-15,15l18365,8094t183,130l18548,8233r-5,5l18528,8243r-9,-5l18509,8233r-5,-9l18504,8209r82,l18581,8181r-9,-24l18552,8142r-24,-5l18504,8142r-19,15l18476,8176r-5,29l18471,8224r9,19l18490,8253r10,9l18514,8262r14,5l18548,8262r14,-5l18576,8243r5,-14l18548,8224t4,-34l18504,8190r,-9l18509,8171r10,-5l18528,8161r10,5l18543,8171r5,10l18552,8190t116,19l18672,8233r15,20l18706,8262r29,5l18754,8262r19,-5l18788,8253r9,-10l18802,8229r,-15l18802,8200r-5,-10l18788,8181r-10,-10l18764,8166r-20,-5l18725,8152r-14,-5l18711,8142r-5,-5l18711,8133r,-5l18720,8123r15,l18744,8123r10,5l18759,8133r5,14l18797,8142r-5,-19l18778,8109r-19,-15l18735,8094r-19,l18701,8099r-9,5l18682,8113r-5,15l18672,8137r5,20l18687,8171r19,10l18725,8190r19,5l18754,8195r10,5l18768,8205r,9l18768,8224r-4,5l18749,8233r-14,5l18725,8233r-14,-4l18706,8219r-5,-14l18668,8209t168,-86l18869,8123r,-29l18836,8094r,29m18836,8262r33,l18869,8142r-33,l18836,8262t129,-120l18941,8142r,-43l18908,8118r,24l18893,8142r,24l18908,8166r,53l18908,8233r,10l18912,8257r10,5l18941,8267r24,-5l18965,8238r-14,5l18946,8238r-5,-5l18941,8229r,-10l18941,8166r24,l18965,8142t87,82l19047,8233r-5,5l19032,8243r-9,-5l19013,8233r-5,-9l19004,8209r81,l19085,8181r-14,-24l19052,8142r-24,-5l19008,8142r-19,15l18975,8176r-5,29l18975,8224r9,19l18994,8253r10,9l19018,8262r14,5l19052,8262r14,-5l19076,8243r9,-14l19052,8224t,-34l19004,8190r4,-9l19013,8171r5,-5l19028,8161r9,5l19047,8171r5,10l19052,8190e" filled="f" strokecolor="white" strokeweight="1.43936mm">
              <v:stroke joinstyle="round"/>
              <v:formulas/>
              <v:path arrowok="t" o:connecttype="segments"/>
            </v:shape>
            <v:line id="_x0000_s2197" style="position:absolute" from="19124,8157" to="19330,7998" strokecolor="red" strokeweight=".96pt"/>
            <v:shape id="docshape53" o:spid="_x0000_s2198" type="#_x0000_t75" style="position:absolute;left:6962;top:7837;width:620;height:212">
              <v:imagedata r:id="rId79" o:title=""/>
            </v:shape>
            <v:shape id="docshape54" o:spid="_x0000_s2199" type="#_x0000_t75" style="position:absolute;left:6055;top:8739;width:620;height:212">
              <v:imagedata r:id="rId80" o:title=""/>
            </v:shape>
            <v:shape id="docshape55" o:spid="_x0000_s2200" type="#_x0000_t75" style="position:absolute;left:5690;top:7698;width:629;height:217">
              <v:imagedata r:id="rId81" o:title=""/>
            </v:shape>
            <v:line id="_x0000_s2201" style="position:absolute" from="1474,13894" to="22628,13894" strokeweight=".96pt"/>
            <w10:wrap anchorx="page" anchory="page"/>
          </v:group>
        </w:pict>
      </w:r>
      <w:r w:rsidR="00095630">
        <w:rPr>
          <w:spacing w:val="-2"/>
          <w:position w:val="1"/>
          <w:sz w:val="16"/>
        </w:rPr>
        <w:t>Path:</w:t>
      </w:r>
      <w:r w:rsidR="00095630">
        <w:rPr>
          <w:position w:val="1"/>
          <w:sz w:val="16"/>
        </w:rPr>
        <w:tab/>
      </w:r>
      <w:r w:rsidR="00095630">
        <w:rPr>
          <w:spacing w:val="-2"/>
          <w:sz w:val="16"/>
        </w:rPr>
        <w:t>S:\PROJECTS\232820\GIS\FigsMXD\Geophysics</w:t>
      </w:r>
    </w:p>
    <w:p w14:paraId="3B5374D9" w14:textId="77777777" w:rsidR="00095630" w:rsidRDefault="00095630">
      <w:pPr>
        <w:spacing w:line="171" w:lineRule="exact"/>
        <w:jc w:val="right"/>
        <w:rPr>
          <w:sz w:val="16"/>
        </w:rPr>
        <w:sectPr w:rsidR="00095630">
          <w:type w:val="continuous"/>
          <w:pgSz w:w="23810" w:h="16850" w:orient="landscape"/>
          <w:pgMar w:top="1140" w:right="1020" w:bottom="0" w:left="1360" w:header="0" w:footer="934" w:gutter="0"/>
          <w:cols w:space="720"/>
        </w:sectPr>
      </w:pPr>
    </w:p>
    <w:p w14:paraId="0BB6817A" w14:textId="77777777" w:rsidR="00095630" w:rsidRDefault="00095630">
      <w:pPr>
        <w:pStyle w:val="BodyText"/>
        <w:rPr>
          <w:sz w:val="20"/>
        </w:rPr>
      </w:pPr>
    </w:p>
    <w:p w14:paraId="7391E29C" w14:textId="77777777" w:rsidR="00095630" w:rsidRDefault="00095630">
      <w:pPr>
        <w:pStyle w:val="BodyText"/>
        <w:rPr>
          <w:sz w:val="20"/>
        </w:rPr>
      </w:pPr>
    </w:p>
    <w:p w14:paraId="3EAF6AD7" w14:textId="77777777" w:rsidR="00095630" w:rsidRDefault="00095630">
      <w:pPr>
        <w:pStyle w:val="BodyText"/>
        <w:rPr>
          <w:sz w:val="20"/>
        </w:rPr>
      </w:pPr>
    </w:p>
    <w:p w14:paraId="6AA290CC" w14:textId="77777777" w:rsidR="00095630" w:rsidRDefault="00095630">
      <w:pPr>
        <w:pStyle w:val="BodyText"/>
        <w:rPr>
          <w:sz w:val="20"/>
        </w:rPr>
      </w:pPr>
    </w:p>
    <w:p w14:paraId="7999C204" w14:textId="77777777" w:rsidR="00095630" w:rsidRDefault="00095630">
      <w:pPr>
        <w:pStyle w:val="BodyText"/>
        <w:rPr>
          <w:sz w:val="20"/>
        </w:rPr>
      </w:pPr>
    </w:p>
    <w:p w14:paraId="1AB5007A" w14:textId="77777777" w:rsidR="00095630" w:rsidRDefault="00095630">
      <w:pPr>
        <w:pStyle w:val="BodyText"/>
        <w:rPr>
          <w:sz w:val="20"/>
        </w:rPr>
      </w:pPr>
    </w:p>
    <w:p w14:paraId="2CE006E3" w14:textId="77777777" w:rsidR="00095630" w:rsidRDefault="00095630">
      <w:pPr>
        <w:pStyle w:val="BodyText"/>
        <w:rPr>
          <w:sz w:val="20"/>
        </w:rPr>
      </w:pPr>
    </w:p>
    <w:p w14:paraId="2974FFA5" w14:textId="77777777" w:rsidR="00095630" w:rsidRDefault="00095630">
      <w:pPr>
        <w:pStyle w:val="BodyText"/>
        <w:rPr>
          <w:sz w:val="20"/>
        </w:rPr>
      </w:pPr>
    </w:p>
    <w:p w14:paraId="088013DE" w14:textId="77777777" w:rsidR="00095630" w:rsidRDefault="00095630">
      <w:pPr>
        <w:pStyle w:val="BodyText"/>
        <w:rPr>
          <w:sz w:val="20"/>
        </w:rPr>
      </w:pPr>
    </w:p>
    <w:p w14:paraId="3486E498" w14:textId="77777777" w:rsidR="00095630" w:rsidRDefault="00095630">
      <w:pPr>
        <w:pStyle w:val="BodyText"/>
        <w:rPr>
          <w:sz w:val="20"/>
        </w:rPr>
      </w:pPr>
    </w:p>
    <w:p w14:paraId="35FC76DB" w14:textId="77777777" w:rsidR="00095630" w:rsidRDefault="00095630">
      <w:pPr>
        <w:pStyle w:val="BodyText"/>
        <w:rPr>
          <w:sz w:val="20"/>
        </w:rPr>
      </w:pPr>
    </w:p>
    <w:p w14:paraId="31688F05" w14:textId="77777777" w:rsidR="00095630" w:rsidRDefault="00095630">
      <w:pPr>
        <w:pStyle w:val="BodyText"/>
        <w:rPr>
          <w:sz w:val="12"/>
        </w:rPr>
      </w:pPr>
    </w:p>
    <w:p w14:paraId="13437608" w14:textId="77777777" w:rsidR="00095630" w:rsidRDefault="00095630">
      <w:pPr>
        <w:spacing w:before="86"/>
        <w:ind w:left="233"/>
        <w:rPr>
          <w:b/>
          <w:sz w:val="11"/>
        </w:rPr>
      </w:pPr>
      <w:bookmarkStart w:id="161" w:name="232820_Fig2"/>
      <w:bookmarkEnd w:id="161"/>
      <w:r>
        <w:rPr>
          <w:b/>
          <w:spacing w:val="-2"/>
          <w:w w:val="105"/>
          <w:sz w:val="11"/>
        </w:rPr>
        <w:t>594000</w:t>
      </w:r>
    </w:p>
    <w:p w14:paraId="1E13C1C3" w14:textId="77777777" w:rsidR="00095630" w:rsidRDefault="00095630">
      <w:pPr>
        <w:pStyle w:val="BodyText"/>
        <w:rPr>
          <w:b/>
          <w:sz w:val="20"/>
        </w:rPr>
      </w:pPr>
    </w:p>
    <w:p w14:paraId="76FD19CC" w14:textId="77777777" w:rsidR="00095630" w:rsidRDefault="00095630">
      <w:pPr>
        <w:pStyle w:val="BodyText"/>
        <w:rPr>
          <w:b/>
          <w:sz w:val="20"/>
        </w:rPr>
      </w:pPr>
    </w:p>
    <w:p w14:paraId="66D39DA5" w14:textId="77777777" w:rsidR="00095630" w:rsidRDefault="00095630">
      <w:pPr>
        <w:pStyle w:val="BodyText"/>
        <w:rPr>
          <w:b/>
          <w:sz w:val="20"/>
        </w:rPr>
      </w:pPr>
    </w:p>
    <w:p w14:paraId="5F53AA91" w14:textId="77777777" w:rsidR="00095630" w:rsidRDefault="00095630">
      <w:pPr>
        <w:pStyle w:val="BodyText"/>
        <w:rPr>
          <w:b/>
          <w:sz w:val="20"/>
        </w:rPr>
      </w:pPr>
    </w:p>
    <w:p w14:paraId="27C35E89" w14:textId="77777777" w:rsidR="00095630" w:rsidRDefault="00095630">
      <w:pPr>
        <w:pStyle w:val="BodyText"/>
        <w:rPr>
          <w:b/>
          <w:sz w:val="20"/>
        </w:rPr>
      </w:pPr>
    </w:p>
    <w:p w14:paraId="0D0E69CA" w14:textId="77777777" w:rsidR="00095630" w:rsidRDefault="00095630">
      <w:pPr>
        <w:pStyle w:val="BodyText"/>
        <w:spacing w:before="10"/>
        <w:rPr>
          <w:b/>
          <w:sz w:val="21"/>
        </w:rPr>
      </w:pPr>
    </w:p>
    <w:p w14:paraId="7CFD30D0" w14:textId="77777777" w:rsidR="00095630" w:rsidRDefault="00095630">
      <w:pPr>
        <w:ind w:left="3185"/>
        <w:rPr>
          <w:sz w:val="16"/>
        </w:rPr>
      </w:pPr>
      <w:r>
        <w:rPr>
          <w:spacing w:val="-2"/>
          <w:sz w:val="16"/>
        </w:rPr>
        <w:t>NHLE1008995</w:t>
      </w:r>
    </w:p>
    <w:p w14:paraId="184691E1" w14:textId="77777777" w:rsidR="00095630" w:rsidRDefault="00095630">
      <w:pPr>
        <w:pStyle w:val="BodyText"/>
        <w:spacing w:before="9"/>
        <w:rPr>
          <w:sz w:val="16"/>
        </w:rPr>
      </w:pPr>
    </w:p>
    <w:p w14:paraId="66571105" w14:textId="77777777" w:rsidR="00095630" w:rsidRDefault="00095630">
      <w:pPr>
        <w:spacing w:before="93"/>
        <w:ind w:left="15687" w:right="3969" w:hanging="308"/>
        <w:rPr>
          <w:sz w:val="16"/>
        </w:rPr>
      </w:pPr>
      <w:r>
        <w:rPr>
          <w:sz w:val="16"/>
        </w:rPr>
        <w:t>Battle</w:t>
      </w:r>
      <w:r>
        <w:rPr>
          <w:spacing w:val="-12"/>
          <w:sz w:val="16"/>
        </w:rPr>
        <w:t xml:space="preserve"> </w:t>
      </w:r>
      <w:r>
        <w:rPr>
          <w:sz w:val="16"/>
        </w:rPr>
        <w:t>of</w:t>
      </w:r>
      <w:r>
        <w:rPr>
          <w:spacing w:val="-11"/>
          <w:sz w:val="16"/>
        </w:rPr>
        <w:t xml:space="preserve"> </w:t>
      </w:r>
      <w:r>
        <w:rPr>
          <w:sz w:val="16"/>
        </w:rPr>
        <w:t>Otterburn</w:t>
      </w:r>
      <w:r>
        <w:rPr>
          <w:spacing w:val="-10"/>
          <w:sz w:val="16"/>
        </w:rPr>
        <w:t xml:space="preserve"> </w:t>
      </w:r>
      <w:r>
        <w:rPr>
          <w:sz w:val="16"/>
        </w:rPr>
        <w:t>1388 NHLE 1000029</w:t>
      </w:r>
    </w:p>
    <w:p w14:paraId="3534D412" w14:textId="77777777" w:rsidR="00095630" w:rsidRDefault="00095630">
      <w:pPr>
        <w:pStyle w:val="BodyText"/>
        <w:spacing w:before="4"/>
        <w:rPr>
          <w:sz w:val="28"/>
        </w:rPr>
      </w:pPr>
    </w:p>
    <w:p w14:paraId="46B8758E" w14:textId="77777777" w:rsidR="00095630" w:rsidRDefault="00095630">
      <w:pPr>
        <w:spacing w:before="94"/>
        <w:ind w:left="156"/>
        <w:rPr>
          <w:sz w:val="16"/>
        </w:rPr>
      </w:pPr>
      <w:r>
        <w:rPr>
          <w:spacing w:val="-2"/>
          <w:sz w:val="16"/>
        </w:rPr>
        <w:t>NHLE1009376</w:t>
      </w:r>
    </w:p>
    <w:p w14:paraId="2D829936" w14:textId="77777777" w:rsidR="00095630" w:rsidRDefault="00095630">
      <w:pPr>
        <w:pStyle w:val="BodyText"/>
        <w:rPr>
          <w:sz w:val="20"/>
        </w:rPr>
      </w:pPr>
    </w:p>
    <w:p w14:paraId="063C712E" w14:textId="77777777" w:rsidR="00095630" w:rsidRDefault="00095630">
      <w:pPr>
        <w:pStyle w:val="BodyText"/>
        <w:rPr>
          <w:sz w:val="20"/>
        </w:rPr>
      </w:pPr>
    </w:p>
    <w:p w14:paraId="57CEACE7" w14:textId="77777777" w:rsidR="00095630" w:rsidRDefault="00095630">
      <w:pPr>
        <w:pStyle w:val="BodyText"/>
        <w:rPr>
          <w:sz w:val="20"/>
        </w:rPr>
      </w:pPr>
    </w:p>
    <w:p w14:paraId="2ECC06CA" w14:textId="77777777" w:rsidR="00095630" w:rsidRDefault="00095630">
      <w:pPr>
        <w:pStyle w:val="BodyText"/>
        <w:rPr>
          <w:sz w:val="20"/>
        </w:rPr>
      </w:pPr>
    </w:p>
    <w:p w14:paraId="642D4A4C" w14:textId="77777777" w:rsidR="00095630" w:rsidRDefault="00095630">
      <w:pPr>
        <w:pStyle w:val="BodyText"/>
        <w:rPr>
          <w:sz w:val="20"/>
        </w:rPr>
      </w:pPr>
    </w:p>
    <w:p w14:paraId="38883A6C" w14:textId="77777777" w:rsidR="00095630" w:rsidRDefault="00095630">
      <w:pPr>
        <w:pStyle w:val="BodyText"/>
        <w:rPr>
          <w:sz w:val="20"/>
        </w:rPr>
      </w:pPr>
    </w:p>
    <w:p w14:paraId="5D3621E4" w14:textId="77777777" w:rsidR="00095630" w:rsidRDefault="00095630">
      <w:pPr>
        <w:pStyle w:val="BodyText"/>
        <w:rPr>
          <w:sz w:val="20"/>
        </w:rPr>
      </w:pPr>
    </w:p>
    <w:p w14:paraId="00BF0DCF" w14:textId="77777777" w:rsidR="00095630" w:rsidRDefault="00095630">
      <w:pPr>
        <w:pStyle w:val="BodyText"/>
        <w:rPr>
          <w:sz w:val="20"/>
        </w:rPr>
      </w:pPr>
    </w:p>
    <w:p w14:paraId="3C8179D8" w14:textId="77777777" w:rsidR="00095630" w:rsidRDefault="00095630">
      <w:pPr>
        <w:pStyle w:val="BodyText"/>
        <w:rPr>
          <w:sz w:val="20"/>
        </w:rPr>
      </w:pPr>
    </w:p>
    <w:p w14:paraId="4E2C1D6C" w14:textId="77777777" w:rsidR="00095630" w:rsidRDefault="00095630">
      <w:pPr>
        <w:pStyle w:val="BodyText"/>
        <w:rPr>
          <w:sz w:val="20"/>
        </w:rPr>
      </w:pPr>
    </w:p>
    <w:p w14:paraId="0D71A841" w14:textId="77777777" w:rsidR="00095630" w:rsidRDefault="00095630">
      <w:pPr>
        <w:pStyle w:val="BodyText"/>
        <w:rPr>
          <w:sz w:val="20"/>
        </w:rPr>
      </w:pPr>
    </w:p>
    <w:p w14:paraId="5C508E4B" w14:textId="77777777" w:rsidR="00095630" w:rsidRDefault="00095630">
      <w:pPr>
        <w:pStyle w:val="BodyText"/>
        <w:rPr>
          <w:sz w:val="20"/>
        </w:rPr>
      </w:pPr>
    </w:p>
    <w:p w14:paraId="196FB46E" w14:textId="77777777" w:rsidR="00095630" w:rsidRDefault="00095630">
      <w:pPr>
        <w:pStyle w:val="BodyText"/>
        <w:rPr>
          <w:sz w:val="20"/>
        </w:rPr>
      </w:pPr>
    </w:p>
    <w:p w14:paraId="6D69A9FD" w14:textId="77777777" w:rsidR="00095630" w:rsidRDefault="00095630">
      <w:pPr>
        <w:pStyle w:val="BodyText"/>
        <w:rPr>
          <w:sz w:val="20"/>
        </w:rPr>
      </w:pPr>
    </w:p>
    <w:p w14:paraId="09AB3A70" w14:textId="77777777" w:rsidR="00095630" w:rsidRDefault="00095630">
      <w:pPr>
        <w:pStyle w:val="BodyText"/>
        <w:rPr>
          <w:sz w:val="20"/>
        </w:rPr>
      </w:pPr>
    </w:p>
    <w:p w14:paraId="08ED80FB" w14:textId="77777777" w:rsidR="00095630" w:rsidRDefault="00095630">
      <w:pPr>
        <w:pStyle w:val="BodyText"/>
        <w:rPr>
          <w:sz w:val="20"/>
        </w:rPr>
      </w:pPr>
    </w:p>
    <w:p w14:paraId="1A79C9B2" w14:textId="77777777" w:rsidR="00095630" w:rsidRDefault="00095630">
      <w:pPr>
        <w:pStyle w:val="BodyText"/>
        <w:rPr>
          <w:sz w:val="20"/>
        </w:rPr>
      </w:pPr>
    </w:p>
    <w:p w14:paraId="4D3B6118" w14:textId="77777777" w:rsidR="00095630" w:rsidRDefault="00095630">
      <w:pPr>
        <w:pStyle w:val="BodyText"/>
        <w:rPr>
          <w:sz w:val="20"/>
        </w:rPr>
      </w:pPr>
    </w:p>
    <w:p w14:paraId="7A08AEBB" w14:textId="77777777" w:rsidR="00095630" w:rsidRDefault="00095630">
      <w:pPr>
        <w:pStyle w:val="BodyText"/>
        <w:rPr>
          <w:sz w:val="20"/>
        </w:rPr>
      </w:pPr>
    </w:p>
    <w:p w14:paraId="3A24340B" w14:textId="77777777" w:rsidR="00095630" w:rsidRDefault="00095630">
      <w:pPr>
        <w:pStyle w:val="BodyText"/>
        <w:rPr>
          <w:sz w:val="20"/>
        </w:rPr>
      </w:pPr>
    </w:p>
    <w:p w14:paraId="19ED6A6E" w14:textId="77777777" w:rsidR="00095630" w:rsidRDefault="00095630">
      <w:pPr>
        <w:pStyle w:val="BodyText"/>
        <w:rPr>
          <w:sz w:val="20"/>
        </w:rPr>
      </w:pPr>
    </w:p>
    <w:p w14:paraId="4418CF09" w14:textId="77777777" w:rsidR="00095630" w:rsidRDefault="00095630">
      <w:pPr>
        <w:pStyle w:val="BodyText"/>
        <w:rPr>
          <w:sz w:val="20"/>
        </w:rPr>
      </w:pPr>
    </w:p>
    <w:p w14:paraId="06CB5448" w14:textId="77777777" w:rsidR="00095630" w:rsidRDefault="00095630">
      <w:pPr>
        <w:pStyle w:val="BodyText"/>
        <w:rPr>
          <w:sz w:val="20"/>
        </w:rPr>
      </w:pPr>
    </w:p>
    <w:p w14:paraId="416CF0A0" w14:textId="77777777" w:rsidR="00095630" w:rsidRDefault="00095630">
      <w:pPr>
        <w:pStyle w:val="BodyText"/>
        <w:spacing w:before="4"/>
        <w:rPr>
          <w:sz w:val="24"/>
        </w:rPr>
      </w:pPr>
    </w:p>
    <w:p w14:paraId="0B57F2E2" w14:textId="77777777" w:rsidR="00095630" w:rsidRDefault="00095630">
      <w:pPr>
        <w:spacing w:before="94"/>
        <w:ind w:left="2672"/>
        <w:rPr>
          <w:sz w:val="16"/>
        </w:rPr>
      </w:pPr>
      <w:r>
        <w:rPr>
          <w:spacing w:val="-2"/>
          <w:sz w:val="16"/>
        </w:rPr>
        <w:t>NHLE1009377</w:t>
      </w:r>
    </w:p>
    <w:p w14:paraId="480D89E3" w14:textId="77777777" w:rsidR="00095630" w:rsidRDefault="00095630">
      <w:pPr>
        <w:pStyle w:val="BodyText"/>
        <w:rPr>
          <w:sz w:val="20"/>
        </w:rPr>
      </w:pPr>
    </w:p>
    <w:p w14:paraId="4A6FB5BC" w14:textId="77777777" w:rsidR="00095630" w:rsidRDefault="00095630">
      <w:pPr>
        <w:pStyle w:val="BodyText"/>
        <w:rPr>
          <w:sz w:val="20"/>
        </w:rPr>
      </w:pPr>
    </w:p>
    <w:p w14:paraId="3A9BD932" w14:textId="77777777" w:rsidR="00095630" w:rsidRDefault="00095630">
      <w:pPr>
        <w:pStyle w:val="BodyText"/>
        <w:rPr>
          <w:sz w:val="20"/>
        </w:rPr>
      </w:pPr>
    </w:p>
    <w:p w14:paraId="07E81C39" w14:textId="77777777" w:rsidR="00095630" w:rsidRDefault="00095630">
      <w:pPr>
        <w:pStyle w:val="BodyText"/>
        <w:rPr>
          <w:sz w:val="20"/>
        </w:rPr>
      </w:pPr>
    </w:p>
    <w:p w14:paraId="6E8F6E00" w14:textId="77777777" w:rsidR="00095630" w:rsidRDefault="00095630">
      <w:pPr>
        <w:pStyle w:val="BodyText"/>
        <w:spacing w:before="6"/>
        <w:rPr>
          <w:sz w:val="29"/>
        </w:rPr>
      </w:pPr>
    </w:p>
    <w:p w14:paraId="0F7BF827" w14:textId="77777777" w:rsidR="00095630" w:rsidRDefault="00095630">
      <w:pPr>
        <w:rPr>
          <w:sz w:val="29"/>
        </w:rPr>
        <w:sectPr w:rsidR="00095630">
          <w:headerReference w:type="default" r:id="rId82"/>
          <w:footerReference w:type="default" r:id="rId83"/>
          <w:pgSz w:w="23810" w:h="16850" w:orient="landscape"/>
          <w:pgMar w:top="940" w:right="1020" w:bottom="1120" w:left="1360" w:header="0" w:footer="934" w:gutter="0"/>
          <w:cols w:space="720"/>
        </w:sectPr>
      </w:pPr>
    </w:p>
    <w:p w14:paraId="21EBB747" w14:textId="77777777" w:rsidR="00095630" w:rsidRDefault="00095630">
      <w:pPr>
        <w:pStyle w:val="BodyText"/>
        <w:spacing w:before="11"/>
        <w:rPr>
          <w:sz w:val="28"/>
        </w:rPr>
      </w:pPr>
    </w:p>
    <w:p w14:paraId="6AE2E0BA" w14:textId="77777777" w:rsidR="00095630" w:rsidRDefault="00095630">
      <w:pPr>
        <w:ind w:left="2196"/>
        <w:rPr>
          <w:sz w:val="19"/>
        </w:rPr>
      </w:pPr>
      <w:r>
        <w:rPr>
          <w:spacing w:val="-5"/>
          <w:w w:val="105"/>
          <w:sz w:val="19"/>
        </w:rPr>
        <w:t>Test</w:t>
      </w:r>
      <w:r>
        <w:rPr>
          <w:spacing w:val="-7"/>
          <w:w w:val="105"/>
          <w:sz w:val="19"/>
        </w:rPr>
        <w:t xml:space="preserve"> </w:t>
      </w:r>
      <w:r>
        <w:rPr>
          <w:spacing w:val="-5"/>
          <w:w w:val="105"/>
          <w:sz w:val="19"/>
        </w:rPr>
        <w:t>pit</w:t>
      </w:r>
    </w:p>
    <w:p w14:paraId="1CD439C8" w14:textId="77777777" w:rsidR="00095630" w:rsidRDefault="00095630">
      <w:pPr>
        <w:spacing w:before="161"/>
        <w:ind w:left="2196"/>
        <w:rPr>
          <w:sz w:val="19"/>
        </w:rPr>
      </w:pPr>
      <w:r>
        <w:rPr>
          <w:sz w:val="19"/>
        </w:rPr>
        <w:t>Gradiometer</w:t>
      </w:r>
      <w:r>
        <w:rPr>
          <w:spacing w:val="37"/>
          <w:sz w:val="19"/>
        </w:rPr>
        <w:t xml:space="preserve"> </w:t>
      </w:r>
      <w:r>
        <w:rPr>
          <w:sz w:val="19"/>
        </w:rPr>
        <w:t>Survey</w:t>
      </w:r>
      <w:r>
        <w:rPr>
          <w:spacing w:val="32"/>
          <w:sz w:val="19"/>
        </w:rPr>
        <w:t xml:space="preserve"> </w:t>
      </w:r>
      <w:r>
        <w:rPr>
          <w:spacing w:val="-2"/>
          <w:sz w:val="19"/>
        </w:rPr>
        <w:t>Extents</w:t>
      </w:r>
    </w:p>
    <w:p w14:paraId="14B96B07" w14:textId="77777777" w:rsidR="00095630" w:rsidRDefault="00095630">
      <w:pPr>
        <w:spacing w:before="172" w:line="380" w:lineRule="atLeast"/>
        <w:ind w:left="600" w:right="37"/>
        <w:rPr>
          <w:sz w:val="19"/>
        </w:rPr>
      </w:pPr>
      <w:r>
        <w:br w:type="column"/>
      </w:r>
      <w:r>
        <w:rPr>
          <w:w w:val="105"/>
          <w:sz w:val="19"/>
        </w:rPr>
        <w:t>Scheduled</w:t>
      </w:r>
      <w:r>
        <w:rPr>
          <w:spacing w:val="-14"/>
          <w:w w:val="105"/>
          <w:sz w:val="19"/>
        </w:rPr>
        <w:t xml:space="preserve"> </w:t>
      </w:r>
      <w:r>
        <w:rPr>
          <w:w w:val="105"/>
          <w:sz w:val="19"/>
        </w:rPr>
        <w:t xml:space="preserve">monuments </w:t>
      </w:r>
      <w:r>
        <w:rPr>
          <w:spacing w:val="-2"/>
          <w:w w:val="105"/>
          <w:sz w:val="19"/>
        </w:rPr>
        <w:t>Battlefield</w:t>
      </w:r>
    </w:p>
    <w:p w14:paraId="284B95F4" w14:textId="77777777" w:rsidR="00095630" w:rsidRDefault="00095630">
      <w:pPr>
        <w:rPr>
          <w:sz w:val="18"/>
        </w:rPr>
      </w:pPr>
      <w:r>
        <w:br w:type="column"/>
      </w:r>
    </w:p>
    <w:p w14:paraId="76C48422" w14:textId="77777777" w:rsidR="00095630" w:rsidRDefault="00095630">
      <w:pPr>
        <w:pStyle w:val="BodyText"/>
        <w:rPr>
          <w:sz w:val="18"/>
        </w:rPr>
      </w:pPr>
    </w:p>
    <w:p w14:paraId="6C0E0C07" w14:textId="77777777" w:rsidR="00095630" w:rsidRDefault="00095630">
      <w:pPr>
        <w:pStyle w:val="BodyText"/>
        <w:rPr>
          <w:sz w:val="18"/>
        </w:rPr>
      </w:pPr>
    </w:p>
    <w:p w14:paraId="71F05629" w14:textId="77777777" w:rsidR="00095630" w:rsidRDefault="00095630">
      <w:pPr>
        <w:pStyle w:val="BodyText"/>
        <w:spacing w:before="9"/>
        <w:rPr>
          <w:sz w:val="23"/>
        </w:rPr>
      </w:pPr>
    </w:p>
    <w:p w14:paraId="2C265935" w14:textId="77777777" w:rsidR="00095630" w:rsidRDefault="00095630">
      <w:pPr>
        <w:tabs>
          <w:tab w:val="left" w:pos="4940"/>
        </w:tabs>
        <w:spacing w:line="127" w:lineRule="exact"/>
        <w:ind w:left="2196"/>
        <w:rPr>
          <w:sz w:val="16"/>
        </w:rPr>
      </w:pPr>
      <w:r>
        <w:rPr>
          <w:spacing w:val="-10"/>
          <w:sz w:val="16"/>
        </w:rPr>
        <w:t>0</w:t>
      </w:r>
      <w:r>
        <w:rPr>
          <w:sz w:val="16"/>
        </w:rPr>
        <w:tab/>
        <w:t>250</w:t>
      </w:r>
      <w:r>
        <w:rPr>
          <w:spacing w:val="25"/>
          <w:sz w:val="16"/>
        </w:rPr>
        <w:t xml:space="preserve"> </w:t>
      </w:r>
      <w:r>
        <w:rPr>
          <w:spacing w:val="-10"/>
          <w:sz w:val="16"/>
        </w:rPr>
        <w:t>m</w:t>
      </w:r>
    </w:p>
    <w:p w14:paraId="563918E6" w14:textId="77777777" w:rsidR="00095630" w:rsidRDefault="00095630">
      <w:pPr>
        <w:spacing w:before="102"/>
        <w:ind w:left="1042"/>
        <w:rPr>
          <w:sz w:val="10"/>
        </w:rPr>
      </w:pPr>
      <w:r>
        <w:br w:type="column"/>
      </w:r>
      <w:r>
        <w:rPr>
          <w:w w:val="105"/>
          <w:sz w:val="10"/>
        </w:rPr>
        <w:lastRenderedPageBreak/>
        <w:t>Environment Agency</w:t>
      </w:r>
      <w:r>
        <w:rPr>
          <w:spacing w:val="14"/>
          <w:w w:val="105"/>
          <w:sz w:val="10"/>
        </w:rPr>
        <w:t xml:space="preserve"> </w:t>
      </w:r>
      <w:r>
        <w:rPr>
          <w:w w:val="105"/>
          <w:sz w:val="10"/>
        </w:rPr>
        <w:t>LiDAR</w:t>
      </w:r>
      <w:r>
        <w:rPr>
          <w:spacing w:val="15"/>
          <w:w w:val="105"/>
          <w:sz w:val="10"/>
        </w:rPr>
        <w:t xml:space="preserve"> </w:t>
      </w:r>
      <w:r>
        <w:rPr>
          <w:w w:val="105"/>
          <w:sz w:val="10"/>
        </w:rPr>
        <w:t>and</w:t>
      </w:r>
      <w:r>
        <w:rPr>
          <w:spacing w:val="13"/>
          <w:w w:val="105"/>
          <w:sz w:val="10"/>
        </w:rPr>
        <w:t xml:space="preserve"> </w:t>
      </w:r>
      <w:r>
        <w:rPr>
          <w:w w:val="105"/>
          <w:sz w:val="10"/>
        </w:rPr>
        <w:t>derived</w:t>
      </w:r>
      <w:r>
        <w:rPr>
          <w:spacing w:val="13"/>
          <w:w w:val="105"/>
          <w:sz w:val="10"/>
        </w:rPr>
        <w:t xml:space="preserve"> </w:t>
      </w:r>
      <w:r>
        <w:rPr>
          <w:spacing w:val="-4"/>
          <w:w w:val="105"/>
          <w:sz w:val="10"/>
        </w:rPr>
        <w:t>data:</w:t>
      </w:r>
    </w:p>
    <w:p w14:paraId="677D16CE" w14:textId="77777777" w:rsidR="00095630" w:rsidRDefault="00095630">
      <w:pPr>
        <w:spacing w:before="10"/>
        <w:ind w:left="1042"/>
        <w:rPr>
          <w:sz w:val="10"/>
        </w:rPr>
      </w:pPr>
      <w:r>
        <w:rPr>
          <w:w w:val="105"/>
          <w:sz w:val="10"/>
        </w:rPr>
        <w:t>©</w:t>
      </w:r>
      <w:r>
        <w:rPr>
          <w:spacing w:val="10"/>
          <w:w w:val="105"/>
          <w:sz w:val="10"/>
        </w:rPr>
        <w:t xml:space="preserve"> </w:t>
      </w:r>
      <w:r>
        <w:rPr>
          <w:w w:val="105"/>
          <w:sz w:val="10"/>
        </w:rPr>
        <w:t>Environment</w:t>
      </w:r>
      <w:r>
        <w:rPr>
          <w:spacing w:val="6"/>
          <w:w w:val="105"/>
          <w:sz w:val="10"/>
        </w:rPr>
        <w:t xml:space="preserve"> </w:t>
      </w:r>
      <w:r>
        <w:rPr>
          <w:w w:val="105"/>
          <w:sz w:val="10"/>
        </w:rPr>
        <w:t>Agency</w:t>
      </w:r>
      <w:r>
        <w:rPr>
          <w:spacing w:val="7"/>
          <w:w w:val="105"/>
          <w:sz w:val="10"/>
        </w:rPr>
        <w:t xml:space="preserve"> </w:t>
      </w:r>
      <w:r>
        <w:rPr>
          <w:w w:val="105"/>
          <w:sz w:val="10"/>
        </w:rPr>
        <w:t>copyright</w:t>
      </w:r>
      <w:r>
        <w:rPr>
          <w:spacing w:val="12"/>
          <w:w w:val="105"/>
          <w:sz w:val="10"/>
        </w:rPr>
        <w:t xml:space="preserve"> </w:t>
      </w:r>
      <w:r>
        <w:rPr>
          <w:w w:val="105"/>
          <w:sz w:val="10"/>
        </w:rPr>
        <w:t>and/or</w:t>
      </w:r>
      <w:r>
        <w:rPr>
          <w:spacing w:val="11"/>
          <w:w w:val="105"/>
          <w:sz w:val="10"/>
        </w:rPr>
        <w:t xml:space="preserve"> </w:t>
      </w:r>
      <w:r>
        <w:rPr>
          <w:w w:val="105"/>
          <w:sz w:val="10"/>
        </w:rPr>
        <w:t>database</w:t>
      </w:r>
      <w:r>
        <w:rPr>
          <w:spacing w:val="11"/>
          <w:w w:val="105"/>
          <w:sz w:val="10"/>
        </w:rPr>
        <w:t xml:space="preserve"> </w:t>
      </w:r>
      <w:r>
        <w:rPr>
          <w:w w:val="105"/>
          <w:sz w:val="10"/>
        </w:rPr>
        <w:t>right</w:t>
      </w:r>
      <w:r>
        <w:rPr>
          <w:spacing w:val="12"/>
          <w:w w:val="105"/>
          <w:sz w:val="10"/>
        </w:rPr>
        <w:t xml:space="preserve"> </w:t>
      </w:r>
      <w:r>
        <w:rPr>
          <w:w w:val="105"/>
          <w:sz w:val="10"/>
        </w:rPr>
        <w:t>2021.</w:t>
      </w:r>
      <w:r>
        <w:rPr>
          <w:spacing w:val="-1"/>
          <w:w w:val="105"/>
          <w:sz w:val="10"/>
        </w:rPr>
        <w:t xml:space="preserve"> </w:t>
      </w:r>
      <w:r>
        <w:rPr>
          <w:w w:val="105"/>
          <w:sz w:val="10"/>
        </w:rPr>
        <w:t>All</w:t>
      </w:r>
      <w:r>
        <w:rPr>
          <w:spacing w:val="14"/>
          <w:w w:val="105"/>
          <w:sz w:val="10"/>
        </w:rPr>
        <w:t xml:space="preserve"> </w:t>
      </w:r>
      <w:r>
        <w:rPr>
          <w:w w:val="105"/>
          <w:sz w:val="10"/>
        </w:rPr>
        <w:t>rights</w:t>
      </w:r>
      <w:r>
        <w:rPr>
          <w:spacing w:val="7"/>
          <w:w w:val="105"/>
          <w:sz w:val="10"/>
        </w:rPr>
        <w:t xml:space="preserve"> </w:t>
      </w:r>
      <w:r>
        <w:rPr>
          <w:spacing w:val="-2"/>
          <w:w w:val="105"/>
          <w:sz w:val="10"/>
        </w:rPr>
        <w:t>reserved.</w:t>
      </w:r>
    </w:p>
    <w:p w14:paraId="44E0C237" w14:textId="77777777" w:rsidR="00095630" w:rsidRDefault="00095630">
      <w:pPr>
        <w:spacing w:before="15"/>
        <w:ind w:left="1042"/>
        <w:rPr>
          <w:sz w:val="10"/>
        </w:rPr>
      </w:pPr>
      <w:r>
        <w:rPr>
          <w:w w:val="105"/>
          <w:sz w:val="10"/>
        </w:rPr>
        <w:t>This</w:t>
      </w:r>
      <w:r>
        <w:rPr>
          <w:spacing w:val="9"/>
          <w:w w:val="105"/>
          <w:sz w:val="10"/>
        </w:rPr>
        <w:t xml:space="preserve"> </w:t>
      </w:r>
      <w:r>
        <w:rPr>
          <w:w w:val="105"/>
          <w:sz w:val="10"/>
        </w:rPr>
        <w:t>material</w:t>
      </w:r>
      <w:r>
        <w:rPr>
          <w:spacing w:val="6"/>
          <w:w w:val="105"/>
          <w:sz w:val="10"/>
        </w:rPr>
        <w:t xml:space="preserve"> </w:t>
      </w:r>
      <w:r>
        <w:rPr>
          <w:w w:val="105"/>
          <w:sz w:val="10"/>
        </w:rPr>
        <w:t>is</w:t>
      </w:r>
      <w:r>
        <w:rPr>
          <w:spacing w:val="10"/>
          <w:w w:val="105"/>
          <w:sz w:val="10"/>
        </w:rPr>
        <w:t xml:space="preserve"> </w:t>
      </w:r>
      <w:r>
        <w:rPr>
          <w:w w:val="105"/>
          <w:sz w:val="10"/>
        </w:rPr>
        <w:t>for</w:t>
      </w:r>
      <w:r>
        <w:rPr>
          <w:spacing w:val="8"/>
          <w:w w:val="105"/>
          <w:sz w:val="10"/>
        </w:rPr>
        <w:t xml:space="preserve"> </w:t>
      </w:r>
      <w:r>
        <w:rPr>
          <w:w w:val="105"/>
          <w:sz w:val="10"/>
        </w:rPr>
        <w:t>client</w:t>
      </w:r>
      <w:r>
        <w:rPr>
          <w:spacing w:val="10"/>
          <w:w w:val="105"/>
          <w:sz w:val="10"/>
        </w:rPr>
        <w:t xml:space="preserve"> </w:t>
      </w:r>
      <w:r>
        <w:rPr>
          <w:w w:val="105"/>
          <w:sz w:val="10"/>
        </w:rPr>
        <w:t>report</w:t>
      </w:r>
      <w:r>
        <w:rPr>
          <w:spacing w:val="10"/>
          <w:w w:val="105"/>
          <w:sz w:val="10"/>
        </w:rPr>
        <w:t xml:space="preserve"> </w:t>
      </w:r>
      <w:r>
        <w:rPr>
          <w:w w:val="105"/>
          <w:sz w:val="10"/>
        </w:rPr>
        <w:t>only</w:t>
      </w:r>
      <w:r>
        <w:rPr>
          <w:spacing w:val="10"/>
          <w:w w:val="105"/>
          <w:sz w:val="10"/>
        </w:rPr>
        <w:t xml:space="preserve"> </w:t>
      </w:r>
      <w:r>
        <w:rPr>
          <w:w w:val="105"/>
          <w:sz w:val="10"/>
        </w:rPr>
        <w:t>©</w:t>
      </w:r>
      <w:r>
        <w:rPr>
          <w:spacing w:val="9"/>
          <w:w w:val="105"/>
          <w:sz w:val="10"/>
        </w:rPr>
        <w:t xml:space="preserve"> </w:t>
      </w:r>
      <w:r>
        <w:rPr>
          <w:w w:val="105"/>
          <w:sz w:val="10"/>
        </w:rPr>
        <w:t>Wessex</w:t>
      </w:r>
      <w:r>
        <w:rPr>
          <w:spacing w:val="5"/>
          <w:w w:val="105"/>
          <w:sz w:val="10"/>
        </w:rPr>
        <w:t xml:space="preserve"> </w:t>
      </w:r>
      <w:r>
        <w:rPr>
          <w:w w:val="105"/>
          <w:sz w:val="10"/>
        </w:rPr>
        <w:t>Archaeology.</w:t>
      </w:r>
      <w:r>
        <w:rPr>
          <w:spacing w:val="4"/>
          <w:w w:val="105"/>
          <w:sz w:val="10"/>
        </w:rPr>
        <w:t xml:space="preserve"> </w:t>
      </w:r>
      <w:r>
        <w:rPr>
          <w:w w:val="105"/>
          <w:sz w:val="10"/>
        </w:rPr>
        <w:t>No</w:t>
      </w:r>
      <w:r>
        <w:rPr>
          <w:spacing w:val="9"/>
          <w:w w:val="105"/>
          <w:sz w:val="10"/>
        </w:rPr>
        <w:t xml:space="preserve"> </w:t>
      </w:r>
      <w:r>
        <w:rPr>
          <w:w w:val="105"/>
          <w:sz w:val="10"/>
        </w:rPr>
        <w:t>unauthorised</w:t>
      </w:r>
      <w:r>
        <w:rPr>
          <w:spacing w:val="9"/>
          <w:w w:val="105"/>
          <w:sz w:val="10"/>
        </w:rPr>
        <w:t xml:space="preserve"> </w:t>
      </w:r>
      <w:r>
        <w:rPr>
          <w:spacing w:val="-2"/>
          <w:w w:val="105"/>
          <w:sz w:val="10"/>
        </w:rPr>
        <w:t>reproduction.</w:t>
      </w:r>
    </w:p>
    <w:p w14:paraId="7D87889A" w14:textId="77777777" w:rsidR="00095630" w:rsidRDefault="00095630">
      <w:pPr>
        <w:rPr>
          <w:sz w:val="10"/>
        </w:rPr>
        <w:sectPr w:rsidR="00095630">
          <w:type w:val="continuous"/>
          <w:pgSz w:w="23810" w:h="16850" w:orient="landscape"/>
          <w:pgMar w:top="1140" w:right="1020" w:bottom="0" w:left="1360" w:header="0" w:footer="934" w:gutter="0"/>
          <w:cols w:num="4" w:space="720" w:equalWidth="0">
            <w:col w:w="4706" w:space="40"/>
            <w:col w:w="2684" w:space="755"/>
            <w:col w:w="5411" w:space="39"/>
            <w:col w:w="7795"/>
          </w:cols>
        </w:sectPr>
      </w:pPr>
    </w:p>
    <w:p w14:paraId="539066DE" w14:textId="77777777" w:rsidR="00095630" w:rsidRDefault="00095630">
      <w:pPr>
        <w:spacing w:before="75"/>
        <w:ind w:left="2196"/>
        <w:rPr>
          <w:sz w:val="19"/>
        </w:rPr>
      </w:pPr>
      <w:r>
        <w:rPr>
          <w:w w:val="105"/>
          <w:sz w:val="19"/>
        </w:rPr>
        <w:t>GPR</w:t>
      </w:r>
      <w:r>
        <w:rPr>
          <w:spacing w:val="-7"/>
          <w:w w:val="105"/>
          <w:sz w:val="19"/>
        </w:rPr>
        <w:t xml:space="preserve"> </w:t>
      </w:r>
      <w:r>
        <w:rPr>
          <w:w w:val="105"/>
          <w:sz w:val="19"/>
        </w:rPr>
        <w:t>Survey</w:t>
      </w:r>
      <w:r>
        <w:rPr>
          <w:spacing w:val="-2"/>
          <w:w w:val="105"/>
          <w:sz w:val="19"/>
        </w:rPr>
        <w:t xml:space="preserve"> Extents</w:t>
      </w:r>
    </w:p>
    <w:p w14:paraId="65C73447" w14:textId="77777777" w:rsidR="00095630" w:rsidRDefault="00095630">
      <w:pPr>
        <w:spacing w:line="177" w:lineRule="exact"/>
        <w:jc w:val="right"/>
        <w:rPr>
          <w:sz w:val="16"/>
        </w:rPr>
      </w:pPr>
      <w:r>
        <w:br w:type="column"/>
      </w:r>
      <w:r>
        <w:rPr>
          <w:spacing w:val="-2"/>
          <w:sz w:val="16"/>
        </w:rPr>
        <w:t>Date:</w:t>
      </w:r>
    </w:p>
    <w:p w14:paraId="262D7BA2" w14:textId="77777777" w:rsidR="00095630" w:rsidRDefault="00095630">
      <w:pPr>
        <w:spacing w:before="109" w:line="173" w:lineRule="exact"/>
        <w:jc w:val="right"/>
        <w:rPr>
          <w:sz w:val="16"/>
        </w:rPr>
      </w:pPr>
      <w:r>
        <w:rPr>
          <w:spacing w:val="-2"/>
          <w:sz w:val="16"/>
        </w:rPr>
        <w:t>Scale:</w:t>
      </w:r>
    </w:p>
    <w:p w14:paraId="39ECC8A6" w14:textId="77777777" w:rsidR="00095630" w:rsidRDefault="00095630">
      <w:pPr>
        <w:spacing w:before="3"/>
        <w:ind w:left="189"/>
        <w:rPr>
          <w:sz w:val="16"/>
        </w:rPr>
      </w:pPr>
      <w:r>
        <w:br w:type="column"/>
      </w:r>
      <w:r>
        <w:rPr>
          <w:spacing w:val="-2"/>
          <w:sz w:val="16"/>
        </w:rPr>
        <w:t>20/12/2021</w:t>
      </w:r>
    </w:p>
    <w:p w14:paraId="4BDA5721" w14:textId="77777777" w:rsidR="00095630" w:rsidRDefault="00095630">
      <w:pPr>
        <w:pStyle w:val="BodyText"/>
        <w:spacing w:before="3"/>
        <w:rPr>
          <w:sz w:val="14"/>
        </w:rPr>
      </w:pPr>
    </w:p>
    <w:p w14:paraId="124D6A21" w14:textId="77777777" w:rsidR="00095630" w:rsidRDefault="00095630">
      <w:pPr>
        <w:spacing w:before="1" w:line="108" w:lineRule="exact"/>
        <w:ind w:left="189"/>
        <w:rPr>
          <w:sz w:val="11"/>
        </w:rPr>
      </w:pPr>
      <w:r>
        <w:rPr>
          <w:w w:val="105"/>
          <w:sz w:val="11"/>
        </w:rPr>
        <w:t>1:5,000</w:t>
      </w:r>
      <w:r>
        <w:rPr>
          <w:spacing w:val="11"/>
          <w:w w:val="105"/>
          <w:sz w:val="11"/>
        </w:rPr>
        <w:t xml:space="preserve"> </w:t>
      </w:r>
      <w:r>
        <w:rPr>
          <w:w w:val="105"/>
          <w:sz w:val="11"/>
        </w:rPr>
        <w:t>and</w:t>
      </w:r>
      <w:r>
        <w:rPr>
          <w:spacing w:val="6"/>
          <w:w w:val="105"/>
          <w:sz w:val="11"/>
        </w:rPr>
        <w:t xml:space="preserve"> </w:t>
      </w:r>
      <w:r>
        <w:rPr>
          <w:w w:val="105"/>
          <w:sz w:val="11"/>
        </w:rPr>
        <w:t>1:350,000</w:t>
      </w:r>
      <w:r>
        <w:rPr>
          <w:spacing w:val="12"/>
          <w:w w:val="105"/>
          <w:sz w:val="11"/>
        </w:rPr>
        <w:t xml:space="preserve"> </w:t>
      </w:r>
      <w:r>
        <w:rPr>
          <w:w w:val="105"/>
          <w:sz w:val="11"/>
        </w:rPr>
        <w:t>at</w:t>
      </w:r>
      <w:r>
        <w:rPr>
          <w:spacing w:val="-1"/>
          <w:w w:val="105"/>
          <w:sz w:val="11"/>
        </w:rPr>
        <w:t xml:space="preserve"> </w:t>
      </w:r>
      <w:r>
        <w:rPr>
          <w:spacing w:val="-5"/>
          <w:w w:val="105"/>
          <w:sz w:val="11"/>
        </w:rPr>
        <w:t>A3</w:t>
      </w:r>
    </w:p>
    <w:p w14:paraId="3EED1EFF" w14:textId="77777777" w:rsidR="00095630" w:rsidRDefault="00095630">
      <w:pPr>
        <w:spacing w:line="177" w:lineRule="exact"/>
        <w:jc w:val="right"/>
        <w:rPr>
          <w:sz w:val="16"/>
        </w:rPr>
      </w:pPr>
      <w:r>
        <w:br w:type="column"/>
      </w:r>
      <w:r>
        <w:rPr>
          <w:sz w:val="16"/>
        </w:rPr>
        <w:t>Revision</w:t>
      </w:r>
      <w:r>
        <w:rPr>
          <w:spacing w:val="-5"/>
          <w:sz w:val="16"/>
        </w:rPr>
        <w:t xml:space="preserve"> </w:t>
      </w:r>
      <w:r>
        <w:rPr>
          <w:spacing w:val="-2"/>
          <w:sz w:val="16"/>
        </w:rPr>
        <w:t>Number:</w:t>
      </w:r>
    </w:p>
    <w:p w14:paraId="29CB0085" w14:textId="77777777" w:rsidR="00095630" w:rsidRDefault="00095630">
      <w:pPr>
        <w:spacing w:before="109" w:line="173" w:lineRule="exact"/>
        <w:jc w:val="right"/>
        <w:rPr>
          <w:sz w:val="16"/>
        </w:rPr>
      </w:pPr>
      <w:r>
        <w:rPr>
          <w:spacing w:val="-2"/>
          <w:sz w:val="16"/>
        </w:rPr>
        <w:t>Illustrator:</w:t>
      </w:r>
    </w:p>
    <w:p w14:paraId="6BDFA6A9" w14:textId="77777777" w:rsidR="00095630" w:rsidRDefault="00095630">
      <w:pPr>
        <w:spacing w:before="3"/>
        <w:ind w:left="127"/>
        <w:rPr>
          <w:sz w:val="16"/>
        </w:rPr>
      </w:pPr>
      <w:r>
        <w:br w:type="column"/>
      </w:r>
      <w:r>
        <w:rPr>
          <w:spacing w:val="-10"/>
          <w:sz w:val="16"/>
        </w:rPr>
        <w:t>0</w:t>
      </w:r>
    </w:p>
    <w:p w14:paraId="7E099202" w14:textId="77777777" w:rsidR="00095630" w:rsidRDefault="00095630">
      <w:pPr>
        <w:spacing w:before="109" w:line="164" w:lineRule="exact"/>
        <w:ind w:left="127"/>
        <w:rPr>
          <w:sz w:val="16"/>
        </w:rPr>
      </w:pPr>
      <w:r>
        <w:rPr>
          <w:spacing w:val="-2"/>
          <w:sz w:val="16"/>
        </w:rPr>
        <w:t>NLC/RJH</w:t>
      </w:r>
    </w:p>
    <w:p w14:paraId="5033573A" w14:textId="77777777" w:rsidR="00095630" w:rsidRDefault="00095630">
      <w:pPr>
        <w:spacing w:line="164" w:lineRule="exact"/>
        <w:rPr>
          <w:sz w:val="16"/>
        </w:rPr>
        <w:sectPr w:rsidR="00095630">
          <w:type w:val="continuous"/>
          <w:pgSz w:w="23810" w:h="16850" w:orient="landscape"/>
          <w:pgMar w:top="1140" w:right="1020" w:bottom="0" w:left="1360" w:header="0" w:footer="934" w:gutter="0"/>
          <w:cols w:num="5" w:space="720" w:equalWidth="0">
            <w:col w:w="4069" w:space="8603"/>
            <w:col w:w="2640" w:space="40"/>
            <w:col w:w="1694" w:space="39"/>
            <w:col w:w="1971" w:space="40"/>
            <w:col w:w="2334"/>
          </w:cols>
        </w:sectPr>
      </w:pPr>
    </w:p>
    <w:p w14:paraId="5CA639B0" w14:textId="77777777" w:rsidR="00095630" w:rsidRDefault="00000000">
      <w:pPr>
        <w:ind w:left="2196"/>
        <w:rPr>
          <w:sz w:val="19"/>
        </w:rPr>
      </w:pPr>
      <w:r>
        <w:pict w14:anchorId="65204136">
          <v:group id="docshapegroup58" o:spid="_x0000_s2204" style="position:absolute;left:0;text-align:left;margin-left:73.2pt;margin-top:47.55pt;width:1058.7pt;height:734.8pt;z-index:-251541504;mso-position-horizontal-relative:page;mso-position-vertical-relative:page" coordorigin="1464,951" coordsize="21174,14696">
            <v:rect id="docshape59" o:spid="_x0000_s2205" style="position:absolute;left:1473;top:960;width:21155;height:14677" filled="f" strokeweight=".96pt"/>
            <v:shape id="docshape60" o:spid="_x0000_s2206" type="#_x0000_t75" style="position:absolute;left:1473;top:960;width:21155;height:12934">
              <v:imagedata r:id="rId84" o:title=""/>
            </v:shape>
            <v:shape id="docshape61" o:spid="_x0000_s2207" type="#_x0000_t75" style="position:absolute;left:4020;top:4323;width:9322;height:6731">
              <v:imagedata r:id="rId85" o:title=""/>
            </v:shape>
            <v:shape id="docshape62" o:spid="_x0000_s2208" type="#_x0000_t75" style="position:absolute;left:16711;top:5691;width:1772;height:385">
              <v:imagedata r:id="rId86" o:title=""/>
            </v:shape>
            <v:shape id="docshape63" o:spid="_x0000_s2209" style="position:absolute;left:1531;top:6519;width:3543;height:5963" coordorigin="1531,6520" coordsize="3543,5963" o:spt="100" adj="0,,0" path="m4042,12482r14,l4056,12391r63,91l4133,12482r,-115l4119,12367r,91l4061,12367r-19,l4042,12482t115,l4171,12482r,-57l4234,12425r,57l4248,12482r,-115l4234,12367r,43l4171,12410r,-43l4157,12367r,115m4272,12482r72,l4344,12468r-57,l4287,12367r-15,l4272,12482t87,l4445,12482r,-14l4373,12468r,-39l4435,12429r,-14l4373,12415r,-34l4440,12381r,-14l4359,12367r,115m4517,12482r,-115l4507,12367r-4,5l4493,12381r-19,15l4474,12410r14,-9l4503,12391r,91l4517,12482t38,-57l4555,12453r10,20l4575,12482r14,l4603,12482r10,-5l4618,12468r5,-10l4627,12444r,-19l4627,12410r,-14l4618,12381r-10,-9l4589,12367r-10,l4570,12372r-10,9l4555,12391r,14l4555,12425t15,l4570,12401r5,-15l4579,12381r10,l4599,12381r9,10l4613,12401r,24l4613,12439r,10l4608,12458r,5l4599,12468r-10,l4579,12468r-4,-5l4570,12458r,-9l4570,12439r,-14m4647,12425r,28l4656,12473r10,9l4680,12482r15,l4704,12477r5,-9l4714,12458r5,-14l4719,12425r,-15l4719,12396r-10,-15l4699,12372r-19,-5l4671,12367r-10,5l4656,12381r-9,10l4647,12405r,20m4661,12425r,-24l4666,12386r5,-5l4680,12381r10,l4699,12391r5,10l4704,12425r,14l4704,12449r-5,9l4699,12463r-9,5l4680,12468r-9,l4666,12463r-5,-5l4661,12449r,-10l4661,12425t72,28l4738,12468r5,9l4752,12482r15,l4776,12482r10,-5l4795,12468r5,-10l4805,12444r,-24l4805,12405r-5,-14l4795,12381r-9,-9l4776,12367r-9,l4752,12367r-9,10l4733,12391r,14l4733,12420r10,14l4752,12439r15,5l4781,12439r10,-10l4791,12449r-5,9l4776,12468r-9,l4752,12468r,-5l4747,12453r-14,m4791,12405r,10l4786,12425r-10,4l4767,12429r-10,l4752,12425r-5,-10l4747,12405r,-9l4752,12386r5,-5l4767,12381r9,l4786,12386r5,10l4791,12405t28,48l4824,12463r5,14l4843,12482r15,l4872,12482r10,-9l4891,12463r5,-14l4891,12434r,-5l4882,12420r-10,-5l4887,12410r4,-14l4887,12381r-15,-9l4853,12367r-10,l4834,12372r-10,9l4819,12396r15,l4843,12386r15,-5l4872,12386r,5l4877,12396r-5,9l4867,12410r-14,l4848,12410r,15l4858,12425r9,l4872,12429r5,10l4882,12449r-5,4l4872,12463r-5,5l4858,12468r-10,l4843,12463r-4,-5l4834,12449r-15,4m4906,12381r62,l4954,12396r-10,19l4935,12429r-5,20l4925,12468r,14l4939,12482r5,-33l4949,12429r10,-19l4968,12396r15,-15l4983,12367r-77,l4906,12381t91,l5059,12381r-14,15l5035,12415r-9,14l5021,12449r-5,19l5016,12482r15,l5035,12449r5,-20l5050,12410r9,-14l5074,12381r,-14l4997,12367r,14m1531,6635r15,l1546,6544r57,91l1622,6635r,-115l1608,6520r,91l1546,6520r-15,l1531,6635t115,l1661,6635r,-58l1723,6577r,58l1738,6635r,-115l1723,6520r,43l1661,6563r,-43l1646,6520r,115m1762,6635r72,l1834,6620r-58,l1776,6520r-14,l1762,6635t81,l1930,6635r,-15l1858,6620r,-38l1920,6582r,-14l1858,6568r,-34l1925,6534r,-14l1843,6520r,115m1997,6635r,-115l1987,6520r-5,4l1978,6534r-24,14l1954,6563r14,-10l1982,6544r,91l1997,6635t38,-58l2040,6606r10,19l2059,6635r15,l2083,6635r10,-5l2102,6620r5,-9l2107,6596r5,-19l2112,6563r-5,-15l2102,6534r-14,-10l2074,6520r-10,l2054,6524r-9,10l2040,6544r-5,14l2035,6577t15,l2054,6553r5,-14l2064,6534r10,l2083,6534r5,10l2093,6553r5,24l2098,6592r-5,9l2093,6606r-5,10l2083,6620r-9,l2064,6620r-5,-4l2054,6606r,-5l2050,6592r,-15m2126,6577r5,29l2141,6625r9,10l2165,6635r9,l2184,6630r10,-10l2198,6611r5,-15l2203,6577r,-14l2198,6548r-4,-14l2179,6524r-14,-4l2155,6520r-9,4l2136,6534r-5,10l2126,6558r,19m2141,6577r5,-24l2150,6539r5,-5l2165,6534r9,l2179,6544r5,9l2189,6577r,15l2184,6601r,5l2179,6616r-5,4l2165,6620r-10,l2150,6616r-4,-10l2146,6601r-5,-9l2141,6577t77,29l2218,6620r9,10l2237,6635r9,l2261,6635r9,-5l2280,6620r5,-9l2290,6596r,-24l2290,6558r-5,-14l2280,6534r-10,-10l2261,6520r-10,l2237,6520r-15,9l2218,6544r-5,14l2218,6572r4,15l2232,6592r14,4l2261,6592r14,-10l2270,6601r-4,10l2261,6620r-15,l2237,6620r-5,-4l2232,6606r-14,m2275,6558r-5,10l2266,6572r-5,5l2251,6582r-9,-5l2237,6572r-5,-4l2227,6558r5,-10l2237,6539r5,-5l2251,6534r10,l2270,6539r,9l2275,6558t29,48l2309,6616r9,9l2328,6635r14,l2357,6635r14,-10l2376,6616r5,-20l2381,6587r-5,-5l2366,6572r-4,-4l2371,6558r5,-10l2371,6534r-14,-10l2342,6520r-14,l2318,6524r-9,10l2304,6548r14,l2328,6539r14,-5l2357,6539r5,5l2362,6548r-5,5l2352,6558r-14,5l2333,6563r,14l2342,6577r10,l2357,6582r5,10l2366,6596r-4,10l2362,6616r-10,4l2342,6620r-9,l2328,6616r-5,-5l2318,6601r-14,5m2390,6534r63,l2443,6548r-14,15l2419,6582r-5,19l2410,6620r,15l2424,6635r5,-34l2434,6582r9,-19l2458,6548r9,-14l2467,6520r-77,l2390,6534t164,14l2554,6534r-10,-10l2534,6520r-9,l2506,6520r-15,9l2482,6553r,29l2482,6606r9,19l2506,6635r14,l2530,6635r9,-5l2549,6625r5,-9l2558,6606r,-10l2554,6582r-5,-14l2534,6563r-9,-5l2506,6563r-10,9l2496,6558r5,-10l2510,6534r10,l2534,6539r5,9l2554,6548t-58,48l2496,6587r5,-5l2510,6577r10,-5l2530,6577r9,5l2544,6587r,9l2544,6606r-5,10l2530,6620r-10,l2506,6620r-5,-9l2496,6596e" filled="f" strokecolor="white" strokeweight="1.43936mm">
              <v:stroke joinstyle="round"/>
              <v:formulas/>
              <v:path arrowok="t" o:connecttype="segments"/>
            </v:shape>
            <v:shape id="docshape64" o:spid="_x0000_s2210" style="position:absolute;left:1473;top:960;width:21155;height:14677" coordorigin="1474,960" coordsize="21155,14677" o:spt="100" adj="0,,0" path="m11679,960r,101m11679,13889r,-96m1474,3759r100,m22628,3759r-96,m1474,13894r21154,m15936,13889r,1747m16786,14734r,902m15936,15041r6692,m15936,15339r6692,m18888,14734r,605m20530,14734r,605m15941,14729r6687,m11784,15051r,-125m14616,15051r,-125e" filled="f" strokeweight=".96pt">
              <v:stroke joinstyle="round"/>
              <v:formulas/>
              <v:path arrowok="t" o:connecttype="segments"/>
            </v:shape>
            <v:rect id="docshape65" o:spid="_x0000_s2211" style="position:absolute;left:11784;top:15050;width:567;height:101" fillcolor="black" stroked="f"/>
            <v:rect id="docshape66" o:spid="_x0000_s2212" style="position:absolute;left:12350;top:15050;width:567;height:101" filled="f" strokeweight=".96pt"/>
            <v:rect id="docshape67" o:spid="_x0000_s2213" style="position:absolute;left:12917;top:15050;width:567;height:101" fillcolor="black" stroked="f"/>
            <v:rect id="docshape68" o:spid="_x0000_s2214" style="position:absolute;left:13483;top:15050;width:567;height:101" filled="f" strokeweight=".96pt"/>
            <v:rect id="docshape69" o:spid="_x0000_s2215" style="position:absolute;left:14049;top:15050;width:567;height:101" fillcolor="black" stroked="f"/>
            <v:rect id="docshape70" o:spid="_x0000_s2216" style="position:absolute;left:3096;top:14090;width:317;height:241" filled="f" strokecolor="#8400a7" strokeweight=".96pt"/>
            <v:rect id="docshape71" o:spid="_x0000_s2217" style="position:absolute;left:3096;top:14469;width:317;height:241" filled="f" strokecolor="#005be5" strokeweight=".72pt"/>
            <v:rect id="docshape72" o:spid="_x0000_s2218" style="position:absolute;left:3096;top:14853;width:317;height:241" filled="f" strokecolor="#0c6" strokeweight="1.2pt"/>
            <v:rect id="docshape73" o:spid="_x0000_s2219" style="position:absolute;left:3096;top:15237;width:317;height:241" filled="f" strokecolor="#e50000" strokeweight=".72pt"/>
            <v:rect id="docshape74" o:spid="_x0000_s2220" style="position:absolute;left:6240;top:14090;width:322;height:241" fillcolor="#ffdfdf" stroked="f"/>
            <v:rect id="docshape75" o:spid="_x0000_s2221" style="position:absolute;left:6240;top:14469;width:322;height:241" fillcolor="#e9ffdf" stroked="f"/>
            <v:shape id="docshape76" o:spid="_x0000_s2222" style="position:absolute;left:15535;top:14126;width:59;height:278" coordorigin="15535,14127" coordsize="59,278" path="m15564,14127r-29,278l15593,14405r-29,-278xe" fillcolor="black" stroked="f">
              <v:path arrowok="t"/>
            </v:shape>
            <v:shape id="docshape77" o:spid="_x0000_s2223" style="position:absolute;left:15535;top:14126;width:59;height:278" coordorigin="15535,14127" coordsize="59,278" path="m15564,14127r-29,278l15593,14405r-29,-278xe" filled="f" strokeweight=".00075mm">
              <v:path arrowok="t"/>
            </v:shape>
            <v:shape id="docshape78" o:spid="_x0000_s2224" style="position:absolute;left:15535;top:14404;width:30;height:2" coordorigin="15535,14405" coordsize="30,1" path="m15564,14405r-29,l15535,14405xe" fillcolor="black" stroked="f">
              <v:path arrowok="t"/>
            </v:shape>
            <v:shape id="docshape79" o:spid="_x0000_s2225" style="position:absolute;left:15535;top:14404;width:30;height:2" coordorigin="15535,14405" coordsize="30,1" path="m15535,14405r29,l15535,14405xe" filled="f" strokeweight=".00075mm">
              <v:path arrowok="t"/>
            </v:shape>
            <v:shape id="docshape80" o:spid="_x0000_s2226" style="position:absolute;left:15564;top:14404;width:29;height:2" coordorigin="15564,14405" coordsize="29,1" path="m15593,14405r-29,l15593,14405xe" fillcolor="black" stroked="f">
              <v:path arrowok="t"/>
            </v:shape>
            <v:shape id="docshape81" o:spid="_x0000_s2227" style="position:absolute;left:15564;top:14404;width:29;height:2" coordorigin="15564,14405" coordsize="29,1" path="m15564,14405r29,l15564,14405xe" filled="f" strokeweight=".00075mm">
              <v:path arrowok="t"/>
            </v:shape>
            <v:shape id="docshape82" o:spid="_x0000_s2228" style="position:absolute;left:15401;top:14126;width:319;height:1285" coordorigin="15401,14127" coordsize="319,1285" o:spt="100" adj="0,,0" path="m15564,14405r29,l15564,14127r-29,278l15564,14405xm15720,14635r-319,m15564,14405r,1006e" filled="f" strokeweight="0">
              <v:stroke joinstyle="round"/>
              <v:formulas/>
              <v:path arrowok="t" o:connecttype="segments"/>
            </v:shape>
            <v:shape id="docshape83" o:spid="_x0000_s2229" type="#_x0000_t75" style="position:absolute;left:1718;top:15002;width:452;height:457">
              <v:imagedata r:id="rId78" o:title=""/>
            </v:shape>
            <w10:wrap anchorx="page" anchory="page"/>
          </v:group>
        </w:pict>
      </w:r>
      <w:r>
        <w:pict w14:anchorId="2172B472">
          <v:shape id="docshape84" o:spid="_x0000_s2061" type="#_x0000_t202" style="position:absolute;left:0;text-align:left;margin-left:579.55pt;margin-top:53pt;width:8.45pt;height:21.8pt;z-index:251666432;mso-position-horizontal-relative:page;mso-position-vertical-relative:page" filled="f" stroked="f">
            <v:textbox style="layout-flow:vertical" inset="0,0,0,0">
              <w:txbxContent>
                <w:p w14:paraId="11A0DB5F" w14:textId="77777777" w:rsidR="00095630" w:rsidRDefault="00095630">
                  <w:pPr>
                    <w:spacing w:before="21"/>
                    <w:ind w:left="20"/>
                    <w:rPr>
                      <w:b/>
                      <w:sz w:val="11"/>
                    </w:rPr>
                  </w:pPr>
                  <w:r>
                    <w:rPr>
                      <w:b/>
                      <w:spacing w:val="-2"/>
                      <w:w w:val="105"/>
                      <w:sz w:val="11"/>
                    </w:rPr>
                    <w:t>387000</w:t>
                  </w:r>
                </w:p>
              </w:txbxContent>
            </v:textbox>
            <w10:wrap anchorx="page" anchory="page"/>
          </v:shape>
        </w:pict>
      </w:r>
      <w:r w:rsidR="00095630">
        <w:rPr>
          <w:w w:val="105"/>
          <w:sz w:val="19"/>
        </w:rPr>
        <w:t>Site</w:t>
      </w:r>
      <w:r w:rsidR="00095630">
        <w:rPr>
          <w:spacing w:val="-5"/>
          <w:w w:val="105"/>
          <w:sz w:val="19"/>
        </w:rPr>
        <w:t xml:space="preserve"> </w:t>
      </w:r>
      <w:r w:rsidR="00095630">
        <w:rPr>
          <w:spacing w:val="-2"/>
          <w:w w:val="105"/>
          <w:sz w:val="19"/>
        </w:rPr>
        <w:t>boundary</w:t>
      </w:r>
    </w:p>
    <w:p w14:paraId="70000B2C" w14:textId="77777777" w:rsidR="00095630" w:rsidRDefault="00095630">
      <w:pPr>
        <w:spacing w:before="129"/>
        <w:jc w:val="right"/>
        <w:rPr>
          <w:sz w:val="16"/>
        </w:rPr>
      </w:pPr>
      <w:r>
        <w:br w:type="column"/>
      </w:r>
      <w:r>
        <w:rPr>
          <w:spacing w:val="-2"/>
          <w:sz w:val="16"/>
        </w:rPr>
        <w:t>Path:</w:t>
      </w:r>
    </w:p>
    <w:p w14:paraId="4CB988F3" w14:textId="77777777" w:rsidR="00095630" w:rsidRDefault="00095630">
      <w:pPr>
        <w:spacing w:before="138"/>
        <w:ind w:left="189"/>
        <w:rPr>
          <w:sz w:val="16"/>
        </w:rPr>
      </w:pPr>
      <w:r>
        <w:br w:type="column"/>
      </w:r>
      <w:r>
        <w:rPr>
          <w:spacing w:val="-2"/>
          <w:sz w:val="16"/>
        </w:rPr>
        <w:t>S:\PROJECTS\232820\GIS\FigsMXD\Geophysics</w:t>
      </w:r>
    </w:p>
    <w:p w14:paraId="04C7B6C3" w14:textId="77777777" w:rsidR="00095630" w:rsidRDefault="00095630">
      <w:pPr>
        <w:rPr>
          <w:sz w:val="16"/>
        </w:rPr>
        <w:sectPr w:rsidR="00095630">
          <w:type w:val="continuous"/>
          <w:pgSz w:w="23810" w:h="16850" w:orient="landscape"/>
          <w:pgMar w:top="1140" w:right="1020" w:bottom="0" w:left="1360" w:header="0" w:footer="934" w:gutter="0"/>
          <w:cols w:num="3" w:space="720" w:equalWidth="0">
            <w:col w:w="3469" w:space="9276"/>
            <w:col w:w="2568" w:space="39"/>
            <w:col w:w="6078"/>
          </w:cols>
        </w:sectPr>
      </w:pPr>
    </w:p>
    <w:p w14:paraId="7CBAFA34" w14:textId="77777777" w:rsidR="00095630" w:rsidRDefault="00095630">
      <w:pPr>
        <w:pStyle w:val="BodyText"/>
        <w:rPr>
          <w:sz w:val="20"/>
        </w:rPr>
      </w:pPr>
    </w:p>
    <w:p w14:paraId="2C1D92E7" w14:textId="77777777" w:rsidR="00095630" w:rsidRDefault="00095630">
      <w:pPr>
        <w:pStyle w:val="BodyText"/>
        <w:rPr>
          <w:sz w:val="20"/>
        </w:rPr>
      </w:pPr>
    </w:p>
    <w:p w14:paraId="0599850F" w14:textId="77777777" w:rsidR="00095630" w:rsidRDefault="00095630">
      <w:pPr>
        <w:pStyle w:val="BodyText"/>
        <w:rPr>
          <w:sz w:val="20"/>
        </w:rPr>
      </w:pPr>
    </w:p>
    <w:p w14:paraId="6D923B75" w14:textId="77777777" w:rsidR="00095630" w:rsidRDefault="00095630">
      <w:pPr>
        <w:pStyle w:val="BodyText"/>
        <w:rPr>
          <w:sz w:val="20"/>
        </w:rPr>
      </w:pPr>
    </w:p>
    <w:p w14:paraId="1DFFDB63" w14:textId="77777777" w:rsidR="00095630" w:rsidRDefault="00095630">
      <w:pPr>
        <w:pStyle w:val="BodyText"/>
        <w:rPr>
          <w:sz w:val="20"/>
        </w:rPr>
      </w:pPr>
    </w:p>
    <w:p w14:paraId="7B901D62" w14:textId="77777777" w:rsidR="00095630" w:rsidRDefault="00095630">
      <w:pPr>
        <w:pStyle w:val="BodyText"/>
        <w:rPr>
          <w:sz w:val="20"/>
        </w:rPr>
      </w:pPr>
    </w:p>
    <w:p w14:paraId="62C4302F" w14:textId="77777777" w:rsidR="00095630" w:rsidRDefault="00095630">
      <w:pPr>
        <w:pStyle w:val="BodyText"/>
        <w:rPr>
          <w:sz w:val="20"/>
        </w:rPr>
      </w:pPr>
    </w:p>
    <w:p w14:paraId="1B797762" w14:textId="77777777" w:rsidR="00095630" w:rsidRDefault="00095630">
      <w:pPr>
        <w:pStyle w:val="BodyText"/>
        <w:rPr>
          <w:sz w:val="20"/>
        </w:rPr>
      </w:pPr>
    </w:p>
    <w:p w14:paraId="1DE5AB31" w14:textId="77777777" w:rsidR="00095630" w:rsidRDefault="00095630">
      <w:pPr>
        <w:pStyle w:val="BodyText"/>
        <w:rPr>
          <w:sz w:val="20"/>
        </w:rPr>
      </w:pPr>
    </w:p>
    <w:p w14:paraId="0EE5404F" w14:textId="77777777" w:rsidR="00095630" w:rsidRDefault="00095630">
      <w:pPr>
        <w:pStyle w:val="BodyText"/>
        <w:rPr>
          <w:sz w:val="20"/>
        </w:rPr>
      </w:pPr>
    </w:p>
    <w:p w14:paraId="0BE0D172" w14:textId="77777777" w:rsidR="00095630" w:rsidRDefault="00095630">
      <w:pPr>
        <w:pStyle w:val="BodyText"/>
        <w:rPr>
          <w:sz w:val="20"/>
        </w:rPr>
      </w:pPr>
    </w:p>
    <w:p w14:paraId="4ACFC579" w14:textId="77777777" w:rsidR="00095630" w:rsidRDefault="00095630">
      <w:pPr>
        <w:pStyle w:val="BodyText"/>
        <w:rPr>
          <w:sz w:val="20"/>
        </w:rPr>
      </w:pPr>
    </w:p>
    <w:p w14:paraId="1FD7A29A" w14:textId="77777777" w:rsidR="00095630" w:rsidRDefault="00095630">
      <w:pPr>
        <w:pStyle w:val="BodyText"/>
        <w:rPr>
          <w:sz w:val="20"/>
        </w:rPr>
      </w:pPr>
    </w:p>
    <w:p w14:paraId="2E85BA26" w14:textId="77777777" w:rsidR="00095630" w:rsidRDefault="00095630">
      <w:pPr>
        <w:pStyle w:val="BodyText"/>
        <w:rPr>
          <w:sz w:val="20"/>
        </w:rPr>
      </w:pPr>
    </w:p>
    <w:p w14:paraId="5B43133A" w14:textId="77777777" w:rsidR="00095630" w:rsidRDefault="00095630">
      <w:pPr>
        <w:pStyle w:val="BodyText"/>
        <w:rPr>
          <w:sz w:val="20"/>
        </w:rPr>
      </w:pPr>
    </w:p>
    <w:p w14:paraId="37458697" w14:textId="77777777" w:rsidR="00095630" w:rsidRDefault="00095630">
      <w:pPr>
        <w:pStyle w:val="BodyText"/>
        <w:rPr>
          <w:sz w:val="20"/>
        </w:rPr>
      </w:pPr>
    </w:p>
    <w:p w14:paraId="014925A0" w14:textId="77777777" w:rsidR="00095630" w:rsidRDefault="00095630">
      <w:pPr>
        <w:pStyle w:val="BodyText"/>
        <w:rPr>
          <w:sz w:val="20"/>
        </w:rPr>
      </w:pPr>
    </w:p>
    <w:p w14:paraId="6E352BA3" w14:textId="77777777" w:rsidR="00095630" w:rsidRDefault="00095630">
      <w:pPr>
        <w:pStyle w:val="BodyText"/>
        <w:rPr>
          <w:sz w:val="20"/>
        </w:rPr>
      </w:pPr>
    </w:p>
    <w:p w14:paraId="08D7F51F" w14:textId="77777777" w:rsidR="00095630" w:rsidRDefault="00095630">
      <w:pPr>
        <w:pStyle w:val="BodyText"/>
        <w:rPr>
          <w:sz w:val="20"/>
        </w:rPr>
      </w:pPr>
    </w:p>
    <w:p w14:paraId="5FE34A4D" w14:textId="77777777" w:rsidR="00095630" w:rsidRDefault="00095630">
      <w:pPr>
        <w:pStyle w:val="BodyText"/>
        <w:rPr>
          <w:sz w:val="20"/>
        </w:rPr>
      </w:pPr>
    </w:p>
    <w:p w14:paraId="2DA653F9" w14:textId="77777777" w:rsidR="00095630" w:rsidRDefault="00095630">
      <w:pPr>
        <w:pStyle w:val="BodyText"/>
        <w:rPr>
          <w:sz w:val="20"/>
        </w:rPr>
      </w:pPr>
    </w:p>
    <w:p w14:paraId="60F055CA" w14:textId="77777777" w:rsidR="00095630" w:rsidRDefault="00095630">
      <w:pPr>
        <w:pStyle w:val="BodyText"/>
        <w:rPr>
          <w:sz w:val="20"/>
        </w:rPr>
      </w:pPr>
    </w:p>
    <w:p w14:paraId="7F181A85" w14:textId="77777777" w:rsidR="00095630" w:rsidRDefault="00095630">
      <w:pPr>
        <w:pStyle w:val="BodyText"/>
        <w:rPr>
          <w:sz w:val="20"/>
        </w:rPr>
      </w:pPr>
    </w:p>
    <w:p w14:paraId="5ABE4EFC" w14:textId="77777777" w:rsidR="00095630" w:rsidRDefault="00095630">
      <w:pPr>
        <w:pStyle w:val="BodyText"/>
        <w:rPr>
          <w:sz w:val="20"/>
        </w:rPr>
      </w:pPr>
    </w:p>
    <w:p w14:paraId="51E8FE53" w14:textId="77777777" w:rsidR="00095630" w:rsidRDefault="00095630">
      <w:pPr>
        <w:pStyle w:val="BodyText"/>
        <w:rPr>
          <w:sz w:val="20"/>
        </w:rPr>
      </w:pPr>
    </w:p>
    <w:p w14:paraId="72719BC1" w14:textId="77777777" w:rsidR="00095630" w:rsidRDefault="00095630">
      <w:pPr>
        <w:pStyle w:val="BodyText"/>
        <w:spacing w:before="11"/>
        <w:rPr>
          <w:sz w:val="15"/>
        </w:rPr>
      </w:pPr>
    </w:p>
    <w:p w14:paraId="0B7120A5" w14:textId="77777777" w:rsidR="00095630" w:rsidRDefault="00095630">
      <w:pPr>
        <w:spacing w:before="100" w:line="417" w:lineRule="auto"/>
        <w:ind w:left="18358" w:right="647"/>
        <w:rPr>
          <w:sz w:val="19"/>
        </w:rPr>
      </w:pPr>
      <w:r>
        <w:rPr>
          <w:w w:val="105"/>
          <w:sz w:val="19"/>
        </w:rPr>
        <w:t>Detailed</w:t>
      </w:r>
      <w:r>
        <w:rPr>
          <w:spacing w:val="-14"/>
          <w:w w:val="105"/>
          <w:sz w:val="19"/>
        </w:rPr>
        <w:t xml:space="preserve"> </w:t>
      </w:r>
      <w:r>
        <w:rPr>
          <w:w w:val="105"/>
          <w:sz w:val="19"/>
        </w:rPr>
        <w:t>Survey</w:t>
      </w:r>
      <w:r>
        <w:rPr>
          <w:spacing w:val="-14"/>
          <w:w w:val="105"/>
          <w:sz w:val="19"/>
        </w:rPr>
        <w:t xml:space="preserve"> </w:t>
      </w:r>
      <w:r>
        <w:rPr>
          <w:w w:val="105"/>
          <w:sz w:val="19"/>
        </w:rPr>
        <w:t>Extents Site boundary</w:t>
      </w:r>
    </w:p>
    <w:p w14:paraId="0DFE1237" w14:textId="77777777" w:rsidR="00095630" w:rsidRDefault="00095630">
      <w:pPr>
        <w:pStyle w:val="BodyText"/>
        <w:spacing w:before="3"/>
        <w:rPr>
          <w:sz w:val="14"/>
        </w:rPr>
      </w:pPr>
    </w:p>
    <w:p w14:paraId="670D8B44" w14:textId="77777777" w:rsidR="00095630" w:rsidRDefault="00095630">
      <w:pPr>
        <w:spacing w:before="100"/>
        <w:ind w:right="1690"/>
        <w:jc w:val="right"/>
        <w:rPr>
          <w:sz w:val="19"/>
        </w:rPr>
      </w:pPr>
      <w:r>
        <w:rPr>
          <w:w w:val="105"/>
          <w:sz w:val="19"/>
        </w:rPr>
        <w:t>+</w:t>
      </w:r>
      <w:r>
        <w:rPr>
          <w:spacing w:val="-5"/>
          <w:w w:val="105"/>
          <w:sz w:val="19"/>
        </w:rPr>
        <w:t xml:space="preserve"> 3nT</w:t>
      </w:r>
    </w:p>
    <w:p w14:paraId="0DA48DE4" w14:textId="77777777" w:rsidR="00095630" w:rsidRDefault="00095630">
      <w:pPr>
        <w:pStyle w:val="BodyText"/>
        <w:rPr>
          <w:sz w:val="20"/>
        </w:rPr>
      </w:pPr>
    </w:p>
    <w:p w14:paraId="7CE423AA" w14:textId="77777777" w:rsidR="00095630" w:rsidRDefault="00095630">
      <w:pPr>
        <w:pStyle w:val="BodyText"/>
        <w:rPr>
          <w:sz w:val="20"/>
        </w:rPr>
      </w:pPr>
    </w:p>
    <w:p w14:paraId="573927AB" w14:textId="77777777" w:rsidR="00095630" w:rsidRDefault="00095630">
      <w:pPr>
        <w:pStyle w:val="BodyText"/>
        <w:rPr>
          <w:sz w:val="20"/>
        </w:rPr>
      </w:pPr>
    </w:p>
    <w:p w14:paraId="46B3AF26" w14:textId="77777777" w:rsidR="00095630" w:rsidRDefault="00095630">
      <w:pPr>
        <w:pStyle w:val="BodyText"/>
        <w:rPr>
          <w:sz w:val="20"/>
        </w:rPr>
      </w:pPr>
    </w:p>
    <w:p w14:paraId="76533173" w14:textId="77777777" w:rsidR="00095630" w:rsidRDefault="00095630">
      <w:pPr>
        <w:pStyle w:val="BodyText"/>
        <w:rPr>
          <w:sz w:val="20"/>
        </w:rPr>
      </w:pPr>
    </w:p>
    <w:p w14:paraId="709CF126" w14:textId="77777777" w:rsidR="00095630" w:rsidRDefault="00095630">
      <w:pPr>
        <w:pStyle w:val="BodyText"/>
        <w:rPr>
          <w:sz w:val="20"/>
        </w:rPr>
      </w:pPr>
    </w:p>
    <w:p w14:paraId="4FDC400E" w14:textId="77777777" w:rsidR="00095630" w:rsidRDefault="00095630">
      <w:pPr>
        <w:pStyle w:val="BodyText"/>
        <w:rPr>
          <w:sz w:val="20"/>
        </w:rPr>
      </w:pPr>
    </w:p>
    <w:p w14:paraId="4F923FAA" w14:textId="77777777" w:rsidR="00095630" w:rsidRDefault="00095630">
      <w:pPr>
        <w:pStyle w:val="BodyText"/>
        <w:rPr>
          <w:sz w:val="20"/>
        </w:rPr>
      </w:pPr>
    </w:p>
    <w:p w14:paraId="38A129C9" w14:textId="77777777" w:rsidR="00095630" w:rsidRDefault="00095630">
      <w:pPr>
        <w:pStyle w:val="BodyText"/>
        <w:rPr>
          <w:sz w:val="20"/>
        </w:rPr>
      </w:pPr>
    </w:p>
    <w:p w14:paraId="19CCD35F" w14:textId="77777777" w:rsidR="00095630" w:rsidRDefault="00095630">
      <w:pPr>
        <w:pStyle w:val="BodyText"/>
        <w:rPr>
          <w:sz w:val="20"/>
        </w:rPr>
      </w:pPr>
    </w:p>
    <w:p w14:paraId="61D5A4B3" w14:textId="77777777" w:rsidR="00095630" w:rsidRDefault="00095630">
      <w:pPr>
        <w:pStyle w:val="BodyText"/>
        <w:rPr>
          <w:sz w:val="20"/>
        </w:rPr>
      </w:pPr>
    </w:p>
    <w:p w14:paraId="5C1C41EA" w14:textId="77777777" w:rsidR="00095630" w:rsidRDefault="00095630">
      <w:pPr>
        <w:pStyle w:val="BodyText"/>
        <w:spacing w:before="11"/>
        <w:rPr>
          <w:sz w:val="16"/>
        </w:rPr>
      </w:pPr>
    </w:p>
    <w:p w14:paraId="43199483" w14:textId="77777777" w:rsidR="00095630" w:rsidRDefault="00095630">
      <w:pPr>
        <w:spacing w:before="100"/>
        <w:ind w:right="1729"/>
        <w:jc w:val="right"/>
        <w:rPr>
          <w:sz w:val="19"/>
        </w:rPr>
      </w:pPr>
      <w:r>
        <w:rPr>
          <w:w w:val="105"/>
          <w:sz w:val="19"/>
        </w:rPr>
        <w:t>-</w:t>
      </w:r>
      <w:r>
        <w:rPr>
          <w:spacing w:val="-3"/>
          <w:w w:val="105"/>
          <w:sz w:val="19"/>
        </w:rPr>
        <w:t xml:space="preserve"> </w:t>
      </w:r>
      <w:r>
        <w:rPr>
          <w:spacing w:val="-5"/>
          <w:w w:val="105"/>
          <w:sz w:val="19"/>
        </w:rPr>
        <w:t>2nT</w:t>
      </w:r>
    </w:p>
    <w:p w14:paraId="47632BA6" w14:textId="77777777" w:rsidR="00095630" w:rsidRDefault="00095630">
      <w:pPr>
        <w:pStyle w:val="BodyText"/>
        <w:spacing w:before="6"/>
        <w:rPr>
          <w:sz w:val="26"/>
        </w:rPr>
      </w:pPr>
    </w:p>
    <w:p w14:paraId="428E52C6" w14:textId="77777777" w:rsidR="00095630" w:rsidRDefault="00095630">
      <w:pPr>
        <w:spacing w:before="94" w:line="183" w:lineRule="exact"/>
        <w:ind w:left="17557"/>
        <w:rPr>
          <w:sz w:val="16"/>
        </w:rPr>
      </w:pPr>
      <w:r>
        <w:rPr>
          <w:sz w:val="16"/>
        </w:rPr>
        <w:t>Coordinate</w:t>
      </w:r>
      <w:r>
        <w:rPr>
          <w:spacing w:val="-5"/>
          <w:sz w:val="16"/>
        </w:rPr>
        <w:t xml:space="preserve"> </w:t>
      </w:r>
      <w:r>
        <w:rPr>
          <w:spacing w:val="-2"/>
          <w:sz w:val="16"/>
        </w:rPr>
        <w:t>system:</w:t>
      </w:r>
    </w:p>
    <w:p w14:paraId="690A5D1B" w14:textId="77777777" w:rsidR="00095630" w:rsidRDefault="00095630">
      <w:pPr>
        <w:spacing w:line="183" w:lineRule="exact"/>
        <w:ind w:left="17557"/>
        <w:rPr>
          <w:sz w:val="16"/>
        </w:rPr>
      </w:pPr>
      <w:r>
        <w:rPr>
          <w:sz w:val="16"/>
        </w:rPr>
        <w:t>OSGB36</w:t>
      </w:r>
      <w:r>
        <w:rPr>
          <w:spacing w:val="-8"/>
          <w:sz w:val="16"/>
        </w:rPr>
        <w:t xml:space="preserve"> </w:t>
      </w:r>
      <w:r>
        <w:rPr>
          <w:spacing w:val="-2"/>
          <w:sz w:val="16"/>
        </w:rPr>
        <w:t>(OSTN15/OSGM15)</w:t>
      </w:r>
    </w:p>
    <w:p w14:paraId="4DA2B338" w14:textId="77777777" w:rsidR="00095630" w:rsidRDefault="00095630">
      <w:pPr>
        <w:pStyle w:val="BodyText"/>
        <w:spacing w:before="1"/>
        <w:rPr>
          <w:sz w:val="16"/>
        </w:rPr>
      </w:pPr>
    </w:p>
    <w:p w14:paraId="75C24016" w14:textId="77777777" w:rsidR="00095630" w:rsidRDefault="00095630">
      <w:pPr>
        <w:spacing w:before="1" w:line="261" w:lineRule="auto"/>
        <w:ind w:left="17514" w:right="158"/>
        <w:rPr>
          <w:sz w:val="10"/>
        </w:rPr>
      </w:pPr>
      <w:r>
        <w:rPr>
          <w:w w:val="105"/>
          <w:sz w:val="10"/>
        </w:rPr>
        <w:t>Contains Ordnance Survey data © Crown copyright and database right 2021.</w:t>
      </w:r>
      <w:r>
        <w:rPr>
          <w:spacing w:val="40"/>
          <w:w w:val="105"/>
          <w:sz w:val="10"/>
        </w:rPr>
        <w:t xml:space="preserve"> </w:t>
      </w:r>
      <w:r>
        <w:rPr>
          <w:w w:val="105"/>
          <w:sz w:val="10"/>
        </w:rPr>
        <w:t>This material is for client report only © Wessex Archaeology.</w:t>
      </w:r>
    </w:p>
    <w:p w14:paraId="3821768B" w14:textId="77777777" w:rsidR="00095630" w:rsidRDefault="00095630">
      <w:pPr>
        <w:spacing w:before="3"/>
        <w:ind w:left="17514"/>
        <w:rPr>
          <w:sz w:val="10"/>
        </w:rPr>
      </w:pPr>
      <w:r>
        <w:rPr>
          <w:w w:val="105"/>
          <w:sz w:val="10"/>
        </w:rPr>
        <w:t>No</w:t>
      </w:r>
      <w:r>
        <w:rPr>
          <w:spacing w:val="11"/>
          <w:w w:val="105"/>
          <w:sz w:val="10"/>
        </w:rPr>
        <w:t xml:space="preserve"> </w:t>
      </w:r>
      <w:r>
        <w:rPr>
          <w:w w:val="105"/>
          <w:sz w:val="10"/>
        </w:rPr>
        <w:t>unauthorised</w:t>
      </w:r>
      <w:r>
        <w:rPr>
          <w:spacing w:val="12"/>
          <w:w w:val="105"/>
          <w:sz w:val="10"/>
        </w:rPr>
        <w:t xml:space="preserve"> </w:t>
      </w:r>
      <w:r>
        <w:rPr>
          <w:spacing w:val="-2"/>
          <w:w w:val="105"/>
          <w:sz w:val="10"/>
        </w:rPr>
        <w:t>reproduction.</w:t>
      </w:r>
    </w:p>
    <w:p w14:paraId="76CD715C" w14:textId="77777777" w:rsidR="00095630" w:rsidRDefault="00095630">
      <w:pPr>
        <w:pStyle w:val="BodyText"/>
        <w:rPr>
          <w:sz w:val="20"/>
        </w:rPr>
      </w:pPr>
    </w:p>
    <w:p w14:paraId="4282BF79" w14:textId="77777777" w:rsidR="00095630" w:rsidRDefault="00095630">
      <w:pPr>
        <w:pStyle w:val="BodyText"/>
        <w:rPr>
          <w:sz w:val="20"/>
        </w:rPr>
      </w:pPr>
    </w:p>
    <w:p w14:paraId="2CF851E9" w14:textId="77777777" w:rsidR="00095630" w:rsidRDefault="00095630">
      <w:pPr>
        <w:pStyle w:val="BodyText"/>
        <w:rPr>
          <w:sz w:val="20"/>
        </w:rPr>
      </w:pPr>
    </w:p>
    <w:p w14:paraId="4D6B2006" w14:textId="77777777" w:rsidR="00095630" w:rsidRDefault="00095630">
      <w:pPr>
        <w:pStyle w:val="BodyText"/>
        <w:rPr>
          <w:sz w:val="20"/>
        </w:rPr>
      </w:pPr>
    </w:p>
    <w:p w14:paraId="21B871DB" w14:textId="77777777" w:rsidR="00095630" w:rsidRDefault="00095630">
      <w:pPr>
        <w:pStyle w:val="BodyText"/>
        <w:spacing w:before="10"/>
        <w:rPr>
          <w:sz w:val="15"/>
        </w:rPr>
      </w:pPr>
    </w:p>
    <w:p w14:paraId="3BF492B6" w14:textId="77777777" w:rsidR="00095630" w:rsidRDefault="00095630">
      <w:pPr>
        <w:rPr>
          <w:sz w:val="15"/>
        </w:rPr>
        <w:sectPr w:rsidR="00095630">
          <w:headerReference w:type="default" r:id="rId87"/>
          <w:footerReference w:type="default" r:id="rId88"/>
          <w:pgSz w:w="23810" w:h="16850" w:orient="landscape"/>
          <w:pgMar w:top="960" w:right="1020" w:bottom="280" w:left="1360" w:header="0" w:footer="0" w:gutter="0"/>
          <w:cols w:space="720"/>
        </w:sectPr>
      </w:pPr>
    </w:p>
    <w:p w14:paraId="30AD13C7" w14:textId="77777777" w:rsidR="00095630" w:rsidRDefault="00000000">
      <w:pPr>
        <w:pStyle w:val="BodyText"/>
        <w:rPr>
          <w:sz w:val="20"/>
        </w:rPr>
      </w:pPr>
      <w:r>
        <w:pict w14:anchorId="48814E9B">
          <v:group id="docshapegroup85" o:spid="_x0000_s2231" style="position:absolute;margin-left:73.2pt;margin-top:48pt;width:1060.15pt;height:735pt;z-index:-251539456;mso-position-horizontal-relative:page;mso-position-vertical-relative:page" coordorigin="1464,960" coordsize="21203,14700">
            <v:shape id="docshape86" o:spid="_x0000_s2232" type="#_x0000_t75" style="position:absolute;left:18816;top:2160;width:3812;height:4278">
              <v:imagedata r:id="rId89" o:title=""/>
            </v:shape>
            <v:shape id="docshape87" o:spid="_x0000_s2233" type="#_x0000_t75" style="position:absolute;left:18979;top:2985;width:3469;height:2557">
              <v:imagedata r:id="rId90" o:title=""/>
            </v:shape>
            <v:shape id="docshape88" o:spid="_x0000_s2234" style="position:absolute;left:15005;top:2102;width:7661;height:13226" coordorigin="15005,2103" coordsize="7661,13226" o:spt="100" adj="0,,0" path="m18831,2103r3797,m18869,6466r3797,m18831,12136r3797,m18831,13720r3797,m18831,14041r3797,m20362,13725r,1598m18831,14363r3797,m18831,14685r3797,m18831,15006r3797,m18831,15328r3797,m15005,15198r,-124e" filled="f" strokeweight=".96pt">
              <v:stroke joinstyle="round"/>
              <v:formulas/>
              <v:path arrowok="t" o:connecttype="segments"/>
            </v:shape>
            <v:rect id="docshape89" o:spid="_x0000_s2235" style="position:absolute;left:15005;top:15198;width:567;height:101" fillcolor="black" stroked="f"/>
            <v:rect id="docshape90" o:spid="_x0000_s2236" style="position:absolute;left:15571;top:15198;width:572;height:101" filled="f" strokeweight=".96pt"/>
            <v:rect id="docshape91" o:spid="_x0000_s2237" style="position:absolute;left:16142;top:15198;width:567;height:101" fillcolor="black" stroked="f"/>
            <v:shape id="docshape92" o:spid="_x0000_s2238" style="position:absolute;left:16709;top:15073;width:1133;height:226" coordorigin="16709,15074" coordsize="1133,226" o:spt="100" adj="0,,0" path="m16709,15299r,-101l17276,15198r,101l16709,15299xm17842,15198r,-124e" filled="f" strokeweight=".96pt">
              <v:stroke joinstyle="round"/>
              <v:formulas/>
              <v:path arrowok="t" o:connecttype="segments"/>
            </v:shape>
            <v:rect id="docshape93" o:spid="_x0000_s2239" style="position:absolute;left:17275;top:15198;width:567;height:101" fillcolor="black" stroked="f"/>
            <v:shape id="docshape94" o:spid="_x0000_s2240" style="position:absolute;left:1926;top:1246;width:59;height:278" coordorigin="1927,1246" coordsize="59,278" path="m1956,1246r-29,278l1985,1524r-29,-278xe" fillcolor="black" stroked="f">
              <v:path arrowok="t"/>
            </v:shape>
            <v:shape id="docshape95" o:spid="_x0000_s2241" style="position:absolute;left:1926;top:1246;width:59;height:278" coordorigin="1927,1246" coordsize="59,278" path="m1956,1246r-29,278l1985,1524r-29,-278xe" filled="f" strokeweight=".00075mm">
              <v:path arrowok="t"/>
            </v:shape>
            <v:shape id="docshape96" o:spid="_x0000_s2242" style="position:absolute;left:1926;top:1523;width:30;height:2" coordorigin="1927,1524" coordsize="30,1" path="m1956,1524r-29,l1927,1524xe" fillcolor="black" stroked="f">
              <v:path arrowok="t"/>
            </v:shape>
            <v:shape id="docshape97" o:spid="_x0000_s2243" style="position:absolute;left:1926;top:1523;width:30;height:2" coordorigin="1927,1524" coordsize="30,1" path="m1927,1524r29,l1927,1524xe" filled="f" strokeweight=".00075mm">
              <v:path arrowok="t"/>
            </v:shape>
            <v:shape id="docshape98" o:spid="_x0000_s2244" style="position:absolute;left:1955;top:1523;width:29;height:2" coordorigin="1956,1524" coordsize="29,1" path="m1985,1524r-29,l1985,1524xe" fillcolor="black" stroked="f">
              <v:path arrowok="t"/>
            </v:shape>
            <v:shape id="docshape99" o:spid="_x0000_s2245" style="position:absolute;left:1955;top:1523;width:29;height:2" coordorigin="1956,1524" coordsize="29,1" path="m1956,1524r29,l1956,1524xe" filled="f" strokeweight=".00075mm">
              <v:path arrowok="t"/>
            </v:shape>
            <v:shape id="docshape100" o:spid="_x0000_s2246" style="position:absolute;left:1793;top:1246;width:319;height:1284" coordorigin="1793,1246" coordsize="319,1284" o:spt="100" adj="0,,0" path="m1956,1524r29,l1956,1246r-29,278l1956,1524xm2112,1755r-319,m1956,1524r,1006e" filled="f" strokeweight="0">
              <v:stroke joinstyle="round"/>
              <v:formulas/>
              <v:path arrowok="t" o:connecttype="segments"/>
            </v:shape>
            <v:shape id="docshape101" o:spid="_x0000_s2247" type="#_x0000_t75" style="position:absolute;left:1473;top:969;width:17358;height:14680">
              <v:imagedata r:id="rId91" o:title=""/>
            </v:shape>
            <v:shape id="docshape102" o:spid="_x0000_s2248" style="position:absolute;left:5592;top:4915;width:2799;height:2550" coordorigin="5592,4916" coordsize="2799,2550" path="m5736,4945r370,124l6643,5295r548,254l7714,5765r326,125l8391,6005r-216,360l8122,6385r-19,33l7815,6745r-255,225l7320,7249r-225,144l7047,7465,5986,7076,5779,6466r-43,-101l5736,6274r,-53l5707,6169r-43,-63l5592,5924r15,-159l5616,5684r29,-101l5664,5468r15,-490l5674,4916r62,29e" filled="f" strokecolor="#005be5" strokeweight=".72pt">
              <v:path arrowok="t"/>
            </v:shape>
            <v:shape id="docshape103" o:spid="_x0000_s2249" style="position:absolute;left:11544;top:969;width:7287;height:14680" coordorigin="11544,970" coordsize="7287,14680" o:spt="100" adj="0,,0" path="m11544,970r,101m11544,15645r,-101m18831,975r,14675e" filled="f" strokeweight=".96pt">
              <v:stroke joinstyle="round"/>
              <v:formulas/>
              <v:path arrowok="t" o:connecttype="segments"/>
            </v:shape>
            <v:rect id="docshape104" o:spid="_x0000_s2250" style="position:absolute;left:19253;top:6979;width:322;height:241" filled="f" strokecolor="#005be5" strokeweight=".72pt"/>
            <v:rect id="docshape105" o:spid="_x0000_s2251" style="position:absolute;left:19253;top:7359;width:322;height:241" filled="f" strokecolor="#e50000" strokeweight=".72pt"/>
            <v:shape id="docshape106" o:spid="_x0000_s2252" type="#_x0000_t75" style="position:absolute;left:20496;top:1334;width:452;height:457">
              <v:imagedata r:id="rId78" o:title=""/>
            </v:shape>
            <v:shape id="docshape107" o:spid="_x0000_s2253" type="#_x0000_t75" style="position:absolute;left:20122;top:8084;width:346;height:3086">
              <v:imagedata r:id="rId92" o:title=""/>
            </v:shape>
            <v:shape id="docshape108" o:spid="_x0000_s2254" style="position:absolute;left:20122;top:8084;width:346;height:3116" coordorigin="20122,8084" coordsize="346,3116" path="m20122,9639r,-1555l20468,8084r,3116l20122,11200r,-1561e" filled="f" strokeweight=".48pt">
              <v:path arrowok="t"/>
            </v:shape>
            <v:rect id="docshape109" o:spid="_x0000_s2255" style="position:absolute;left:1473;top:969;width:21155;height:14680" filled="f" strokeweight=".96pt"/>
            <w10:wrap anchorx="page" anchory="page"/>
          </v:group>
        </w:pict>
      </w:r>
      <w:r>
        <w:pict w14:anchorId="23B17E4E">
          <v:shape id="docshape110" o:spid="_x0000_s2062" type="#_x0000_t202" style="position:absolute;margin-left:572.85pt;margin-top:53.5pt;width:8.45pt;height:21.8pt;z-index:251667456;mso-position-horizontal-relative:page;mso-position-vertical-relative:page" filled="f" stroked="f">
            <v:textbox style="layout-flow:vertical" inset="0,0,0,0">
              <w:txbxContent>
                <w:p w14:paraId="630C929E" w14:textId="77777777" w:rsidR="00095630" w:rsidRDefault="00095630">
                  <w:pPr>
                    <w:spacing w:before="21"/>
                    <w:ind w:left="20"/>
                    <w:rPr>
                      <w:b/>
                      <w:sz w:val="11"/>
                    </w:rPr>
                  </w:pPr>
                  <w:r>
                    <w:rPr>
                      <w:b/>
                      <w:spacing w:val="-2"/>
                      <w:w w:val="105"/>
                      <w:sz w:val="11"/>
                    </w:rPr>
                    <w:t>386500</w:t>
                  </w:r>
                </w:p>
              </w:txbxContent>
            </v:textbox>
            <w10:wrap anchorx="page" anchory="page"/>
          </v:shape>
        </w:pict>
      </w:r>
    </w:p>
    <w:p w14:paraId="7ADC93F4" w14:textId="77777777" w:rsidR="00095630" w:rsidRDefault="00095630">
      <w:pPr>
        <w:pStyle w:val="BodyText"/>
        <w:rPr>
          <w:sz w:val="20"/>
        </w:rPr>
      </w:pPr>
    </w:p>
    <w:p w14:paraId="7B24EF99" w14:textId="77777777" w:rsidR="00095630" w:rsidRDefault="00095630">
      <w:pPr>
        <w:pStyle w:val="BodyText"/>
        <w:rPr>
          <w:sz w:val="20"/>
        </w:rPr>
      </w:pPr>
    </w:p>
    <w:p w14:paraId="5308B971" w14:textId="77777777" w:rsidR="00095630" w:rsidRDefault="00095630">
      <w:pPr>
        <w:pStyle w:val="BodyText"/>
        <w:rPr>
          <w:sz w:val="20"/>
        </w:rPr>
      </w:pPr>
    </w:p>
    <w:p w14:paraId="10BEFD72" w14:textId="77777777" w:rsidR="00095630" w:rsidRDefault="00095630">
      <w:pPr>
        <w:pStyle w:val="BodyText"/>
        <w:rPr>
          <w:sz w:val="20"/>
        </w:rPr>
      </w:pPr>
    </w:p>
    <w:p w14:paraId="0A0DA648" w14:textId="77777777" w:rsidR="00095630" w:rsidRDefault="00095630">
      <w:pPr>
        <w:pStyle w:val="BodyText"/>
        <w:rPr>
          <w:sz w:val="20"/>
        </w:rPr>
      </w:pPr>
    </w:p>
    <w:p w14:paraId="48B0BD8C" w14:textId="77777777" w:rsidR="00095630" w:rsidRDefault="00095630">
      <w:pPr>
        <w:pStyle w:val="BodyText"/>
        <w:rPr>
          <w:sz w:val="20"/>
        </w:rPr>
      </w:pPr>
    </w:p>
    <w:p w14:paraId="3F646FD6" w14:textId="77777777" w:rsidR="00095630" w:rsidRDefault="00095630">
      <w:pPr>
        <w:pStyle w:val="BodyText"/>
        <w:rPr>
          <w:sz w:val="20"/>
        </w:rPr>
      </w:pPr>
    </w:p>
    <w:p w14:paraId="0B2345A1" w14:textId="77777777" w:rsidR="00095630" w:rsidRDefault="00000000">
      <w:pPr>
        <w:spacing w:before="179"/>
        <w:ind w:left="113"/>
        <w:rPr>
          <w:sz w:val="17"/>
        </w:rPr>
      </w:pPr>
      <w:r>
        <w:pict w14:anchorId="6B4742B0">
          <v:shape id="docshape111" o:spid="_x0000_s2230" type="#_x0000_t202" style="position:absolute;left:0;text-align:left;margin-left:748.1pt;margin-top:-36.15pt;width:158.55pt;height:8.85pt;z-index:-251540480;mso-position-horizontal-relative:page" filled="f" stroked="f">
            <v:textbox inset="0,0,0,0">
              <w:txbxContent>
                <w:p w14:paraId="74619FB2" w14:textId="77777777" w:rsidR="00095630" w:rsidRDefault="00095630">
                  <w:pPr>
                    <w:tabs>
                      <w:tab w:val="left" w:pos="2791"/>
                    </w:tabs>
                    <w:spacing w:line="177" w:lineRule="exact"/>
                    <w:rPr>
                      <w:sz w:val="16"/>
                    </w:rPr>
                  </w:pPr>
                  <w:r>
                    <w:rPr>
                      <w:spacing w:val="-10"/>
                      <w:sz w:val="16"/>
                    </w:rPr>
                    <w:t>0</w:t>
                  </w:r>
                  <w:r>
                    <w:rPr>
                      <w:sz w:val="16"/>
                    </w:rPr>
                    <w:tab/>
                    <w:t>50</w:t>
                  </w:r>
                  <w:r>
                    <w:rPr>
                      <w:spacing w:val="23"/>
                      <w:sz w:val="16"/>
                    </w:rPr>
                    <w:t xml:space="preserve"> </w:t>
                  </w:r>
                  <w:r>
                    <w:rPr>
                      <w:spacing w:val="-10"/>
                      <w:sz w:val="16"/>
                    </w:rPr>
                    <w:t>m</w:t>
                  </w:r>
                </w:p>
              </w:txbxContent>
            </v:textbox>
            <w10:wrap anchorx="page"/>
          </v:shape>
        </w:pict>
      </w:r>
      <w:r w:rsidR="00095630">
        <w:rPr>
          <w:w w:val="105"/>
          <w:sz w:val="17"/>
        </w:rPr>
        <w:t>Detailed</w:t>
      </w:r>
      <w:r w:rsidR="00095630">
        <w:rPr>
          <w:spacing w:val="-2"/>
          <w:w w:val="105"/>
          <w:sz w:val="17"/>
        </w:rPr>
        <w:t xml:space="preserve"> </w:t>
      </w:r>
      <w:r w:rsidR="00095630">
        <w:rPr>
          <w:w w:val="105"/>
          <w:sz w:val="17"/>
        </w:rPr>
        <w:t>gradiometer survey results: Greyscale</w:t>
      </w:r>
      <w:r w:rsidR="00095630">
        <w:rPr>
          <w:spacing w:val="-1"/>
          <w:w w:val="105"/>
          <w:sz w:val="17"/>
        </w:rPr>
        <w:t xml:space="preserve"> </w:t>
      </w:r>
      <w:r w:rsidR="00095630">
        <w:rPr>
          <w:w w:val="105"/>
          <w:sz w:val="17"/>
        </w:rPr>
        <w:t xml:space="preserve">plot </w:t>
      </w:r>
      <w:r w:rsidR="00095630">
        <w:rPr>
          <w:spacing w:val="-2"/>
          <w:w w:val="105"/>
          <w:sz w:val="17"/>
        </w:rPr>
        <w:t>(west)</w:t>
      </w:r>
    </w:p>
    <w:p w14:paraId="6332DFA4" w14:textId="77777777" w:rsidR="00095630" w:rsidRDefault="00095630">
      <w:pPr>
        <w:spacing w:before="93" w:line="439" w:lineRule="auto"/>
        <w:ind w:left="113" w:right="-4" w:firstLine="888"/>
        <w:rPr>
          <w:sz w:val="16"/>
        </w:rPr>
      </w:pPr>
      <w:r>
        <w:br w:type="column"/>
      </w:r>
      <w:r>
        <w:rPr>
          <w:spacing w:val="-4"/>
          <w:w w:val="95"/>
          <w:sz w:val="16"/>
        </w:rPr>
        <w:t>Date:</w:t>
      </w:r>
      <w:r>
        <w:rPr>
          <w:w w:val="95"/>
          <w:sz w:val="16"/>
        </w:rPr>
        <w:t xml:space="preserve"> </w:t>
      </w:r>
      <w:r>
        <w:rPr>
          <w:sz w:val="16"/>
        </w:rPr>
        <w:t>Revision</w:t>
      </w:r>
      <w:r>
        <w:rPr>
          <w:spacing w:val="-5"/>
          <w:sz w:val="16"/>
        </w:rPr>
        <w:t xml:space="preserve"> </w:t>
      </w:r>
      <w:r>
        <w:rPr>
          <w:spacing w:val="-2"/>
          <w:sz w:val="16"/>
        </w:rPr>
        <w:t>Number:</w:t>
      </w:r>
    </w:p>
    <w:p w14:paraId="31BA9296" w14:textId="77777777" w:rsidR="00095630" w:rsidRDefault="00095630">
      <w:pPr>
        <w:spacing w:line="144" w:lineRule="exact"/>
        <w:jc w:val="right"/>
        <w:rPr>
          <w:sz w:val="16"/>
        </w:rPr>
      </w:pPr>
      <w:r>
        <w:rPr>
          <w:spacing w:val="-2"/>
          <w:sz w:val="16"/>
        </w:rPr>
        <w:t>Scale:</w:t>
      </w:r>
    </w:p>
    <w:p w14:paraId="5D964F92" w14:textId="77777777" w:rsidR="00095630" w:rsidRDefault="00095630">
      <w:pPr>
        <w:spacing w:before="138"/>
        <w:jc w:val="right"/>
        <w:rPr>
          <w:sz w:val="16"/>
        </w:rPr>
      </w:pPr>
      <w:r>
        <w:rPr>
          <w:spacing w:val="-2"/>
          <w:sz w:val="16"/>
        </w:rPr>
        <w:t>Illustrator:</w:t>
      </w:r>
    </w:p>
    <w:p w14:paraId="6A776E07" w14:textId="77777777" w:rsidR="00095630" w:rsidRDefault="00095630">
      <w:pPr>
        <w:spacing w:before="138"/>
        <w:jc w:val="right"/>
        <w:rPr>
          <w:sz w:val="16"/>
        </w:rPr>
      </w:pPr>
      <w:r>
        <w:rPr>
          <w:spacing w:val="-2"/>
          <w:sz w:val="16"/>
        </w:rPr>
        <w:lastRenderedPageBreak/>
        <w:t>Path:</w:t>
      </w:r>
    </w:p>
    <w:p w14:paraId="02C4E228" w14:textId="77777777" w:rsidR="00095630" w:rsidRDefault="00095630">
      <w:pPr>
        <w:spacing w:before="103"/>
        <w:ind w:left="98"/>
        <w:rPr>
          <w:sz w:val="16"/>
        </w:rPr>
      </w:pPr>
      <w:r>
        <w:br w:type="column"/>
      </w:r>
      <w:r>
        <w:rPr>
          <w:spacing w:val="-2"/>
          <w:sz w:val="16"/>
        </w:rPr>
        <w:t>09/11/2021</w:t>
      </w:r>
    </w:p>
    <w:p w14:paraId="5624C350" w14:textId="77777777" w:rsidR="00095630" w:rsidRDefault="00095630">
      <w:pPr>
        <w:spacing w:before="147"/>
        <w:ind w:left="98"/>
        <w:rPr>
          <w:sz w:val="16"/>
        </w:rPr>
      </w:pPr>
      <w:r>
        <w:rPr>
          <w:w w:val="99"/>
          <w:sz w:val="16"/>
        </w:rPr>
        <w:t>0</w:t>
      </w:r>
    </w:p>
    <w:p w14:paraId="5B65C967" w14:textId="77777777" w:rsidR="00095630" w:rsidRDefault="00095630">
      <w:pPr>
        <w:spacing w:before="119" w:line="412" w:lineRule="auto"/>
        <w:ind w:left="98" w:right="1417"/>
        <w:rPr>
          <w:sz w:val="16"/>
        </w:rPr>
      </w:pPr>
      <w:r>
        <w:rPr>
          <w:sz w:val="16"/>
        </w:rPr>
        <w:t>1:1,000</w:t>
      </w:r>
      <w:r>
        <w:rPr>
          <w:spacing w:val="-12"/>
          <w:sz w:val="16"/>
        </w:rPr>
        <w:t xml:space="preserve"> </w:t>
      </w:r>
      <w:r>
        <w:rPr>
          <w:sz w:val="16"/>
        </w:rPr>
        <w:t>at</w:t>
      </w:r>
      <w:r>
        <w:rPr>
          <w:spacing w:val="-11"/>
          <w:sz w:val="16"/>
        </w:rPr>
        <w:t xml:space="preserve"> </w:t>
      </w:r>
      <w:r>
        <w:rPr>
          <w:sz w:val="16"/>
        </w:rPr>
        <w:t xml:space="preserve">A3 </w:t>
      </w:r>
      <w:r>
        <w:rPr>
          <w:spacing w:val="-4"/>
          <w:sz w:val="16"/>
        </w:rPr>
        <w:t>NLC</w:t>
      </w:r>
    </w:p>
    <w:p w14:paraId="6AEC5021" w14:textId="77777777" w:rsidR="00095630" w:rsidRDefault="00095630">
      <w:pPr>
        <w:spacing w:before="10"/>
        <w:ind w:left="98"/>
        <w:rPr>
          <w:sz w:val="16"/>
        </w:rPr>
      </w:pPr>
      <w:r>
        <w:rPr>
          <w:spacing w:val="-2"/>
          <w:sz w:val="16"/>
        </w:rPr>
        <w:t>S:\PROJECTS\232820\GIS\</w:t>
      </w:r>
    </w:p>
    <w:p w14:paraId="06CAE86B" w14:textId="77777777" w:rsidR="00095630" w:rsidRDefault="00095630">
      <w:pPr>
        <w:spacing w:before="118"/>
        <w:ind w:left="93"/>
        <w:rPr>
          <w:sz w:val="16"/>
        </w:rPr>
      </w:pPr>
      <w:proofErr w:type="spellStart"/>
      <w:r>
        <w:rPr>
          <w:spacing w:val="-2"/>
          <w:sz w:val="16"/>
        </w:rPr>
        <w:t>FigsMXD</w:t>
      </w:r>
      <w:proofErr w:type="spellEnd"/>
      <w:r>
        <w:rPr>
          <w:spacing w:val="-2"/>
          <w:sz w:val="16"/>
        </w:rPr>
        <w:t>\Geophysics</w:t>
      </w:r>
    </w:p>
    <w:p w14:paraId="31431009" w14:textId="77777777" w:rsidR="00095630" w:rsidRDefault="00095630">
      <w:pPr>
        <w:spacing w:before="158"/>
        <w:ind w:right="156"/>
        <w:jc w:val="right"/>
        <w:rPr>
          <w:sz w:val="17"/>
        </w:rPr>
      </w:pPr>
      <w:r>
        <w:rPr>
          <w:w w:val="105"/>
          <w:sz w:val="17"/>
        </w:rPr>
        <w:t>Figure</w:t>
      </w:r>
      <w:r>
        <w:rPr>
          <w:spacing w:val="-4"/>
          <w:w w:val="105"/>
          <w:sz w:val="17"/>
        </w:rPr>
        <w:t xml:space="preserve"> </w:t>
      </w:r>
      <w:r>
        <w:rPr>
          <w:spacing w:val="-10"/>
          <w:w w:val="105"/>
          <w:sz w:val="17"/>
        </w:rPr>
        <w:t>3</w:t>
      </w:r>
    </w:p>
    <w:p w14:paraId="74CB07D3" w14:textId="77777777" w:rsidR="00095630" w:rsidRDefault="00095630">
      <w:pPr>
        <w:jc w:val="right"/>
        <w:rPr>
          <w:sz w:val="17"/>
        </w:rPr>
        <w:sectPr w:rsidR="00095630">
          <w:type w:val="continuous"/>
          <w:pgSz w:w="23810" w:h="16850" w:orient="landscape"/>
          <w:pgMar w:top="1140" w:right="1020" w:bottom="0" w:left="1360" w:header="0" w:footer="0" w:gutter="0"/>
          <w:cols w:num="3" w:space="720" w:equalWidth="0">
            <w:col w:w="4774" w:space="12771"/>
            <w:col w:w="1382" w:space="39"/>
            <w:col w:w="2464"/>
          </w:cols>
        </w:sectPr>
      </w:pPr>
    </w:p>
    <w:p w14:paraId="2BF832B3" w14:textId="77777777" w:rsidR="00095630" w:rsidRDefault="00095630">
      <w:pPr>
        <w:pStyle w:val="BodyText"/>
        <w:rPr>
          <w:sz w:val="20"/>
        </w:rPr>
      </w:pPr>
    </w:p>
    <w:p w14:paraId="6BBDB90B" w14:textId="77777777" w:rsidR="00095630" w:rsidRDefault="00095630">
      <w:pPr>
        <w:pStyle w:val="BodyText"/>
        <w:rPr>
          <w:sz w:val="20"/>
        </w:rPr>
      </w:pPr>
    </w:p>
    <w:p w14:paraId="6870C7CA" w14:textId="77777777" w:rsidR="00095630" w:rsidRDefault="00095630">
      <w:pPr>
        <w:pStyle w:val="BodyText"/>
        <w:rPr>
          <w:sz w:val="20"/>
        </w:rPr>
      </w:pPr>
    </w:p>
    <w:p w14:paraId="49AD86B2" w14:textId="77777777" w:rsidR="00095630" w:rsidRDefault="00095630">
      <w:pPr>
        <w:pStyle w:val="BodyText"/>
        <w:rPr>
          <w:sz w:val="20"/>
        </w:rPr>
      </w:pPr>
    </w:p>
    <w:p w14:paraId="21152D3D" w14:textId="77777777" w:rsidR="00095630" w:rsidRDefault="00095630">
      <w:pPr>
        <w:pStyle w:val="BodyText"/>
        <w:rPr>
          <w:sz w:val="20"/>
        </w:rPr>
      </w:pPr>
    </w:p>
    <w:p w14:paraId="44753714" w14:textId="77777777" w:rsidR="00095630" w:rsidRDefault="00095630">
      <w:pPr>
        <w:pStyle w:val="BodyText"/>
        <w:rPr>
          <w:sz w:val="20"/>
        </w:rPr>
      </w:pPr>
    </w:p>
    <w:p w14:paraId="5FCEE3C3" w14:textId="77777777" w:rsidR="00095630" w:rsidRDefault="00095630">
      <w:pPr>
        <w:pStyle w:val="BodyText"/>
        <w:rPr>
          <w:sz w:val="20"/>
        </w:rPr>
      </w:pPr>
    </w:p>
    <w:p w14:paraId="1F04A674" w14:textId="77777777" w:rsidR="00095630" w:rsidRDefault="00095630">
      <w:pPr>
        <w:pStyle w:val="BodyText"/>
        <w:rPr>
          <w:sz w:val="20"/>
        </w:rPr>
      </w:pPr>
    </w:p>
    <w:p w14:paraId="1072783A" w14:textId="77777777" w:rsidR="00095630" w:rsidRDefault="00095630">
      <w:pPr>
        <w:pStyle w:val="BodyText"/>
        <w:rPr>
          <w:sz w:val="20"/>
        </w:rPr>
      </w:pPr>
    </w:p>
    <w:p w14:paraId="127AF282" w14:textId="77777777" w:rsidR="00095630" w:rsidRDefault="00095630">
      <w:pPr>
        <w:pStyle w:val="BodyText"/>
        <w:rPr>
          <w:sz w:val="20"/>
        </w:rPr>
      </w:pPr>
    </w:p>
    <w:p w14:paraId="11B629DD" w14:textId="77777777" w:rsidR="00095630" w:rsidRDefault="00095630">
      <w:pPr>
        <w:pStyle w:val="BodyText"/>
        <w:rPr>
          <w:sz w:val="20"/>
        </w:rPr>
      </w:pPr>
    </w:p>
    <w:p w14:paraId="1470C573" w14:textId="77777777" w:rsidR="00095630" w:rsidRDefault="00095630">
      <w:pPr>
        <w:pStyle w:val="BodyText"/>
        <w:rPr>
          <w:sz w:val="20"/>
        </w:rPr>
      </w:pPr>
    </w:p>
    <w:p w14:paraId="45538F2A" w14:textId="77777777" w:rsidR="00095630" w:rsidRDefault="00095630">
      <w:pPr>
        <w:pStyle w:val="BodyText"/>
        <w:rPr>
          <w:sz w:val="20"/>
        </w:rPr>
      </w:pPr>
    </w:p>
    <w:p w14:paraId="31A8158D" w14:textId="77777777" w:rsidR="00095630" w:rsidRDefault="00095630">
      <w:pPr>
        <w:pStyle w:val="BodyText"/>
        <w:rPr>
          <w:sz w:val="20"/>
        </w:rPr>
      </w:pPr>
    </w:p>
    <w:p w14:paraId="184F8D27" w14:textId="77777777" w:rsidR="00095630" w:rsidRDefault="00095630">
      <w:pPr>
        <w:pStyle w:val="BodyText"/>
        <w:rPr>
          <w:sz w:val="12"/>
        </w:rPr>
      </w:pPr>
    </w:p>
    <w:p w14:paraId="3EE6DD38" w14:textId="77777777" w:rsidR="00095630" w:rsidRDefault="00095630">
      <w:pPr>
        <w:pStyle w:val="BodyText"/>
        <w:spacing w:before="1"/>
        <w:rPr>
          <w:sz w:val="12"/>
        </w:rPr>
      </w:pPr>
    </w:p>
    <w:p w14:paraId="39C19532" w14:textId="77777777" w:rsidR="00095630" w:rsidRDefault="00095630">
      <w:pPr>
        <w:ind w:left="233"/>
        <w:rPr>
          <w:b/>
          <w:sz w:val="11"/>
        </w:rPr>
      </w:pPr>
      <w:bookmarkStart w:id="162" w:name="232820_Fig4"/>
      <w:bookmarkEnd w:id="162"/>
      <w:r>
        <w:rPr>
          <w:b/>
          <w:spacing w:val="-2"/>
          <w:w w:val="105"/>
          <w:sz w:val="11"/>
        </w:rPr>
        <w:t>593900</w:t>
      </w:r>
    </w:p>
    <w:p w14:paraId="52856F90" w14:textId="77777777" w:rsidR="00095630" w:rsidRDefault="00095630">
      <w:pPr>
        <w:pStyle w:val="BodyText"/>
        <w:rPr>
          <w:b/>
          <w:sz w:val="20"/>
        </w:rPr>
      </w:pPr>
    </w:p>
    <w:p w14:paraId="6415BD54" w14:textId="77777777" w:rsidR="00095630" w:rsidRDefault="00095630">
      <w:pPr>
        <w:pStyle w:val="BodyText"/>
        <w:rPr>
          <w:b/>
          <w:sz w:val="20"/>
        </w:rPr>
      </w:pPr>
    </w:p>
    <w:p w14:paraId="310D2D70" w14:textId="77777777" w:rsidR="00095630" w:rsidRDefault="00095630">
      <w:pPr>
        <w:pStyle w:val="BodyText"/>
        <w:spacing w:before="10"/>
        <w:rPr>
          <w:b/>
          <w:sz w:val="19"/>
        </w:rPr>
      </w:pPr>
    </w:p>
    <w:p w14:paraId="6194E712" w14:textId="77777777" w:rsidR="00095630" w:rsidRDefault="00095630">
      <w:pPr>
        <w:spacing w:before="100"/>
        <w:ind w:left="3804"/>
        <w:rPr>
          <w:b/>
          <w:sz w:val="19"/>
        </w:rPr>
      </w:pPr>
      <w:r>
        <w:rPr>
          <w:b/>
          <w:spacing w:val="-4"/>
          <w:w w:val="105"/>
          <w:sz w:val="19"/>
        </w:rPr>
        <w:t>4000</w:t>
      </w:r>
    </w:p>
    <w:p w14:paraId="28717F06" w14:textId="77777777" w:rsidR="00095630" w:rsidRDefault="00095630">
      <w:pPr>
        <w:spacing w:before="147"/>
        <w:ind w:left="6801" w:right="7222"/>
        <w:jc w:val="center"/>
        <w:rPr>
          <w:b/>
          <w:sz w:val="19"/>
        </w:rPr>
      </w:pPr>
      <w:r>
        <w:rPr>
          <w:b/>
          <w:spacing w:val="-4"/>
          <w:w w:val="105"/>
          <w:sz w:val="19"/>
        </w:rPr>
        <w:t>4006</w:t>
      </w:r>
    </w:p>
    <w:p w14:paraId="2522C8B9" w14:textId="77777777" w:rsidR="00095630" w:rsidRDefault="00095630">
      <w:pPr>
        <w:pStyle w:val="BodyText"/>
        <w:spacing w:before="1"/>
        <w:rPr>
          <w:b/>
          <w:sz w:val="11"/>
        </w:rPr>
      </w:pPr>
    </w:p>
    <w:p w14:paraId="427B15E2" w14:textId="77777777" w:rsidR="00095630" w:rsidRDefault="00095630">
      <w:pPr>
        <w:spacing w:before="100"/>
        <w:ind w:left="6896"/>
        <w:rPr>
          <w:b/>
          <w:sz w:val="19"/>
        </w:rPr>
      </w:pPr>
      <w:r>
        <w:rPr>
          <w:b/>
          <w:spacing w:val="-4"/>
          <w:w w:val="105"/>
          <w:sz w:val="19"/>
        </w:rPr>
        <w:t>4001</w:t>
      </w:r>
    </w:p>
    <w:p w14:paraId="07034D2E" w14:textId="77777777" w:rsidR="00095630" w:rsidRDefault="00095630">
      <w:pPr>
        <w:pStyle w:val="BodyText"/>
        <w:rPr>
          <w:b/>
          <w:sz w:val="20"/>
        </w:rPr>
      </w:pPr>
    </w:p>
    <w:p w14:paraId="24B49B87" w14:textId="77777777" w:rsidR="00095630" w:rsidRDefault="00095630">
      <w:pPr>
        <w:pStyle w:val="BodyText"/>
        <w:spacing w:before="6"/>
        <w:rPr>
          <w:b/>
          <w:sz w:val="26"/>
        </w:rPr>
      </w:pPr>
    </w:p>
    <w:p w14:paraId="3FBF5E43" w14:textId="77777777" w:rsidR="00095630" w:rsidRDefault="00095630">
      <w:pPr>
        <w:rPr>
          <w:sz w:val="26"/>
        </w:rPr>
        <w:sectPr w:rsidR="00095630">
          <w:headerReference w:type="default" r:id="rId93"/>
          <w:footerReference w:type="default" r:id="rId94"/>
          <w:pgSz w:w="23810" w:h="16850" w:orient="landscape"/>
          <w:pgMar w:top="960" w:right="1020" w:bottom="280" w:left="1360" w:header="0" w:footer="0" w:gutter="0"/>
          <w:cols w:space="720"/>
        </w:sectPr>
      </w:pPr>
    </w:p>
    <w:p w14:paraId="2B901079" w14:textId="77777777" w:rsidR="00095630" w:rsidRDefault="00095630">
      <w:pPr>
        <w:pStyle w:val="BodyText"/>
        <w:rPr>
          <w:b/>
          <w:sz w:val="12"/>
        </w:rPr>
      </w:pPr>
    </w:p>
    <w:p w14:paraId="50D4CD85" w14:textId="77777777" w:rsidR="00095630" w:rsidRDefault="00095630">
      <w:pPr>
        <w:pStyle w:val="BodyText"/>
        <w:rPr>
          <w:b/>
          <w:sz w:val="12"/>
        </w:rPr>
      </w:pPr>
    </w:p>
    <w:p w14:paraId="0EDD3FCF" w14:textId="77777777" w:rsidR="00095630" w:rsidRDefault="00095630">
      <w:pPr>
        <w:pStyle w:val="BodyText"/>
        <w:rPr>
          <w:b/>
          <w:sz w:val="12"/>
        </w:rPr>
      </w:pPr>
    </w:p>
    <w:p w14:paraId="58E5AF88" w14:textId="77777777" w:rsidR="00095630" w:rsidRDefault="00095630">
      <w:pPr>
        <w:pStyle w:val="BodyText"/>
        <w:rPr>
          <w:b/>
          <w:sz w:val="12"/>
        </w:rPr>
      </w:pPr>
    </w:p>
    <w:p w14:paraId="7E8BCB3F" w14:textId="77777777" w:rsidR="00095630" w:rsidRDefault="00095630">
      <w:pPr>
        <w:pStyle w:val="BodyText"/>
        <w:rPr>
          <w:b/>
          <w:sz w:val="12"/>
        </w:rPr>
      </w:pPr>
    </w:p>
    <w:p w14:paraId="54011DBB" w14:textId="77777777" w:rsidR="00095630" w:rsidRDefault="00095630">
      <w:pPr>
        <w:pStyle w:val="BodyText"/>
        <w:rPr>
          <w:b/>
          <w:sz w:val="12"/>
        </w:rPr>
      </w:pPr>
    </w:p>
    <w:p w14:paraId="49DE73DD" w14:textId="77777777" w:rsidR="00095630" w:rsidRDefault="00095630">
      <w:pPr>
        <w:pStyle w:val="BodyText"/>
        <w:rPr>
          <w:b/>
          <w:sz w:val="12"/>
        </w:rPr>
      </w:pPr>
    </w:p>
    <w:p w14:paraId="760FB275" w14:textId="77777777" w:rsidR="00095630" w:rsidRDefault="00095630">
      <w:pPr>
        <w:pStyle w:val="BodyText"/>
        <w:rPr>
          <w:b/>
          <w:sz w:val="12"/>
        </w:rPr>
      </w:pPr>
    </w:p>
    <w:p w14:paraId="533E3627" w14:textId="77777777" w:rsidR="00095630" w:rsidRDefault="00095630">
      <w:pPr>
        <w:pStyle w:val="BodyText"/>
        <w:rPr>
          <w:b/>
          <w:sz w:val="12"/>
        </w:rPr>
      </w:pPr>
    </w:p>
    <w:p w14:paraId="14B0558E" w14:textId="77777777" w:rsidR="00095630" w:rsidRDefault="00095630">
      <w:pPr>
        <w:pStyle w:val="BodyText"/>
        <w:rPr>
          <w:b/>
          <w:sz w:val="12"/>
        </w:rPr>
      </w:pPr>
    </w:p>
    <w:p w14:paraId="4BCEE4D4" w14:textId="77777777" w:rsidR="00095630" w:rsidRDefault="00095630">
      <w:pPr>
        <w:pStyle w:val="BodyText"/>
        <w:rPr>
          <w:b/>
          <w:sz w:val="12"/>
        </w:rPr>
      </w:pPr>
    </w:p>
    <w:p w14:paraId="5B2D745A" w14:textId="77777777" w:rsidR="00095630" w:rsidRDefault="00095630">
      <w:pPr>
        <w:pStyle w:val="BodyText"/>
        <w:rPr>
          <w:b/>
          <w:sz w:val="12"/>
        </w:rPr>
      </w:pPr>
    </w:p>
    <w:p w14:paraId="79D58AA4" w14:textId="77777777" w:rsidR="00095630" w:rsidRDefault="00095630">
      <w:pPr>
        <w:pStyle w:val="BodyText"/>
        <w:rPr>
          <w:b/>
          <w:sz w:val="12"/>
        </w:rPr>
      </w:pPr>
    </w:p>
    <w:p w14:paraId="1034AFA4" w14:textId="77777777" w:rsidR="00095630" w:rsidRDefault="00095630">
      <w:pPr>
        <w:pStyle w:val="BodyText"/>
        <w:rPr>
          <w:b/>
          <w:sz w:val="12"/>
        </w:rPr>
      </w:pPr>
    </w:p>
    <w:p w14:paraId="5042D602" w14:textId="77777777" w:rsidR="00095630" w:rsidRDefault="00095630">
      <w:pPr>
        <w:pStyle w:val="BodyText"/>
        <w:rPr>
          <w:b/>
          <w:sz w:val="12"/>
        </w:rPr>
      </w:pPr>
    </w:p>
    <w:p w14:paraId="2F18E3BE" w14:textId="77777777" w:rsidR="00095630" w:rsidRDefault="00095630">
      <w:pPr>
        <w:pStyle w:val="BodyText"/>
        <w:rPr>
          <w:b/>
          <w:sz w:val="12"/>
        </w:rPr>
      </w:pPr>
    </w:p>
    <w:p w14:paraId="68E5C1C5" w14:textId="77777777" w:rsidR="00095630" w:rsidRDefault="00095630">
      <w:pPr>
        <w:pStyle w:val="BodyText"/>
        <w:rPr>
          <w:b/>
          <w:sz w:val="12"/>
        </w:rPr>
      </w:pPr>
    </w:p>
    <w:p w14:paraId="514782EC" w14:textId="77777777" w:rsidR="00095630" w:rsidRDefault="00095630">
      <w:pPr>
        <w:pStyle w:val="BodyText"/>
        <w:rPr>
          <w:b/>
          <w:sz w:val="12"/>
        </w:rPr>
      </w:pPr>
    </w:p>
    <w:p w14:paraId="3F768834" w14:textId="77777777" w:rsidR="00095630" w:rsidRDefault="00095630">
      <w:pPr>
        <w:pStyle w:val="BodyText"/>
        <w:rPr>
          <w:b/>
          <w:sz w:val="12"/>
        </w:rPr>
      </w:pPr>
    </w:p>
    <w:p w14:paraId="4153FF05" w14:textId="77777777" w:rsidR="00095630" w:rsidRDefault="00095630">
      <w:pPr>
        <w:pStyle w:val="BodyText"/>
        <w:rPr>
          <w:b/>
          <w:sz w:val="12"/>
        </w:rPr>
      </w:pPr>
    </w:p>
    <w:p w14:paraId="4E6B2B46" w14:textId="77777777" w:rsidR="00095630" w:rsidRDefault="00095630">
      <w:pPr>
        <w:pStyle w:val="BodyText"/>
        <w:rPr>
          <w:b/>
          <w:sz w:val="12"/>
        </w:rPr>
      </w:pPr>
    </w:p>
    <w:p w14:paraId="0067E8B6" w14:textId="77777777" w:rsidR="00095630" w:rsidRDefault="00095630">
      <w:pPr>
        <w:pStyle w:val="BodyText"/>
        <w:rPr>
          <w:b/>
          <w:sz w:val="12"/>
        </w:rPr>
      </w:pPr>
    </w:p>
    <w:p w14:paraId="2D573E26" w14:textId="77777777" w:rsidR="00095630" w:rsidRDefault="00095630">
      <w:pPr>
        <w:pStyle w:val="BodyText"/>
        <w:spacing w:before="4"/>
        <w:rPr>
          <w:b/>
          <w:sz w:val="13"/>
        </w:rPr>
      </w:pPr>
    </w:p>
    <w:p w14:paraId="06F7FBD8" w14:textId="77777777" w:rsidR="00095630" w:rsidRDefault="00095630">
      <w:pPr>
        <w:ind w:left="233"/>
        <w:rPr>
          <w:b/>
          <w:sz w:val="11"/>
        </w:rPr>
      </w:pPr>
      <w:r>
        <w:rPr>
          <w:b/>
          <w:spacing w:val="-2"/>
          <w:w w:val="105"/>
          <w:sz w:val="11"/>
        </w:rPr>
        <w:t>593800</w:t>
      </w:r>
    </w:p>
    <w:p w14:paraId="72854CA1" w14:textId="77777777" w:rsidR="00095630" w:rsidRDefault="00095630">
      <w:pPr>
        <w:rPr>
          <w:b/>
        </w:rPr>
      </w:pPr>
      <w:r>
        <w:br w:type="column"/>
      </w:r>
    </w:p>
    <w:p w14:paraId="7ED9C168" w14:textId="77777777" w:rsidR="00095630" w:rsidRDefault="00095630">
      <w:pPr>
        <w:pStyle w:val="BodyText"/>
        <w:rPr>
          <w:b/>
        </w:rPr>
      </w:pPr>
    </w:p>
    <w:p w14:paraId="02DDBBFB" w14:textId="77777777" w:rsidR="00095630" w:rsidRDefault="00095630">
      <w:pPr>
        <w:pStyle w:val="BodyText"/>
        <w:rPr>
          <w:b/>
        </w:rPr>
      </w:pPr>
    </w:p>
    <w:p w14:paraId="0F812FC7" w14:textId="77777777" w:rsidR="00095630" w:rsidRDefault="00095630">
      <w:pPr>
        <w:pStyle w:val="BodyText"/>
        <w:rPr>
          <w:b/>
        </w:rPr>
      </w:pPr>
    </w:p>
    <w:p w14:paraId="6A12A37C" w14:textId="77777777" w:rsidR="00095630" w:rsidRDefault="00095630">
      <w:pPr>
        <w:pStyle w:val="BodyText"/>
        <w:rPr>
          <w:b/>
        </w:rPr>
      </w:pPr>
    </w:p>
    <w:p w14:paraId="6816B3BF" w14:textId="77777777" w:rsidR="00095630" w:rsidRDefault="00095630">
      <w:pPr>
        <w:pStyle w:val="BodyText"/>
        <w:spacing w:before="2"/>
        <w:rPr>
          <w:b/>
          <w:sz w:val="23"/>
        </w:rPr>
      </w:pPr>
    </w:p>
    <w:p w14:paraId="49FA8F36" w14:textId="77777777" w:rsidR="00095630" w:rsidRDefault="00095630">
      <w:pPr>
        <w:ind w:left="233"/>
        <w:rPr>
          <w:b/>
          <w:sz w:val="19"/>
        </w:rPr>
      </w:pPr>
      <w:r>
        <w:rPr>
          <w:b/>
          <w:spacing w:val="-4"/>
          <w:w w:val="105"/>
          <w:sz w:val="19"/>
        </w:rPr>
        <w:t>4006</w:t>
      </w:r>
    </w:p>
    <w:p w14:paraId="2C54E8E1" w14:textId="77777777" w:rsidR="00095630" w:rsidRDefault="00095630">
      <w:pPr>
        <w:rPr>
          <w:b/>
        </w:rPr>
      </w:pPr>
      <w:r>
        <w:br w:type="column"/>
      </w:r>
    </w:p>
    <w:p w14:paraId="5076C68B" w14:textId="77777777" w:rsidR="00095630" w:rsidRDefault="00095630">
      <w:pPr>
        <w:pStyle w:val="BodyText"/>
        <w:rPr>
          <w:b/>
        </w:rPr>
      </w:pPr>
    </w:p>
    <w:p w14:paraId="77ABB548" w14:textId="77777777" w:rsidR="00095630" w:rsidRDefault="00095630">
      <w:pPr>
        <w:pStyle w:val="BodyText"/>
        <w:rPr>
          <w:b/>
        </w:rPr>
      </w:pPr>
    </w:p>
    <w:p w14:paraId="115695DA" w14:textId="77777777" w:rsidR="00095630" w:rsidRDefault="00095630">
      <w:pPr>
        <w:pStyle w:val="BodyText"/>
        <w:rPr>
          <w:b/>
        </w:rPr>
      </w:pPr>
    </w:p>
    <w:p w14:paraId="41BF8810" w14:textId="77777777" w:rsidR="00095630" w:rsidRDefault="00095630">
      <w:pPr>
        <w:pStyle w:val="BodyText"/>
        <w:rPr>
          <w:b/>
        </w:rPr>
      </w:pPr>
    </w:p>
    <w:p w14:paraId="6BD3ACAB" w14:textId="77777777" w:rsidR="00095630" w:rsidRDefault="00095630">
      <w:pPr>
        <w:pStyle w:val="BodyText"/>
        <w:rPr>
          <w:b/>
        </w:rPr>
      </w:pPr>
    </w:p>
    <w:p w14:paraId="32941AAD" w14:textId="77777777" w:rsidR="00095630" w:rsidRDefault="00095630">
      <w:pPr>
        <w:pStyle w:val="BodyText"/>
        <w:rPr>
          <w:b/>
        </w:rPr>
      </w:pPr>
    </w:p>
    <w:p w14:paraId="76D030BE" w14:textId="77777777" w:rsidR="00095630" w:rsidRDefault="00095630">
      <w:pPr>
        <w:pStyle w:val="BodyText"/>
        <w:rPr>
          <w:b/>
        </w:rPr>
      </w:pPr>
    </w:p>
    <w:p w14:paraId="2BEAD752" w14:textId="77777777" w:rsidR="00095630" w:rsidRDefault="00095630">
      <w:pPr>
        <w:pStyle w:val="BodyText"/>
        <w:rPr>
          <w:b/>
        </w:rPr>
      </w:pPr>
    </w:p>
    <w:p w14:paraId="6B5326A6" w14:textId="77777777" w:rsidR="00095630" w:rsidRDefault="00095630">
      <w:pPr>
        <w:pStyle w:val="BodyText"/>
        <w:rPr>
          <w:b/>
        </w:rPr>
      </w:pPr>
    </w:p>
    <w:p w14:paraId="6FFEA18B" w14:textId="77777777" w:rsidR="00095630" w:rsidRDefault="00095630">
      <w:pPr>
        <w:pStyle w:val="BodyText"/>
        <w:spacing w:before="8"/>
        <w:rPr>
          <w:b/>
          <w:sz w:val="21"/>
        </w:rPr>
      </w:pPr>
    </w:p>
    <w:p w14:paraId="1688396D" w14:textId="77777777" w:rsidR="00095630" w:rsidRDefault="00095630">
      <w:pPr>
        <w:spacing w:before="1"/>
        <w:ind w:left="233"/>
        <w:rPr>
          <w:b/>
          <w:sz w:val="19"/>
        </w:rPr>
      </w:pPr>
      <w:r>
        <w:rPr>
          <w:b/>
          <w:spacing w:val="-4"/>
          <w:w w:val="105"/>
          <w:sz w:val="19"/>
        </w:rPr>
        <w:t>4002</w:t>
      </w:r>
    </w:p>
    <w:p w14:paraId="030FBBAE" w14:textId="77777777" w:rsidR="00095630" w:rsidRDefault="00095630">
      <w:pPr>
        <w:rPr>
          <w:b/>
        </w:rPr>
      </w:pPr>
      <w:r>
        <w:br w:type="column"/>
      </w:r>
    </w:p>
    <w:p w14:paraId="0D9FB4B7" w14:textId="77777777" w:rsidR="00095630" w:rsidRDefault="00095630">
      <w:pPr>
        <w:pStyle w:val="BodyText"/>
        <w:rPr>
          <w:b/>
        </w:rPr>
      </w:pPr>
    </w:p>
    <w:p w14:paraId="42E4944B" w14:textId="77777777" w:rsidR="00095630" w:rsidRDefault="00095630">
      <w:pPr>
        <w:pStyle w:val="BodyText"/>
        <w:rPr>
          <w:b/>
        </w:rPr>
      </w:pPr>
    </w:p>
    <w:p w14:paraId="5619DA7C" w14:textId="77777777" w:rsidR="00095630" w:rsidRDefault="00095630">
      <w:pPr>
        <w:pStyle w:val="BodyText"/>
        <w:rPr>
          <w:b/>
        </w:rPr>
      </w:pPr>
    </w:p>
    <w:p w14:paraId="38DFADB3" w14:textId="77777777" w:rsidR="00095630" w:rsidRDefault="00095630">
      <w:pPr>
        <w:pStyle w:val="BodyText"/>
        <w:rPr>
          <w:b/>
        </w:rPr>
      </w:pPr>
    </w:p>
    <w:p w14:paraId="78178005" w14:textId="77777777" w:rsidR="00095630" w:rsidRDefault="00095630">
      <w:pPr>
        <w:pStyle w:val="BodyText"/>
        <w:rPr>
          <w:b/>
        </w:rPr>
      </w:pPr>
    </w:p>
    <w:p w14:paraId="38973169" w14:textId="77777777" w:rsidR="00095630" w:rsidRDefault="00095630">
      <w:pPr>
        <w:pStyle w:val="BodyText"/>
        <w:rPr>
          <w:b/>
        </w:rPr>
      </w:pPr>
    </w:p>
    <w:p w14:paraId="1B4F4AB6" w14:textId="77777777" w:rsidR="00095630" w:rsidRDefault="00095630">
      <w:pPr>
        <w:pStyle w:val="BodyText"/>
        <w:rPr>
          <w:b/>
        </w:rPr>
      </w:pPr>
    </w:p>
    <w:p w14:paraId="4BF1D91F" w14:textId="77777777" w:rsidR="00095630" w:rsidRDefault="00095630">
      <w:pPr>
        <w:pStyle w:val="BodyText"/>
        <w:rPr>
          <w:b/>
        </w:rPr>
      </w:pPr>
    </w:p>
    <w:p w14:paraId="18234C29" w14:textId="77777777" w:rsidR="00095630" w:rsidRDefault="00095630">
      <w:pPr>
        <w:pStyle w:val="BodyText"/>
        <w:rPr>
          <w:b/>
        </w:rPr>
      </w:pPr>
    </w:p>
    <w:p w14:paraId="1D2D88D4" w14:textId="77777777" w:rsidR="00095630" w:rsidRDefault="00095630">
      <w:pPr>
        <w:pStyle w:val="BodyText"/>
        <w:rPr>
          <w:b/>
        </w:rPr>
      </w:pPr>
    </w:p>
    <w:p w14:paraId="76E6EEE0" w14:textId="77777777" w:rsidR="00095630" w:rsidRDefault="00095630">
      <w:pPr>
        <w:pStyle w:val="BodyText"/>
        <w:rPr>
          <w:b/>
        </w:rPr>
      </w:pPr>
    </w:p>
    <w:p w14:paraId="1466FA9E" w14:textId="77777777" w:rsidR="00095630" w:rsidRDefault="00095630">
      <w:pPr>
        <w:pStyle w:val="BodyText"/>
        <w:rPr>
          <w:b/>
        </w:rPr>
      </w:pPr>
    </w:p>
    <w:p w14:paraId="4DA940F6" w14:textId="77777777" w:rsidR="00095630" w:rsidRDefault="00095630">
      <w:pPr>
        <w:spacing w:before="192"/>
        <w:ind w:left="233"/>
        <w:rPr>
          <w:b/>
          <w:sz w:val="19"/>
        </w:rPr>
      </w:pPr>
      <w:r>
        <w:rPr>
          <w:b/>
          <w:spacing w:val="-4"/>
          <w:w w:val="105"/>
          <w:sz w:val="19"/>
        </w:rPr>
        <w:t>4003</w:t>
      </w:r>
    </w:p>
    <w:p w14:paraId="712DF4BB" w14:textId="77777777" w:rsidR="00095630" w:rsidRDefault="00095630">
      <w:pPr>
        <w:rPr>
          <w:b/>
        </w:rPr>
      </w:pPr>
      <w:r>
        <w:br w:type="column"/>
      </w:r>
    </w:p>
    <w:p w14:paraId="0B12A232" w14:textId="77777777" w:rsidR="00095630" w:rsidRDefault="00095630">
      <w:pPr>
        <w:pStyle w:val="BodyText"/>
        <w:rPr>
          <w:b/>
        </w:rPr>
      </w:pPr>
    </w:p>
    <w:p w14:paraId="64E5202B" w14:textId="77777777" w:rsidR="00095630" w:rsidRDefault="00095630">
      <w:pPr>
        <w:pStyle w:val="BodyText"/>
        <w:rPr>
          <w:b/>
        </w:rPr>
      </w:pPr>
    </w:p>
    <w:p w14:paraId="451000D1" w14:textId="77777777" w:rsidR="00095630" w:rsidRDefault="00095630">
      <w:pPr>
        <w:pStyle w:val="BodyText"/>
        <w:spacing w:before="5"/>
        <w:rPr>
          <w:b/>
          <w:sz w:val="30"/>
        </w:rPr>
      </w:pPr>
    </w:p>
    <w:p w14:paraId="11FC1AAF" w14:textId="77777777" w:rsidR="00095630" w:rsidRDefault="00095630">
      <w:pPr>
        <w:ind w:left="233"/>
        <w:rPr>
          <w:b/>
          <w:sz w:val="19"/>
        </w:rPr>
      </w:pPr>
      <w:r>
        <w:rPr>
          <w:b/>
          <w:spacing w:val="-4"/>
          <w:w w:val="105"/>
          <w:sz w:val="19"/>
        </w:rPr>
        <w:t>4007</w:t>
      </w:r>
    </w:p>
    <w:p w14:paraId="0F986D5D" w14:textId="77777777" w:rsidR="00095630" w:rsidRDefault="00095630">
      <w:pPr>
        <w:rPr>
          <w:b/>
        </w:rPr>
      </w:pPr>
      <w:r>
        <w:br w:type="column"/>
      </w:r>
    </w:p>
    <w:p w14:paraId="65A84EB1" w14:textId="77777777" w:rsidR="00095630" w:rsidRDefault="00095630">
      <w:pPr>
        <w:pStyle w:val="BodyText"/>
        <w:rPr>
          <w:b/>
        </w:rPr>
      </w:pPr>
    </w:p>
    <w:p w14:paraId="04DFC834" w14:textId="77777777" w:rsidR="00095630" w:rsidRDefault="00095630">
      <w:pPr>
        <w:pStyle w:val="BodyText"/>
        <w:rPr>
          <w:b/>
        </w:rPr>
      </w:pPr>
    </w:p>
    <w:p w14:paraId="18101596" w14:textId="77777777" w:rsidR="00095630" w:rsidRDefault="00095630">
      <w:pPr>
        <w:pStyle w:val="BodyText"/>
        <w:rPr>
          <w:b/>
        </w:rPr>
      </w:pPr>
    </w:p>
    <w:p w14:paraId="3C18D2CA" w14:textId="77777777" w:rsidR="00095630" w:rsidRDefault="00095630">
      <w:pPr>
        <w:pStyle w:val="BodyText"/>
        <w:rPr>
          <w:b/>
        </w:rPr>
      </w:pPr>
    </w:p>
    <w:p w14:paraId="1F5B6B2C" w14:textId="77777777" w:rsidR="00095630" w:rsidRDefault="00095630">
      <w:pPr>
        <w:pStyle w:val="BodyText"/>
        <w:rPr>
          <w:b/>
        </w:rPr>
      </w:pPr>
    </w:p>
    <w:p w14:paraId="112B3E05" w14:textId="77777777" w:rsidR="00095630" w:rsidRDefault="00095630">
      <w:pPr>
        <w:pStyle w:val="BodyText"/>
        <w:rPr>
          <w:b/>
        </w:rPr>
      </w:pPr>
    </w:p>
    <w:p w14:paraId="42F700C9" w14:textId="77777777" w:rsidR="00095630" w:rsidRDefault="00095630">
      <w:pPr>
        <w:pStyle w:val="BodyText"/>
        <w:rPr>
          <w:b/>
        </w:rPr>
      </w:pPr>
    </w:p>
    <w:p w14:paraId="18E5F6FD" w14:textId="77777777" w:rsidR="00095630" w:rsidRDefault="00095630">
      <w:pPr>
        <w:pStyle w:val="BodyText"/>
        <w:rPr>
          <w:b/>
        </w:rPr>
      </w:pPr>
    </w:p>
    <w:p w14:paraId="494104D4" w14:textId="77777777" w:rsidR="00095630" w:rsidRDefault="00095630">
      <w:pPr>
        <w:pStyle w:val="BodyText"/>
        <w:rPr>
          <w:b/>
        </w:rPr>
      </w:pPr>
    </w:p>
    <w:p w14:paraId="5E630657" w14:textId="77777777" w:rsidR="00095630" w:rsidRDefault="00095630">
      <w:pPr>
        <w:pStyle w:val="BodyText"/>
        <w:rPr>
          <w:b/>
        </w:rPr>
      </w:pPr>
    </w:p>
    <w:p w14:paraId="17F722D5" w14:textId="77777777" w:rsidR="00095630" w:rsidRDefault="00095630">
      <w:pPr>
        <w:pStyle w:val="BodyText"/>
        <w:rPr>
          <w:b/>
        </w:rPr>
      </w:pPr>
    </w:p>
    <w:p w14:paraId="7EFFF614" w14:textId="77777777" w:rsidR="00095630" w:rsidRDefault="00095630">
      <w:pPr>
        <w:pStyle w:val="BodyText"/>
        <w:rPr>
          <w:b/>
        </w:rPr>
      </w:pPr>
    </w:p>
    <w:p w14:paraId="3C906004" w14:textId="77777777" w:rsidR="00095630" w:rsidRDefault="00095630">
      <w:pPr>
        <w:pStyle w:val="BodyText"/>
        <w:rPr>
          <w:b/>
        </w:rPr>
      </w:pPr>
    </w:p>
    <w:p w14:paraId="09C051F2" w14:textId="77777777" w:rsidR="00095630" w:rsidRDefault="00095630">
      <w:pPr>
        <w:pStyle w:val="BodyText"/>
        <w:rPr>
          <w:b/>
        </w:rPr>
      </w:pPr>
    </w:p>
    <w:p w14:paraId="3214783F" w14:textId="77777777" w:rsidR="00095630" w:rsidRDefault="00095630">
      <w:pPr>
        <w:pStyle w:val="BodyText"/>
        <w:rPr>
          <w:b/>
        </w:rPr>
      </w:pPr>
    </w:p>
    <w:p w14:paraId="5655DFBA" w14:textId="77777777" w:rsidR="00095630" w:rsidRDefault="00095630">
      <w:pPr>
        <w:spacing w:before="139"/>
        <w:ind w:left="233"/>
        <w:rPr>
          <w:b/>
          <w:sz w:val="19"/>
        </w:rPr>
      </w:pPr>
      <w:r>
        <w:rPr>
          <w:b/>
          <w:spacing w:val="-4"/>
          <w:w w:val="105"/>
          <w:sz w:val="19"/>
        </w:rPr>
        <w:t>4008</w:t>
      </w:r>
    </w:p>
    <w:p w14:paraId="3774D06B" w14:textId="77777777" w:rsidR="00095630" w:rsidRDefault="00095630">
      <w:pPr>
        <w:spacing w:before="8"/>
        <w:rPr>
          <w:b/>
          <w:sz w:val="29"/>
        </w:rPr>
      </w:pPr>
      <w:r>
        <w:br w:type="column"/>
      </w:r>
    </w:p>
    <w:p w14:paraId="176C574A" w14:textId="77777777" w:rsidR="00095630" w:rsidRDefault="00095630">
      <w:pPr>
        <w:ind w:left="233"/>
        <w:rPr>
          <w:b/>
          <w:sz w:val="19"/>
        </w:rPr>
      </w:pPr>
      <w:r>
        <w:rPr>
          <w:b/>
          <w:spacing w:val="-4"/>
          <w:w w:val="105"/>
          <w:sz w:val="19"/>
        </w:rPr>
        <w:t>4014</w:t>
      </w:r>
    </w:p>
    <w:p w14:paraId="325D7120" w14:textId="77777777" w:rsidR="00095630" w:rsidRDefault="00095630">
      <w:pPr>
        <w:spacing w:before="100" w:line="422" w:lineRule="auto"/>
        <w:ind w:left="233" w:right="746"/>
        <w:rPr>
          <w:sz w:val="19"/>
        </w:rPr>
      </w:pPr>
      <w:r>
        <w:br w:type="column"/>
      </w:r>
      <w:r>
        <w:rPr>
          <w:w w:val="105"/>
          <w:sz w:val="19"/>
        </w:rPr>
        <w:t>Detailed</w:t>
      </w:r>
      <w:r>
        <w:rPr>
          <w:spacing w:val="-14"/>
          <w:w w:val="105"/>
          <w:sz w:val="19"/>
        </w:rPr>
        <w:t xml:space="preserve"> </w:t>
      </w:r>
      <w:r>
        <w:rPr>
          <w:w w:val="105"/>
          <w:sz w:val="19"/>
        </w:rPr>
        <w:t>Survey</w:t>
      </w:r>
      <w:r>
        <w:rPr>
          <w:spacing w:val="-14"/>
          <w:w w:val="105"/>
          <w:sz w:val="19"/>
        </w:rPr>
        <w:t xml:space="preserve"> </w:t>
      </w:r>
      <w:r>
        <w:rPr>
          <w:w w:val="105"/>
          <w:sz w:val="19"/>
        </w:rPr>
        <w:t>Extents Site boundary</w:t>
      </w:r>
    </w:p>
    <w:p w14:paraId="45C997CA" w14:textId="77777777" w:rsidR="00095630" w:rsidRDefault="00095630">
      <w:pPr>
        <w:spacing w:line="422" w:lineRule="auto"/>
        <w:ind w:left="233" w:right="746"/>
        <w:rPr>
          <w:sz w:val="19"/>
        </w:rPr>
      </w:pPr>
      <w:r>
        <w:rPr>
          <w:w w:val="105"/>
          <w:sz w:val="19"/>
        </w:rPr>
        <w:t>Possible</w:t>
      </w:r>
      <w:r>
        <w:rPr>
          <w:spacing w:val="-14"/>
          <w:w w:val="105"/>
          <w:sz w:val="19"/>
        </w:rPr>
        <w:t xml:space="preserve"> </w:t>
      </w:r>
      <w:r>
        <w:rPr>
          <w:w w:val="105"/>
          <w:sz w:val="19"/>
        </w:rPr>
        <w:t>archaeology Drainage ditch</w:t>
      </w:r>
    </w:p>
    <w:p w14:paraId="61D0FEF1" w14:textId="77777777" w:rsidR="00095630" w:rsidRDefault="00095630">
      <w:pPr>
        <w:spacing w:line="218" w:lineRule="exact"/>
        <w:ind w:left="233"/>
        <w:rPr>
          <w:sz w:val="19"/>
        </w:rPr>
      </w:pPr>
      <w:r>
        <w:rPr>
          <w:spacing w:val="-2"/>
          <w:w w:val="105"/>
          <w:sz w:val="19"/>
        </w:rPr>
        <w:t>Track</w:t>
      </w:r>
    </w:p>
    <w:p w14:paraId="29D1463C" w14:textId="77777777" w:rsidR="00095630" w:rsidRDefault="00095630">
      <w:pPr>
        <w:spacing w:before="160" w:line="417" w:lineRule="auto"/>
        <w:ind w:left="233" w:right="746"/>
        <w:rPr>
          <w:sz w:val="19"/>
        </w:rPr>
      </w:pPr>
      <w:r>
        <w:rPr>
          <w:w w:val="105"/>
          <w:sz w:val="19"/>
        </w:rPr>
        <w:t>Superficial</w:t>
      </w:r>
      <w:r>
        <w:rPr>
          <w:spacing w:val="-14"/>
          <w:w w:val="105"/>
          <w:sz w:val="19"/>
        </w:rPr>
        <w:t xml:space="preserve"> </w:t>
      </w:r>
      <w:r>
        <w:rPr>
          <w:w w:val="105"/>
          <w:sz w:val="19"/>
        </w:rPr>
        <w:t xml:space="preserve">geology </w:t>
      </w:r>
      <w:r>
        <w:rPr>
          <w:spacing w:val="-2"/>
          <w:w w:val="105"/>
          <w:sz w:val="19"/>
        </w:rPr>
        <w:t>Ferrous</w:t>
      </w:r>
    </w:p>
    <w:p w14:paraId="5C8027BD" w14:textId="77777777" w:rsidR="00095630" w:rsidRDefault="00095630">
      <w:pPr>
        <w:spacing w:before="3" w:line="420" w:lineRule="auto"/>
        <w:ind w:left="233" w:right="1428"/>
        <w:rPr>
          <w:sz w:val="19"/>
        </w:rPr>
      </w:pPr>
      <w:r>
        <w:rPr>
          <w:w w:val="105"/>
          <w:sz w:val="19"/>
        </w:rPr>
        <w:t>Ridge</w:t>
      </w:r>
      <w:r>
        <w:rPr>
          <w:spacing w:val="-14"/>
          <w:w w:val="105"/>
          <w:sz w:val="19"/>
        </w:rPr>
        <w:t xml:space="preserve"> </w:t>
      </w:r>
      <w:r>
        <w:rPr>
          <w:w w:val="105"/>
          <w:sz w:val="19"/>
        </w:rPr>
        <w:t>and</w:t>
      </w:r>
      <w:r>
        <w:rPr>
          <w:spacing w:val="-14"/>
          <w:w w:val="105"/>
          <w:sz w:val="19"/>
        </w:rPr>
        <w:t xml:space="preserve"> </w:t>
      </w:r>
      <w:r>
        <w:rPr>
          <w:w w:val="105"/>
          <w:sz w:val="19"/>
        </w:rPr>
        <w:t xml:space="preserve">furrow </w:t>
      </w:r>
      <w:r>
        <w:rPr>
          <w:spacing w:val="-2"/>
          <w:w w:val="105"/>
          <w:sz w:val="19"/>
        </w:rPr>
        <w:t>Drainage Ploughing</w:t>
      </w:r>
    </w:p>
    <w:p w14:paraId="3B81637D" w14:textId="77777777" w:rsidR="00095630" w:rsidRDefault="00095630">
      <w:pPr>
        <w:ind w:left="233"/>
        <w:rPr>
          <w:sz w:val="19"/>
        </w:rPr>
      </w:pPr>
      <w:r>
        <w:rPr>
          <w:spacing w:val="-2"/>
          <w:w w:val="105"/>
          <w:sz w:val="19"/>
        </w:rPr>
        <w:t>Trend</w:t>
      </w:r>
    </w:p>
    <w:p w14:paraId="6DD2867A" w14:textId="77777777" w:rsidR="00095630" w:rsidRDefault="00095630">
      <w:pPr>
        <w:rPr>
          <w:sz w:val="19"/>
        </w:rPr>
        <w:sectPr w:rsidR="00095630">
          <w:type w:val="continuous"/>
          <w:pgSz w:w="23810" w:h="16850" w:orient="landscape"/>
          <w:pgMar w:top="1140" w:right="1020" w:bottom="0" w:left="1360" w:header="0" w:footer="0" w:gutter="0"/>
          <w:cols w:num="8" w:space="720" w:equalWidth="0">
            <w:col w:w="669" w:space="2959"/>
            <w:col w:w="715" w:space="2809"/>
            <w:col w:w="715" w:space="985"/>
            <w:col w:w="715" w:space="2232"/>
            <w:col w:w="715" w:space="653"/>
            <w:col w:w="715" w:space="1853"/>
            <w:col w:w="715" w:space="1675"/>
            <w:col w:w="3305"/>
          </w:cols>
        </w:sectPr>
      </w:pPr>
    </w:p>
    <w:p w14:paraId="407DEEE1" w14:textId="77777777" w:rsidR="00095630" w:rsidRDefault="00095630">
      <w:pPr>
        <w:pStyle w:val="BodyText"/>
        <w:spacing w:before="1"/>
        <w:rPr>
          <w:sz w:val="21"/>
        </w:rPr>
      </w:pPr>
    </w:p>
    <w:p w14:paraId="3A42119E" w14:textId="77777777" w:rsidR="00095630" w:rsidRDefault="00095630">
      <w:pPr>
        <w:spacing w:before="94" w:line="183" w:lineRule="exact"/>
        <w:ind w:left="17557"/>
        <w:rPr>
          <w:sz w:val="16"/>
        </w:rPr>
      </w:pPr>
      <w:r>
        <w:rPr>
          <w:sz w:val="16"/>
        </w:rPr>
        <w:t>Coordinate</w:t>
      </w:r>
      <w:r>
        <w:rPr>
          <w:spacing w:val="-5"/>
          <w:sz w:val="16"/>
        </w:rPr>
        <w:t xml:space="preserve"> </w:t>
      </w:r>
      <w:r>
        <w:rPr>
          <w:spacing w:val="-2"/>
          <w:sz w:val="16"/>
        </w:rPr>
        <w:t>system:</w:t>
      </w:r>
    </w:p>
    <w:p w14:paraId="13AAB91C" w14:textId="77777777" w:rsidR="00095630" w:rsidRDefault="00095630">
      <w:pPr>
        <w:spacing w:line="183" w:lineRule="exact"/>
        <w:ind w:left="17557"/>
        <w:rPr>
          <w:sz w:val="16"/>
        </w:rPr>
      </w:pPr>
      <w:r>
        <w:rPr>
          <w:sz w:val="16"/>
        </w:rPr>
        <w:t>OSGB36</w:t>
      </w:r>
      <w:r>
        <w:rPr>
          <w:spacing w:val="-8"/>
          <w:sz w:val="16"/>
        </w:rPr>
        <w:t xml:space="preserve"> </w:t>
      </w:r>
      <w:r>
        <w:rPr>
          <w:spacing w:val="-2"/>
          <w:sz w:val="16"/>
        </w:rPr>
        <w:t>(OSTN15/OSGM15)</w:t>
      </w:r>
    </w:p>
    <w:p w14:paraId="178C316E" w14:textId="77777777" w:rsidR="00095630" w:rsidRDefault="00095630">
      <w:pPr>
        <w:pStyle w:val="BodyText"/>
        <w:spacing w:before="1"/>
        <w:rPr>
          <w:sz w:val="16"/>
        </w:rPr>
      </w:pPr>
    </w:p>
    <w:p w14:paraId="7850FCA9" w14:textId="77777777" w:rsidR="00095630" w:rsidRDefault="00095630">
      <w:pPr>
        <w:spacing w:before="1" w:line="261" w:lineRule="auto"/>
        <w:ind w:left="17514" w:right="158"/>
        <w:rPr>
          <w:sz w:val="10"/>
        </w:rPr>
      </w:pPr>
      <w:r>
        <w:rPr>
          <w:w w:val="105"/>
          <w:sz w:val="10"/>
        </w:rPr>
        <w:t>Contains Ordnance Survey data © Crown copyright and database right 2021.</w:t>
      </w:r>
      <w:r>
        <w:rPr>
          <w:spacing w:val="40"/>
          <w:w w:val="105"/>
          <w:sz w:val="10"/>
        </w:rPr>
        <w:t xml:space="preserve"> </w:t>
      </w:r>
      <w:r>
        <w:rPr>
          <w:w w:val="105"/>
          <w:sz w:val="10"/>
        </w:rPr>
        <w:t>This material is for client report only © Wessex Archaeology.</w:t>
      </w:r>
    </w:p>
    <w:p w14:paraId="55F9C5F8" w14:textId="77777777" w:rsidR="00095630" w:rsidRDefault="00095630">
      <w:pPr>
        <w:spacing w:before="3"/>
        <w:ind w:left="17514"/>
        <w:rPr>
          <w:sz w:val="10"/>
        </w:rPr>
      </w:pPr>
      <w:r>
        <w:rPr>
          <w:w w:val="105"/>
          <w:sz w:val="10"/>
        </w:rPr>
        <w:t>No</w:t>
      </w:r>
      <w:r>
        <w:rPr>
          <w:spacing w:val="11"/>
          <w:w w:val="105"/>
          <w:sz w:val="10"/>
        </w:rPr>
        <w:t xml:space="preserve"> </w:t>
      </w:r>
      <w:r>
        <w:rPr>
          <w:w w:val="105"/>
          <w:sz w:val="10"/>
        </w:rPr>
        <w:t>unauthorised</w:t>
      </w:r>
      <w:r>
        <w:rPr>
          <w:spacing w:val="12"/>
          <w:w w:val="105"/>
          <w:sz w:val="10"/>
        </w:rPr>
        <w:t xml:space="preserve"> </w:t>
      </w:r>
      <w:r>
        <w:rPr>
          <w:spacing w:val="-2"/>
          <w:w w:val="105"/>
          <w:sz w:val="10"/>
        </w:rPr>
        <w:t>reproduction.</w:t>
      </w:r>
    </w:p>
    <w:p w14:paraId="6A2CAE8E" w14:textId="77777777" w:rsidR="00095630" w:rsidRDefault="00095630">
      <w:pPr>
        <w:pStyle w:val="BodyText"/>
        <w:rPr>
          <w:sz w:val="20"/>
        </w:rPr>
      </w:pPr>
    </w:p>
    <w:p w14:paraId="4F317A44" w14:textId="77777777" w:rsidR="00095630" w:rsidRDefault="00095630">
      <w:pPr>
        <w:pStyle w:val="BodyText"/>
        <w:spacing w:before="8"/>
        <w:rPr>
          <w:sz w:val="28"/>
        </w:rPr>
      </w:pPr>
    </w:p>
    <w:p w14:paraId="382C6622" w14:textId="77777777" w:rsidR="00095630" w:rsidRDefault="00095630">
      <w:pPr>
        <w:spacing w:before="100"/>
        <w:ind w:left="8715" w:right="6249"/>
        <w:jc w:val="center"/>
        <w:rPr>
          <w:b/>
          <w:sz w:val="19"/>
        </w:rPr>
      </w:pPr>
      <w:r>
        <w:rPr>
          <w:b/>
          <w:spacing w:val="-4"/>
          <w:w w:val="105"/>
          <w:sz w:val="19"/>
        </w:rPr>
        <w:t>4009</w:t>
      </w:r>
    </w:p>
    <w:p w14:paraId="1A57019E" w14:textId="77777777" w:rsidR="00095630" w:rsidRDefault="00095630">
      <w:pPr>
        <w:pStyle w:val="BodyText"/>
        <w:spacing w:before="5"/>
        <w:rPr>
          <w:b/>
          <w:sz w:val="19"/>
        </w:rPr>
      </w:pPr>
    </w:p>
    <w:p w14:paraId="16E5C705" w14:textId="77777777" w:rsidR="00095630" w:rsidRDefault="00095630">
      <w:pPr>
        <w:rPr>
          <w:sz w:val="19"/>
        </w:rPr>
        <w:sectPr w:rsidR="00095630">
          <w:type w:val="continuous"/>
          <w:pgSz w:w="23810" w:h="16850" w:orient="landscape"/>
          <w:pgMar w:top="1140" w:right="1020" w:bottom="0" w:left="1360" w:header="0" w:footer="0" w:gutter="0"/>
          <w:cols w:space="720"/>
        </w:sectPr>
      </w:pPr>
    </w:p>
    <w:p w14:paraId="0810BC46" w14:textId="77777777" w:rsidR="00095630" w:rsidRDefault="00000000">
      <w:pPr>
        <w:pStyle w:val="BodyText"/>
        <w:rPr>
          <w:b/>
          <w:sz w:val="20"/>
        </w:rPr>
      </w:pPr>
      <w:r>
        <w:pict w14:anchorId="27D6374D">
          <v:group id="docshapegroup112" o:spid="_x0000_s2256" style="position:absolute;margin-left:73.2pt;margin-top:48pt;width:1060.15pt;height:735pt;z-index:-251538432;mso-position-horizontal-relative:page;mso-position-vertical-relative:page" coordorigin="1464,960" coordsize="21203,14700">
            <v:shape id="docshape113" o:spid="_x0000_s2257" type="#_x0000_t75" style="position:absolute;left:18816;top:2160;width:3812;height:4278">
              <v:imagedata r:id="rId89" o:title=""/>
            </v:shape>
            <v:shape id="docshape114" o:spid="_x0000_s2258" type="#_x0000_t75" style="position:absolute;left:18979;top:2985;width:3469;height:2557">
              <v:imagedata r:id="rId90" o:title=""/>
            </v:shape>
            <v:shape id="docshape115" o:spid="_x0000_s2259" style="position:absolute;left:5707;top:4080;width:13129;height:4139" coordorigin="5707,4080" coordsize="13129,4139" o:spt="100" adj="0,,0" path="m6178,8218r-15,-43m6154,8137r-29,-115m6125,8022r-29,-116m6087,7868r-29,-120m6058,7748r-29,-115m6019,7594r-33,-115m5986,7479r-29,-115m5947,7321r-28,-115m5919,7206r-29,-116m5880,7052r-29,-115m5851,6937r-33,-115m5808,6778r-24,-100l5784,6663t,l5775,6543t,-38l5765,6385t,l5755,6265t,-39l5746,6106t,l5736,5986t,-43l5727,5828t,l5717,5708t,-43l5707,5545t,l5707,5506r5,-81m5717,5386r10,-120m5727,5266r14,-120m5741,5108r14,-120m5755,4988r10,-120m5770,4829r9,-120m5779,4709r10,-120m5794,4551r9,-120m5803,4431r15,-120m5823,4272r9,-120m5832,4152r5,-72m17957,6721r63,67m18048,6822r82,86m18130,6908r77,91m18236,7028r81,86m18317,7114r82,92m18423,7234r81,92m18504,7326r82,86m18610,7441r82,91m18692,7532r81,91m18797,7652r39,41m16076,6241r28,m16148,6241r120,4m16268,6245r120,m16426,6245r120,5m16546,6250r120,m16704,6250r120,5m16824,6255r120,m16988,6260r120,m17108,6260r120,5m17266,6265r38,l17381,6289t,l17496,6322t39,10l17650,6365t,l17765,6399t39,10l17919,6442t,l17986,6461r34,39m18048,6529r82,91m18130,6620r82,86m18240,6735r82,91m18322,6826r77,87m18428,6942r81,86m18509,7028r82,91m18620,7148r81,86m18701,7234r82,92m18807,7354r29,31e" filled="f" strokecolor="#72b2ff" strokeweight=".48pt">
              <v:stroke joinstyle="round"/>
              <v:formulas/>
              <v:path arrowok="t" o:connecttype="segments"/>
            </v:shape>
            <v:shape id="docshape116" o:spid="_x0000_s2260" type="#_x0000_t75" style="position:absolute;left:8865;top:6557;width:620;height:380">
              <v:imagedata r:id="rId95" o:title=""/>
            </v:shape>
            <v:shape id="docshape117" o:spid="_x0000_s2261" style="position:absolute;left:6009;top:6432;width:4234;height:2823" coordorigin="6010,6433" coordsize="4234,2823" o:spt="100" adj="0,,0" path="m9677,6461r120,-4m9797,6457r120,-5m9955,6447r120,-5m10075,6442r120,-9m10239,6433r4,m6010,9255r81,-76m6091,9179r92,-82m6211,9068r87,-81m6298,8987r91,-82m6418,8876r86,-77m6504,8799r87,-81m6624,8689r87,-82m6711,8607r86,-81m6826,8497r91,-82m6917,8415r86,-77m7032,8310r91,-82m7123,8228r72,-67l7210,8146t29,-24l7330,8041t,l7421,7964t29,-29l7541,7858t,l7632,7777t29,-24l7752,7671t,l7843,7590t29,-24l7963,7484t,l8050,7407e" filled="f" strokecolor="#72b2ff" strokeweight=".48pt">
              <v:stroke joinstyle="round"/>
              <v:formulas/>
              <v:path arrowok="t" o:connecttype="segments"/>
            </v:shape>
            <v:shape id="docshape118" o:spid="_x0000_s2262" type="#_x0000_t75" style="position:absolute;left:5563;top:1958;width:12212;height:7134">
              <v:imagedata r:id="rId96" o:title=""/>
            </v:shape>
            <v:shape id="docshape119" o:spid="_x0000_s2263" style="position:absolute;left:9384;top:8415;width:6673;height:5190" coordorigin="9384,8415" coordsize="6673,5190" o:spt="100" adj="0,,0" path="m9384,9284r2448,687m10018,8415r6000,1709m11972,12529r3412,1076m12039,12145r3389,1004m12303,11444r3302,975m12274,10441r3782,1071e" filled="f" strokecolor="#72b2ff" strokeweight=".72pt">
              <v:stroke joinstyle="round"/>
              <v:formulas/>
              <v:path arrowok="t" o:connecttype="segments"/>
            </v:shape>
            <v:shape id="docshape120" o:spid="_x0000_s2264" style="position:absolute;left:4766;top:3869;width:10878;height:9698" coordorigin="4767,3869" coordsize="10878,9698" o:spt="100" adj="0,,0" path="m14544,13566r663,-2362l15413,10350r231,-1291l15644,8924m5722,8612l5280,7191,5251,5900r92,-1013l5765,3989m5251,8919l4915,7796,4767,7038,4887,5977,5055,4930r331,-816l5583,3869t33,504l5568,5933r111,1037l6067,8266m6019,4176l5919,5617r86,1075l6293,7686r158,345m10637,11867r-130,403l10416,12870e" filled="f" strokecolor="#0084a7" strokeweight=".96pt">
              <v:stroke joinstyle="round"/>
              <v:formulas/>
              <v:path arrowok="t" o:connecttype="segments"/>
            </v:shape>
            <v:shape id="docshape121" o:spid="_x0000_s2265" style="position:absolute;left:16325;top:9932;width:2511;height:5718" coordorigin="16325,9932" coordsize="2511,5718" o:spt="100" adj="0,,0" path="m17941,15650r895,-3370m17026,15424r1267,-5026m16325,14363l17511,9932e" filled="f" strokecolor="#72b2ff" strokeweight=".72pt">
              <v:stroke joinstyle="round"/>
              <v:formulas/>
              <v:path arrowok="t" o:connecttype="segments"/>
            </v:shape>
            <v:shape id="docshape122" o:spid="_x0000_s2266" style="position:absolute;left:3825;top:4066;width:15010;height:11306" coordorigin="3826,4066" coordsize="15010,11306" o:spt="100" adj="0,,0" path="m15869,13081r2967,2291m5083,4085r-196,571l4719,5319r-164,998l4522,6970r57,1897m3826,7302r19,-1589l4138,4604t595,-538l4359,5281,4128,6606r72,2232m8242,10110r-706,1872l7234,12779t-235,-226l7599,11228r403,-1099m7815,10076r-557,1431l6821,12448m12264,8723r-254,1411m12720,7556r-288,1651l12130,10796r-192,836m12874,7657r-43,797l12701,9337r-264,1296l12212,11516r-197,1277m12202,13149r72,-567l12840,9980r188,-1181l13061,7681t231,149l13277,8857r-163,1243l12514,12659m13570,7854r14,960l13464,10023r-360,1388l12725,12813m15221,8473r-110,1037l14933,10700r-293,1032m14794,8310r10,1037l14693,10287r-499,2079m14031,11113r-389,1493m14588,8276r-63,1210l14324,10820r-279,1316m14357,8190r-105,1377l14098,10710t,-2703l14074,8967r-96,980l13815,10907r-283,1123l13402,12577t326,-4584l13728,9313r-163,1243l13311,11833r-317,1056m11789,9519r341,-868l12240,8257r154,-778m12111,7273r-101,955l11636,9471t273,-2352l11684,8444r-265,975l11319,9769t-1042,2616l10411,11915r245,-711m11660,6980r-154,1085l11223,9323r-648,1670l10359,11488r-164,446m11323,7028r-134,1080l10848,9390r-384,1190l10119,11497t-384,-153l10138,9822t821,-2885l10603,9039r-638,2170m10555,6798r-72,1425l10263,9371t-34,-2727l10263,8002m9903,6610r120,1613l9903,9644r-380,1570m9063,7321r96,696l9192,8953t34,-2333l9355,7542r39,1267l9327,10028m9461,6442r149,1085l9658,8415r,773l9370,11281e" filled="f" strokecolor="#0084a7" strokeweight=".96pt">
              <v:stroke joinstyle="round"/>
              <v:formulas/>
              <v:path arrowok="t" o:connecttype="segments"/>
            </v:shape>
            <v:shape id="docshape123" o:spid="_x0000_s2267" style="position:absolute;left:4300;top:9783;width:989;height:394" coordorigin="4301,9783" coordsize="989,394" o:spt="100" adj="0,,0" path="m4301,10177r110,-43m4411,10134r111,-43m4560,10071r111,-43m4671,10028r110,-43m4819,9971r111,-44m4930,9927r110,-43m5079,9865r110,-43m5189,9822r101,-39e" filled="f" strokecolor="#72b2ff" strokeweight=".48pt">
              <v:stroke joinstyle="round"/>
              <v:formulas/>
              <v:path arrowok="t" o:connecttype="segments"/>
            </v:shape>
            <v:shape id="docshape124" o:spid="_x0000_s2268" style="position:absolute;left:3326;top:4968;width:15510;height:10682" coordorigin="3326,4969" coordsize="15510,10682" o:spt="100" adj="0,,0" path="m5496,10071r-254,841m6351,9870r-125,350m5991,10700r-303,764m5818,10129r-379,1152m5856,11603r389,-816l6528,10086r144,-427l6778,9087t-15,2861l6552,12347m7613,9884r-389,1133l6859,11737m8175,7700r19,518l8175,8852r-39,418l8127,9567m7978,7796r9,538l7978,8718r-39,417l7896,9558m7776,8079r,533l7767,8910r-34,509l7699,9601t-345,-5l7426,9083r24,-418l7455,8300m6283,12126r341,-638l6850,10988r264,-787l7219,9774m7099,8516r15,480l7047,9529r-216,725l6639,10753r-303,667l6087,11881t8198,1815l15192,10316r317,-1305m16757,9663r-830,2799m16565,9505r-1104,3956m16416,9299r-1348,4406m16503,14675r1238,975m17280,10273r1556,1164m16748,10215r2088,1545m15624,13590r2676,2060m18836,15635l15797,13230t3039,1497l15984,12582t,-245l18836,14444m15888,12846r2948,2244m16042,12011r2794,2098m16133,11732r2703,2017m16239,11468r2597,1926m16388,11142r2448,1798m16493,10739r2343,1764m16637,10408r2199,1665m3326,7201r44,-1820m3701,4969l3595,6049r-81,1080e" filled="f" strokecolor="#0084a7" strokeweight=".96pt">
              <v:stroke joinstyle="round"/>
              <v:formulas/>
              <v:path arrowok="t" o:connecttype="segments"/>
            </v:shape>
            <v:shape id="docshape125" o:spid="_x0000_s2269" style="position:absolute;left:2419;top:6389;width:1733;height:2905" coordorigin="2419,6389" coordsize="1733,2905" path="m2506,6389r-53,29l2438,6538r-19,116l2438,6673r10,14l2467,6702r72,19l2573,6735r-24,48l2554,6860r86,29l2731,6918r15,62l2765,7028r14,10l2789,7047r57,15l2880,7071r43,10l2957,7095r53,10l3082,7129r38,24l3154,7162r24,15l3163,7206r-9,33l3139,7254r-9,48l3202,7369r168,67l3422,7455r24,15l3528,7503r77,39l3581,7556r-19,101l3547,7671r-9,63l3586,7777r67,19l3672,7810r82,24l3739,7878r-9,33l3720,7930r-14,24l3696,7969r-34,134l3653,8113r-15,62l3662,8218r68,20l3797,8266r,48l3763,8295r-33,-9l3706,8271r-34,-9l3624,8286r5,96l3686,8396r20,14l3730,8420r9,24l3754,8468r52,24l3821,8526r-24,43l3787,8603r-9,9l3763,8646r-9,24l3744,8718r34,33l3797,8766r48,19l3912,8819r10,19l3936,8852r10,82l3903,8977r-15,10l3859,9078r-28,96l3831,9227r33,28l3979,9294r29,-159l4056,9111r63,-14l4133,9059r19,-135l4090,8852r-53,-19l4008,8804r-24,-201l3893,7974r43,-125l3941,7729r-34,-101l3778,7474,3624,7287r-216,-77l3058,7057r-188,-91l2798,6913r-38,-101l2765,6745r-48,-96l2702,6601r5,-96l2712,6442r-38,-5l2554,6404r-48,-15xe" fillcolor="#f2f2f0" stroked="f">
              <v:path arrowok="t"/>
            </v:shape>
            <v:shape id="docshape126" o:spid="_x0000_s2270" type="#_x0000_t75" style="position:absolute;left:3360;top:6811;width:101;height:149">
              <v:imagedata r:id="rId97" o:title=""/>
            </v:shape>
            <v:shape id="docshape127" o:spid="_x0000_s2271" type="#_x0000_t75" style="position:absolute;left:7910;top:6461;width:216;height:188">
              <v:imagedata r:id="rId98" o:title=""/>
            </v:shape>
            <v:shape id="docshape128" o:spid="_x0000_s2272" type="#_x0000_t75" style="position:absolute;left:4910;top:10556;width:164;height:159">
              <v:imagedata r:id="rId99" o:title=""/>
            </v:shape>
            <v:shape id="docshape129" o:spid="_x0000_s2273" style="position:absolute;left:2347;top:6043;width:15092;height:9352" coordorigin="2347,6044" coordsize="15092,9352" o:spt="100" adj="0,,0" path="m2798,6226r-57,-144l2693,6044r-130,24l2496,6101r-96,82l2347,6265r34,14l2405,6289r115,33l2539,6337r39,14l2659,6375r67,34l2755,6418r-19,-91l2760,6327r38,-101xm13594,15054r-24,-24l13560,14982r-52,-48l13455,14915r-43,-19l13378,14882r-38,-15l13258,14829r-48,-15l13186,14805r-19,-10l12557,15184r19,5l12596,15203r33,10l12740,15256r38,14l12821,15285r39,19l12893,15314r19,14l12994,15347r24,34l13085,15395r34,-33l13128,15323r-19,-43l13095,15246r24,-43l13128,15179r15,-24l13152,15122r24,9l13196,15146r24,9l13301,15189r10,14l13335,15222r105,15l13493,15208r15,-58l13551,15131r29,-14l13594,15054xm17439,9452r-19,-120l17348,9236r-72,-48l17160,9159r-196,-33l16896,9126r-62,24l16820,9183r19,53l16853,9265r-5,34l16844,9323r-39,24l16767,9356r-87,29l16637,9428r-5,87l16671,9601r101,67l16858,9707r77,28l17031,9779r86,19l17180,9831r81,15l17309,9851r24,-5l17348,9803r-48,-154l17338,9558r96,-34l17439,9452xe" fillcolor="#f2f2f0" stroked="f">
              <v:stroke joinstyle="round"/>
              <v:formulas/>
              <v:path arrowok="t" o:connecttype="segments"/>
            </v:shape>
            <v:shape id="docshape130" o:spid="_x0000_s2274" type="#_x0000_t75" style="position:absolute;left:15139;top:13537;width:255;height:274">
              <v:imagedata r:id="rId100" o:title=""/>
            </v:shape>
            <v:shape id="docshape131" o:spid="_x0000_s2275" type="#_x0000_t75" style="position:absolute;left:15926;top:5266;width:116;height:145">
              <v:imagedata r:id="rId101" o:title=""/>
            </v:shape>
            <v:shape id="docshape132" o:spid="_x0000_s2276" type="#_x0000_t75" style="position:absolute;left:12513;top:6408;width:178;height:149">
              <v:imagedata r:id="rId102" o:title=""/>
            </v:shape>
            <v:shape id="docshape133" o:spid="_x0000_s2277" type="#_x0000_t75" style="position:absolute;left:11011;top:6015;width:197;height:121">
              <v:imagedata r:id="rId103" o:title=""/>
            </v:shape>
            <v:shape id="docshape134" o:spid="_x0000_s2278" type="#_x0000_t75" style="position:absolute;left:8707;top:5717;width:149;height:154">
              <v:imagedata r:id="rId104" o:title=""/>
            </v:shape>
            <v:shape id="docshape135" o:spid="_x0000_s2279" type="#_x0000_t75" style="position:absolute;left:12993;top:3797;width:159;height:145">
              <v:imagedata r:id="rId105" o:title=""/>
            </v:shape>
            <v:shape id="docshape136" o:spid="_x0000_s2280" style="position:absolute;left:9921;top:3581;width:1033;height:956" coordorigin="9922,3581" coordsize="1033,956" path="m10354,3581r-130,43l10147,3677r-124,63l9965,3749r-43,111l9927,3970r24,82l9975,4109r-29,72l9984,4344r115,120l10205,4503r106,24l10402,4536r81,-4l10527,4517r144,-33l10723,4464r53,-62l10815,4306r48,-72l10925,4176r29,-76l10911,3960r-82,-115l10762,3764r-101,-82l10584,3648r-125,-62l10354,3581xe" fillcolor="#f2f2f0" stroked="f">
              <v:path arrowok="t"/>
            </v:shape>
            <v:shape id="docshape137" o:spid="_x0000_s2281" type="#_x0000_t75" style="position:absolute;left:6518;top:6591;width:298;height:207">
              <v:imagedata r:id="rId106" o:title=""/>
            </v:shape>
            <v:shape id="docshape138" o:spid="_x0000_s2282" style="position:absolute;left:3830;top:9361;width:2372;height:2818" coordorigin="3831,9361" coordsize="2372,2818" path="m3941,9361r-5,24l3922,9404r-10,24l3888,9462r-9,72l3859,9611r-14,33l3831,9692r62,58l3979,9769r24,14l4027,9793r20,10l4090,9817r38,24l4104,9884r-9,24l4071,9942r-44,19l4013,9975r,96l4143,10091r-20,48l4104,10177r-19,43l4071,10283r48,43l4167,10350r-20,216l4167,10609r52,10l4272,10595r29,29l4402,10643r72,24l4512,10686r24,14l4656,10768r82,33l4767,10816r-15,57l4704,10936r-9,33l4743,11032r67,28l4848,11084r39,10l4911,11108r19,24l4968,11142r19,10l5069,11185r77,39l5203,11243r24,14l5227,11286r-33,48l5184,11368r-14,24l5160,11440r24,19l5194,11473r67,29l5285,11516r62,20l5395,11560r106,57l5520,11627r58,38l5611,11680r34,19l5679,11708r48,24l5770,11752r24,14l5827,11776r34,24l5837,11824r-10,33l5818,11876r-15,58l5803,12011r149,62l5981,12088r106,38l6111,12140r24,10l6159,12164r33,10l6202,12179r-15,-43l6173,12088r-62,-39l6082,12016r-82,-92l5976,11896r,-82l5943,11771r-29,-58l5837,11689r-173,-53l5578,11603r-48,-43l5515,11545r-9,-19l5587,11473r-9,-43l5539,11396r-144,-33l5362,11310r-15,-77l5299,11190r-72,-38l5199,11118r-10,-91l5179,10926r10,-139l5151,10748r-116,15l5002,10772r-53,-48l4882,10715r-106,-5l4709,10691r-91,-67l4661,10547r5,-77l4599,10297r-29,-34l4450,10244r-111,43l4282,10331r38,-82l4306,10211r-48,-20l4229,10191r43,-96l4291,10028r-14,-81l4239,9846,4133,9702r-34,-96l3984,9495r-43,-134xe" fillcolor="#f2f2f0" stroked="f">
              <v:path arrowok="t"/>
            </v:shape>
            <v:shape id="docshape139" o:spid="_x0000_s2283" type="#_x0000_t75" style="position:absolute;left:5524;top:11146;width:207;height:217">
              <v:imagedata r:id="rId107" o:title=""/>
            </v:shape>
            <v:shape id="docshape140" o:spid="_x0000_s2284" style="position:absolute;left:5265;top:9313;width:1273;height:1330" coordorigin="5266,9313" coordsize="1273,1330" o:spt="100" adj="0,,0" path="m6264,10412r-5,-96l6211,10225r-62,-43l6053,10158r-53,9l5914,10192r-43,62l5842,10326r-43,72l5799,10470r28,77l5866,10585r14,48l5895,10643r158,-48l6082,10590r43,14l6178,10614r19,5l6235,10571r24,-77l6264,10412xm6538,9601r-43,-53l5904,9409r-264,-67l5554,9313r-53,5l5323,9433r-43,43l5266,9601r77,149l5343,9855r52,82l5443,9980r164,39l5712,10071r87,63l5890,10158r153,-63l6149,9990r158,-24l6418,9870r62,-91l6528,9721r10,-120xe" fillcolor="#f2f2f0" stroked="f">
              <v:stroke joinstyle="round"/>
              <v:formulas/>
              <v:path arrowok="t" o:connecttype="segments"/>
            </v:shape>
            <v:shape id="docshape141" o:spid="_x0000_s2285" type="#_x0000_t75" style="position:absolute;left:4963;top:9980;width:308;height:250">
              <v:imagedata r:id="rId108" o:title=""/>
            </v:shape>
            <v:shape id="docshape142" o:spid="_x0000_s2286" type="#_x0000_t75" style="position:absolute;left:11529;top:8516;width:207;height:207">
              <v:imagedata r:id="rId109" o:title=""/>
            </v:shape>
            <v:shape id="docshape143" o:spid="_x0000_s2287" type="#_x0000_t75" style="position:absolute;left:13469;top:9447;width:144;height:197">
              <v:imagedata r:id="rId110" o:title=""/>
            </v:shape>
            <v:shape id="docshape144" o:spid="_x0000_s2288" style="position:absolute;left:16498;top:8986;width:82;height:149" coordorigin="16498,8987" coordsize="82,149" path="m16532,8987r-15,l16503,9015r-5,20l16498,9068r5,24l16517,9121r19,14l16556,9135r9,-4l16580,9111r,-43l16570,9030r-10,-29l16532,8987xe" fillcolor="#f2f2f0" stroked="f">
              <v:path arrowok="t"/>
            </v:shape>
            <v:shape id="docshape145" o:spid="_x0000_s2289" type="#_x0000_t75" style="position:absolute;left:15821;top:7786;width:125;height:212">
              <v:imagedata r:id="rId111" o:title=""/>
            </v:shape>
            <v:shape id="docshape146" o:spid="_x0000_s2290" style="position:absolute;left:15307;top:8223;width:2602;height:2041" coordorigin="15308,8223" coordsize="2602,2041" o:spt="100" adj="0,,0" path="m16100,9059r-120,-288l15999,8708r24,-86l15984,8559r-158,-48l15768,8367r-43,-86l15672,8223r-211,l15399,8295r-87,87l15308,8401r48,106l15312,8665r58,125l15418,8847r58,48l15567,8967r86,24l15831,8982r72,-5l16032,9059r68,xm17496,10019r-67,-96l17343,9889r-178,-43l16997,9846r-57,29l16839,9985r-15,106l16868,10163r62,53l17060,10235r124,14l17271,10264r62,-10l17362,10172r-19,-62l17333,10057r96,5l17468,10076r19,-5l17496,10019xm17909,9174r-72,-58l17568,8982r-268,-159l17117,8679r-182,-129l16805,8439r-129,-28l16594,8411r-58,28l16493,8579r58,100l16652,8766r110,101l16925,8991r130,58l17218,9083r125,72l17482,9255r211,106l17746,9380r29,-5l17876,9289r33,-115xe" fillcolor="#f2f2f0" stroked="f">
              <v:stroke joinstyle="round"/>
              <v:formulas/>
              <v:path arrowok="t" o:connecttype="segments"/>
            </v:shape>
            <v:shape id="docshape147" o:spid="_x0000_s2291" type="#_x0000_t75" style="position:absolute;left:16829;top:10345;width:399;height:351">
              <v:imagedata r:id="rId112" o:title=""/>
            </v:shape>
            <v:shape id="docshape148" o:spid="_x0000_s2292" type="#_x0000_t75" style="position:absolute;left:16013;top:12620;width:332;height:322">
              <v:imagedata r:id="rId113" o:title=""/>
            </v:shape>
            <v:shape id="docshape149" o:spid="_x0000_s2293" type="#_x0000_t75" style="position:absolute;left:13805;top:12798;width:130;height:207">
              <v:imagedata r:id="rId114" o:title=""/>
            </v:shape>
            <v:shape id="docshape150" o:spid="_x0000_s2294" type="#_x0000_t75" style="position:absolute;left:13401;top:13993;width:120;height:135">
              <v:imagedata r:id="rId115" o:title=""/>
            </v:shape>
            <v:shape id="docshape151" o:spid="_x0000_s2295" type="#_x0000_t75" style="position:absolute;left:14520;top:14867;width:231;height:221">
              <v:imagedata r:id="rId116" o:title=""/>
            </v:shape>
            <v:shape id="docshape152" o:spid="_x0000_s2296" type="#_x0000_t75" style="position:absolute;left:14246;top:15520;width:240;height:130">
              <v:imagedata r:id="rId117" o:title=""/>
            </v:shape>
            <v:shape id="docshape153" o:spid="_x0000_s2297" type="#_x0000_t75" style="position:absolute;left:16829;top:15529;width:120;height:121">
              <v:imagedata r:id="rId118" o:title=""/>
            </v:shape>
            <v:shape id="docshape154" o:spid="_x0000_s2298" style="position:absolute;left:15178;top:6874;width:2549;height:1666" coordorigin="15178,6874" coordsize="2549,1666" path="m15178,6874r115,346l15648,7594r533,308l16464,8017r317,129l17016,8271r274,149l17559,8511r96,29l17698,8540r29,-110l17496,8262r-518,-312l16306,7546r-470,-168l15490,7182r-216,-188l15178,6874xe" fillcolor="#f2dec4" stroked="f">
              <v:path arrowok="t"/>
            </v:shape>
            <v:shape id="docshape155" o:spid="_x0000_s2299" style="position:absolute;left:4017;top:3926;width:14818;height:10173" coordorigin="4018,3927" coordsize="14818,10173" o:spt="100" adj="0,,0" path="m5266,9524r-48,-48l5160,9476r-369,130l4517,9711r-264,116l4277,9908r38,77l4623,9851r580,-216l5266,9524xm5770,3946r-63,-19l5674,3951r-34,38l5515,4148r-139,225l5343,4503r105,91l5487,4536r158,-379l5722,4056r48,-110xm6413,8607r-34,-28l6336,8598r-57,29l6067,8795r-86,115l5981,8953r34,29l6111,8963r148,-168l6355,8689r58,-82xm9701,6188r-187,l9000,6399r-475,207l8482,6606r-163,158l8376,6798r288,-92l9533,6341r168,-96l9701,6188xm14626,13974r-264,-62l13589,13768r-720,-211l12077,13369r-43,48l12034,13475r734,336l13311,13936r561,163l14626,14099r,-125xm15341,7940r-53,-67l14900,7700r-519,-226l12869,6898r-859,-326l11261,6337r-518,-154l10426,6145r-226,-53l10095,6130r-53,43l10042,6269r86,15l10503,6284r364,115l11367,6572r413,101l12471,6922r763,317l13791,7398r969,441l15245,7983r96,l15341,7940xm16292,9006r-231,l15480,11065r-700,2276l14736,13552r,158l14832,13710r1061,-3360l16047,9956r245,-835l16292,9006xm18836,10730r-495,-361l17492,9726r-447,-432l16949,9332r-24,29l16901,9409r,43l16920,9510r24,67l17400,9927r384,274l18476,10748r360,266l18836,10730xm18836,9105r-87,-109l18504,8655r-326,-288l17621,7950r-494,-399l16469,7138r-993,-364l15375,6730r-72,-24l15240,6678r-52,-34l15178,6606r5,-20l15188,6577r297,-101l15840,6409r173,-29l16085,6365r5,-14l16071,6313r-17,-15l16037,6284r-38,-24l15912,6265r-115,9l15629,6298r-177,l15332,6289r-188,-48l15053,6197r-77,-96l14909,6058r-43,l14818,6087r-5,125l14861,6327r23,101l14117,6529,13080,6380r-864,-202l11592,6034r-758,-197l10325,5789r-542,5l9538,5861r-322,125l9216,5833r-53,-24l8592,5521,7959,5199,7512,4978,7210,4676,7095,4536,6826,4397,6437,4248r-110,-24l6231,4224r-20,34l6202,4277r5,39l6226,4344r33,15l6298,4368r206,l6595,4388r87,52l6840,4565r183,92l7229,4882r173,115l7632,5199r211,115l7978,5372r475,249l8640,5809r173,91l8914,5943r105,29l9190,5997r-233,90l8117,6620r-797,619l6783,7695r-240,346l6154,8444r-451,307l5333,8943r-346,96l4066,9164r-43,l4018,9236r5,24l4848,9222r461,-82l5467,9092r524,-317l6869,7878r437,-346l8328,6663r557,-302l9293,6178r845,-192l10767,6049r821,139l12356,6380r619,168l13752,6711r509,39l14607,6730r211,-62l14900,6606r-14,-171l14909,6538r-9,68l14914,6692r77,82l15063,6822r115,52l16388,7292r576,408l17674,8214r586,480l18500,9044r192,245l18836,9478r,-373xe" fillcolor="#d79e9e" stroked="f">
              <v:stroke joinstyle="round"/>
              <v:formulas/>
              <v:path arrowok="t" o:connecttype="segments"/>
            </v:shape>
            <v:shape id="docshape156" o:spid="_x0000_s2300" type="#_x0000_t75" style="position:absolute;left:6480;top:4704;width:168;height:159">
              <v:imagedata r:id="rId119" o:title=""/>
            </v:shape>
            <v:shape id="docshape157" o:spid="_x0000_s2301" style="position:absolute;left:6796;top:4728;width:269;height:92" coordorigin="6797,4729" coordsize="269,92" o:spt="100" adj="0,,0" path="m6869,4777r-24,-20l6826,4762r-29,l6797,4805r24,15l6850,4820r19,-15l6869,4777xm7066,4743r-15,-14l7032,4738r-33,10l6955,4777r,19l6965,4810r82,l7066,4786r,-43xe" fillcolor="#c6d79e" stroked="f">
              <v:stroke joinstyle="round"/>
              <v:formulas/>
              <v:path arrowok="t" o:connecttype="segments"/>
            </v:shape>
            <v:shape id="docshape158" o:spid="_x0000_s2302" type="#_x0000_t75" style="position:absolute;left:6643;top:4517;width:120;height:135">
              <v:imagedata r:id="rId120" o:title=""/>
            </v:shape>
            <v:shape id="docshape159" o:spid="_x0000_s2303" type="#_x0000_t75" style="position:absolute;left:5443;top:4694;width:231;height:212">
              <v:imagedata r:id="rId121" o:title=""/>
            </v:shape>
            <v:shape id="docshape160" o:spid="_x0000_s2304" type="#_x0000_t75" style="position:absolute;left:5016;top:6413;width:221;height:231">
              <v:imagedata r:id="rId122" o:title=""/>
            </v:shape>
            <v:shape id="docshape161" o:spid="_x0000_s2305" type="#_x0000_t75" style="position:absolute;left:5275;top:6288;width:202;height:293">
              <v:imagedata r:id="rId123" o:title=""/>
            </v:shape>
            <v:shape id="docshape162" o:spid="_x0000_s2306" type="#_x0000_t75" style="position:absolute;left:5102;top:5885;width:370;height:221">
              <v:imagedata r:id="rId124" o:title=""/>
            </v:shape>
            <v:shape id="docshape163" o:spid="_x0000_s2307" type="#_x0000_t75" style="position:absolute;left:8093;top:5957;width:380;height:485">
              <v:imagedata r:id="rId125" o:title=""/>
            </v:shape>
            <v:shape id="docshape164" o:spid="_x0000_s2308" style="position:absolute;left:17112;top:5823;width:144;height:221" coordorigin="17112,5823" coordsize="144,221" o:spt="100" adj="0,,0" path="m17194,6001r-10,-24l17170,5972r-43,-5l17112,5996r,29l17160,6044r20,-5l17189,6025r5,-24xm17256,5871r-9,-38l17237,5823r-29,10l17184,5842r-19,19l17170,5885r14,15l17218,5905r24,-5l17256,5871xe" fillcolor="#c6d79e" stroked="f">
              <v:stroke joinstyle="round"/>
              <v:formulas/>
              <v:path arrowok="t" o:connecttype="segments"/>
            </v:shape>
            <v:shape id="docshape165" o:spid="_x0000_s2309" type="#_x0000_t75" style="position:absolute;left:18178;top:13998;width:173;height:178">
              <v:imagedata r:id="rId126" o:title=""/>
            </v:shape>
            <v:shape id="docshape166" o:spid="_x0000_s2310" style="position:absolute;left:8251;top:6773;width:567;height:697" coordorigin="8251,6774" coordsize="567,697" path="m8491,6774r-72,14l8362,6855r-29,58l8285,7014r-14,81l8256,7162r-5,58l8256,7278r48,76l8362,7417r38,33l8496,7470r115,-24l8669,7407r77,-67l8784,7292r34,-62l8818,7119r-24,-101l8751,6951r-29,-67l8683,6817r-62,-39l8491,6774xe" fillcolor="#c6d79e" stroked="f">
              <v:path arrowok="t"/>
            </v:shape>
            <v:shape id="docshape167" o:spid="_x0000_s2311" type="#_x0000_t75" style="position:absolute;left:8525;top:5338;width:360;height:313">
              <v:imagedata r:id="rId127" o:title=""/>
            </v:shape>
            <v:shape id="docshape168" o:spid="_x0000_s2312" style="position:absolute;left:3979;top:4910;width:8425;height:6160" coordorigin="3979,4911" coordsize="8425,6160" o:spt="100" adj="0,,0" path="m7143,6332r-10,-48l7114,6255r-91,-62l6922,6154r-87,-43l6792,6053r-57,-81l6691,5914r-67,-72l6523,5809r-62,l6360,5885r-14,24l6288,6025r-19,100l6288,6231r19,53l6322,6313r29,28l6384,6370r53,24l6499,6409r82,9l6653,6466r82,48l6821,6510r24,-20l6922,6447r153,-48l7143,6332xm8429,9774r-5,-29l8419,9731r,-29l8405,9692r-10,-5l8371,9687r-62,5l8194,9697r-96,5l7863,9702r-116,-10l7599,9668r-284,-33l6759,9505r-260,-82l6288,9390r-221,-58l5919,9303r-63,-9l5525,9188r-120,l5203,9207r-91,15l4608,9275r-115,14l4032,9318r-53,81l4056,9399r67,-14l4229,9380r101,l4431,9375r48,l5189,9308r206,-14l5515,9318r125,19l6480,9543r183,58l6864,9654r192,53l7272,9764r130,34l7570,9807r206,20l7839,9831r81,l8122,9807r77,l8309,9803r38,-5l8391,9788r28,-5l8429,9774xm9235,5093r-19,-62l9187,5007r-172,-43l8952,4945r-19,-5l8832,4911r-62,29l8712,4983r-29,48l8664,5079r-9,38l8659,5170r58,63l8832,5285r63,15l8943,5300r144,-24l9130,5266r38,-24l9197,5204r34,-43l9235,5093xm11227,9159r-4,-24l11223,9121r-24,-24l11184,9092r-53,l11055,9111r-1052,466l10042,9649r19,14l10080,9668r48,5l10191,9654r998,-427l11223,9193r4,-34xm11784,9668r-4,-57l11760,9606r-28,l11640,9649r-52,48l11352,9937r-384,365l10781,10628r-149,408l10642,11070r105,l10786,10974r43,-134l10944,10576r221,-298l11496,10023r260,-292l11784,9668xm12356,8079r-202,-177l11765,7633r-360,-283l11352,7306r-29,l11295,7321r,29l11299,7374r15,28l11338,7431r403,298l12284,8103r72,24l12356,8079xm12404,9476r-10,-43l12370,9404r-24,-24l12288,9380r-100,106l12130,9563r-130,91l11996,9707r24,43l12044,9755r19,-5l12144,9726r48,-34l12236,9659r86,-87l12375,9534r29,-58xe" fillcolor="#c6d79e" stroked="f">
              <v:stroke joinstyle="round"/>
              <v:formulas/>
              <v:path arrowok="t" o:connecttype="segments"/>
            </v:shape>
            <v:shape id="docshape169" o:spid="_x0000_s2313" style="position:absolute;left:1636;top:1728;width:17199;height:13922" coordorigin="1637,1728" coordsize="17199,13922" path="m12765,15650l8136,12885r-475,710l4157,10552,3542,8386r274,-600l1637,6298,3178,4359,4445,3855,8194,1728r4349,1666l15908,4253r1483,764l18836,5814e" filled="f" strokecolor="#e50000" strokeweight=".72pt">
              <v:path arrowok="t"/>
            </v:shape>
            <v:shape id="docshape170" o:spid="_x0000_s2314" type="#_x0000_t75" style="position:absolute;left:2181;top:1735;width:16662;height:13922">
              <v:imagedata r:id="rId128" o:title=""/>
            </v:shape>
            <v:shape id="docshape171" o:spid="_x0000_s2315" style="position:absolute;left:1473;top:4522;width:21155;height:10806" coordorigin="1474,4522" coordsize="21155,10806" o:spt="100" adj="0,,0" path="m1474,10191r100,m1474,4522r100,m18831,12136r3797,m18831,13720r3797,m18831,14041r3797,m20362,13725r,1598m18831,14363r3797,m18831,14685r3797,m18831,15006r3797,m18831,15328r3797,e" filled="f" strokeweight=".96pt">
              <v:stroke joinstyle="round"/>
              <v:formulas/>
              <v:path arrowok="t" o:connecttype="segments"/>
            </v:shape>
            <v:rect id="docshape172" o:spid="_x0000_s2316" style="position:absolute;left:14880;top:14742;width:3337;height:634" stroked="f"/>
            <v:shape id="docshape173" o:spid="_x0000_s2317" style="position:absolute;left:15005;top:15073;width:2837;height:125" coordorigin="15005,15074" coordsize="2837,125" o:spt="100" adj="0,,0" path="m15005,15198r,-124m17842,15198r,-124e" filled="f" strokeweight=".96pt">
              <v:stroke joinstyle="round"/>
              <v:formulas/>
              <v:path arrowok="t" o:connecttype="segments"/>
            </v:shape>
            <v:rect id="docshape174" o:spid="_x0000_s2318" style="position:absolute;left:15005;top:15198;width:567;height:101" fillcolor="black" stroked="f"/>
            <v:rect id="docshape175" o:spid="_x0000_s2319" style="position:absolute;left:15571;top:15198;width:572;height:101" filled="f" strokeweight=".96pt"/>
            <v:rect id="docshape176" o:spid="_x0000_s2320" style="position:absolute;left:16142;top:15198;width:567;height:101" fillcolor="black" stroked="f"/>
            <v:rect id="docshape177" o:spid="_x0000_s2321" style="position:absolute;left:16709;top:15198;width:567;height:101" filled="f" strokeweight=".96pt"/>
            <v:rect id="docshape178" o:spid="_x0000_s2322" style="position:absolute;left:17275;top:15198;width:567;height:101" fillcolor="black" stroked="f"/>
            <v:rect id="docshape179" o:spid="_x0000_s2323" style="position:absolute;left:19253;top:7023;width:322;height:241" filled="f" strokecolor="#005be5" strokeweight=".72pt"/>
            <v:rect id="docshape180" o:spid="_x0000_s2324" style="position:absolute;left:19253;top:7407;width:322;height:241" filled="f" strokecolor="#e50000" strokeweight=".72pt"/>
            <v:rect id="docshape181" o:spid="_x0000_s2325" style="position:absolute;left:19253;top:7786;width:322;height:241" fillcolor="#c6d79e" stroked="f"/>
            <v:rect id="docshape182" o:spid="_x0000_s2326" style="position:absolute;left:19253;top:8170;width:322;height:241" fillcolor="#d79e9e" stroked="f"/>
            <v:rect id="docshape183" o:spid="_x0000_s2327" style="position:absolute;left:19253;top:8554;width:322;height:241" fillcolor="#704489" stroked="f"/>
            <v:rect id="docshape184" o:spid="_x0000_s2328" style="position:absolute;left:19253;top:8938;width:322;height:241" fillcolor="#f2dec4" stroked="f"/>
            <v:rect id="docshape185" o:spid="_x0000_s2329" style="position:absolute;left:19253;top:9317;width:322;height:241" fillcolor="#f2f2f0" stroked="f"/>
            <v:line id="_x0000_s2330" style="position:absolute" from="19253,9822" to="19575,9822" strokecolor="#0084a7" strokeweight=".96pt"/>
            <v:line id="_x0000_s2331" style="position:absolute" from="19253,10206" to="19575,10206" strokecolor="#72b2ff" strokeweight=".48pt"/>
            <v:shape id="docshape186" o:spid="_x0000_s2332" style="position:absolute;left:19253;top:10585;width:322;height:385" coordorigin="19253,10585" coordsize="322,385" o:spt="100" adj="0,,0" path="m19253,10585r44,m19335,10585r38,m19417,10585r38,m19493,10585r44,m19253,10969r120,m19417,10969r120,m19537,10969r38,e" filled="f" strokecolor="#72b2ff" strokeweight=".48pt">
              <v:stroke joinstyle="round"/>
              <v:formulas/>
              <v:path arrowok="t" o:connecttype="segments"/>
            </v:shape>
            <v:rect id="docshape187" o:spid="_x0000_s2333" style="position:absolute;left:1766;top:1195;width:365;height:1383" stroked="f"/>
            <v:shape id="docshape188" o:spid="_x0000_s2334" style="position:absolute;left:1926;top:1246;width:59;height:278" coordorigin="1927,1246" coordsize="59,278" path="m1956,1246r-29,278l1985,1524r-29,-278xe" fillcolor="black" stroked="f">
              <v:path arrowok="t"/>
            </v:shape>
            <v:shape id="docshape189" o:spid="_x0000_s2335" style="position:absolute;left:1926;top:1246;width:59;height:278" coordorigin="1927,1246" coordsize="59,278" path="m1956,1246r-29,278l1985,1524r-29,-278xe" filled="f" strokeweight=".00075mm">
              <v:path arrowok="t"/>
            </v:shape>
            <v:shape id="docshape190" o:spid="_x0000_s2336" style="position:absolute;left:1926;top:1523;width:30;height:2" coordorigin="1927,1524" coordsize="30,1" path="m1956,1524r-29,l1927,1524xe" fillcolor="black" stroked="f">
              <v:path arrowok="t"/>
            </v:shape>
            <v:shape id="docshape191" o:spid="_x0000_s2337" style="position:absolute;left:1926;top:1523;width:30;height:2" coordorigin="1927,1524" coordsize="30,1" path="m1927,1524r29,l1927,1524xe" filled="f" strokeweight=".00075mm">
              <v:path arrowok="t"/>
            </v:shape>
            <v:shape id="docshape192" o:spid="_x0000_s2338" style="position:absolute;left:1955;top:1523;width:29;height:2" coordorigin="1956,1524" coordsize="29,1" path="m1985,1524r-29,l1985,1524xe" fillcolor="black" stroked="f">
              <v:path arrowok="t"/>
            </v:shape>
            <v:shape id="docshape193" o:spid="_x0000_s2339" style="position:absolute;left:1955;top:1523;width:29;height:2" coordorigin="1956,1524" coordsize="29,1" path="m1956,1524r29,l1956,1524xe" filled="f" strokeweight=".00075mm">
              <v:path arrowok="t"/>
            </v:shape>
            <v:shape id="docshape194" o:spid="_x0000_s2340" style="position:absolute;left:1793;top:1246;width:319;height:1284" coordorigin="1793,1246" coordsize="319,1284" o:spt="100" adj="0,,0" path="m1956,1524r29,l1956,1246r-29,278l1956,1524xm2112,1755r-319,m1956,1524r,1006e" filled="f" strokeweight="0">
              <v:stroke joinstyle="round"/>
              <v:formulas/>
              <v:path arrowok="t" o:connecttype="segments"/>
            </v:shape>
            <v:shape id="docshape195" o:spid="_x0000_s2341" type="#_x0000_t75" style="position:absolute;left:20496;top:1334;width:452;height:457">
              <v:imagedata r:id="rId78" o:title=""/>
            </v:shape>
            <v:shape id="docshape196" o:spid="_x0000_s2342" style="position:absolute;left:1473;top:969;width:21193;height:14680" coordorigin="1474,970" coordsize="21193,14680" o:spt="100" adj="0,,0" path="m18831,2103r3797,m18869,6466r3797,m18831,975r,14675m5875,970r,101m11544,970r,101m17213,970r,101m1474,15650r,-14680l22628,970r,14680l1474,15650e" filled="f" strokeweight=".96pt">
              <v:stroke joinstyle="round"/>
              <v:formulas/>
              <v:path arrowok="t" o:connecttype="segments"/>
            </v:shape>
            <w10:wrap anchorx="page" anchory="page"/>
          </v:group>
        </w:pict>
      </w:r>
      <w:r>
        <w:pict w14:anchorId="60144509">
          <v:shape id="docshape197" o:spid="_x0000_s2064" type="#_x0000_t202" style="position:absolute;margin-left:856.3pt;margin-top:53.5pt;width:8.45pt;height:21.8pt;z-index:251669504;mso-position-horizontal-relative:page;mso-position-vertical-relative:page" filled="f" stroked="f">
            <v:textbox style="layout-flow:vertical" inset="0,0,0,0">
              <w:txbxContent>
                <w:p w14:paraId="603869DF" w14:textId="77777777" w:rsidR="00095630" w:rsidRDefault="00095630">
                  <w:pPr>
                    <w:spacing w:before="21"/>
                    <w:ind w:left="20"/>
                    <w:rPr>
                      <w:b/>
                      <w:sz w:val="11"/>
                    </w:rPr>
                  </w:pPr>
                  <w:r>
                    <w:rPr>
                      <w:b/>
                      <w:spacing w:val="-2"/>
                      <w:w w:val="105"/>
                      <w:sz w:val="11"/>
                    </w:rPr>
                    <w:t>386600</w:t>
                  </w:r>
                </w:p>
              </w:txbxContent>
            </v:textbox>
            <w10:wrap anchorx="page" anchory="page"/>
          </v:shape>
        </w:pict>
      </w:r>
      <w:r>
        <w:pict w14:anchorId="04A94FBA">
          <v:shape id="docshape198" o:spid="_x0000_s2065" type="#_x0000_t202" style="position:absolute;margin-left:572.85pt;margin-top:53.5pt;width:8.45pt;height:21.8pt;z-index:251670528;mso-position-horizontal-relative:page;mso-position-vertical-relative:page" filled="f" stroked="f">
            <v:textbox style="layout-flow:vertical" inset="0,0,0,0">
              <w:txbxContent>
                <w:p w14:paraId="6F4273BD" w14:textId="77777777" w:rsidR="00095630" w:rsidRDefault="00095630">
                  <w:pPr>
                    <w:spacing w:before="21"/>
                    <w:ind w:left="20"/>
                    <w:rPr>
                      <w:b/>
                      <w:sz w:val="11"/>
                    </w:rPr>
                  </w:pPr>
                  <w:r>
                    <w:rPr>
                      <w:b/>
                      <w:spacing w:val="-2"/>
                      <w:w w:val="105"/>
                      <w:sz w:val="11"/>
                    </w:rPr>
                    <w:t>386500</w:t>
                  </w:r>
                </w:p>
              </w:txbxContent>
            </v:textbox>
            <w10:wrap anchorx="page" anchory="page"/>
          </v:shape>
        </w:pict>
      </w:r>
      <w:r>
        <w:pict w14:anchorId="6E6443CC">
          <v:shape id="docshape199" o:spid="_x0000_s2066" type="#_x0000_t202" style="position:absolute;margin-left:289.4pt;margin-top:53.5pt;width:8.45pt;height:21.8pt;z-index:251671552;mso-position-horizontal-relative:page;mso-position-vertical-relative:page" filled="f" stroked="f">
            <v:textbox style="layout-flow:vertical" inset="0,0,0,0">
              <w:txbxContent>
                <w:p w14:paraId="635F10CB" w14:textId="77777777" w:rsidR="00095630" w:rsidRDefault="00095630">
                  <w:pPr>
                    <w:spacing w:before="21"/>
                    <w:ind w:left="20"/>
                    <w:rPr>
                      <w:b/>
                      <w:sz w:val="11"/>
                    </w:rPr>
                  </w:pPr>
                  <w:r>
                    <w:rPr>
                      <w:b/>
                      <w:spacing w:val="-2"/>
                      <w:w w:val="105"/>
                      <w:sz w:val="11"/>
                    </w:rPr>
                    <w:t>386400</w:t>
                  </w:r>
                </w:p>
              </w:txbxContent>
            </v:textbox>
            <w10:wrap anchorx="page" anchory="page"/>
          </v:shape>
        </w:pict>
      </w:r>
    </w:p>
    <w:p w14:paraId="0513786A" w14:textId="77777777" w:rsidR="00095630" w:rsidRDefault="00095630">
      <w:pPr>
        <w:pStyle w:val="BodyText"/>
        <w:rPr>
          <w:b/>
          <w:sz w:val="20"/>
        </w:rPr>
      </w:pPr>
    </w:p>
    <w:p w14:paraId="56FF29B6" w14:textId="77777777" w:rsidR="00095630" w:rsidRDefault="00095630">
      <w:pPr>
        <w:pStyle w:val="BodyText"/>
        <w:rPr>
          <w:b/>
          <w:sz w:val="20"/>
        </w:rPr>
      </w:pPr>
    </w:p>
    <w:p w14:paraId="15F01598" w14:textId="77777777" w:rsidR="00095630" w:rsidRDefault="00095630">
      <w:pPr>
        <w:pStyle w:val="BodyText"/>
        <w:rPr>
          <w:b/>
          <w:sz w:val="20"/>
        </w:rPr>
      </w:pPr>
    </w:p>
    <w:p w14:paraId="36791FF7" w14:textId="77777777" w:rsidR="00095630" w:rsidRDefault="00095630">
      <w:pPr>
        <w:pStyle w:val="BodyText"/>
        <w:rPr>
          <w:b/>
          <w:sz w:val="20"/>
        </w:rPr>
      </w:pPr>
    </w:p>
    <w:p w14:paraId="5FCC25F6" w14:textId="77777777" w:rsidR="00095630" w:rsidRDefault="00095630">
      <w:pPr>
        <w:pStyle w:val="BodyText"/>
        <w:rPr>
          <w:b/>
          <w:sz w:val="20"/>
        </w:rPr>
      </w:pPr>
    </w:p>
    <w:p w14:paraId="35D94966" w14:textId="77777777" w:rsidR="00095630" w:rsidRDefault="00095630">
      <w:pPr>
        <w:pStyle w:val="BodyText"/>
        <w:rPr>
          <w:b/>
          <w:sz w:val="20"/>
        </w:rPr>
      </w:pPr>
    </w:p>
    <w:p w14:paraId="6BE1B1A2" w14:textId="77777777" w:rsidR="00095630" w:rsidRDefault="00095630">
      <w:pPr>
        <w:pStyle w:val="BodyText"/>
        <w:rPr>
          <w:b/>
          <w:sz w:val="20"/>
        </w:rPr>
      </w:pPr>
    </w:p>
    <w:p w14:paraId="4C687D0D" w14:textId="77777777" w:rsidR="00095630" w:rsidRDefault="00095630">
      <w:pPr>
        <w:pStyle w:val="BodyText"/>
        <w:spacing w:before="7"/>
        <w:rPr>
          <w:b/>
          <w:sz w:val="15"/>
        </w:rPr>
      </w:pPr>
    </w:p>
    <w:p w14:paraId="5F923676" w14:textId="77777777" w:rsidR="00095630" w:rsidRDefault="00000000">
      <w:pPr>
        <w:ind w:left="113"/>
        <w:rPr>
          <w:sz w:val="17"/>
        </w:rPr>
      </w:pPr>
      <w:r>
        <w:lastRenderedPageBreak/>
        <w:pict w14:anchorId="1789CFEA">
          <v:shape id="docshape200" o:spid="_x0000_s2063" type="#_x0000_t202" style="position:absolute;left:0;text-align:left;margin-left:744pt;margin-top:-49.2pt;width:166.85pt;height:31.7pt;z-index:251668480;mso-position-horizontal-relative:page" filled="f" stroked="f">
            <v:textbox inset="0,0,0,0">
              <w:txbxContent>
                <w:p w14:paraId="511434C1" w14:textId="77777777" w:rsidR="00095630" w:rsidRDefault="00095630">
                  <w:pPr>
                    <w:tabs>
                      <w:tab w:val="left" w:pos="2872"/>
                    </w:tabs>
                    <w:spacing w:before="75"/>
                    <w:ind w:left="81"/>
                    <w:rPr>
                      <w:sz w:val="16"/>
                    </w:rPr>
                  </w:pPr>
                  <w:r>
                    <w:rPr>
                      <w:spacing w:val="-10"/>
                      <w:sz w:val="16"/>
                    </w:rPr>
                    <w:t>0</w:t>
                  </w:r>
                  <w:r>
                    <w:rPr>
                      <w:sz w:val="16"/>
                    </w:rPr>
                    <w:tab/>
                    <w:t>50</w:t>
                  </w:r>
                  <w:r>
                    <w:rPr>
                      <w:spacing w:val="23"/>
                      <w:sz w:val="16"/>
                    </w:rPr>
                    <w:t xml:space="preserve"> </w:t>
                  </w:r>
                  <w:r>
                    <w:rPr>
                      <w:spacing w:val="-10"/>
                      <w:sz w:val="16"/>
                    </w:rPr>
                    <w:t>m</w:t>
                  </w:r>
                </w:p>
              </w:txbxContent>
            </v:textbox>
            <w10:wrap anchorx="page"/>
          </v:shape>
        </w:pict>
      </w:r>
      <w:r w:rsidR="00095630">
        <w:rPr>
          <w:w w:val="105"/>
          <w:sz w:val="17"/>
        </w:rPr>
        <w:t>Detailed</w:t>
      </w:r>
      <w:r w:rsidR="00095630">
        <w:rPr>
          <w:spacing w:val="-2"/>
          <w:w w:val="105"/>
          <w:sz w:val="17"/>
        </w:rPr>
        <w:t xml:space="preserve"> </w:t>
      </w:r>
      <w:r w:rsidR="00095630">
        <w:rPr>
          <w:w w:val="105"/>
          <w:sz w:val="17"/>
        </w:rPr>
        <w:t>gradiometer survey</w:t>
      </w:r>
      <w:r w:rsidR="00095630">
        <w:rPr>
          <w:spacing w:val="-1"/>
          <w:w w:val="105"/>
          <w:sz w:val="17"/>
        </w:rPr>
        <w:t xml:space="preserve"> </w:t>
      </w:r>
      <w:r w:rsidR="00095630">
        <w:rPr>
          <w:w w:val="105"/>
          <w:sz w:val="17"/>
        </w:rPr>
        <w:t>results: Interpretation</w:t>
      </w:r>
      <w:r w:rsidR="00095630">
        <w:rPr>
          <w:spacing w:val="-2"/>
          <w:w w:val="105"/>
          <w:sz w:val="17"/>
        </w:rPr>
        <w:t xml:space="preserve"> (west)</w:t>
      </w:r>
    </w:p>
    <w:p w14:paraId="07402570" w14:textId="77777777" w:rsidR="00095630" w:rsidRDefault="00095630">
      <w:pPr>
        <w:spacing w:before="94" w:line="439" w:lineRule="auto"/>
        <w:ind w:left="113" w:right="-4" w:firstLine="888"/>
        <w:rPr>
          <w:sz w:val="16"/>
        </w:rPr>
      </w:pPr>
      <w:r>
        <w:br w:type="column"/>
      </w:r>
      <w:r>
        <w:rPr>
          <w:spacing w:val="-4"/>
          <w:w w:val="95"/>
          <w:sz w:val="16"/>
        </w:rPr>
        <w:t>Date:</w:t>
      </w:r>
      <w:r>
        <w:rPr>
          <w:w w:val="95"/>
          <w:sz w:val="16"/>
        </w:rPr>
        <w:t xml:space="preserve"> </w:t>
      </w:r>
      <w:r>
        <w:rPr>
          <w:sz w:val="16"/>
        </w:rPr>
        <w:t>Revision</w:t>
      </w:r>
      <w:r>
        <w:rPr>
          <w:spacing w:val="-5"/>
          <w:sz w:val="16"/>
        </w:rPr>
        <w:t xml:space="preserve"> </w:t>
      </w:r>
      <w:r>
        <w:rPr>
          <w:spacing w:val="-2"/>
          <w:sz w:val="16"/>
        </w:rPr>
        <w:t>Number:</w:t>
      </w:r>
    </w:p>
    <w:p w14:paraId="42E8E1A0" w14:textId="77777777" w:rsidR="00095630" w:rsidRDefault="00095630">
      <w:pPr>
        <w:spacing w:line="144" w:lineRule="exact"/>
        <w:jc w:val="right"/>
        <w:rPr>
          <w:sz w:val="16"/>
        </w:rPr>
      </w:pPr>
      <w:r>
        <w:rPr>
          <w:spacing w:val="-2"/>
          <w:sz w:val="16"/>
        </w:rPr>
        <w:t>Scale:</w:t>
      </w:r>
    </w:p>
    <w:p w14:paraId="7B2489D8" w14:textId="77777777" w:rsidR="00095630" w:rsidRDefault="00095630">
      <w:pPr>
        <w:spacing w:before="137"/>
        <w:jc w:val="right"/>
        <w:rPr>
          <w:sz w:val="16"/>
        </w:rPr>
      </w:pPr>
      <w:r>
        <w:rPr>
          <w:spacing w:val="-2"/>
          <w:sz w:val="16"/>
        </w:rPr>
        <w:t>Illustrator:</w:t>
      </w:r>
    </w:p>
    <w:p w14:paraId="43C911B0" w14:textId="77777777" w:rsidR="00095630" w:rsidRDefault="00095630">
      <w:pPr>
        <w:spacing w:before="138"/>
        <w:jc w:val="right"/>
        <w:rPr>
          <w:sz w:val="16"/>
        </w:rPr>
      </w:pPr>
      <w:r>
        <w:rPr>
          <w:spacing w:val="-2"/>
          <w:sz w:val="16"/>
        </w:rPr>
        <w:t>Path:</w:t>
      </w:r>
    </w:p>
    <w:p w14:paraId="13B86E46" w14:textId="77777777" w:rsidR="00095630" w:rsidRDefault="00095630">
      <w:pPr>
        <w:spacing w:before="103"/>
        <w:ind w:left="98"/>
        <w:rPr>
          <w:sz w:val="16"/>
        </w:rPr>
      </w:pPr>
      <w:r>
        <w:br w:type="column"/>
      </w:r>
      <w:r>
        <w:rPr>
          <w:spacing w:val="-2"/>
          <w:sz w:val="16"/>
        </w:rPr>
        <w:t>09/11/2021</w:t>
      </w:r>
    </w:p>
    <w:p w14:paraId="256B2509" w14:textId="77777777" w:rsidR="00095630" w:rsidRDefault="00095630">
      <w:pPr>
        <w:spacing w:before="148"/>
        <w:ind w:left="98"/>
        <w:rPr>
          <w:sz w:val="16"/>
        </w:rPr>
      </w:pPr>
      <w:r>
        <w:rPr>
          <w:w w:val="99"/>
          <w:sz w:val="16"/>
        </w:rPr>
        <w:t>0</w:t>
      </w:r>
    </w:p>
    <w:p w14:paraId="1A788730" w14:textId="77777777" w:rsidR="00095630" w:rsidRDefault="00095630">
      <w:pPr>
        <w:spacing w:before="118" w:line="412" w:lineRule="auto"/>
        <w:ind w:left="98" w:right="1461"/>
        <w:rPr>
          <w:sz w:val="16"/>
        </w:rPr>
      </w:pPr>
      <w:r>
        <w:rPr>
          <w:sz w:val="16"/>
        </w:rPr>
        <w:t>1:1000</w:t>
      </w:r>
      <w:r>
        <w:rPr>
          <w:spacing w:val="-12"/>
          <w:sz w:val="16"/>
        </w:rPr>
        <w:t xml:space="preserve"> </w:t>
      </w:r>
      <w:r>
        <w:rPr>
          <w:sz w:val="16"/>
        </w:rPr>
        <w:t>at</w:t>
      </w:r>
      <w:r>
        <w:rPr>
          <w:spacing w:val="-11"/>
          <w:sz w:val="16"/>
        </w:rPr>
        <w:t xml:space="preserve"> </w:t>
      </w:r>
      <w:r>
        <w:rPr>
          <w:sz w:val="16"/>
        </w:rPr>
        <w:t xml:space="preserve">A3 </w:t>
      </w:r>
      <w:r>
        <w:rPr>
          <w:spacing w:val="-4"/>
          <w:sz w:val="16"/>
        </w:rPr>
        <w:t>NLC</w:t>
      </w:r>
    </w:p>
    <w:p w14:paraId="1CE709C4" w14:textId="77777777" w:rsidR="00095630" w:rsidRDefault="00095630">
      <w:pPr>
        <w:spacing w:before="10"/>
        <w:ind w:left="98"/>
        <w:rPr>
          <w:sz w:val="16"/>
        </w:rPr>
      </w:pPr>
      <w:r>
        <w:rPr>
          <w:spacing w:val="-2"/>
          <w:sz w:val="16"/>
        </w:rPr>
        <w:t>S:\PROJECTS\232820\GIS\</w:t>
      </w:r>
    </w:p>
    <w:p w14:paraId="666E690F" w14:textId="77777777" w:rsidR="00095630" w:rsidRDefault="00095630">
      <w:pPr>
        <w:spacing w:before="119"/>
        <w:ind w:left="93"/>
        <w:rPr>
          <w:sz w:val="16"/>
        </w:rPr>
      </w:pPr>
      <w:proofErr w:type="spellStart"/>
      <w:r>
        <w:rPr>
          <w:spacing w:val="-2"/>
          <w:sz w:val="16"/>
        </w:rPr>
        <w:t>FigsMXD</w:t>
      </w:r>
      <w:proofErr w:type="spellEnd"/>
      <w:r>
        <w:rPr>
          <w:spacing w:val="-2"/>
          <w:sz w:val="16"/>
        </w:rPr>
        <w:t>\Geophysics</w:t>
      </w:r>
    </w:p>
    <w:p w14:paraId="34C161E1" w14:textId="77777777" w:rsidR="00095630" w:rsidRDefault="00095630">
      <w:pPr>
        <w:spacing w:before="158"/>
        <w:ind w:right="156"/>
        <w:jc w:val="right"/>
        <w:rPr>
          <w:sz w:val="17"/>
        </w:rPr>
      </w:pPr>
      <w:r>
        <w:rPr>
          <w:w w:val="105"/>
          <w:sz w:val="17"/>
        </w:rPr>
        <w:t>Figure</w:t>
      </w:r>
      <w:r>
        <w:rPr>
          <w:spacing w:val="-4"/>
          <w:w w:val="105"/>
          <w:sz w:val="17"/>
        </w:rPr>
        <w:t xml:space="preserve"> </w:t>
      </w:r>
      <w:r>
        <w:rPr>
          <w:spacing w:val="-10"/>
          <w:w w:val="105"/>
          <w:sz w:val="17"/>
        </w:rPr>
        <w:t>4</w:t>
      </w:r>
    </w:p>
    <w:p w14:paraId="79D4D11F" w14:textId="77777777" w:rsidR="00095630" w:rsidRDefault="00095630">
      <w:pPr>
        <w:jc w:val="right"/>
        <w:rPr>
          <w:sz w:val="17"/>
        </w:rPr>
        <w:sectPr w:rsidR="00095630">
          <w:type w:val="continuous"/>
          <w:pgSz w:w="23810" w:h="16850" w:orient="landscape"/>
          <w:pgMar w:top="1140" w:right="1020" w:bottom="0" w:left="1360" w:header="0" w:footer="0" w:gutter="0"/>
          <w:cols w:num="3" w:space="720" w:equalWidth="0">
            <w:col w:w="4683" w:space="12862"/>
            <w:col w:w="1382" w:space="39"/>
            <w:col w:w="2464"/>
          </w:cols>
        </w:sectPr>
      </w:pPr>
    </w:p>
    <w:p w14:paraId="7467910A" w14:textId="77777777" w:rsidR="00095630" w:rsidRDefault="00095630">
      <w:pPr>
        <w:pStyle w:val="BodyText"/>
        <w:spacing w:before="9"/>
        <w:rPr>
          <w:sz w:val="16"/>
        </w:rPr>
      </w:pPr>
    </w:p>
    <w:p w14:paraId="4434135C" w14:textId="77777777" w:rsidR="00095630" w:rsidRDefault="00000000">
      <w:pPr>
        <w:spacing w:before="102"/>
        <w:ind w:left="233"/>
        <w:rPr>
          <w:b/>
          <w:sz w:val="11"/>
        </w:rPr>
      </w:pPr>
      <w:r>
        <w:pict w14:anchorId="1CF9FF94">
          <v:shape id="docshape201" o:spid="_x0000_s2343" type="#_x0000_t202" style="position:absolute;left:0;text-align:left;margin-left:86.15pt;margin-top:5.05pt;width:13.3pt;height:6.45pt;z-index:-251537408;mso-position-horizontal-relative:page" filled="f" stroked="f">
            <v:textbox inset="0,0,0,0">
              <w:txbxContent>
                <w:p w14:paraId="0F38B75E" w14:textId="77777777" w:rsidR="00095630" w:rsidRDefault="00095630">
                  <w:pPr>
                    <w:spacing w:before="1"/>
                    <w:rPr>
                      <w:b/>
                      <w:sz w:val="11"/>
                    </w:rPr>
                  </w:pPr>
                  <w:r>
                    <w:rPr>
                      <w:b/>
                      <w:spacing w:val="-4"/>
                      <w:w w:val="105"/>
                      <w:sz w:val="11"/>
                    </w:rPr>
                    <w:t>3800</w:t>
                  </w:r>
                </w:p>
              </w:txbxContent>
            </v:textbox>
            <w10:wrap anchorx="page"/>
          </v:shape>
        </w:pict>
      </w:r>
      <w:r>
        <w:pict w14:anchorId="3DCE93C1">
          <v:shape id="docshape202" o:spid="_x0000_s2068" type="#_x0000_t202" style="position:absolute;left:0;text-align:left;margin-left:790.75pt;margin-top:-4.4pt;width:8.45pt;height:21.8pt;z-index:251673600;mso-position-horizontal-relative:page" filled="f" stroked="f">
            <v:textbox style="layout-flow:vertical" inset="0,0,0,0">
              <w:txbxContent>
                <w:p w14:paraId="0DDF502B" w14:textId="77777777" w:rsidR="00095630" w:rsidRDefault="00095630">
                  <w:pPr>
                    <w:spacing w:before="21"/>
                    <w:ind w:left="20"/>
                    <w:rPr>
                      <w:b/>
                      <w:sz w:val="11"/>
                    </w:rPr>
                  </w:pPr>
                  <w:r>
                    <w:rPr>
                      <w:b/>
                      <w:spacing w:val="-2"/>
                      <w:w w:val="105"/>
                      <w:sz w:val="11"/>
                    </w:rPr>
                    <w:t>386800</w:t>
                  </w:r>
                </w:p>
              </w:txbxContent>
            </v:textbox>
            <w10:wrap anchorx="page"/>
          </v:shape>
        </w:pict>
      </w:r>
      <w:r>
        <w:pict w14:anchorId="3907156D">
          <v:shape id="docshape203" o:spid="_x0000_s2069" type="#_x0000_t202" style="position:absolute;left:0;text-align:left;margin-left:507.3pt;margin-top:-4.4pt;width:8.45pt;height:21.8pt;z-index:251674624;mso-position-horizontal-relative:page" filled="f" stroked="f">
            <v:textbox style="layout-flow:vertical" inset="0,0,0,0">
              <w:txbxContent>
                <w:p w14:paraId="4B132BE1" w14:textId="77777777" w:rsidR="00095630" w:rsidRDefault="00095630">
                  <w:pPr>
                    <w:spacing w:before="21"/>
                    <w:ind w:left="20"/>
                    <w:rPr>
                      <w:b/>
                      <w:sz w:val="11"/>
                    </w:rPr>
                  </w:pPr>
                  <w:r>
                    <w:rPr>
                      <w:b/>
                      <w:spacing w:val="-2"/>
                      <w:w w:val="105"/>
                      <w:sz w:val="11"/>
                    </w:rPr>
                    <w:t>386700</w:t>
                  </w:r>
                </w:p>
              </w:txbxContent>
            </v:textbox>
            <w10:wrap anchorx="page"/>
          </v:shape>
        </w:pict>
      </w:r>
      <w:r>
        <w:pict w14:anchorId="5FCDC6EB">
          <v:shape id="docshape204" o:spid="_x0000_s2070" type="#_x0000_t202" style="position:absolute;left:0;text-align:left;margin-left:223.85pt;margin-top:-4.4pt;width:8.45pt;height:21.8pt;z-index:251675648;mso-position-horizontal-relative:page" filled="f" stroked="f">
            <v:textbox style="layout-flow:vertical" inset="0,0,0,0">
              <w:txbxContent>
                <w:p w14:paraId="398741A9" w14:textId="77777777" w:rsidR="00095630" w:rsidRDefault="00095630">
                  <w:pPr>
                    <w:spacing w:before="21"/>
                    <w:ind w:left="20"/>
                    <w:rPr>
                      <w:b/>
                      <w:sz w:val="11"/>
                    </w:rPr>
                  </w:pPr>
                  <w:r>
                    <w:rPr>
                      <w:b/>
                      <w:spacing w:val="-2"/>
                      <w:w w:val="105"/>
                      <w:sz w:val="11"/>
                    </w:rPr>
                    <w:t>386600</w:t>
                  </w:r>
                </w:p>
              </w:txbxContent>
            </v:textbox>
            <w10:wrap anchorx="page"/>
          </v:shape>
        </w:pict>
      </w:r>
      <w:bookmarkStart w:id="163" w:name="232820_Fig5"/>
      <w:bookmarkEnd w:id="163"/>
      <w:r w:rsidR="00095630">
        <w:rPr>
          <w:b/>
          <w:spacing w:val="-5"/>
          <w:w w:val="105"/>
          <w:sz w:val="11"/>
        </w:rPr>
        <w:t>59</w:t>
      </w:r>
    </w:p>
    <w:p w14:paraId="1CD78B76" w14:textId="77777777" w:rsidR="00095630" w:rsidRDefault="00095630">
      <w:pPr>
        <w:pStyle w:val="BodyText"/>
        <w:rPr>
          <w:b/>
          <w:sz w:val="20"/>
        </w:rPr>
      </w:pPr>
    </w:p>
    <w:p w14:paraId="140DFBF2" w14:textId="77777777" w:rsidR="00095630" w:rsidRDefault="00095630">
      <w:pPr>
        <w:pStyle w:val="BodyText"/>
        <w:rPr>
          <w:b/>
          <w:sz w:val="20"/>
        </w:rPr>
      </w:pPr>
    </w:p>
    <w:p w14:paraId="778730BA" w14:textId="77777777" w:rsidR="00095630" w:rsidRDefault="00095630">
      <w:pPr>
        <w:pStyle w:val="BodyText"/>
        <w:rPr>
          <w:b/>
          <w:sz w:val="20"/>
        </w:rPr>
      </w:pPr>
    </w:p>
    <w:p w14:paraId="18654A28" w14:textId="77777777" w:rsidR="00095630" w:rsidRDefault="00095630">
      <w:pPr>
        <w:pStyle w:val="BodyText"/>
        <w:rPr>
          <w:b/>
          <w:sz w:val="20"/>
        </w:rPr>
      </w:pPr>
    </w:p>
    <w:p w14:paraId="00DA9A4E" w14:textId="77777777" w:rsidR="00095630" w:rsidRDefault="00095630">
      <w:pPr>
        <w:pStyle w:val="BodyText"/>
        <w:rPr>
          <w:b/>
          <w:sz w:val="20"/>
        </w:rPr>
      </w:pPr>
    </w:p>
    <w:p w14:paraId="5D5E5789" w14:textId="77777777" w:rsidR="00095630" w:rsidRDefault="00095630">
      <w:pPr>
        <w:pStyle w:val="BodyText"/>
        <w:rPr>
          <w:b/>
          <w:sz w:val="20"/>
        </w:rPr>
      </w:pPr>
    </w:p>
    <w:p w14:paraId="0750FB44" w14:textId="77777777" w:rsidR="00095630" w:rsidRDefault="00095630">
      <w:pPr>
        <w:pStyle w:val="BodyText"/>
        <w:rPr>
          <w:b/>
          <w:sz w:val="20"/>
        </w:rPr>
      </w:pPr>
    </w:p>
    <w:p w14:paraId="48C40C23" w14:textId="77777777" w:rsidR="00095630" w:rsidRDefault="00095630">
      <w:pPr>
        <w:pStyle w:val="BodyText"/>
        <w:rPr>
          <w:b/>
          <w:sz w:val="20"/>
        </w:rPr>
      </w:pPr>
    </w:p>
    <w:p w14:paraId="2412698B" w14:textId="77777777" w:rsidR="00095630" w:rsidRDefault="00095630">
      <w:pPr>
        <w:pStyle w:val="BodyText"/>
        <w:rPr>
          <w:b/>
          <w:sz w:val="20"/>
        </w:rPr>
      </w:pPr>
    </w:p>
    <w:p w14:paraId="7167B044" w14:textId="77777777" w:rsidR="00095630" w:rsidRDefault="00095630">
      <w:pPr>
        <w:pStyle w:val="BodyText"/>
        <w:rPr>
          <w:b/>
          <w:sz w:val="20"/>
        </w:rPr>
      </w:pPr>
    </w:p>
    <w:p w14:paraId="31E21871" w14:textId="77777777" w:rsidR="00095630" w:rsidRDefault="00095630">
      <w:pPr>
        <w:pStyle w:val="BodyText"/>
        <w:rPr>
          <w:b/>
          <w:sz w:val="20"/>
        </w:rPr>
      </w:pPr>
    </w:p>
    <w:p w14:paraId="49D064B7" w14:textId="77777777" w:rsidR="00095630" w:rsidRDefault="00095630">
      <w:pPr>
        <w:pStyle w:val="BodyText"/>
        <w:rPr>
          <w:b/>
          <w:sz w:val="20"/>
        </w:rPr>
      </w:pPr>
    </w:p>
    <w:p w14:paraId="5AB4AD20" w14:textId="77777777" w:rsidR="00095630" w:rsidRDefault="00095630">
      <w:pPr>
        <w:pStyle w:val="BodyText"/>
        <w:rPr>
          <w:b/>
          <w:sz w:val="20"/>
        </w:rPr>
      </w:pPr>
    </w:p>
    <w:p w14:paraId="60628D00" w14:textId="77777777" w:rsidR="00095630" w:rsidRDefault="00095630">
      <w:pPr>
        <w:pStyle w:val="BodyText"/>
        <w:rPr>
          <w:b/>
          <w:sz w:val="20"/>
        </w:rPr>
      </w:pPr>
    </w:p>
    <w:p w14:paraId="3FC813D0" w14:textId="77777777" w:rsidR="00095630" w:rsidRDefault="00095630">
      <w:pPr>
        <w:pStyle w:val="BodyText"/>
        <w:rPr>
          <w:b/>
          <w:sz w:val="20"/>
        </w:rPr>
      </w:pPr>
    </w:p>
    <w:p w14:paraId="79ACF218" w14:textId="77777777" w:rsidR="00095630" w:rsidRDefault="00095630">
      <w:pPr>
        <w:pStyle w:val="BodyText"/>
        <w:rPr>
          <w:b/>
          <w:sz w:val="20"/>
        </w:rPr>
      </w:pPr>
    </w:p>
    <w:p w14:paraId="7AD07342" w14:textId="77777777" w:rsidR="00095630" w:rsidRDefault="00095630">
      <w:pPr>
        <w:pStyle w:val="BodyText"/>
        <w:rPr>
          <w:b/>
          <w:sz w:val="20"/>
        </w:rPr>
      </w:pPr>
    </w:p>
    <w:p w14:paraId="29E2A496" w14:textId="77777777" w:rsidR="00095630" w:rsidRDefault="00095630">
      <w:pPr>
        <w:pStyle w:val="BodyText"/>
        <w:rPr>
          <w:b/>
          <w:sz w:val="20"/>
        </w:rPr>
      </w:pPr>
    </w:p>
    <w:p w14:paraId="76D0E0D6" w14:textId="77777777" w:rsidR="00095630" w:rsidRDefault="00095630">
      <w:pPr>
        <w:pStyle w:val="BodyText"/>
        <w:rPr>
          <w:b/>
          <w:sz w:val="20"/>
        </w:rPr>
      </w:pPr>
    </w:p>
    <w:p w14:paraId="464E637C" w14:textId="77777777" w:rsidR="00095630" w:rsidRDefault="00095630">
      <w:pPr>
        <w:pStyle w:val="BodyText"/>
        <w:rPr>
          <w:b/>
          <w:sz w:val="20"/>
        </w:rPr>
      </w:pPr>
    </w:p>
    <w:p w14:paraId="484B5BB2" w14:textId="77777777" w:rsidR="00095630" w:rsidRDefault="00095630">
      <w:pPr>
        <w:pStyle w:val="BodyText"/>
        <w:rPr>
          <w:b/>
          <w:sz w:val="20"/>
        </w:rPr>
      </w:pPr>
    </w:p>
    <w:p w14:paraId="0E0998BA" w14:textId="77777777" w:rsidR="00095630" w:rsidRDefault="00095630">
      <w:pPr>
        <w:pStyle w:val="BodyText"/>
        <w:rPr>
          <w:b/>
          <w:sz w:val="20"/>
        </w:rPr>
      </w:pPr>
    </w:p>
    <w:p w14:paraId="2134E1FA" w14:textId="77777777" w:rsidR="00095630" w:rsidRDefault="00095630">
      <w:pPr>
        <w:pStyle w:val="BodyText"/>
        <w:rPr>
          <w:b/>
          <w:sz w:val="20"/>
        </w:rPr>
      </w:pPr>
    </w:p>
    <w:p w14:paraId="04CDF576" w14:textId="77777777" w:rsidR="00095630" w:rsidRDefault="00095630">
      <w:pPr>
        <w:rPr>
          <w:sz w:val="20"/>
        </w:rPr>
        <w:sectPr w:rsidR="00095630">
          <w:headerReference w:type="default" r:id="rId129"/>
          <w:footerReference w:type="default" r:id="rId130"/>
          <w:pgSz w:w="23810" w:h="16850" w:orient="landscape"/>
          <w:pgMar w:top="960" w:right="1020" w:bottom="280" w:left="1360" w:header="0" w:footer="0" w:gutter="0"/>
          <w:cols w:space="720"/>
        </w:sectPr>
      </w:pPr>
    </w:p>
    <w:p w14:paraId="6C4E67D6" w14:textId="77777777" w:rsidR="00095630" w:rsidRDefault="00095630">
      <w:pPr>
        <w:pStyle w:val="BodyText"/>
        <w:rPr>
          <w:b/>
          <w:sz w:val="12"/>
        </w:rPr>
      </w:pPr>
    </w:p>
    <w:p w14:paraId="16F270E2" w14:textId="77777777" w:rsidR="00095630" w:rsidRDefault="00095630">
      <w:pPr>
        <w:pStyle w:val="BodyText"/>
        <w:rPr>
          <w:b/>
          <w:sz w:val="10"/>
        </w:rPr>
      </w:pPr>
    </w:p>
    <w:p w14:paraId="6DE1568E" w14:textId="77777777" w:rsidR="00095630" w:rsidRDefault="00095630">
      <w:pPr>
        <w:spacing w:before="1"/>
        <w:ind w:left="233"/>
        <w:rPr>
          <w:b/>
          <w:sz w:val="11"/>
        </w:rPr>
      </w:pPr>
      <w:r>
        <w:rPr>
          <w:b/>
          <w:spacing w:val="-2"/>
          <w:w w:val="105"/>
          <w:sz w:val="11"/>
        </w:rPr>
        <w:t>593700</w:t>
      </w:r>
    </w:p>
    <w:p w14:paraId="78C27839" w14:textId="77777777" w:rsidR="00095630" w:rsidRDefault="00095630">
      <w:pPr>
        <w:spacing w:before="9"/>
        <w:rPr>
          <w:b/>
          <w:sz w:val="31"/>
        </w:rPr>
      </w:pPr>
      <w:r>
        <w:br w:type="column"/>
      </w:r>
    </w:p>
    <w:p w14:paraId="578B1F9D" w14:textId="77777777" w:rsidR="00095630" w:rsidRDefault="00095630">
      <w:pPr>
        <w:ind w:left="233"/>
        <w:rPr>
          <w:sz w:val="19"/>
        </w:rPr>
      </w:pPr>
      <w:r>
        <w:rPr>
          <w:spacing w:val="-5"/>
          <w:w w:val="105"/>
          <w:sz w:val="19"/>
        </w:rPr>
        <w:t>Test</w:t>
      </w:r>
      <w:r>
        <w:rPr>
          <w:spacing w:val="-7"/>
          <w:w w:val="105"/>
          <w:sz w:val="19"/>
        </w:rPr>
        <w:t xml:space="preserve"> </w:t>
      </w:r>
      <w:r>
        <w:rPr>
          <w:spacing w:val="-5"/>
          <w:w w:val="105"/>
          <w:sz w:val="19"/>
        </w:rPr>
        <w:t>pit</w:t>
      </w:r>
    </w:p>
    <w:p w14:paraId="0F489C16" w14:textId="77777777" w:rsidR="00095630" w:rsidRDefault="00095630">
      <w:pPr>
        <w:spacing w:before="166" w:line="417" w:lineRule="auto"/>
        <w:ind w:left="233" w:right="746"/>
        <w:rPr>
          <w:sz w:val="19"/>
        </w:rPr>
      </w:pPr>
      <w:r>
        <w:rPr>
          <w:w w:val="105"/>
          <w:sz w:val="19"/>
        </w:rPr>
        <w:t>Detailed</w:t>
      </w:r>
      <w:r>
        <w:rPr>
          <w:spacing w:val="-14"/>
          <w:w w:val="105"/>
          <w:sz w:val="19"/>
        </w:rPr>
        <w:t xml:space="preserve"> </w:t>
      </w:r>
      <w:r>
        <w:rPr>
          <w:w w:val="105"/>
          <w:sz w:val="19"/>
        </w:rPr>
        <w:t>Survey</w:t>
      </w:r>
      <w:r>
        <w:rPr>
          <w:spacing w:val="-14"/>
          <w:w w:val="105"/>
          <w:sz w:val="19"/>
        </w:rPr>
        <w:t xml:space="preserve"> </w:t>
      </w:r>
      <w:r>
        <w:rPr>
          <w:w w:val="105"/>
          <w:sz w:val="19"/>
        </w:rPr>
        <w:t>Extents Site boundary</w:t>
      </w:r>
    </w:p>
    <w:p w14:paraId="6F98A77F" w14:textId="77777777" w:rsidR="00095630" w:rsidRDefault="00095630">
      <w:pPr>
        <w:spacing w:before="4"/>
        <w:ind w:left="1203"/>
        <w:rPr>
          <w:sz w:val="19"/>
        </w:rPr>
      </w:pPr>
      <w:r>
        <w:rPr>
          <w:w w:val="105"/>
          <w:sz w:val="19"/>
        </w:rPr>
        <w:t>+</w:t>
      </w:r>
      <w:r>
        <w:rPr>
          <w:spacing w:val="-5"/>
          <w:w w:val="105"/>
          <w:sz w:val="19"/>
        </w:rPr>
        <w:t xml:space="preserve"> 3nT</w:t>
      </w:r>
    </w:p>
    <w:p w14:paraId="4E5E931F" w14:textId="77777777" w:rsidR="00095630" w:rsidRDefault="00095630">
      <w:pPr>
        <w:rPr>
          <w:sz w:val="19"/>
        </w:rPr>
        <w:sectPr w:rsidR="00095630">
          <w:type w:val="continuous"/>
          <w:pgSz w:w="23810" w:h="16850" w:orient="landscape"/>
          <w:pgMar w:top="1140" w:right="1020" w:bottom="0" w:left="1360" w:header="0" w:footer="0" w:gutter="0"/>
          <w:cols w:num="2" w:space="720" w:equalWidth="0">
            <w:col w:w="669" w:space="17456"/>
            <w:col w:w="3305"/>
          </w:cols>
        </w:sectPr>
      </w:pPr>
    </w:p>
    <w:p w14:paraId="1D3ED9F7" w14:textId="77777777" w:rsidR="00095630" w:rsidRDefault="00095630">
      <w:pPr>
        <w:pStyle w:val="BodyText"/>
        <w:rPr>
          <w:sz w:val="20"/>
        </w:rPr>
      </w:pPr>
    </w:p>
    <w:p w14:paraId="0F3C9A12" w14:textId="77777777" w:rsidR="00095630" w:rsidRDefault="00095630">
      <w:pPr>
        <w:pStyle w:val="BodyText"/>
        <w:rPr>
          <w:sz w:val="20"/>
        </w:rPr>
      </w:pPr>
    </w:p>
    <w:p w14:paraId="22EF6701" w14:textId="77777777" w:rsidR="00095630" w:rsidRDefault="00095630">
      <w:pPr>
        <w:pStyle w:val="BodyText"/>
        <w:rPr>
          <w:sz w:val="20"/>
        </w:rPr>
      </w:pPr>
    </w:p>
    <w:p w14:paraId="554F4942" w14:textId="77777777" w:rsidR="00095630" w:rsidRDefault="00095630">
      <w:pPr>
        <w:pStyle w:val="BodyText"/>
        <w:rPr>
          <w:sz w:val="20"/>
        </w:rPr>
      </w:pPr>
    </w:p>
    <w:p w14:paraId="5DBA5625" w14:textId="77777777" w:rsidR="00095630" w:rsidRDefault="00095630">
      <w:pPr>
        <w:pStyle w:val="BodyText"/>
        <w:rPr>
          <w:sz w:val="20"/>
        </w:rPr>
      </w:pPr>
    </w:p>
    <w:p w14:paraId="5087BC3B" w14:textId="77777777" w:rsidR="00095630" w:rsidRDefault="00095630">
      <w:pPr>
        <w:pStyle w:val="BodyText"/>
        <w:rPr>
          <w:sz w:val="20"/>
        </w:rPr>
      </w:pPr>
    </w:p>
    <w:p w14:paraId="024D07C4" w14:textId="77777777" w:rsidR="00095630" w:rsidRDefault="00095630">
      <w:pPr>
        <w:pStyle w:val="BodyText"/>
        <w:rPr>
          <w:sz w:val="20"/>
        </w:rPr>
      </w:pPr>
    </w:p>
    <w:p w14:paraId="602FA5FF" w14:textId="77777777" w:rsidR="00095630" w:rsidRDefault="00095630">
      <w:pPr>
        <w:pStyle w:val="BodyText"/>
        <w:rPr>
          <w:sz w:val="20"/>
        </w:rPr>
      </w:pPr>
    </w:p>
    <w:p w14:paraId="1EFFFF88" w14:textId="77777777" w:rsidR="00095630" w:rsidRDefault="00095630">
      <w:pPr>
        <w:pStyle w:val="BodyText"/>
        <w:rPr>
          <w:sz w:val="20"/>
        </w:rPr>
      </w:pPr>
    </w:p>
    <w:p w14:paraId="5DFAD15B" w14:textId="77777777" w:rsidR="00095630" w:rsidRDefault="00095630">
      <w:pPr>
        <w:pStyle w:val="BodyText"/>
        <w:rPr>
          <w:sz w:val="20"/>
        </w:rPr>
      </w:pPr>
    </w:p>
    <w:p w14:paraId="7A3E7ECD" w14:textId="77777777" w:rsidR="00095630" w:rsidRDefault="00095630">
      <w:pPr>
        <w:pStyle w:val="BodyText"/>
        <w:rPr>
          <w:sz w:val="20"/>
        </w:rPr>
      </w:pPr>
    </w:p>
    <w:p w14:paraId="4A936A25" w14:textId="77777777" w:rsidR="00095630" w:rsidRDefault="00095630">
      <w:pPr>
        <w:pStyle w:val="BodyText"/>
        <w:rPr>
          <w:sz w:val="17"/>
        </w:rPr>
      </w:pPr>
    </w:p>
    <w:p w14:paraId="145BE808" w14:textId="77777777" w:rsidR="00095630" w:rsidRDefault="00095630">
      <w:pPr>
        <w:spacing w:before="100"/>
        <w:ind w:right="1618"/>
        <w:jc w:val="right"/>
        <w:rPr>
          <w:sz w:val="19"/>
        </w:rPr>
      </w:pPr>
      <w:r>
        <w:rPr>
          <w:w w:val="105"/>
          <w:sz w:val="19"/>
        </w:rPr>
        <w:t>-</w:t>
      </w:r>
      <w:r>
        <w:rPr>
          <w:spacing w:val="-3"/>
          <w:w w:val="105"/>
          <w:sz w:val="19"/>
        </w:rPr>
        <w:t xml:space="preserve"> </w:t>
      </w:r>
      <w:r>
        <w:rPr>
          <w:spacing w:val="-5"/>
          <w:w w:val="105"/>
          <w:sz w:val="19"/>
        </w:rPr>
        <w:t>2nT</w:t>
      </w:r>
    </w:p>
    <w:p w14:paraId="24E14589" w14:textId="77777777" w:rsidR="00095630" w:rsidRDefault="00095630">
      <w:pPr>
        <w:pStyle w:val="BodyText"/>
        <w:rPr>
          <w:sz w:val="12"/>
        </w:rPr>
      </w:pPr>
    </w:p>
    <w:p w14:paraId="71356F4F" w14:textId="77777777" w:rsidR="00095630" w:rsidRDefault="00095630">
      <w:pPr>
        <w:spacing w:before="93" w:line="183" w:lineRule="exact"/>
        <w:ind w:left="17557"/>
        <w:rPr>
          <w:sz w:val="16"/>
        </w:rPr>
      </w:pPr>
      <w:r>
        <w:rPr>
          <w:sz w:val="16"/>
        </w:rPr>
        <w:t>Coordinate</w:t>
      </w:r>
      <w:r>
        <w:rPr>
          <w:spacing w:val="-5"/>
          <w:sz w:val="16"/>
        </w:rPr>
        <w:t xml:space="preserve"> </w:t>
      </w:r>
      <w:r>
        <w:rPr>
          <w:spacing w:val="-2"/>
          <w:sz w:val="16"/>
        </w:rPr>
        <w:t>system:</w:t>
      </w:r>
    </w:p>
    <w:p w14:paraId="29FC2209" w14:textId="77777777" w:rsidR="00095630" w:rsidRDefault="00095630">
      <w:pPr>
        <w:spacing w:line="183" w:lineRule="exact"/>
        <w:ind w:left="17557"/>
        <w:rPr>
          <w:sz w:val="16"/>
        </w:rPr>
      </w:pPr>
      <w:r>
        <w:rPr>
          <w:sz w:val="16"/>
        </w:rPr>
        <w:t>OSGB36</w:t>
      </w:r>
      <w:r>
        <w:rPr>
          <w:spacing w:val="-8"/>
          <w:sz w:val="16"/>
        </w:rPr>
        <w:t xml:space="preserve"> </w:t>
      </w:r>
      <w:r>
        <w:rPr>
          <w:spacing w:val="-2"/>
          <w:sz w:val="16"/>
        </w:rPr>
        <w:t>(OSTN15/OSGM15)</w:t>
      </w:r>
    </w:p>
    <w:p w14:paraId="48B28252" w14:textId="77777777" w:rsidR="00095630" w:rsidRDefault="00095630">
      <w:pPr>
        <w:spacing w:line="183" w:lineRule="exact"/>
        <w:rPr>
          <w:sz w:val="16"/>
        </w:rPr>
        <w:sectPr w:rsidR="00095630">
          <w:type w:val="continuous"/>
          <w:pgSz w:w="23810" w:h="16850" w:orient="landscape"/>
          <w:pgMar w:top="1140" w:right="1020" w:bottom="0" w:left="1360" w:header="0" w:footer="0" w:gutter="0"/>
          <w:cols w:space="720"/>
        </w:sectPr>
      </w:pPr>
    </w:p>
    <w:p w14:paraId="033E4F78" w14:textId="77777777" w:rsidR="00095630" w:rsidRDefault="00095630">
      <w:pPr>
        <w:pStyle w:val="BodyText"/>
        <w:rPr>
          <w:sz w:val="12"/>
        </w:rPr>
      </w:pPr>
    </w:p>
    <w:p w14:paraId="087B739B" w14:textId="77777777" w:rsidR="00095630" w:rsidRDefault="00095630">
      <w:pPr>
        <w:pStyle w:val="BodyText"/>
        <w:rPr>
          <w:sz w:val="12"/>
        </w:rPr>
      </w:pPr>
    </w:p>
    <w:p w14:paraId="030EBFF4" w14:textId="77777777" w:rsidR="00095630" w:rsidRDefault="00095630">
      <w:pPr>
        <w:pStyle w:val="BodyText"/>
        <w:rPr>
          <w:sz w:val="12"/>
        </w:rPr>
      </w:pPr>
    </w:p>
    <w:p w14:paraId="67E6B86A" w14:textId="77777777" w:rsidR="00095630" w:rsidRDefault="00095630">
      <w:pPr>
        <w:pStyle w:val="BodyText"/>
        <w:spacing w:before="9"/>
        <w:rPr>
          <w:sz w:val="11"/>
        </w:rPr>
      </w:pPr>
    </w:p>
    <w:p w14:paraId="193DA1B8" w14:textId="77777777" w:rsidR="00095630" w:rsidRDefault="00095630">
      <w:pPr>
        <w:ind w:left="233"/>
        <w:rPr>
          <w:b/>
          <w:sz w:val="11"/>
        </w:rPr>
      </w:pPr>
      <w:r>
        <w:rPr>
          <w:b/>
          <w:spacing w:val="-2"/>
          <w:w w:val="105"/>
          <w:sz w:val="11"/>
        </w:rPr>
        <w:t>593600</w:t>
      </w:r>
    </w:p>
    <w:p w14:paraId="6C71BFF2" w14:textId="77777777" w:rsidR="00095630" w:rsidRDefault="00095630">
      <w:pPr>
        <w:spacing w:before="2"/>
        <w:rPr>
          <w:b/>
          <w:sz w:val="16"/>
        </w:rPr>
      </w:pPr>
      <w:r>
        <w:br w:type="column"/>
      </w:r>
    </w:p>
    <w:p w14:paraId="62DD9847" w14:textId="77777777" w:rsidR="00095630" w:rsidRDefault="00095630">
      <w:pPr>
        <w:spacing w:line="261" w:lineRule="auto"/>
        <w:ind w:left="233" w:right="159"/>
        <w:rPr>
          <w:sz w:val="10"/>
        </w:rPr>
      </w:pPr>
      <w:r>
        <w:rPr>
          <w:w w:val="105"/>
          <w:sz w:val="10"/>
        </w:rPr>
        <w:t>Contains Ordnance Survey data © Crown copyright and database right 2021.</w:t>
      </w:r>
      <w:r>
        <w:rPr>
          <w:spacing w:val="40"/>
          <w:w w:val="105"/>
          <w:sz w:val="10"/>
        </w:rPr>
        <w:t xml:space="preserve"> </w:t>
      </w:r>
      <w:r>
        <w:rPr>
          <w:w w:val="105"/>
          <w:sz w:val="10"/>
        </w:rPr>
        <w:t>This material is for client report only © Wessex Archaeology.</w:t>
      </w:r>
    </w:p>
    <w:p w14:paraId="6A27D540" w14:textId="77777777" w:rsidR="00095630" w:rsidRDefault="00095630">
      <w:pPr>
        <w:spacing w:before="4"/>
        <w:ind w:left="233"/>
        <w:rPr>
          <w:sz w:val="10"/>
        </w:rPr>
      </w:pPr>
      <w:r>
        <w:rPr>
          <w:w w:val="105"/>
          <w:sz w:val="10"/>
        </w:rPr>
        <w:t>No</w:t>
      </w:r>
      <w:r>
        <w:rPr>
          <w:spacing w:val="11"/>
          <w:w w:val="105"/>
          <w:sz w:val="10"/>
        </w:rPr>
        <w:t xml:space="preserve"> </w:t>
      </w:r>
      <w:r>
        <w:rPr>
          <w:w w:val="105"/>
          <w:sz w:val="10"/>
        </w:rPr>
        <w:t>unauthorised</w:t>
      </w:r>
      <w:r>
        <w:rPr>
          <w:spacing w:val="12"/>
          <w:w w:val="105"/>
          <w:sz w:val="10"/>
        </w:rPr>
        <w:t xml:space="preserve"> </w:t>
      </w:r>
      <w:r>
        <w:rPr>
          <w:spacing w:val="-2"/>
          <w:w w:val="105"/>
          <w:sz w:val="10"/>
        </w:rPr>
        <w:t>reproduction.</w:t>
      </w:r>
    </w:p>
    <w:p w14:paraId="152CE2F3" w14:textId="77777777" w:rsidR="00095630" w:rsidRDefault="00095630">
      <w:pPr>
        <w:rPr>
          <w:sz w:val="10"/>
        </w:rPr>
        <w:sectPr w:rsidR="00095630">
          <w:type w:val="continuous"/>
          <w:pgSz w:w="23810" w:h="16850" w:orient="landscape"/>
          <w:pgMar w:top="1140" w:right="1020" w:bottom="0" w:left="1360" w:header="0" w:footer="0" w:gutter="0"/>
          <w:cols w:num="2" w:space="720" w:equalWidth="0">
            <w:col w:w="669" w:space="16611"/>
            <w:col w:w="4150"/>
          </w:cols>
        </w:sectPr>
      </w:pPr>
    </w:p>
    <w:p w14:paraId="760B50ED" w14:textId="77777777" w:rsidR="00095630" w:rsidRDefault="00095630">
      <w:pPr>
        <w:pStyle w:val="BodyText"/>
        <w:rPr>
          <w:sz w:val="20"/>
        </w:rPr>
      </w:pPr>
    </w:p>
    <w:p w14:paraId="2B2C8D55" w14:textId="77777777" w:rsidR="00095630" w:rsidRDefault="00095630">
      <w:pPr>
        <w:pStyle w:val="BodyText"/>
        <w:rPr>
          <w:sz w:val="20"/>
        </w:rPr>
      </w:pPr>
    </w:p>
    <w:p w14:paraId="6736CBD2" w14:textId="77777777" w:rsidR="00095630" w:rsidRDefault="00095630">
      <w:pPr>
        <w:pStyle w:val="BodyText"/>
        <w:rPr>
          <w:sz w:val="20"/>
        </w:rPr>
      </w:pPr>
    </w:p>
    <w:p w14:paraId="3C361E3E" w14:textId="77777777" w:rsidR="00095630" w:rsidRDefault="00095630">
      <w:pPr>
        <w:pStyle w:val="BodyText"/>
        <w:spacing w:before="4"/>
        <w:rPr>
          <w:sz w:val="25"/>
        </w:rPr>
      </w:pPr>
    </w:p>
    <w:p w14:paraId="0332FA08" w14:textId="77777777" w:rsidR="00095630" w:rsidRDefault="00095630">
      <w:pPr>
        <w:rPr>
          <w:sz w:val="25"/>
        </w:rPr>
        <w:sectPr w:rsidR="00095630">
          <w:type w:val="continuous"/>
          <w:pgSz w:w="23810" w:h="16850" w:orient="landscape"/>
          <w:pgMar w:top="1140" w:right="1020" w:bottom="0" w:left="1360" w:header="0" w:footer="0" w:gutter="0"/>
          <w:cols w:space="720"/>
        </w:sectPr>
      </w:pPr>
    </w:p>
    <w:p w14:paraId="55AEBFA6" w14:textId="77777777" w:rsidR="00095630" w:rsidRDefault="00000000">
      <w:pPr>
        <w:pStyle w:val="BodyText"/>
        <w:rPr>
          <w:sz w:val="20"/>
        </w:rPr>
      </w:pPr>
      <w:r>
        <w:pict w14:anchorId="74551AC8">
          <v:group id="docshapegroup205" o:spid="_x0000_s2344" style="position:absolute;margin-left:73.2pt;margin-top:48pt;width:1060.15pt;height:735.05pt;z-index:-251536384;mso-position-horizontal-relative:page;mso-position-vertical-relative:page" coordorigin="1464,960" coordsize="21203,14701">
            <v:shape id="docshape206" o:spid="_x0000_s2345" type="#_x0000_t75" style="position:absolute;left:18816;top:2160;width:3812;height:4278">
              <v:imagedata r:id="rId131" o:title=""/>
            </v:shape>
            <v:shape id="docshape207" o:spid="_x0000_s2346" type="#_x0000_t75" style="position:absolute;left:19001;top:3050;width:3447;height:2492">
              <v:imagedata r:id="rId132" o:title=""/>
            </v:shape>
            <v:rect id="docshape208" o:spid="_x0000_s2347" style="position:absolute;left:1473;top:969;width:21155;height:14681" filled="f" strokeweight=".96pt"/>
            <v:shape id="docshape209" o:spid="_x0000_s2348" type="#_x0000_t75" style="position:absolute;left:1473;top:969;width:17358;height:14681">
              <v:imagedata r:id="rId133" o:title=""/>
            </v:shape>
            <v:shape id="docshape210" o:spid="_x0000_s2349" style="position:absolute;left:1473;top:969;width:17358;height:14677" coordorigin="1474,970" coordsize="17358,14677" o:spt="100" adj="0,,0" path="m12185,15646r51,-255l1771,6908r-297,402m9503,970r400,720l11732,5103r1324,1402l15740,7744r2860,216l18831,7897e" filled="f" strokecolor="#e50000" strokeweight=".72pt">
              <v:stroke joinstyle="round"/>
              <v:formulas/>
              <v:path arrowok="t" o:connecttype="segments"/>
            </v:shape>
            <v:shape id="docshape211" o:spid="_x0000_s2350" type="#_x0000_t75" style="position:absolute;left:1466;top:962;width:17372;height:14691">
              <v:imagedata r:id="rId134" o:title=""/>
            </v:shape>
            <v:shape id="docshape212" o:spid="_x0000_s2351" style="position:absolute;left:18830;top:974;width:3797;height:14677" coordorigin="18831,975" coordsize="3797,14677" o:spt="100" adj="0,,0" path="m18831,12137r3797,m18831,975r,14676m18831,13721r3797,m18831,14042r3797,m20362,13726r,1598m18831,14364r3797,m18831,14686r3797,m18831,15007r3797,m18831,15329r3797,e" filled="f" strokeweight=".96pt">
              <v:stroke joinstyle="round"/>
              <v:formulas/>
              <v:path arrowok="t" o:connecttype="segments"/>
            </v:shape>
            <v:rect id="docshape213" o:spid="_x0000_s2352" style="position:absolute;left:14880;top:14743;width:3337;height:634" stroked="f"/>
            <v:shape id="docshape214" o:spid="_x0000_s2353" style="position:absolute;left:15005;top:15074;width:2837;height:125" coordorigin="15005,15075" coordsize="2837,125" o:spt="100" adj="0,,0" path="m15005,15199r,-124m17842,15199r,-124e" filled="f" strokeweight=".96pt">
              <v:stroke joinstyle="round"/>
              <v:formulas/>
              <v:path arrowok="t" o:connecttype="segments"/>
            </v:shape>
            <v:rect id="docshape215" o:spid="_x0000_s2354" style="position:absolute;left:15005;top:15199;width:567;height:101" fillcolor="black" stroked="f"/>
            <v:rect id="docshape216" o:spid="_x0000_s2355" style="position:absolute;left:15571;top:15199;width:572;height:101" filled="f" strokeweight=".96pt"/>
            <v:rect id="docshape217" o:spid="_x0000_s2356" style="position:absolute;left:16142;top:15199;width:567;height:101" fillcolor="black" stroked="f"/>
            <v:rect id="docshape218" o:spid="_x0000_s2357" style="position:absolute;left:16709;top:15199;width:567;height:101" filled="f" strokeweight=".96pt"/>
            <v:rect id="docshape219" o:spid="_x0000_s2358" style="position:absolute;left:17275;top:15199;width:567;height:101" fillcolor="black" stroked="f"/>
            <v:rect id="docshape220" o:spid="_x0000_s2359" style="position:absolute;left:19253;top:7023;width:322;height:241" filled="f" strokecolor="#8400a7" strokeweight=".96pt"/>
            <v:rect id="docshape221" o:spid="_x0000_s2360" style="position:absolute;left:19253;top:7407;width:322;height:241" filled="f" strokecolor="#005be5" strokeweight=".72pt"/>
            <v:rect id="docshape222" o:spid="_x0000_s2361" style="position:absolute;left:19253;top:7786;width:322;height:241" filled="f" strokecolor="#e50000" strokeweight=".72pt"/>
            <v:rect id="docshape223" o:spid="_x0000_s2362" style="position:absolute;left:1766;top:1195;width:365;height:1383" stroked="f"/>
            <v:shape id="docshape224" o:spid="_x0000_s2363" style="position:absolute;left:1926;top:1246;width:59;height:278" coordorigin="1927,1246" coordsize="59,278" path="m1956,1246r-29,278l1985,1524r-29,-278xe" fillcolor="black" stroked="f">
              <v:path arrowok="t"/>
            </v:shape>
            <v:shape id="docshape225" o:spid="_x0000_s2364" style="position:absolute;left:1926;top:1246;width:59;height:278" coordorigin="1927,1246" coordsize="59,278" path="m1956,1246r-29,278l1985,1524r-29,-278xe" filled="f" strokeweight=".00075mm">
              <v:path arrowok="t"/>
            </v:shape>
            <v:shape id="docshape226" o:spid="_x0000_s2365" style="position:absolute;left:1926;top:1524;width:30;height:2" coordorigin="1927,1524" coordsize="30,1" path="m1956,1524r-29,l1927,1524xe" fillcolor="black" stroked="f">
              <v:path arrowok="t"/>
            </v:shape>
            <v:shape id="docshape227" o:spid="_x0000_s2366" style="position:absolute;left:1926;top:1524;width:30;height:2" coordorigin="1927,1524" coordsize="30,1" path="m1927,1524r29,l1927,1524xe" filled="f" strokeweight=".00075mm">
              <v:path arrowok="t"/>
            </v:shape>
            <v:shape id="docshape228" o:spid="_x0000_s2367" style="position:absolute;left:1955;top:1524;width:29;height:2" coordorigin="1956,1524" coordsize="29,1" path="m1985,1524r-29,l1985,1524xe" fillcolor="black" stroked="f">
              <v:path arrowok="t"/>
            </v:shape>
            <v:shape id="docshape229" o:spid="_x0000_s2368" style="position:absolute;left:1955;top:1524;width:29;height:2" coordorigin="1956,1524" coordsize="29,1" path="m1956,1524r29,l1956,1524xe" filled="f" strokeweight=".00075mm">
              <v:path arrowok="t"/>
            </v:shape>
            <v:shape id="docshape230" o:spid="_x0000_s2369" style="position:absolute;left:1793;top:1246;width:319;height:1285" coordorigin="1793,1246" coordsize="319,1285" o:spt="100" adj="0,,0" path="m1956,1524r29,l1956,1246r-29,278l1956,1524xm2112,1755r-319,m1956,1524r,1006e" filled="f" strokeweight="0">
              <v:stroke joinstyle="round"/>
              <v:formulas/>
              <v:path arrowok="t" o:connecttype="segments"/>
            </v:shape>
            <v:shape id="docshape231" o:spid="_x0000_s2370" type="#_x0000_t75" style="position:absolute;left:20496;top:1334;width:452;height:457">
              <v:imagedata r:id="rId78" o:title=""/>
            </v:shape>
            <v:shape id="docshape232" o:spid="_x0000_s2371" type="#_x0000_t75" style="position:absolute;left:20237;top:8252;width:346;height:3086">
              <v:imagedata r:id="rId92" o:title=""/>
            </v:shape>
            <v:shape id="docshape233" o:spid="_x0000_s2372" style="position:absolute;left:20237;top:8252;width:346;height:3116" coordorigin="20237,8253" coordsize="346,3116" path="m20237,9808r,-1555l20583,8253r,3115l20237,11368r,-1560e" filled="f" strokeweight=".48pt">
              <v:path arrowok="t"/>
            </v:shape>
            <v:shape id="docshape234" o:spid="_x0000_s2373" style="position:absolute;left:18830;top:2102;width:3836;height:4364" coordorigin="18831,2103" coordsize="3836,4364" o:spt="100" adj="0,,0" path="m18831,2103r3797,m18869,6467r3797,e" filled="f" strokeweight=".96pt">
              <v:stroke joinstyle="round"/>
              <v:formulas/>
              <v:path arrowok="t" o:connecttype="segments"/>
            </v:shape>
            <w10:wrap anchorx="page" anchory="page"/>
          </v:group>
        </w:pict>
      </w:r>
    </w:p>
    <w:p w14:paraId="2BFB2CBC" w14:textId="77777777" w:rsidR="00095630" w:rsidRDefault="00095630">
      <w:pPr>
        <w:pStyle w:val="BodyText"/>
        <w:rPr>
          <w:sz w:val="20"/>
        </w:rPr>
      </w:pPr>
    </w:p>
    <w:p w14:paraId="5DEFE237" w14:textId="77777777" w:rsidR="00095630" w:rsidRDefault="00095630">
      <w:pPr>
        <w:pStyle w:val="BodyText"/>
        <w:rPr>
          <w:sz w:val="20"/>
        </w:rPr>
      </w:pPr>
    </w:p>
    <w:p w14:paraId="56C6417A" w14:textId="77777777" w:rsidR="00095630" w:rsidRDefault="00095630">
      <w:pPr>
        <w:pStyle w:val="BodyText"/>
        <w:rPr>
          <w:sz w:val="20"/>
        </w:rPr>
      </w:pPr>
    </w:p>
    <w:p w14:paraId="0ECADBEF" w14:textId="77777777" w:rsidR="00095630" w:rsidRDefault="00095630">
      <w:pPr>
        <w:pStyle w:val="BodyText"/>
        <w:rPr>
          <w:sz w:val="20"/>
        </w:rPr>
      </w:pPr>
    </w:p>
    <w:p w14:paraId="176427E8" w14:textId="77777777" w:rsidR="00095630" w:rsidRDefault="00095630">
      <w:pPr>
        <w:pStyle w:val="BodyText"/>
        <w:rPr>
          <w:sz w:val="20"/>
        </w:rPr>
      </w:pPr>
    </w:p>
    <w:p w14:paraId="785BBF14" w14:textId="77777777" w:rsidR="00095630" w:rsidRDefault="00095630">
      <w:pPr>
        <w:pStyle w:val="BodyText"/>
        <w:rPr>
          <w:sz w:val="20"/>
        </w:rPr>
      </w:pPr>
    </w:p>
    <w:p w14:paraId="72BE4D43" w14:textId="77777777" w:rsidR="00095630" w:rsidRDefault="00095630">
      <w:pPr>
        <w:pStyle w:val="BodyText"/>
        <w:rPr>
          <w:sz w:val="20"/>
        </w:rPr>
      </w:pPr>
    </w:p>
    <w:p w14:paraId="09A6EBDE" w14:textId="77777777" w:rsidR="00095630" w:rsidRDefault="00000000">
      <w:pPr>
        <w:spacing w:before="180"/>
        <w:ind w:left="113"/>
        <w:rPr>
          <w:sz w:val="17"/>
        </w:rPr>
      </w:pPr>
      <w:r>
        <w:pict w14:anchorId="7FF15CB2">
          <v:shape id="docshape235" o:spid="_x0000_s2067" type="#_x0000_t202" style="position:absolute;left:0;text-align:left;margin-left:744pt;margin-top:-40.2pt;width:166.85pt;height:31.7pt;z-index:251672576;mso-position-horizontal-relative:page" filled="f" stroked="f">
            <v:textbox inset="0,0,0,0">
              <w:txbxContent>
                <w:p w14:paraId="14EED1F4" w14:textId="77777777" w:rsidR="00095630" w:rsidRDefault="00095630">
                  <w:pPr>
                    <w:tabs>
                      <w:tab w:val="left" w:pos="2872"/>
                    </w:tabs>
                    <w:spacing w:before="75"/>
                    <w:ind w:left="81"/>
                    <w:rPr>
                      <w:sz w:val="16"/>
                    </w:rPr>
                  </w:pPr>
                  <w:r>
                    <w:rPr>
                      <w:spacing w:val="-10"/>
                      <w:sz w:val="16"/>
                    </w:rPr>
                    <w:t>0</w:t>
                  </w:r>
                  <w:r>
                    <w:rPr>
                      <w:sz w:val="16"/>
                    </w:rPr>
                    <w:tab/>
                    <w:t>50</w:t>
                  </w:r>
                  <w:r>
                    <w:rPr>
                      <w:spacing w:val="23"/>
                      <w:sz w:val="16"/>
                    </w:rPr>
                    <w:t xml:space="preserve"> </w:t>
                  </w:r>
                  <w:r>
                    <w:rPr>
                      <w:spacing w:val="-10"/>
                      <w:sz w:val="16"/>
                    </w:rPr>
                    <w:t>m</w:t>
                  </w:r>
                </w:p>
              </w:txbxContent>
            </v:textbox>
            <w10:wrap anchorx="page"/>
          </v:shape>
        </w:pict>
      </w:r>
      <w:r w:rsidR="00095630">
        <w:rPr>
          <w:w w:val="105"/>
          <w:sz w:val="17"/>
        </w:rPr>
        <w:t>Detailed</w:t>
      </w:r>
      <w:r w:rsidR="00095630">
        <w:rPr>
          <w:spacing w:val="-1"/>
          <w:w w:val="105"/>
          <w:sz w:val="17"/>
        </w:rPr>
        <w:t xml:space="preserve"> </w:t>
      </w:r>
      <w:r w:rsidR="00095630">
        <w:rPr>
          <w:w w:val="105"/>
          <w:sz w:val="17"/>
        </w:rPr>
        <w:t>gradiometer</w:t>
      </w:r>
      <w:r w:rsidR="00095630">
        <w:rPr>
          <w:spacing w:val="1"/>
          <w:w w:val="105"/>
          <w:sz w:val="17"/>
        </w:rPr>
        <w:t xml:space="preserve"> </w:t>
      </w:r>
      <w:r w:rsidR="00095630">
        <w:rPr>
          <w:w w:val="105"/>
          <w:sz w:val="17"/>
        </w:rPr>
        <w:t>survey results:</w:t>
      </w:r>
      <w:r w:rsidR="00095630">
        <w:rPr>
          <w:spacing w:val="2"/>
          <w:w w:val="105"/>
          <w:sz w:val="17"/>
        </w:rPr>
        <w:t xml:space="preserve"> </w:t>
      </w:r>
      <w:r w:rsidR="00095630">
        <w:rPr>
          <w:w w:val="105"/>
          <w:sz w:val="17"/>
        </w:rPr>
        <w:t>Greyscale</w:t>
      </w:r>
      <w:r w:rsidR="00095630">
        <w:rPr>
          <w:spacing w:val="-1"/>
          <w:w w:val="105"/>
          <w:sz w:val="17"/>
        </w:rPr>
        <w:t xml:space="preserve"> </w:t>
      </w:r>
      <w:r w:rsidR="00095630">
        <w:rPr>
          <w:w w:val="105"/>
          <w:sz w:val="17"/>
        </w:rPr>
        <w:t>plot</w:t>
      </w:r>
      <w:r w:rsidR="00095630">
        <w:rPr>
          <w:spacing w:val="-4"/>
          <w:w w:val="105"/>
          <w:sz w:val="17"/>
        </w:rPr>
        <w:t xml:space="preserve"> </w:t>
      </w:r>
      <w:r w:rsidR="00095630">
        <w:rPr>
          <w:spacing w:val="-2"/>
          <w:w w:val="105"/>
          <w:sz w:val="17"/>
        </w:rPr>
        <w:t>(central)</w:t>
      </w:r>
    </w:p>
    <w:p w14:paraId="63B3661C" w14:textId="77777777" w:rsidR="00095630" w:rsidRDefault="00095630">
      <w:pPr>
        <w:spacing w:before="93" w:line="439" w:lineRule="auto"/>
        <w:ind w:left="113" w:right="-4" w:firstLine="888"/>
        <w:rPr>
          <w:sz w:val="16"/>
        </w:rPr>
      </w:pPr>
      <w:r>
        <w:br w:type="column"/>
      </w:r>
      <w:r>
        <w:rPr>
          <w:spacing w:val="-4"/>
          <w:w w:val="95"/>
          <w:sz w:val="16"/>
        </w:rPr>
        <w:lastRenderedPageBreak/>
        <w:t>Date:</w:t>
      </w:r>
      <w:r>
        <w:rPr>
          <w:w w:val="95"/>
          <w:sz w:val="16"/>
        </w:rPr>
        <w:t xml:space="preserve"> </w:t>
      </w:r>
      <w:r>
        <w:rPr>
          <w:sz w:val="16"/>
        </w:rPr>
        <w:t>Revision</w:t>
      </w:r>
      <w:r>
        <w:rPr>
          <w:spacing w:val="-5"/>
          <w:sz w:val="16"/>
        </w:rPr>
        <w:t xml:space="preserve"> </w:t>
      </w:r>
      <w:r>
        <w:rPr>
          <w:spacing w:val="-2"/>
          <w:sz w:val="16"/>
        </w:rPr>
        <w:t>Number:</w:t>
      </w:r>
    </w:p>
    <w:p w14:paraId="74611E6E" w14:textId="77777777" w:rsidR="00095630" w:rsidRDefault="00095630">
      <w:pPr>
        <w:spacing w:line="144" w:lineRule="exact"/>
        <w:jc w:val="right"/>
        <w:rPr>
          <w:sz w:val="16"/>
        </w:rPr>
      </w:pPr>
      <w:r>
        <w:rPr>
          <w:spacing w:val="-2"/>
          <w:sz w:val="16"/>
        </w:rPr>
        <w:t>Scale:</w:t>
      </w:r>
    </w:p>
    <w:p w14:paraId="4CD94F22" w14:textId="77777777" w:rsidR="00095630" w:rsidRDefault="00095630">
      <w:pPr>
        <w:spacing w:before="138"/>
        <w:jc w:val="right"/>
        <w:rPr>
          <w:sz w:val="16"/>
        </w:rPr>
      </w:pPr>
      <w:r>
        <w:rPr>
          <w:spacing w:val="-2"/>
          <w:sz w:val="16"/>
        </w:rPr>
        <w:t>Illustrator:</w:t>
      </w:r>
    </w:p>
    <w:p w14:paraId="47BD97DA" w14:textId="77777777" w:rsidR="00095630" w:rsidRDefault="00095630">
      <w:pPr>
        <w:spacing w:before="138"/>
        <w:jc w:val="right"/>
        <w:rPr>
          <w:sz w:val="16"/>
        </w:rPr>
      </w:pPr>
      <w:r>
        <w:rPr>
          <w:spacing w:val="-2"/>
          <w:sz w:val="16"/>
        </w:rPr>
        <w:t>Path:</w:t>
      </w:r>
    </w:p>
    <w:p w14:paraId="4F77717E" w14:textId="77777777" w:rsidR="00095630" w:rsidRDefault="00095630">
      <w:pPr>
        <w:spacing w:before="103"/>
        <w:ind w:left="98"/>
        <w:rPr>
          <w:sz w:val="16"/>
        </w:rPr>
      </w:pPr>
      <w:r>
        <w:br w:type="column"/>
      </w:r>
      <w:r>
        <w:rPr>
          <w:spacing w:val="-2"/>
          <w:sz w:val="16"/>
        </w:rPr>
        <w:t>20/12/2021</w:t>
      </w:r>
    </w:p>
    <w:p w14:paraId="3449CCCF" w14:textId="77777777" w:rsidR="00095630" w:rsidRDefault="00095630">
      <w:pPr>
        <w:spacing w:before="147"/>
        <w:ind w:left="98"/>
        <w:rPr>
          <w:sz w:val="16"/>
        </w:rPr>
      </w:pPr>
      <w:r>
        <w:rPr>
          <w:w w:val="99"/>
          <w:sz w:val="16"/>
        </w:rPr>
        <w:t>0</w:t>
      </w:r>
    </w:p>
    <w:p w14:paraId="0E42F978" w14:textId="77777777" w:rsidR="00095630" w:rsidRDefault="00095630">
      <w:pPr>
        <w:spacing w:before="119" w:line="412" w:lineRule="auto"/>
        <w:ind w:left="98" w:right="1461"/>
        <w:rPr>
          <w:sz w:val="16"/>
        </w:rPr>
      </w:pPr>
      <w:r>
        <w:rPr>
          <w:sz w:val="16"/>
        </w:rPr>
        <w:t>1:1000</w:t>
      </w:r>
      <w:r>
        <w:rPr>
          <w:spacing w:val="-12"/>
          <w:sz w:val="16"/>
        </w:rPr>
        <w:t xml:space="preserve"> </w:t>
      </w:r>
      <w:r>
        <w:rPr>
          <w:sz w:val="16"/>
        </w:rPr>
        <w:t>at</w:t>
      </w:r>
      <w:r>
        <w:rPr>
          <w:spacing w:val="-11"/>
          <w:sz w:val="16"/>
        </w:rPr>
        <w:t xml:space="preserve"> </w:t>
      </w:r>
      <w:r>
        <w:rPr>
          <w:sz w:val="16"/>
        </w:rPr>
        <w:t xml:space="preserve">A3 </w:t>
      </w:r>
      <w:r>
        <w:rPr>
          <w:spacing w:val="-4"/>
          <w:sz w:val="16"/>
        </w:rPr>
        <w:t>NLC</w:t>
      </w:r>
    </w:p>
    <w:p w14:paraId="3A692305" w14:textId="77777777" w:rsidR="00095630" w:rsidRDefault="00095630">
      <w:pPr>
        <w:spacing w:before="10"/>
        <w:ind w:left="98"/>
        <w:rPr>
          <w:sz w:val="16"/>
        </w:rPr>
      </w:pPr>
      <w:r>
        <w:rPr>
          <w:spacing w:val="-2"/>
          <w:sz w:val="16"/>
        </w:rPr>
        <w:t>S:\PROJECTS\232820\GIS\</w:t>
      </w:r>
    </w:p>
    <w:p w14:paraId="6E715A05" w14:textId="77777777" w:rsidR="00095630" w:rsidRDefault="00095630">
      <w:pPr>
        <w:spacing w:before="119"/>
        <w:ind w:left="93"/>
        <w:rPr>
          <w:sz w:val="16"/>
        </w:rPr>
      </w:pPr>
      <w:proofErr w:type="spellStart"/>
      <w:r>
        <w:rPr>
          <w:spacing w:val="-2"/>
          <w:sz w:val="16"/>
        </w:rPr>
        <w:t>FigsMXD</w:t>
      </w:r>
      <w:proofErr w:type="spellEnd"/>
      <w:r>
        <w:rPr>
          <w:spacing w:val="-2"/>
          <w:sz w:val="16"/>
        </w:rPr>
        <w:t>\Geophysics</w:t>
      </w:r>
    </w:p>
    <w:p w14:paraId="0D975E8A" w14:textId="77777777" w:rsidR="00095630" w:rsidRDefault="00095630">
      <w:pPr>
        <w:spacing w:before="157"/>
        <w:ind w:right="156"/>
        <w:jc w:val="right"/>
        <w:rPr>
          <w:sz w:val="17"/>
        </w:rPr>
      </w:pPr>
      <w:r>
        <w:rPr>
          <w:w w:val="105"/>
          <w:sz w:val="17"/>
        </w:rPr>
        <w:t>Figure</w:t>
      </w:r>
      <w:r>
        <w:rPr>
          <w:spacing w:val="-4"/>
          <w:w w:val="105"/>
          <w:sz w:val="17"/>
        </w:rPr>
        <w:t xml:space="preserve"> </w:t>
      </w:r>
      <w:r>
        <w:rPr>
          <w:spacing w:val="-10"/>
          <w:w w:val="105"/>
          <w:sz w:val="17"/>
        </w:rPr>
        <w:t>5</w:t>
      </w:r>
    </w:p>
    <w:p w14:paraId="03129D31" w14:textId="77777777" w:rsidR="00095630" w:rsidRDefault="00095630">
      <w:pPr>
        <w:jc w:val="right"/>
        <w:rPr>
          <w:sz w:val="17"/>
        </w:rPr>
        <w:sectPr w:rsidR="00095630">
          <w:type w:val="continuous"/>
          <w:pgSz w:w="23810" w:h="16850" w:orient="landscape"/>
          <w:pgMar w:top="1140" w:right="1020" w:bottom="0" w:left="1360" w:header="0" w:footer="0" w:gutter="0"/>
          <w:cols w:num="3" w:space="720" w:equalWidth="0">
            <w:col w:w="4942" w:space="12602"/>
            <w:col w:w="1382" w:space="40"/>
            <w:col w:w="2464"/>
          </w:cols>
        </w:sectPr>
      </w:pPr>
    </w:p>
    <w:p w14:paraId="7C251818" w14:textId="77777777" w:rsidR="00095630" w:rsidRDefault="00095630">
      <w:pPr>
        <w:pStyle w:val="BodyText"/>
        <w:spacing w:before="9"/>
        <w:rPr>
          <w:sz w:val="16"/>
        </w:rPr>
      </w:pPr>
    </w:p>
    <w:p w14:paraId="361A52DF" w14:textId="77777777" w:rsidR="00095630" w:rsidRDefault="00000000">
      <w:pPr>
        <w:spacing w:before="102"/>
        <w:ind w:left="233"/>
        <w:rPr>
          <w:b/>
          <w:sz w:val="11"/>
        </w:rPr>
      </w:pPr>
      <w:r>
        <w:pict w14:anchorId="697E042F">
          <v:shape id="docshape236" o:spid="_x0000_s2374" type="#_x0000_t202" style="position:absolute;left:0;text-align:left;margin-left:86.15pt;margin-top:5.05pt;width:13.3pt;height:6.45pt;z-index:-251535360;mso-position-horizontal-relative:page" filled="f" stroked="f">
            <v:textbox inset="0,0,0,0">
              <w:txbxContent>
                <w:p w14:paraId="28F94426" w14:textId="77777777" w:rsidR="00095630" w:rsidRDefault="00095630">
                  <w:pPr>
                    <w:spacing w:before="1"/>
                    <w:rPr>
                      <w:b/>
                      <w:sz w:val="11"/>
                    </w:rPr>
                  </w:pPr>
                  <w:r>
                    <w:rPr>
                      <w:b/>
                      <w:spacing w:val="-4"/>
                      <w:w w:val="105"/>
                      <w:sz w:val="11"/>
                    </w:rPr>
                    <w:t>3800</w:t>
                  </w:r>
                </w:p>
              </w:txbxContent>
            </v:textbox>
            <w10:wrap anchorx="page"/>
          </v:shape>
        </w:pict>
      </w:r>
      <w:r>
        <w:pict w14:anchorId="22737217">
          <v:shape id="docshape237" o:spid="_x0000_s2071" type="#_x0000_t202" style="position:absolute;left:0;text-align:left;margin-left:790.75pt;margin-top:-4.4pt;width:8.45pt;height:21.8pt;z-index:251676672;mso-position-horizontal-relative:page" filled="f" stroked="f">
            <v:textbox style="layout-flow:vertical" inset="0,0,0,0">
              <w:txbxContent>
                <w:p w14:paraId="7DB83CB8" w14:textId="77777777" w:rsidR="00095630" w:rsidRDefault="00095630">
                  <w:pPr>
                    <w:spacing w:before="21"/>
                    <w:ind w:left="20"/>
                    <w:rPr>
                      <w:b/>
                      <w:sz w:val="11"/>
                    </w:rPr>
                  </w:pPr>
                  <w:r>
                    <w:rPr>
                      <w:b/>
                      <w:spacing w:val="-2"/>
                      <w:w w:val="105"/>
                      <w:sz w:val="11"/>
                    </w:rPr>
                    <w:t>386800</w:t>
                  </w:r>
                </w:p>
              </w:txbxContent>
            </v:textbox>
            <w10:wrap anchorx="page"/>
          </v:shape>
        </w:pict>
      </w:r>
      <w:r>
        <w:pict w14:anchorId="41ECAF3A">
          <v:shape id="docshape238" o:spid="_x0000_s2072" type="#_x0000_t202" style="position:absolute;left:0;text-align:left;margin-left:507.3pt;margin-top:-4.4pt;width:8.45pt;height:21.8pt;z-index:251677696;mso-position-horizontal-relative:page" filled="f" stroked="f">
            <v:textbox style="layout-flow:vertical" inset="0,0,0,0">
              <w:txbxContent>
                <w:p w14:paraId="1FFE53A9" w14:textId="77777777" w:rsidR="00095630" w:rsidRDefault="00095630">
                  <w:pPr>
                    <w:spacing w:before="21"/>
                    <w:ind w:left="20"/>
                    <w:rPr>
                      <w:b/>
                      <w:sz w:val="11"/>
                    </w:rPr>
                  </w:pPr>
                  <w:r>
                    <w:rPr>
                      <w:b/>
                      <w:spacing w:val="-2"/>
                      <w:w w:val="105"/>
                      <w:sz w:val="11"/>
                    </w:rPr>
                    <w:t>386700</w:t>
                  </w:r>
                </w:p>
              </w:txbxContent>
            </v:textbox>
            <w10:wrap anchorx="page"/>
          </v:shape>
        </w:pict>
      </w:r>
      <w:r>
        <w:pict w14:anchorId="300B19DD">
          <v:shape id="docshape239" o:spid="_x0000_s2073" type="#_x0000_t202" style="position:absolute;left:0;text-align:left;margin-left:223.85pt;margin-top:-4.4pt;width:8.45pt;height:21.8pt;z-index:251678720;mso-position-horizontal-relative:page" filled="f" stroked="f">
            <v:textbox style="layout-flow:vertical" inset="0,0,0,0">
              <w:txbxContent>
                <w:p w14:paraId="7ADC34C3" w14:textId="77777777" w:rsidR="00095630" w:rsidRDefault="00095630">
                  <w:pPr>
                    <w:spacing w:before="21"/>
                    <w:ind w:left="20"/>
                    <w:rPr>
                      <w:b/>
                      <w:sz w:val="11"/>
                    </w:rPr>
                  </w:pPr>
                  <w:r>
                    <w:rPr>
                      <w:b/>
                      <w:spacing w:val="-2"/>
                      <w:w w:val="105"/>
                      <w:sz w:val="11"/>
                    </w:rPr>
                    <w:t>386600</w:t>
                  </w:r>
                </w:p>
              </w:txbxContent>
            </v:textbox>
            <w10:wrap anchorx="page"/>
          </v:shape>
        </w:pict>
      </w:r>
      <w:bookmarkStart w:id="164" w:name="232820_Fig6"/>
      <w:bookmarkEnd w:id="164"/>
      <w:r w:rsidR="00095630">
        <w:rPr>
          <w:b/>
          <w:spacing w:val="-5"/>
          <w:w w:val="105"/>
          <w:sz w:val="11"/>
        </w:rPr>
        <w:t>59</w:t>
      </w:r>
    </w:p>
    <w:p w14:paraId="2AEA130C" w14:textId="77777777" w:rsidR="00095630" w:rsidRDefault="00095630">
      <w:pPr>
        <w:pStyle w:val="BodyText"/>
        <w:rPr>
          <w:b/>
          <w:sz w:val="20"/>
        </w:rPr>
      </w:pPr>
    </w:p>
    <w:p w14:paraId="70E98B9F" w14:textId="77777777" w:rsidR="00095630" w:rsidRDefault="00095630">
      <w:pPr>
        <w:pStyle w:val="BodyText"/>
        <w:rPr>
          <w:b/>
          <w:sz w:val="20"/>
        </w:rPr>
      </w:pPr>
    </w:p>
    <w:p w14:paraId="4A9E51EA" w14:textId="77777777" w:rsidR="00095630" w:rsidRDefault="00095630">
      <w:pPr>
        <w:pStyle w:val="BodyText"/>
        <w:spacing w:before="5"/>
        <w:rPr>
          <w:b/>
          <w:sz w:val="27"/>
        </w:rPr>
      </w:pPr>
    </w:p>
    <w:p w14:paraId="36B9614A" w14:textId="77777777" w:rsidR="00095630" w:rsidRDefault="00095630">
      <w:pPr>
        <w:spacing w:before="100"/>
        <w:ind w:left="752"/>
        <w:rPr>
          <w:b/>
          <w:sz w:val="19"/>
        </w:rPr>
      </w:pPr>
      <w:r>
        <w:rPr>
          <w:b/>
          <w:spacing w:val="-4"/>
          <w:w w:val="105"/>
          <w:sz w:val="19"/>
        </w:rPr>
        <w:t>4008</w:t>
      </w:r>
    </w:p>
    <w:p w14:paraId="00D62137" w14:textId="77777777" w:rsidR="00095630" w:rsidRDefault="00095630">
      <w:pPr>
        <w:pStyle w:val="BodyText"/>
        <w:rPr>
          <w:b/>
          <w:sz w:val="20"/>
        </w:rPr>
      </w:pPr>
    </w:p>
    <w:p w14:paraId="31C4D97A" w14:textId="77777777" w:rsidR="00095630" w:rsidRDefault="00095630">
      <w:pPr>
        <w:pStyle w:val="BodyText"/>
        <w:rPr>
          <w:b/>
          <w:sz w:val="20"/>
        </w:rPr>
      </w:pPr>
    </w:p>
    <w:p w14:paraId="67D7F463" w14:textId="77777777" w:rsidR="00095630" w:rsidRDefault="00095630">
      <w:pPr>
        <w:pStyle w:val="BodyText"/>
        <w:rPr>
          <w:b/>
          <w:sz w:val="20"/>
        </w:rPr>
      </w:pPr>
    </w:p>
    <w:p w14:paraId="62C761DA" w14:textId="77777777" w:rsidR="00095630" w:rsidRDefault="00095630">
      <w:pPr>
        <w:pStyle w:val="BodyText"/>
        <w:rPr>
          <w:b/>
          <w:sz w:val="20"/>
        </w:rPr>
      </w:pPr>
    </w:p>
    <w:p w14:paraId="1601CF4D" w14:textId="77777777" w:rsidR="00095630" w:rsidRDefault="00095630">
      <w:pPr>
        <w:pStyle w:val="BodyText"/>
        <w:rPr>
          <w:b/>
          <w:sz w:val="20"/>
        </w:rPr>
      </w:pPr>
    </w:p>
    <w:p w14:paraId="5E7A6E0D" w14:textId="77777777" w:rsidR="00095630" w:rsidRDefault="00095630">
      <w:pPr>
        <w:pStyle w:val="BodyText"/>
        <w:rPr>
          <w:b/>
          <w:sz w:val="20"/>
        </w:rPr>
      </w:pPr>
    </w:p>
    <w:p w14:paraId="19DCC197" w14:textId="77777777" w:rsidR="00095630" w:rsidRDefault="00095630">
      <w:pPr>
        <w:pStyle w:val="BodyText"/>
        <w:rPr>
          <w:b/>
          <w:sz w:val="20"/>
        </w:rPr>
      </w:pPr>
    </w:p>
    <w:p w14:paraId="44FB81AA" w14:textId="77777777" w:rsidR="00095630" w:rsidRDefault="00095630">
      <w:pPr>
        <w:pStyle w:val="BodyText"/>
        <w:rPr>
          <w:b/>
          <w:sz w:val="20"/>
        </w:rPr>
      </w:pPr>
    </w:p>
    <w:p w14:paraId="7FAA3F5B" w14:textId="77777777" w:rsidR="00095630" w:rsidRDefault="00095630">
      <w:pPr>
        <w:pStyle w:val="BodyText"/>
        <w:rPr>
          <w:b/>
          <w:sz w:val="20"/>
        </w:rPr>
      </w:pPr>
    </w:p>
    <w:p w14:paraId="414D75C7" w14:textId="77777777" w:rsidR="00095630" w:rsidRDefault="00095630">
      <w:pPr>
        <w:pStyle w:val="BodyText"/>
        <w:rPr>
          <w:b/>
          <w:sz w:val="20"/>
        </w:rPr>
      </w:pPr>
    </w:p>
    <w:p w14:paraId="53AC268A" w14:textId="77777777" w:rsidR="00095630" w:rsidRDefault="00095630">
      <w:pPr>
        <w:pStyle w:val="BodyText"/>
        <w:rPr>
          <w:b/>
          <w:sz w:val="20"/>
        </w:rPr>
      </w:pPr>
    </w:p>
    <w:p w14:paraId="0E4F4E68" w14:textId="77777777" w:rsidR="00095630" w:rsidRDefault="00095630">
      <w:pPr>
        <w:pStyle w:val="BodyText"/>
        <w:rPr>
          <w:b/>
          <w:sz w:val="20"/>
        </w:rPr>
      </w:pPr>
    </w:p>
    <w:p w14:paraId="137FB032" w14:textId="77777777" w:rsidR="00095630" w:rsidRDefault="00095630">
      <w:pPr>
        <w:pStyle w:val="BodyText"/>
        <w:rPr>
          <w:b/>
          <w:sz w:val="20"/>
        </w:rPr>
      </w:pPr>
    </w:p>
    <w:p w14:paraId="24971B6C" w14:textId="77777777" w:rsidR="00095630" w:rsidRDefault="00095630">
      <w:pPr>
        <w:pStyle w:val="BodyText"/>
        <w:rPr>
          <w:b/>
          <w:sz w:val="20"/>
        </w:rPr>
      </w:pPr>
    </w:p>
    <w:p w14:paraId="5403CCFC" w14:textId="77777777" w:rsidR="00095630" w:rsidRDefault="00095630">
      <w:pPr>
        <w:pStyle w:val="BodyText"/>
        <w:rPr>
          <w:b/>
          <w:sz w:val="20"/>
        </w:rPr>
      </w:pPr>
    </w:p>
    <w:p w14:paraId="30DBB5B7" w14:textId="77777777" w:rsidR="00095630" w:rsidRDefault="00095630">
      <w:pPr>
        <w:pStyle w:val="BodyText"/>
        <w:rPr>
          <w:b/>
          <w:sz w:val="20"/>
        </w:rPr>
      </w:pPr>
    </w:p>
    <w:p w14:paraId="77D702F8" w14:textId="77777777" w:rsidR="00095630" w:rsidRDefault="00095630">
      <w:pPr>
        <w:pStyle w:val="BodyText"/>
        <w:rPr>
          <w:b/>
          <w:sz w:val="20"/>
        </w:rPr>
      </w:pPr>
    </w:p>
    <w:p w14:paraId="0E99EDF7" w14:textId="77777777" w:rsidR="00095630" w:rsidRDefault="00095630">
      <w:pPr>
        <w:pStyle w:val="BodyText"/>
        <w:rPr>
          <w:b/>
          <w:sz w:val="20"/>
        </w:rPr>
      </w:pPr>
    </w:p>
    <w:p w14:paraId="424AD899" w14:textId="77777777" w:rsidR="00095630" w:rsidRDefault="00095630">
      <w:pPr>
        <w:pStyle w:val="BodyText"/>
        <w:spacing w:before="1"/>
        <w:rPr>
          <w:b/>
          <w:sz w:val="18"/>
        </w:rPr>
      </w:pPr>
    </w:p>
    <w:p w14:paraId="4C644471" w14:textId="77777777" w:rsidR="00095630" w:rsidRDefault="00095630">
      <w:pPr>
        <w:rPr>
          <w:sz w:val="18"/>
        </w:rPr>
        <w:sectPr w:rsidR="00095630">
          <w:headerReference w:type="default" r:id="rId135"/>
          <w:footerReference w:type="default" r:id="rId136"/>
          <w:pgSz w:w="23810" w:h="16850" w:orient="landscape"/>
          <w:pgMar w:top="960" w:right="1020" w:bottom="280" w:left="1360" w:header="0" w:footer="0" w:gutter="0"/>
          <w:cols w:space="720"/>
        </w:sectPr>
      </w:pPr>
    </w:p>
    <w:p w14:paraId="3DA27B3E" w14:textId="77777777" w:rsidR="00095630" w:rsidRDefault="00095630">
      <w:pPr>
        <w:spacing w:before="102"/>
        <w:ind w:left="233"/>
        <w:rPr>
          <w:b/>
          <w:sz w:val="11"/>
        </w:rPr>
      </w:pPr>
      <w:r>
        <w:rPr>
          <w:b/>
          <w:spacing w:val="-2"/>
          <w:w w:val="105"/>
          <w:sz w:val="11"/>
        </w:rPr>
        <w:t>593700</w:t>
      </w:r>
    </w:p>
    <w:p w14:paraId="1D5ECB59" w14:textId="77777777" w:rsidR="00095630" w:rsidRDefault="00095630">
      <w:pPr>
        <w:spacing w:before="7"/>
        <w:rPr>
          <w:b/>
          <w:sz w:val="18"/>
        </w:rPr>
      </w:pPr>
      <w:r>
        <w:br w:type="column"/>
      </w:r>
    </w:p>
    <w:p w14:paraId="58ABD64B" w14:textId="77777777" w:rsidR="00095630" w:rsidRDefault="00095630">
      <w:pPr>
        <w:ind w:left="233"/>
        <w:rPr>
          <w:sz w:val="19"/>
        </w:rPr>
      </w:pPr>
      <w:r>
        <w:rPr>
          <w:spacing w:val="-5"/>
          <w:w w:val="105"/>
          <w:sz w:val="19"/>
        </w:rPr>
        <w:t>Test</w:t>
      </w:r>
      <w:r>
        <w:rPr>
          <w:spacing w:val="-7"/>
          <w:w w:val="105"/>
          <w:sz w:val="19"/>
        </w:rPr>
        <w:t xml:space="preserve"> </w:t>
      </w:r>
      <w:r>
        <w:rPr>
          <w:spacing w:val="-5"/>
          <w:w w:val="105"/>
          <w:sz w:val="19"/>
        </w:rPr>
        <w:t>pit</w:t>
      </w:r>
    </w:p>
    <w:p w14:paraId="5348E797" w14:textId="77777777" w:rsidR="00095630" w:rsidRDefault="00095630">
      <w:pPr>
        <w:spacing w:before="165" w:line="417" w:lineRule="auto"/>
        <w:ind w:left="233" w:right="746"/>
        <w:rPr>
          <w:sz w:val="19"/>
        </w:rPr>
      </w:pPr>
      <w:r>
        <w:rPr>
          <w:w w:val="105"/>
          <w:sz w:val="19"/>
        </w:rPr>
        <w:t>Detailed</w:t>
      </w:r>
      <w:r>
        <w:rPr>
          <w:spacing w:val="-14"/>
          <w:w w:val="105"/>
          <w:sz w:val="19"/>
        </w:rPr>
        <w:t xml:space="preserve"> </w:t>
      </w:r>
      <w:r>
        <w:rPr>
          <w:w w:val="105"/>
          <w:sz w:val="19"/>
        </w:rPr>
        <w:t>Survey</w:t>
      </w:r>
      <w:r>
        <w:rPr>
          <w:spacing w:val="-14"/>
          <w:w w:val="105"/>
          <w:sz w:val="19"/>
        </w:rPr>
        <w:t xml:space="preserve"> </w:t>
      </w:r>
      <w:r>
        <w:rPr>
          <w:w w:val="105"/>
          <w:sz w:val="19"/>
        </w:rPr>
        <w:t>Extents Site boundary</w:t>
      </w:r>
    </w:p>
    <w:p w14:paraId="2EE97EB9" w14:textId="77777777" w:rsidR="00095630" w:rsidRDefault="00095630">
      <w:pPr>
        <w:spacing w:before="3" w:line="422" w:lineRule="auto"/>
        <w:ind w:left="233" w:right="746"/>
        <w:rPr>
          <w:sz w:val="19"/>
        </w:rPr>
      </w:pPr>
      <w:r>
        <w:rPr>
          <w:w w:val="105"/>
          <w:sz w:val="19"/>
        </w:rPr>
        <w:t>Possible</w:t>
      </w:r>
      <w:r>
        <w:rPr>
          <w:spacing w:val="-14"/>
          <w:w w:val="105"/>
          <w:sz w:val="19"/>
        </w:rPr>
        <w:t xml:space="preserve"> </w:t>
      </w:r>
      <w:r>
        <w:rPr>
          <w:w w:val="105"/>
          <w:sz w:val="19"/>
        </w:rPr>
        <w:t>archaeology Drainage ditch</w:t>
      </w:r>
    </w:p>
    <w:p w14:paraId="4EAF4424" w14:textId="77777777" w:rsidR="00095630" w:rsidRDefault="00095630">
      <w:pPr>
        <w:spacing w:line="218" w:lineRule="exact"/>
        <w:ind w:left="233"/>
        <w:rPr>
          <w:sz w:val="19"/>
        </w:rPr>
      </w:pPr>
      <w:r>
        <w:rPr>
          <w:spacing w:val="-2"/>
          <w:w w:val="105"/>
          <w:sz w:val="19"/>
        </w:rPr>
        <w:t>Track</w:t>
      </w:r>
    </w:p>
    <w:p w14:paraId="34D5F71D" w14:textId="77777777" w:rsidR="00095630" w:rsidRDefault="00095630">
      <w:pPr>
        <w:spacing w:before="161" w:line="422" w:lineRule="auto"/>
        <w:ind w:left="233" w:right="746"/>
        <w:rPr>
          <w:sz w:val="19"/>
        </w:rPr>
      </w:pPr>
      <w:r>
        <w:rPr>
          <w:w w:val="105"/>
          <w:sz w:val="19"/>
        </w:rPr>
        <w:t>Superficial</w:t>
      </w:r>
      <w:r>
        <w:rPr>
          <w:spacing w:val="-14"/>
          <w:w w:val="105"/>
          <w:sz w:val="19"/>
        </w:rPr>
        <w:t xml:space="preserve"> </w:t>
      </w:r>
      <w:r>
        <w:rPr>
          <w:w w:val="105"/>
          <w:sz w:val="19"/>
        </w:rPr>
        <w:t xml:space="preserve">geology </w:t>
      </w:r>
      <w:r>
        <w:rPr>
          <w:spacing w:val="-2"/>
          <w:w w:val="105"/>
          <w:sz w:val="19"/>
        </w:rPr>
        <w:t>Ferrous</w:t>
      </w:r>
    </w:p>
    <w:p w14:paraId="0F75EBCE" w14:textId="77777777" w:rsidR="00095630" w:rsidRDefault="00095630">
      <w:pPr>
        <w:spacing w:line="420" w:lineRule="auto"/>
        <w:ind w:left="233" w:right="1428"/>
        <w:rPr>
          <w:sz w:val="19"/>
        </w:rPr>
      </w:pPr>
      <w:r>
        <w:rPr>
          <w:w w:val="105"/>
          <w:sz w:val="19"/>
        </w:rPr>
        <w:t>Ridge</w:t>
      </w:r>
      <w:r>
        <w:rPr>
          <w:spacing w:val="-14"/>
          <w:w w:val="105"/>
          <w:sz w:val="19"/>
        </w:rPr>
        <w:t xml:space="preserve"> </w:t>
      </w:r>
      <w:r>
        <w:rPr>
          <w:w w:val="105"/>
          <w:sz w:val="19"/>
        </w:rPr>
        <w:t>and</w:t>
      </w:r>
      <w:r>
        <w:rPr>
          <w:spacing w:val="-14"/>
          <w:w w:val="105"/>
          <w:sz w:val="19"/>
        </w:rPr>
        <w:t xml:space="preserve"> </w:t>
      </w:r>
      <w:r>
        <w:rPr>
          <w:w w:val="105"/>
          <w:sz w:val="19"/>
        </w:rPr>
        <w:t xml:space="preserve">furrow </w:t>
      </w:r>
      <w:r>
        <w:rPr>
          <w:spacing w:val="-2"/>
          <w:w w:val="105"/>
          <w:sz w:val="19"/>
        </w:rPr>
        <w:t>Drainage Ploughing</w:t>
      </w:r>
    </w:p>
    <w:p w14:paraId="39E3F043" w14:textId="77777777" w:rsidR="00095630" w:rsidRDefault="00095630">
      <w:pPr>
        <w:ind w:left="233"/>
        <w:rPr>
          <w:sz w:val="19"/>
        </w:rPr>
      </w:pPr>
      <w:r>
        <w:rPr>
          <w:spacing w:val="-2"/>
          <w:w w:val="105"/>
          <w:sz w:val="19"/>
        </w:rPr>
        <w:t>Trend</w:t>
      </w:r>
    </w:p>
    <w:p w14:paraId="78851D8B" w14:textId="77777777" w:rsidR="00095630" w:rsidRDefault="00095630">
      <w:pPr>
        <w:rPr>
          <w:sz w:val="19"/>
        </w:rPr>
        <w:sectPr w:rsidR="00095630">
          <w:type w:val="continuous"/>
          <w:pgSz w:w="23810" w:h="16850" w:orient="landscape"/>
          <w:pgMar w:top="1140" w:right="1020" w:bottom="0" w:left="1360" w:header="0" w:footer="0" w:gutter="0"/>
          <w:cols w:num="2" w:space="720" w:equalWidth="0">
            <w:col w:w="669" w:space="17456"/>
            <w:col w:w="3305"/>
          </w:cols>
        </w:sectPr>
      </w:pPr>
    </w:p>
    <w:p w14:paraId="25CB4A38" w14:textId="77777777" w:rsidR="00095630" w:rsidRDefault="00095630">
      <w:pPr>
        <w:pStyle w:val="BodyText"/>
        <w:spacing w:before="4"/>
        <w:rPr>
          <w:sz w:val="10"/>
        </w:rPr>
      </w:pPr>
    </w:p>
    <w:p w14:paraId="02EB0F67" w14:textId="77777777" w:rsidR="00095630" w:rsidRDefault="00095630">
      <w:pPr>
        <w:spacing w:before="94" w:line="183" w:lineRule="exact"/>
        <w:ind w:left="17557"/>
        <w:rPr>
          <w:sz w:val="16"/>
        </w:rPr>
      </w:pPr>
      <w:r>
        <w:rPr>
          <w:sz w:val="16"/>
        </w:rPr>
        <w:t>Coordinate</w:t>
      </w:r>
      <w:r>
        <w:rPr>
          <w:spacing w:val="-5"/>
          <w:sz w:val="16"/>
        </w:rPr>
        <w:t xml:space="preserve"> </w:t>
      </w:r>
      <w:r>
        <w:rPr>
          <w:spacing w:val="-2"/>
          <w:sz w:val="16"/>
        </w:rPr>
        <w:t>system:</w:t>
      </w:r>
    </w:p>
    <w:p w14:paraId="0EBA99B8" w14:textId="77777777" w:rsidR="00095630" w:rsidRDefault="00095630">
      <w:pPr>
        <w:spacing w:line="183" w:lineRule="exact"/>
        <w:ind w:left="17557"/>
        <w:rPr>
          <w:sz w:val="16"/>
        </w:rPr>
      </w:pPr>
      <w:r>
        <w:rPr>
          <w:sz w:val="16"/>
        </w:rPr>
        <w:t>OSGB36</w:t>
      </w:r>
      <w:r>
        <w:rPr>
          <w:spacing w:val="-8"/>
          <w:sz w:val="16"/>
        </w:rPr>
        <w:t xml:space="preserve"> </w:t>
      </w:r>
      <w:r>
        <w:rPr>
          <w:spacing w:val="-2"/>
          <w:sz w:val="16"/>
        </w:rPr>
        <w:t>(OSTN15/OSGM15)</w:t>
      </w:r>
    </w:p>
    <w:p w14:paraId="27A7DD46" w14:textId="77777777" w:rsidR="00095630" w:rsidRDefault="00095630">
      <w:pPr>
        <w:spacing w:line="183" w:lineRule="exact"/>
        <w:rPr>
          <w:sz w:val="16"/>
        </w:rPr>
        <w:sectPr w:rsidR="00095630">
          <w:type w:val="continuous"/>
          <w:pgSz w:w="23810" w:h="16850" w:orient="landscape"/>
          <w:pgMar w:top="1140" w:right="1020" w:bottom="0" w:left="1360" w:header="0" w:footer="0" w:gutter="0"/>
          <w:cols w:space="720"/>
        </w:sectPr>
      </w:pPr>
    </w:p>
    <w:p w14:paraId="6DE07E19" w14:textId="77777777" w:rsidR="00095630" w:rsidRDefault="00095630">
      <w:pPr>
        <w:pStyle w:val="BodyText"/>
        <w:rPr>
          <w:sz w:val="12"/>
        </w:rPr>
      </w:pPr>
    </w:p>
    <w:p w14:paraId="585283B6" w14:textId="77777777" w:rsidR="00095630" w:rsidRDefault="00095630">
      <w:pPr>
        <w:pStyle w:val="BodyText"/>
        <w:rPr>
          <w:sz w:val="12"/>
        </w:rPr>
      </w:pPr>
    </w:p>
    <w:p w14:paraId="7093B60E" w14:textId="77777777" w:rsidR="00095630" w:rsidRDefault="00095630">
      <w:pPr>
        <w:pStyle w:val="BodyText"/>
        <w:rPr>
          <w:sz w:val="12"/>
        </w:rPr>
      </w:pPr>
    </w:p>
    <w:p w14:paraId="6DBC283A" w14:textId="77777777" w:rsidR="00095630" w:rsidRDefault="00095630">
      <w:pPr>
        <w:pStyle w:val="BodyText"/>
        <w:spacing w:before="8"/>
        <w:rPr>
          <w:sz w:val="11"/>
        </w:rPr>
      </w:pPr>
    </w:p>
    <w:p w14:paraId="66601DB2" w14:textId="77777777" w:rsidR="00095630" w:rsidRDefault="00095630">
      <w:pPr>
        <w:spacing w:before="1"/>
        <w:ind w:left="233"/>
        <w:rPr>
          <w:b/>
          <w:sz w:val="11"/>
        </w:rPr>
      </w:pPr>
      <w:r>
        <w:rPr>
          <w:b/>
          <w:spacing w:val="-2"/>
          <w:w w:val="105"/>
          <w:sz w:val="11"/>
        </w:rPr>
        <w:t>593600</w:t>
      </w:r>
    </w:p>
    <w:p w14:paraId="106033C6" w14:textId="77777777" w:rsidR="00095630" w:rsidRDefault="00095630">
      <w:pPr>
        <w:spacing w:before="1"/>
        <w:rPr>
          <w:b/>
          <w:sz w:val="16"/>
        </w:rPr>
      </w:pPr>
      <w:r>
        <w:br w:type="column"/>
      </w:r>
    </w:p>
    <w:p w14:paraId="55AEDAF1" w14:textId="77777777" w:rsidR="00095630" w:rsidRDefault="00095630">
      <w:pPr>
        <w:spacing w:before="1" w:line="261" w:lineRule="auto"/>
        <w:ind w:left="233" w:right="159"/>
        <w:rPr>
          <w:sz w:val="10"/>
        </w:rPr>
      </w:pPr>
      <w:r>
        <w:rPr>
          <w:w w:val="105"/>
          <w:sz w:val="10"/>
        </w:rPr>
        <w:t>Contains Ordnance Survey data © Crown copyright and database right 2021.</w:t>
      </w:r>
      <w:r>
        <w:rPr>
          <w:spacing w:val="40"/>
          <w:w w:val="105"/>
          <w:sz w:val="10"/>
        </w:rPr>
        <w:t xml:space="preserve"> </w:t>
      </w:r>
      <w:r>
        <w:rPr>
          <w:w w:val="105"/>
          <w:sz w:val="10"/>
        </w:rPr>
        <w:t>This material is for client report only © Wessex Archaeology.</w:t>
      </w:r>
    </w:p>
    <w:p w14:paraId="3012293E" w14:textId="77777777" w:rsidR="00095630" w:rsidRDefault="00095630">
      <w:pPr>
        <w:spacing w:before="3"/>
        <w:ind w:left="233"/>
        <w:rPr>
          <w:sz w:val="10"/>
        </w:rPr>
      </w:pPr>
      <w:r>
        <w:rPr>
          <w:w w:val="105"/>
          <w:sz w:val="10"/>
        </w:rPr>
        <w:t>No</w:t>
      </w:r>
      <w:r>
        <w:rPr>
          <w:spacing w:val="11"/>
          <w:w w:val="105"/>
          <w:sz w:val="10"/>
        </w:rPr>
        <w:t xml:space="preserve"> </w:t>
      </w:r>
      <w:r>
        <w:rPr>
          <w:w w:val="105"/>
          <w:sz w:val="10"/>
        </w:rPr>
        <w:t>unauthorised</w:t>
      </w:r>
      <w:r>
        <w:rPr>
          <w:spacing w:val="12"/>
          <w:w w:val="105"/>
          <w:sz w:val="10"/>
        </w:rPr>
        <w:t xml:space="preserve"> </w:t>
      </w:r>
      <w:r>
        <w:rPr>
          <w:spacing w:val="-2"/>
          <w:w w:val="105"/>
          <w:sz w:val="10"/>
        </w:rPr>
        <w:t>reproduction.</w:t>
      </w:r>
    </w:p>
    <w:p w14:paraId="43C4F342" w14:textId="77777777" w:rsidR="00095630" w:rsidRDefault="00095630">
      <w:pPr>
        <w:rPr>
          <w:sz w:val="10"/>
        </w:rPr>
        <w:sectPr w:rsidR="00095630">
          <w:type w:val="continuous"/>
          <w:pgSz w:w="23810" w:h="16850" w:orient="landscape"/>
          <w:pgMar w:top="1140" w:right="1020" w:bottom="0" w:left="1360" w:header="0" w:footer="0" w:gutter="0"/>
          <w:cols w:num="2" w:space="720" w:equalWidth="0">
            <w:col w:w="669" w:space="16611"/>
            <w:col w:w="4150"/>
          </w:cols>
        </w:sectPr>
      </w:pPr>
    </w:p>
    <w:p w14:paraId="75B50C9B" w14:textId="77777777" w:rsidR="00095630" w:rsidRDefault="00095630">
      <w:pPr>
        <w:pStyle w:val="BodyText"/>
        <w:spacing w:before="10"/>
        <w:rPr>
          <w:sz w:val="16"/>
        </w:rPr>
      </w:pPr>
    </w:p>
    <w:p w14:paraId="3DB18A26" w14:textId="77777777" w:rsidR="00095630" w:rsidRDefault="00095630">
      <w:pPr>
        <w:spacing w:before="100"/>
        <w:ind w:left="8715" w:right="2198"/>
        <w:jc w:val="center"/>
        <w:rPr>
          <w:b/>
          <w:sz w:val="19"/>
        </w:rPr>
      </w:pPr>
      <w:r>
        <w:rPr>
          <w:b/>
          <w:spacing w:val="-4"/>
          <w:w w:val="105"/>
          <w:sz w:val="19"/>
        </w:rPr>
        <w:t>4011</w:t>
      </w:r>
    </w:p>
    <w:p w14:paraId="5F0DA6C0" w14:textId="77777777" w:rsidR="00095630" w:rsidRDefault="00095630">
      <w:pPr>
        <w:pStyle w:val="BodyText"/>
        <w:rPr>
          <w:b/>
          <w:sz w:val="20"/>
        </w:rPr>
      </w:pPr>
    </w:p>
    <w:p w14:paraId="29C2F083" w14:textId="77777777" w:rsidR="00095630" w:rsidRDefault="00095630">
      <w:pPr>
        <w:pStyle w:val="BodyText"/>
        <w:spacing w:before="8"/>
        <w:rPr>
          <w:b/>
          <w:sz w:val="20"/>
        </w:rPr>
      </w:pPr>
    </w:p>
    <w:p w14:paraId="3691A67C" w14:textId="77777777" w:rsidR="00095630" w:rsidRDefault="00095630">
      <w:pPr>
        <w:rPr>
          <w:sz w:val="20"/>
        </w:rPr>
        <w:sectPr w:rsidR="00095630">
          <w:type w:val="continuous"/>
          <w:pgSz w:w="23810" w:h="16850" w:orient="landscape"/>
          <w:pgMar w:top="1140" w:right="1020" w:bottom="0" w:left="1360" w:header="0" w:footer="0" w:gutter="0"/>
          <w:cols w:space="720"/>
        </w:sectPr>
      </w:pPr>
    </w:p>
    <w:p w14:paraId="0CACB52C" w14:textId="77777777" w:rsidR="00095630" w:rsidRDefault="00095630">
      <w:pPr>
        <w:pStyle w:val="BodyText"/>
        <w:rPr>
          <w:b/>
          <w:sz w:val="20"/>
        </w:rPr>
      </w:pPr>
      <w:r>
        <w:rPr>
          <w:noProof/>
        </w:rPr>
        <w:drawing>
          <wp:anchor distT="0" distB="0" distL="0" distR="0" simplePos="0" relativeHeight="251782144" behindDoc="1" locked="0" layoutInCell="1" allowOverlap="1" wp14:anchorId="165B3F87" wp14:editId="45A0CD9F">
            <wp:simplePos x="0" y="0"/>
            <wp:positionH relativeFrom="page">
              <wp:posOffset>929663</wp:posOffset>
            </wp:positionH>
            <wp:positionV relativeFrom="page">
              <wp:posOffset>609707</wp:posOffset>
            </wp:positionV>
            <wp:extent cx="13463362" cy="9334606"/>
            <wp:effectExtent l="0" t="0" r="0" b="0"/>
            <wp:wrapNone/>
            <wp:docPr id="7" name="image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58.png"/>
                    <pic:cNvPicPr/>
                  </pic:nvPicPr>
                  <pic:blipFill>
                    <a:blip r:embed="rId137" cstate="print"/>
                    <a:stretch>
                      <a:fillRect/>
                    </a:stretch>
                  </pic:blipFill>
                  <pic:spPr>
                    <a:xfrm>
                      <a:off x="0" y="0"/>
                      <a:ext cx="13463362" cy="9334606"/>
                    </a:xfrm>
                    <a:prstGeom prst="rect">
                      <a:avLst/>
                    </a:prstGeom>
                  </pic:spPr>
                </pic:pic>
              </a:graphicData>
            </a:graphic>
          </wp:anchor>
        </w:drawing>
      </w:r>
    </w:p>
    <w:p w14:paraId="58AF0F75" w14:textId="77777777" w:rsidR="00095630" w:rsidRDefault="00095630">
      <w:pPr>
        <w:pStyle w:val="BodyText"/>
        <w:rPr>
          <w:b/>
          <w:sz w:val="20"/>
        </w:rPr>
      </w:pPr>
    </w:p>
    <w:p w14:paraId="4EF0D75E" w14:textId="77777777" w:rsidR="00095630" w:rsidRDefault="00095630">
      <w:pPr>
        <w:pStyle w:val="BodyText"/>
        <w:rPr>
          <w:b/>
          <w:sz w:val="20"/>
        </w:rPr>
      </w:pPr>
    </w:p>
    <w:p w14:paraId="0882FF27" w14:textId="77777777" w:rsidR="00095630" w:rsidRDefault="00095630">
      <w:pPr>
        <w:pStyle w:val="BodyText"/>
        <w:rPr>
          <w:b/>
          <w:sz w:val="20"/>
        </w:rPr>
      </w:pPr>
    </w:p>
    <w:p w14:paraId="24833204" w14:textId="77777777" w:rsidR="00095630" w:rsidRDefault="00095630">
      <w:pPr>
        <w:pStyle w:val="BodyText"/>
        <w:rPr>
          <w:b/>
          <w:sz w:val="20"/>
        </w:rPr>
      </w:pPr>
    </w:p>
    <w:p w14:paraId="58229BCB" w14:textId="77777777" w:rsidR="00095630" w:rsidRDefault="00095630">
      <w:pPr>
        <w:pStyle w:val="BodyText"/>
        <w:rPr>
          <w:b/>
          <w:sz w:val="20"/>
        </w:rPr>
      </w:pPr>
    </w:p>
    <w:p w14:paraId="42BF9A81" w14:textId="77777777" w:rsidR="00095630" w:rsidRDefault="00095630">
      <w:pPr>
        <w:pStyle w:val="BodyText"/>
        <w:rPr>
          <w:b/>
          <w:sz w:val="20"/>
        </w:rPr>
      </w:pPr>
    </w:p>
    <w:p w14:paraId="4B9725F2" w14:textId="77777777" w:rsidR="00095630" w:rsidRDefault="00095630">
      <w:pPr>
        <w:pStyle w:val="BodyText"/>
        <w:rPr>
          <w:b/>
          <w:sz w:val="20"/>
        </w:rPr>
      </w:pPr>
    </w:p>
    <w:p w14:paraId="0097A204" w14:textId="77777777" w:rsidR="00095630" w:rsidRDefault="00095630">
      <w:pPr>
        <w:pStyle w:val="BodyText"/>
        <w:spacing w:before="8"/>
        <w:rPr>
          <w:b/>
          <w:sz w:val="15"/>
        </w:rPr>
      </w:pPr>
    </w:p>
    <w:p w14:paraId="542F128C" w14:textId="77777777" w:rsidR="00095630" w:rsidRDefault="00095630">
      <w:pPr>
        <w:ind w:left="113"/>
        <w:rPr>
          <w:sz w:val="17"/>
        </w:rPr>
      </w:pPr>
      <w:r>
        <w:rPr>
          <w:w w:val="105"/>
          <w:sz w:val="17"/>
        </w:rPr>
        <w:t>Detailed</w:t>
      </w:r>
      <w:r>
        <w:rPr>
          <w:spacing w:val="-2"/>
          <w:w w:val="105"/>
          <w:sz w:val="17"/>
        </w:rPr>
        <w:t xml:space="preserve"> </w:t>
      </w:r>
      <w:r>
        <w:rPr>
          <w:w w:val="105"/>
          <w:sz w:val="17"/>
        </w:rPr>
        <w:t>gradiometer survey</w:t>
      </w:r>
      <w:r>
        <w:rPr>
          <w:spacing w:val="-1"/>
          <w:w w:val="105"/>
          <w:sz w:val="17"/>
        </w:rPr>
        <w:t xml:space="preserve"> </w:t>
      </w:r>
      <w:r>
        <w:rPr>
          <w:w w:val="105"/>
          <w:sz w:val="17"/>
        </w:rPr>
        <w:t xml:space="preserve">results: </w:t>
      </w:r>
      <w:r>
        <w:rPr>
          <w:w w:val="105"/>
          <w:sz w:val="17"/>
        </w:rPr>
        <w:t>Interpretation</w:t>
      </w:r>
      <w:r>
        <w:rPr>
          <w:spacing w:val="3"/>
          <w:w w:val="105"/>
          <w:sz w:val="17"/>
        </w:rPr>
        <w:t xml:space="preserve"> </w:t>
      </w:r>
      <w:r>
        <w:rPr>
          <w:spacing w:val="-2"/>
          <w:w w:val="105"/>
          <w:sz w:val="17"/>
        </w:rPr>
        <w:t>(central)</w:t>
      </w:r>
    </w:p>
    <w:p w14:paraId="2CE76D50" w14:textId="77777777" w:rsidR="00095630" w:rsidRDefault="00095630">
      <w:pPr>
        <w:rPr>
          <w:sz w:val="18"/>
        </w:rPr>
      </w:pPr>
      <w:r>
        <w:br w:type="column"/>
      </w:r>
    </w:p>
    <w:p w14:paraId="45595CF2" w14:textId="77777777" w:rsidR="00095630" w:rsidRDefault="00095630">
      <w:pPr>
        <w:pStyle w:val="BodyText"/>
        <w:rPr>
          <w:sz w:val="18"/>
        </w:rPr>
      </w:pPr>
    </w:p>
    <w:p w14:paraId="104F8350" w14:textId="77777777" w:rsidR="00095630" w:rsidRDefault="00095630">
      <w:pPr>
        <w:pStyle w:val="BodyText"/>
        <w:rPr>
          <w:sz w:val="18"/>
        </w:rPr>
      </w:pPr>
    </w:p>
    <w:p w14:paraId="556D4DE8" w14:textId="77777777" w:rsidR="00095630" w:rsidRDefault="00095630">
      <w:pPr>
        <w:pStyle w:val="BodyText"/>
        <w:rPr>
          <w:sz w:val="18"/>
        </w:rPr>
      </w:pPr>
    </w:p>
    <w:p w14:paraId="5D529FCF" w14:textId="77777777" w:rsidR="00095630" w:rsidRDefault="00095630">
      <w:pPr>
        <w:pStyle w:val="BodyText"/>
        <w:spacing w:before="8"/>
        <w:rPr>
          <w:sz w:val="24"/>
        </w:rPr>
      </w:pPr>
    </w:p>
    <w:p w14:paraId="45C9C2EF" w14:textId="77777777" w:rsidR="00095630" w:rsidRDefault="00095630">
      <w:pPr>
        <w:tabs>
          <w:tab w:val="left" w:pos="2904"/>
        </w:tabs>
        <w:ind w:left="113"/>
        <w:rPr>
          <w:sz w:val="16"/>
        </w:rPr>
      </w:pPr>
      <w:r>
        <w:rPr>
          <w:spacing w:val="-10"/>
          <w:sz w:val="16"/>
        </w:rPr>
        <w:t>0</w:t>
      </w:r>
      <w:r>
        <w:rPr>
          <w:sz w:val="16"/>
        </w:rPr>
        <w:tab/>
        <w:t>50</w:t>
      </w:r>
      <w:r>
        <w:rPr>
          <w:spacing w:val="23"/>
          <w:sz w:val="16"/>
        </w:rPr>
        <w:t xml:space="preserve"> </w:t>
      </w:r>
      <w:r>
        <w:rPr>
          <w:spacing w:val="-10"/>
          <w:sz w:val="16"/>
        </w:rPr>
        <w:t>m</w:t>
      </w:r>
    </w:p>
    <w:p w14:paraId="68481287" w14:textId="77777777" w:rsidR="00095630" w:rsidRDefault="00095630">
      <w:pPr>
        <w:spacing w:before="94" w:line="439" w:lineRule="auto"/>
        <w:ind w:left="113" w:right="-4" w:firstLine="888"/>
        <w:rPr>
          <w:sz w:val="16"/>
        </w:rPr>
      </w:pPr>
      <w:r>
        <w:br w:type="column"/>
      </w:r>
      <w:r>
        <w:rPr>
          <w:spacing w:val="-4"/>
          <w:w w:val="95"/>
          <w:sz w:val="16"/>
        </w:rPr>
        <w:t>Date:</w:t>
      </w:r>
      <w:r>
        <w:rPr>
          <w:w w:val="95"/>
          <w:sz w:val="16"/>
        </w:rPr>
        <w:t xml:space="preserve"> </w:t>
      </w:r>
      <w:r>
        <w:rPr>
          <w:sz w:val="16"/>
        </w:rPr>
        <w:t>Revision</w:t>
      </w:r>
      <w:r>
        <w:rPr>
          <w:spacing w:val="-5"/>
          <w:sz w:val="16"/>
        </w:rPr>
        <w:t xml:space="preserve"> </w:t>
      </w:r>
      <w:r>
        <w:rPr>
          <w:spacing w:val="-2"/>
          <w:sz w:val="16"/>
        </w:rPr>
        <w:t>Number:</w:t>
      </w:r>
    </w:p>
    <w:p w14:paraId="2FFBBEBA" w14:textId="77777777" w:rsidR="00095630" w:rsidRDefault="00095630">
      <w:pPr>
        <w:spacing w:line="144" w:lineRule="exact"/>
        <w:jc w:val="right"/>
        <w:rPr>
          <w:sz w:val="16"/>
        </w:rPr>
      </w:pPr>
      <w:r>
        <w:rPr>
          <w:spacing w:val="-2"/>
          <w:sz w:val="16"/>
        </w:rPr>
        <w:t>Scale:</w:t>
      </w:r>
    </w:p>
    <w:p w14:paraId="67D0BECF" w14:textId="77777777" w:rsidR="00095630" w:rsidRDefault="00095630">
      <w:pPr>
        <w:spacing w:before="138"/>
        <w:jc w:val="right"/>
        <w:rPr>
          <w:sz w:val="16"/>
        </w:rPr>
      </w:pPr>
      <w:r>
        <w:rPr>
          <w:spacing w:val="-2"/>
          <w:sz w:val="16"/>
        </w:rPr>
        <w:t>Illustrator:</w:t>
      </w:r>
    </w:p>
    <w:p w14:paraId="4E34F1DA" w14:textId="77777777" w:rsidR="00095630" w:rsidRDefault="00095630">
      <w:pPr>
        <w:spacing w:before="137"/>
        <w:jc w:val="right"/>
        <w:rPr>
          <w:sz w:val="16"/>
        </w:rPr>
      </w:pPr>
      <w:r>
        <w:rPr>
          <w:spacing w:val="-2"/>
          <w:sz w:val="16"/>
        </w:rPr>
        <w:t>Path:</w:t>
      </w:r>
    </w:p>
    <w:p w14:paraId="602F0C30" w14:textId="77777777" w:rsidR="00095630" w:rsidRDefault="00095630">
      <w:pPr>
        <w:spacing w:before="104"/>
        <w:ind w:left="98"/>
        <w:rPr>
          <w:sz w:val="16"/>
        </w:rPr>
      </w:pPr>
      <w:r>
        <w:br w:type="column"/>
      </w:r>
      <w:r>
        <w:rPr>
          <w:spacing w:val="-2"/>
          <w:sz w:val="16"/>
        </w:rPr>
        <w:t>20/12/2021</w:t>
      </w:r>
    </w:p>
    <w:p w14:paraId="07F37F08" w14:textId="77777777" w:rsidR="00095630" w:rsidRDefault="00095630">
      <w:pPr>
        <w:spacing w:before="147"/>
        <w:ind w:left="98"/>
        <w:rPr>
          <w:sz w:val="16"/>
        </w:rPr>
      </w:pPr>
      <w:r>
        <w:rPr>
          <w:w w:val="99"/>
          <w:sz w:val="16"/>
        </w:rPr>
        <w:t>0</w:t>
      </w:r>
    </w:p>
    <w:p w14:paraId="235D1778" w14:textId="77777777" w:rsidR="00095630" w:rsidRDefault="00095630">
      <w:pPr>
        <w:spacing w:before="118" w:line="412" w:lineRule="auto"/>
        <w:ind w:left="98" w:right="1461"/>
        <w:rPr>
          <w:sz w:val="16"/>
        </w:rPr>
      </w:pPr>
      <w:r>
        <w:rPr>
          <w:sz w:val="16"/>
        </w:rPr>
        <w:t>1:1000</w:t>
      </w:r>
      <w:r>
        <w:rPr>
          <w:spacing w:val="-12"/>
          <w:sz w:val="16"/>
        </w:rPr>
        <w:t xml:space="preserve"> </w:t>
      </w:r>
      <w:r>
        <w:rPr>
          <w:sz w:val="16"/>
        </w:rPr>
        <w:t>at</w:t>
      </w:r>
      <w:r>
        <w:rPr>
          <w:spacing w:val="-11"/>
          <w:sz w:val="16"/>
        </w:rPr>
        <w:t xml:space="preserve"> </w:t>
      </w:r>
      <w:r>
        <w:rPr>
          <w:sz w:val="16"/>
        </w:rPr>
        <w:t xml:space="preserve">A3 </w:t>
      </w:r>
      <w:r>
        <w:rPr>
          <w:spacing w:val="-4"/>
          <w:sz w:val="16"/>
        </w:rPr>
        <w:t>NLC</w:t>
      </w:r>
    </w:p>
    <w:p w14:paraId="455A2DF6" w14:textId="77777777" w:rsidR="00095630" w:rsidRDefault="00095630">
      <w:pPr>
        <w:spacing w:before="11"/>
        <w:ind w:left="98"/>
        <w:rPr>
          <w:sz w:val="16"/>
        </w:rPr>
      </w:pPr>
      <w:r>
        <w:rPr>
          <w:spacing w:val="-2"/>
          <w:sz w:val="16"/>
        </w:rPr>
        <w:t>S:\PROJECTS\232820\GIS\</w:t>
      </w:r>
    </w:p>
    <w:p w14:paraId="2FA20844" w14:textId="77777777" w:rsidR="00095630" w:rsidRDefault="00095630">
      <w:pPr>
        <w:spacing w:before="118"/>
        <w:ind w:left="93"/>
        <w:rPr>
          <w:sz w:val="16"/>
        </w:rPr>
      </w:pPr>
      <w:proofErr w:type="spellStart"/>
      <w:r>
        <w:rPr>
          <w:spacing w:val="-2"/>
          <w:sz w:val="16"/>
        </w:rPr>
        <w:t>FigsMXD</w:t>
      </w:r>
      <w:proofErr w:type="spellEnd"/>
      <w:r>
        <w:rPr>
          <w:spacing w:val="-2"/>
          <w:sz w:val="16"/>
        </w:rPr>
        <w:t>\Geophysics</w:t>
      </w:r>
    </w:p>
    <w:p w14:paraId="7623E0A2" w14:textId="77777777" w:rsidR="00095630" w:rsidRDefault="00095630">
      <w:pPr>
        <w:spacing w:before="158"/>
        <w:ind w:right="156"/>
        <w:jc w:val="right"/>
        <w:rPr>
          <w:sz w:val="17"/>
        </w:rPr>
      </w:pPr>
      <w:r>
        <w:rPr>
          <w:w w:val="105"/>
          <w:sz w:val="17"/>
        </w:rPr>
        <w:t>Figure</w:t>
      </w:r>
      <w:r>
        <w:rPr>
          <w:spacing w:val="-4"/>
          <w:w w:val="105"/>
          <w:sz w:val="17"/>
        </w:rPr>
        <w:t xml:space="preserve"> </w:t>
      </w:r>
      <w:r>
        <w:rPr>
          <w:spacing w:val="-10"/>
          <w:w w:val="105"/>
          <w:sz w:val="17"/>
        </w:rPr>
        <w:t>6</w:t>
      </w:r>
    </w:p>
    <w:p w14:paraId="596D8F13" w14:textId="77777777" w:rsidR="00095630" w:rsidRDefault="00095630">
      <w:pPr>
        <w:jc w:val="right"/>
        <w:rPr>
          <w:sz w:val="17"/>
        </w:rPr>
        <w:sectPr w:rsidR="00095630">
          <w:type w:val="continuous"/>
          <w:pgSz w:w="23810" w:h="16850" w:orient="landscape"/>
          <w:pgMar w:top="1140" w:right="1020" w:bottom="0" w:left="1360" w:header="0" w:footer="0" w:gutter="0"/>
          <w:cols w:num="4" w:space="720" w:equalWidth="0">
            <w:col w:w="4856" w:space="8633"/>
            <w:col w:w="3325" w:space="731"/>
            <w:col w:w="1382" w:space="39"/>
            <w:col w:w="2464"/>
          </w:cols>
        </w:sectPr>
      </w:pPr>
    </w:p>
    <w:p w14:paraId="5B16BF37" w14:textId="77777777" w:rsidR="00095630" w:rsidRDefault="00095630">
      <w:pPr>
        <w:pStyle w:val="BodyText"/>
        <w:rPr>
          <w:sz w:val="20"/>
        </w:rPr>
      </w:pPr>
    </w:p>
    <w:p w14:paraId="12B28FBA" w14:textId="77777777" w:rsidR="00095630" w:rsidRDefault="00095630">
      <w:pPr>
        <w:pStyle w:val="BodyText"/>
        <w:rPr>
          <w:sz w:val="20"/>
        </w:rPr>
      </w:pPr>
    </w:p>
    <w:p w14:paraId="674097E0" w14:textId="77777777" w:rsidR="00095630" w:rsidRDefault="00095630">
      <w:pPr>
        <w:pStyle w:val="BodyText"/>
        <w:rPr>
          <w:sz w:val="20"/>
        </w:rPr>
      </w:pPr>
    </w:p>
    <w:p w14:paraId="340F6D41" w14:textId="77777777" w:rsidR="00095630" w:rsidRDefault="00095630">
      <w:pPr>
        <w:pStyle w:val="BodyText"/>
        <w:rPr>
          <w:sz w:val="20"/>
        </w:rPr>
      </w:pPr>
    </w:p>
    <w:p w14:paraId="4EDF1A46" w14:textId="77777777" w:rsidR="00095630" w:rsidRDefault="00095630">
      <w:pPr>
        <w:pStyle w:val="BodyText"/>
        <w:rPr>
          <w:sz w:val="20"/>
        </w:rPr>
      </w:pPr>
    </w:p>
    <w:p w14:paraId="5FFFCA17" w14:textId="77777777" w:rsidR="00095630" w:rsidRDefault="00095630">
      <w:pPr>
        <w:pStyle w:val="BodyText"/>
        <w:rPr>
          <w:sz w:val="20"/>
        </w:rPr>
      </w:pPr>
    </w:p>
    <w:p w14:paraId="72F8CC50" w14:textId="77777777" w:rsidR="00095630" w:rsidRDefault="00095630">
      <w:pPr>
        <w:pStyle w:val="BodyText"/>
        <w:rPr>
          <w:sz w:val="20"/>
        </w:rPr>
      </w:pPr>
    </w:p>
    <w:p w14:paraId="4DC311D9" w14:textId="77777777" w:rsidR="00095630" w:rsidRDefault="00095630">
      <w:pPr>
        <w:pStyle w:val="BodyText"/>
        <w:rPr>
          <w:sz w:val="20"/>
        </w:rPr>
      </w:pPr>
    </w:p>
    <w:p w14:paraId="4F90842D" w14:textId="77777777" w:rsidR="00095630" w:rsidRDefault="00095630">
      <w:pPr>
        <w:pStyle w:val="BodyText"/>
        <w:rPr>
          <w:sz w:val="20"/>
        </w:rPr>
      </w:pPr>
    </w:p>
    <w:p w14:paraId="762BA416" w14:textId="77777777" w:rsidR="00095630" w:rsidRDefault="00095630">
      <w:pPr>
        <w:pStyle w:val="BodyText"/>
        <w:rPr>
          <w:sz w:val="20"/>
        </w:rPr>
      </w:pPr>
    </w:p>
    <w:p w14:paraId="0342D5DC" w14:textId="77777777" w:rsidR="00095630" w:rsidRDefault="00095630">
      <w:pPr>
        <w:pStyle w:val="BodyText"/>
        <w:rPr>
          <w:sz w:val="20"/>
        </w:rPr>
      </w:pPr>
    </w:p>
    <w:p w14:paraId="361301C2" w14:textId="77777777" w:rsidR="00095630" w:rsidRDefault="00095630">
      <w:pPr>
        <w:pStyle w:val="BodyText"/>
        <w:rPr>
          <w:sz w:val="20"/>
        </w:rPr>
      </w:pPr>
    </w:p>
    <w:p w14:paraId="12374919" w14:textId="77777777" w:rsidR="00095630" w:rsidRDefault="00095630">
      <w:pPr>
        <w:pStyle w:val="BodyText"/>
        <w:spacing w:before="1"/>
        <w:rPr>
          <w:sz w:val="16"/>
        </w:rPr>
      </w:pPr>
    </w:p>
    <w:p w14:paraId="6DFBF17C" w14:textId="77777777" w:rsidR="00095630" w:rsidRDefault="00095630">
      <w:pPr>
        <w:spacing w:before="101"/>
        <w:ind w:left="233"/>
        <w:rPr>
          <w:b/>
          <w:sz w:val="11"/>
        </w:rPr>
      </w:pPr>
      <w:bookmarkStart w:id="165" w:name="232820_Fig7"/>
      <w:bookmarkEnd w:id="165"/>
      <w:r>
        <w:rPr>
          <w:b/>
          <w:spacing w:val="-2"/>
          <w:w w:val="105"/>
          <w:sz w:val="11"/>
        </w:rPr>
        <w:t>593800</w:t>
      </w:r>
    </w:p>
    <w:p w14:paraId="756C2518" w14:textId="77777777" w:rsidR="00095630" w:rsidRDefault="00095630">
      <w:pPr>
        <w:pStyle w:val="BodyText"/>
        <w:rPr>
          <w:b/>
          <w:sz w:val="20"/>
        </w:rPr>
      </w:pPr>
    </w:p>
    <w:p w14:paraId="50D7FE15" w14:textId="77777777" w:rsidR="00095630" w:rsidRDefault="00095630">
      <w:pPr>
        <w:pStyle w:val="BodyText"/>
        <w:rPr>
          <w:b/>
          <w:sz w:val="20"/>
        </w:rPr>
      </w:pPr>
    </w:p>
    <w:p w14:paraId="093B48EB" w14:textId="77777777" w:rsidR="00095630" w:rsidRDefault="00095630">
      <w:pPr>
        <w:pStyle w:val="BodyText"/>
        <w:rPr>
          <w:b/>
          <w:sz w:val="20"/>
        </w:rPr>
      </w:pPr>
    </w:p>
    <w:p w14:paraId="42691851" w14:textId="77777777" w:rsidR="00095630" w:rsidRDefault="00095630">
      <w:pPr>
        <w:pStyle w:val="BodyText"/>
        <w:rPr>
          <w:b/>
          <w:sz w:val="20"/>
        </w:rPr>
      </w:pPr>
    </w:p>
    <w:p w14:paraId="54D6B710" w14:textId="77777777" w:rsidR="00095630" w:rsidRDefault="00095630">
      <w:pPr>
        <w:pStyle w:val="BodyText"/>
        <w:rPr>
          <w:b/>
          <w:sz w:val="20"/>
        </w:rPr>
      </w:pPr>
    </w:p>
    <w:p w14:paraId="4C39C045" w14:textId="77777777" w:rsidR="00095630" w:rsidRDefault="00095630">
      <w:pPr>
        <w:pStyle w:val="BodyText"/>
        <w:rPr>
          <w:b/>
          <w:sz w:val="20"/>
        </w:rPr>
      </w:pPr>
    </w:p>
    <w:p w14:paraId="5E9200A4" w14:textId="77777777" w:rsidR="00095630" w:rsidRDefault="00095630">
      <w:pPr>
        <w:pStyle w:val="BodyText"/>
        <w:rPr>
          <w:b/>
          <w:sz w:val="20"/>
        </w:rPr>
      </w:pPr>
    </w:p>
    <w:p w14:paraId="222F6ACC" w14:textId="77777777" w:rsidR="00095630" w:rsidRDefault="00095630">
      <w:pPr>
        <w:pStyle w:val="BodyText"/>
        <w:rPr>
          <w:b/>
          <w:sz w:val="20"/>
        </w:rPr>
      </w:pPr>
    </w:p>
    <w:p w14:paraId="1020D813" w14:textId="77777777" w:rsidR="00095630" w:rsidRDefault="00095630">
      <w:pPr>
        <w:pStyle w:val="BodyText"/>
        <w:rPr>
          <w:b/>
          <w:sz w:val="20"/>
        </w:rPr>
      </w:pPr>
    </w:p>
    <w:p w14:paraId="570DFAB6" w14:textId="77777777" w:rsidR="00095630" w:rsidRDefault="00095630">
      <w:pPr>
        <w:pStyle w:val="BodyText"/>
        <w:rPr>
          <w:b/>
          <w:sz w:val="20"/>
        </w:rPr>
      </w:pPr>
    </w:p>
    <w:p w14:paraId="4E57FF98" w14:textId="77777777" w:rsidR="00095630" w:rsidRDefault="00095630">
      <w:pPr>
        <w:pStyle w:val="BodyText"/>
        <w:rPr>
          <w:b/>
          <w:sz w:val="20"/>
        </w:rPr>
      </w:pPr>
    </w:p>
    <w:p w14:paraId="20F53E24" w14:textId="77777777" w:rsidR="00095630" w:rsidRDefault="00095630">
      <w:pPr>
        <w:pStyle w:val="BodyText"/>
        <w:spacing w:before="10"/>
        <w:rPr>
          <w:b/>
          <w:sz w:val="23"/>
        </w:rPr>
      </w:pPr>
    </w:p>
    <w:p w14:paraId="7B5DAF56" w14:textId="77777777" w:rsidR="00095630" w:rsidRDefault="00095630">
      <w:pPr>
        <w:spacing w:before="100"/>
        <w:ind w:left="18358"/>
        <w:rPr>
          <w:sz w:val="19"/>
        </w:rPr>
      </w:pPr>
      <w:r>
        <w:rPr>
          <w:spacing w:val="-5"/>
          <w:w w:val="105"/>
          <w:sz w:val="19"/>
        </w:rPr>
        <w:t>Test</w:t>
      </w:r>
      <w:r>
        <w:rPr>
          <w:spacing w:val="-7"/>
          <w:w w:val="105"/>
          <w:sz w:val="19"/>
        </w:rPr>
        <w:t xml:space="preserve"> </w:t>
      </w:r>
      <w:r>
        <w:rPr>
          <w:spacing w:val="-5"/>
          <w:w w:val="105"/>
          <w:sz w:val="19"/>
        </w:rPr>
        <w:t>pit</w:t>
      </w:r>
    </w:p>
    <w:p w14:paraId="541C624A" w14:textId="77777777" w:rsidR="00095630" w:rsidRDefault="00095630">
      <w:pPr>
        <w:spacing w:before="166" w:line="417" w:lineRule="auto"/>
        <w:ind w:left="18358" w:right="647"/>
        <w:rPr>
          <w:sz w:val="19"/>
        </w:rPr>
      </w:pPr>
      <w:r>
        <w:rPr>
          <w:w w:val="105"/>
          <w:sz w:val="19"/>
        </w:rPr>
        <w:t>Detailed</w:t>
      </w:r>
      <w:r>
        <w:rPr>
          <w:spacing w:val="-14"/>
          <w:w w:val="105"/>
          <w:sz w:val="19"/>
        </w:rPr>
        <w:t xml:space="preserve"> </w:t>
      </w:r>
      <w:r>
        <w:rPr>
          <w:w w:val="105"/>
          <w:sz w:val="19"/>
        </w:rPr>
        <w:t>Survey</w:t>
      </w:r>
      <w:r>
        <w:rPr>
          <w:spacing w:val="-14"/>
          <w:w w:val="105"/>
          <w:sz w:val="19"/>
        </w:rPr>
        <w:t xml:space="preserve"> </w:t>
      </w:r>
      <w:r>
        <w:rPr>
          <w:w w:val="105"/>
          <w:sz w:val="19"/>
        </w:rPr>
        <w:t>Extents Site boundary</w:t>
      </w:r>
    </w:p>
    <w:p w14:paraId="5FF38806" w14:textId="77777777" w:rsidR="00095630" w:rsidRDefault="00095630">
      <w:pPr>
        <w:spacing w:before="4"/>
        <w:ind w:left="19328"/>
        <w:rPr>
          <w:sz w:val="19"/>
        </w:rPr>
      </w:pPr>
      <w:r>
        <w:rPr>
          <w:w w:val="105"/>
          <w:sz w:val="19"/>
        </w:rPr>
        <w:t>+</w:t>
      </w:r>
      <w:r>
        <w:rPr>
          <w:spacing w:val="-5"/>
          <w:w w:val="105"/>
          <w:sz w:val="19"/>
        </w:rPr>
        <w:t xml:space="preserve"> 3nT</w:t>
      </w:r>
    </w:p>
    <w:p w14:paraId="1CB63189" w14:textId="77777777" w:rsidR="00095630" w:rsidRDefault="00095630">
      <w:pPr>
        <w:pStyle w:val="BodyText"/>
        <w:rPr>
          <w:sz w:val="20"/>
        </w:rPr>
      </w:pPr>
    </w:p>
    <w:p w14:paraId="14972911" w14:textId="77777777" w:rsidR="00095630" w:rsidRDefault="00095630">
      <w:pPr>
        <w:pStyle w:val="BodyText"/>
        <w:rPr>
          <w:sz w:val="20"/>
        </w:rPr>
      </w:pPr>
    </w:p>
    <w:p w14:paraId="060F31EB" w14:textId="77777777" w:rsidR="00095630" w:rsidRDefault="00095630">
      <w:pPr>
        <w:pStyle w:val="BodyText"/>
        <w:rPr>
          <w:sz w:val="20"/>
        </w:rPr>
      </w:pPr>
    </w:p>
    <w:p w14:paraId="0FFAB574" w14:textId="77777777" w:rsidR="00095630" w:rsidRDefault="00095630">
      <w:pPr>
        <w:pStyle w:val="BodyText"/>
        <w:rPr>
          <w:sz w:val="20"/>
        </w:rPr>
      </w:pPr>
    </w:p>
    <w:p w14:paraId="200FD5A5" w14:textId="77777777" w:rsidR="00095630" w:rsidRDefault="00095630">
      <w:pPr>
        <w:pStyle w:val="BodyText"/>
        <w:spacing w:before="9"/>
        <w:rPr>
          <w:sz w:val="21"/>
        </w:rPr>
      </w:pPr>
    </w:p>
    <w:p w14:paraId="1A83DEC1" w14:textId="77777777" w:rsidR="00095630" w:rsidRDefault="00095630">
      <w:pPr>
        <w:spacing w:before="101"/>
        <w:ind w:left="233"/>
        <w:rPr>
          <w:b/>
          <w:sz w:val="11"/>
        </w:rPr>
      </w:pPr>
      <w:r>
        <w:rPr>
          <w:b/>
          <w:spacing w:val="-2"/>
          <w:w w:val="105"/>
          <w:sz w:val="11"/>
        </w:rPr>
        <w:t>593700</w:t>
      </w:r>
    </w:p>
    <w:p w14:paraId="50055459" w14:textId="77777777" w:rsidR="00095630" w:rsidRDefault="00095630">
      <w:pPr>
        <w:pStyle w:val="BodyText"/>
        <w:rPr>
          <w:b/>
          <w:sz w:val="20"/>
        </w:rPr>
      </w:pPr>
    </w:p>
    <w:p w14:paraId="7781CA0C" w14:textId="77777777" w:rsidR="00095630" w:rsidRDefault="00095630">
      <w:pPr>
        <w:pStyle w:val="BodyText"/>
        <w:rPr>
          <w:b/>
          <w:sz w:val="20"/>
        </w:rPr>
      </w:pPr>
    </w:p>
    <w:p w14:paraId="493127E5" w14:textId="77777777" w:rsidR="00095630" w:rsidRDefault="00095630">
      <w:pPr>
        <w:pStyle w:val="BodyText"/>
        <w:rPr>
          <w:b/>
          <w:sz w:val="20"/>
        </w:rPr>
      </w:pPr>
    </w:p>
    <w:p w14:paraId="7DD447A4" w14:textId="77777777" w:rsidR="00095630" w:rsidRDefault="00095630">
      <w:pPr>
        <w:pStyle w:val="BodyText"/>
        <w:rPr>
          <w:b/>
          <w:sz w:val="20"/>
        </w:rPr>
      </w:pPr>
    </w:p>
    <w:p w14:paraId="53CD5B68" w14:textId="77777777" w:rsidR="00095630" w:rsidRDefault="00095630">
      <w:pPr>
        <w:pStyle w:val="BodyText"/>
        <w:rPr>
          <w:b/>
          <w:sz w:val="20"/>
        </w:rPr>
      </w:pPr>
    </w:p>
    <w:p w14:paraId="0838964D" w14:textId="77777777" w:rsidR="00095630" w:rsidRDefault="00095630">
      <w:pPr>
        <w:pStyle w:val="BodyText"/>
        <w:spacing w:before="2"/>
        <w:rPr>
          <w:b/>
          <w:sz w:val="24"/>
        </w:rPr>
      </w:pPr>
    </w:p>
    <w:p w14:paraId="7DEAC290" w14:textId="77777777" w:rsidR="00095630" w:rsidRDefault="00095630">
      <w:pPr>
        <w:ind w:right="1618"/>
        <w:jc w:val="right"/>
        <w:rPr>
          <w:sz w:val="19"/>
        </w:rPr>
      </w:pPr>
      <w:r>
        <w:rPr>
          <w:w w:val="105"/>
          <w:sz w:val="19"/>
        </w:rPr>
        <w:t>-</w:t>
      </w:r>
      <w:r>
        <w:rPr>
          <w:spacing w:val="-3"/>
          <w:w w:val="105"/>
          <w:sz w:val="19"/>
        </w:rPr>
        <w:t xml:space="preserve"> </w:t>
      </w:r>
      <w:r>
        <w:rPr>
          <w:spacing w:val="-5"/>
          <w:w w:val="105"/>
          <w:sz w:val="19"/>
        </w:rPr>
        <w:t>2nT</w:t>
      </w:r>
    </w:p>
    <w:p w14:paraId="3237102A" w14:textId="77777777" w:rsidR="00095630" w:rsidRDefault="00095630">
      <w:pPr>
        <w:pStyle w:val="BodyText"/>
        <w:spacing w:before="11"/>
        <w:rPr>
          <w:sz w:val="11"/>
        </w:rPr>
      </w:pPr>
    </w:p>
    <w:p w14:paraId="0573ECDC" w14:textId="77777777" w:rsidR="00095630" w:rsidRDefault="00095630">
      <w:pPr>
        <w:spacing w:before="93" w:line="183" w:lineRule="exact"/>
        <w:ind w:left="17557"/>
        <w:rPr>
          <w:sz w:val="16"/>
        </w:rPr>
      </w:pPr>
      <w:r>
        <w:rPr>
          <w:sz w:val="16"/>
        </w:rPr>
        <w:t>Coordinate</w:t>
      </w:r>
      <w:r>
        <w:rPr>
          <w:spacing w:val="-5"/>
          <w:sz w:val="16"/>
        </w:rPr>
        <w:t xml:space="preserve"> </w:t>
      </w:r>
      <w:r>
        <w:rPr>
          <w:spacing w:val="-2"/>
          <w:sz w:val="16"/>
        </w:rPr>
        <w:t>system:</w:t>
      </w:r>
    </w:p>
    <w:p w14:paraId="4B525FFB" w14:textId="77777777" w:rsidR="00095630" w:rsidRDefault="00095630">
      <w:pPr>
        <w:spacing w:line="183" w:lineRule="exact"/>
        <w:ind w:left="17557"/>
        <w:rPr>
          <w:sz w:val="16"/>
        </w:rPr>
      </w:pPr>
      <w:r>
        <w:rPr>
          <w:sz w:val="16"/>
        </w:rPr>
        <w:t>OSGB36</w:t>
      </w:r>
      <w:r>
        <w:rPr>
          <w:spacing w:val="-8"/>
          <w:sz w:val="16"/>
        </w:rPr>
        <w:t xml:space="preserve"> </w:t>
      </w:r>
      <w:r>
        <w:rPr>
          <w:spacing w:val="-2"/>
          <w:sz w:val="16"/>
        </w:rPr>
        <w:t>(OSTN15/OSGM15)</w:t>
      </w:r>
    </w:p>
    <w:p w14:paraId="3238F288" w14:textId="77777777" w:rsidR="00095630" w:rsidRDefault="00095630">
      <w:pPr>
        <w:pStyle w:val="BodyText"/>
        <w:spacing w:before="2"/>
        <w:rPr>
          <w:sz w:val="16"/>
        </w:rPr>
      </w:pPr>
    </w:p>
    <w:p w14:paraId="4DBD16C9" w14:textId="77777777" w:rsidR="00095630" w:rsidRDefault="00095630">
      <w:pPr>
        <w:spacing w:line="261" w:lineRule="auto"/>
        <w:ind w:left="17514" w:right="158"/>
        <w:rPr>
          <w:sz w:val="10"/>
        </w:rPr>
      </w:pPr>
      <w:r>
        <w:rPr>
          <w:w w:val="105"/>
          <w:sz w:val="10"/>
        </w:rPr>
        <w:t>Contains Ordnance Survey data © Crown copyright and database right 2021.</w:t>
      </w:r>
      <w:r>
        <w:rPr>
          <w:spacing w:val="40"/>
          <w:w w:val="105"/>
          <w:sz w:val="10"/>
        </w:rPr>
        <w:t xml:space="preserve"> </w:t>
      </w:r>
      <w:r>
        <w:rPr>
          <w:w w:val="105"/>
          <w:sz w:val="10"/>
        </w:rPr>
        <w:t>This material is for client report only © Wessex Archaeology.</w:t>
      </w:r>
    </w:p>
    <w:p w14:paraId="6A1FEC84" w14:textId="77777777" w:rsidR="00095630" w:rsidRDefault="00095630">
      <w:pPr>
        <w:spacing w:before="4"/>
        <w:ind w:left="17514"/>
        <w:rPr>
          <w:sz w:val="10"/>
        </w:rPr>
      </w:pPr>
      <w:r>
        <w:rPr>
          <w:w w:val="105"/>
          <w:sz w:val="10"/>
        </w:rPr>
        <w:t>No</w:t>
      </w:r>
      <w:r>
        <w:rPr>
          <w:spacing w:val="11"/>
          <w:w w:val="105"/>
          <w:sz w:val="10"/>
        </w:rPr>
        <w:t xml:space="preserve"> </w:t>
      </w:r>
      <w:r>
        <w:rPr>
          <w:w w:val="105"/>
          <w:sz w:val="10"/>
        </w:rPr>
        <w:t>unauthorised</w:t>
      </w:r>
      <w:r>
        <w:rPr>
          <w:spacing w:val="12"/>
          <w:w w:val="105"/>
          <w:sz w:val="10"/>
        </w:rPr>
        <w:t xml:space="preserve"> </w:t>
      </w:r>
      <w:r>
        <w:rPr>
          <w:spacing w:val="-2"/>
          <w:w w:val="105"/>
          <w:sz w:val="10"/>
        </w:rPr>
        <w:t>reproduction.</w:t>
      </w:r>
    </w:p>
    <w:p w14:paraId="65C17970" w14:textId="77777777" w:rsidR="00095630" w:rsidRDefault="00095630">
      <w:pPr>
        <w:pStyle w:val="BodyText"/>
        <w:rPr>
          <w:sz w:val="20"/>
        </w:rPr>
      </w:pPr>
    </w:p>
    <w:p w14:paraId="4A5CB6B2" w14:textId="77777777" w:rsidR="00095630" w:rsidRDefault="00095630">
      <w:pPr>
        <w:pStyle w:val="BodyText"/>
        <w:rPr>
          <w:sz w:val="20"/>
        </w:rPr>
      </w:pPr>
    </w:p>
    <w:p w14:paraId="61D9B1EA" w14:textId="77777777" w:rsidR="00095630" w:rsidRDefault="00095630">
      <w:pPr>
        <w:pStyle w:val="BodyText"/>
        <w:rPr>
          <w:sz w:val="20"/>
        </w:rPr>
      </w:pPr>
    </w:p>
    <w:p w14:paraId="778B4362" w14:textId="77777777" w:rsidR="00095630" w:rsidRDefault="00095630">
      <w:pPr>
        <w:pStyle w:val="BodyText"/>
        <w:rPr>
          <w:sz w:val="20"/>
        </w:rPr>
      </w:pPr>
    </w:p>
    <w:p w14:paraId="34A4FD97" w14:textId="77777777" w:rsidR="00095630" w:rsidRDefault="00095630">
      <w:pPr>
        <w:pStyle w:val="BodyText"/>
        <w:spacing w:before="9"/>
        <w:rPr>
          <w:sz w:val="15"/>
        </w:rPr>
      </w:pPr>
    </w:p>
    <w:p w14:paraId="38A14E6A" w14:textId="77777777" w:rsidR="00095630" w:rsidRDefault="00095630">
      <w:pPr>
        <w:rPr>
          <w:sz w:val="15"/>
        </w:rPr>
        <w:sectPr w:rsidR="00095630">
          <w:headerReference w:type="default" r:id="rId138"/>
          <w:footerReference w:type="default" r:id="rId139"/>
          <w:pgSz w:w="23810" w:h="16850" w:orient="landscape"/>
          <w:pgMar w:top="960" w:right="1020" w:bottom="280" w:left="1360" w:header="0" w:footer="0" w:gutter="0"/>
          <w:cols w:space="720"/>
        </w:sectPr>
      </w:pPr>
    </w:p>
    <w:p w14:paraId="1F4A1A11" w14:textId="77777777" w:rsidR="00095630" w:rsidRDefault="00000000">
      <w:pPr>
        <w:pStyle w:val="BodyText"/>
        <w:rPr>
          <w:sz w:val="12"/>
        </w:rPr>
      </w:pPr>
      <w:r>
        <w:pict w14:anchorId="34EC0C4D">
          <v:group id="docshapegroup240" o:spid="_x0000_s2375" style="position:absolute;margin-left:73.2pt;margin-top:48pt;width:1060.15pt;height:735.05pt;z-index:-251533312;mso-position-horizontal-relative:page;mso-position-vertical-relative:page" coordorigin="1464,960" coordsize="21203,14701">
            <v:shape id="docshape241" o:spid="_x0000_s2376" type="#_x0000_t75" style="position:absolute;left:18816;top:2160;width:3812;height:4278">
              <v:imagedata r:id="rId140" o:title=""/>
            </v:shape>
            <v:shape id="docshape242" o:spid="_x0000_s2377" type="#_x0000_t75" style="position:absolute;left:19001;top:3050;width:3447;height:2492">
              <v:imagedata r:id="rId141" o:title=""/>
            </v:shape>
            <v:shape id="docshape243" o:spid="_x0000_s2378" type="#_x0000_t75" style="position:absolute;left:1473;top:969;width:17358;height:14681">
              <v:imagedata r:id="rId142" o:title=""/>
            </v:shape>
            <v:shape id="docshape244" o:spid="_x0000_s2379" style="position:absolute;left:1473;top:1728;width:17358;height:13478" coordorigin="1474,1728" coordsize="17358,13478" path="m1474,10574r1761,132l5242,10168,7354,8800,8175,7216,8621,3049r749,-956l10891,1728r1777,260l13752,3245r759,576l14626,4441r898,1771l16724,7585r379,3034l17885,13260r946,1945e" filled="f" strokecolor="#e50000" strokeweight=".72pt">
              <v:path arrowok="t"/>
            </v:shape>
            <v:shape id="docshape245" o:spid="_x0000_s2380" style="position:absolute;left:1473;top:3221;width:17358;height:12425" coordorigin="1474,3221" coordsize="17358,12425" o:spt="100" adj="0,,0" path="m14191,15646r8,-19l14208,15603r15,-24l14232,15521r-24,-19l14199,15492r-10,-14l14175,15464r-125,-29l14016,15420r-91,-19l13906,15387r-91,-15l13800,15329r24,-19l13839,15295r43,24l13916,15329r72,-34l14016,15219r178,l14208,15252r15,10l14232,15286r53,67l14300,15387r19,33l14439,15435r43,19l14516,15468r33,10l14607,15492r48,10l14708,15512r14,14l14756,15536r33,9l14823,15560r33,9l14904,15584r322,24l15395,15646m8640,15214r-29,-19l8511,15156r24,-19l8631,15156r9,58m12548,14873r-48,-24l12341,14835r-33,-15l12260,14811r-34,-15l12149,14787r-33,-10l12015,14763r-72,-34l11818,14715r-115,-24l11635,14671r-192,-43l11453,14595r14,-24l11496,14479r39,15l11602,14503r67,24l11712,14542r82,19l11842,14571r125,9l12005,14628r82,-14l12125,14527r10,-24l12154,14460r96,19l12293,14494r58,9l12394,14513r91,19l12533,14551r-9,87l12437,14652r-29,53l12418,14743r14,10l12442,14763r120,14l12548,14873t-2151,-139l10311,14719r28,-91l10411,14619r10,-15l10435,14595r10,-48l10459,14537r10,-43l10488,14475r24,-29l10531,14446r53,9l10618,14470r43,9l10695,14494r81,9l10795,14513r58,14l10920,14542r72,19l11026,14571r62,14l11050,14667r-19,24l10978,14671r-111,-9l10834,14652r-39,-14l10767,14623r-48,-19l10685,14595r-62,-34l10551,14575r-24,53l10512,14652r-9,43l10407,14724r-10,10m1474,10922r57,10l1670,10941r58,15l1886,10970r39,-197l2059,10763r111,20l2275,10807r120,9l2453,10831r81,9l2578,10850r129,19l2736,10888r58,10l2851,10908r111,14l2986,10816r9,-9l3010,10797r57,-14l3178,10807r81,9l3346,10835r67,24l3461,10874r33,14l3552,10898r48,10l3677,10922r14,-48l3701,10864r38,-168l3826,10682r67,24l4027,10725r48,14l4152,10759r15,-53l4176,10682r10,-43l4200,10615r159,l4383,10514r9,-29l4541,10490r67,24l4738,10523r19,-48l4767,10456r9,-33l4791,10394r67,-19l4935,10413r28,-134l5031,10264r172,24l5251,10255r15,-96l5275,10135r48,-20l5467,10144r20,-105l5515,10000r125,l5760,10034r24,-101l5813,9899r115,l6015,9923r76,5l6034,9899r-24,-14l6015,9784r24,-43l6048,9707r10,-24l6072,9650r10,-24l6187,9626r68,24l6298,9674r67,9l6379,9539r149,-14l6547,9467r10,-19l6567,9400r19,-34l6797,9400r58,14l6869,9390r19,-139l6903,9222r67,-14l7066,9242r29,-144l7162,9083r177,24l7363,9107r10,-115l7387,8963r58,-14l7507,8982r44,-182l7656,8790r15,-57l7680,8718r15,-9l7786,8709r19,67l7815,8790r24,-144l7867,8497r20,-33l7983,8445r14,-53l8011,8368r20,-91l8045,8253r19,-87l8079,8152r9,-34l8127,8075r139,29l8295,7993r9,-9l8323,7965r87,-15l8429,7859r10,-48l8453,7758r24,-125l8568,7619r135,24l8770,7653r62,19l8861,7557r-58,-15l8755,7528r-67,-10l8611,7465r-14,-38l8621,7384r14,-58l8496,7292r-33,-19l8506,7033r14,-14l8530,7004r134,5l8679,6966r-58,-14l8549,6932r-34,-14l8520,6755r24,-43l8554,6668r9,-9l8578,6644r33,-9l8635,6544r-24,-10l8597,6520r-10,-10l8578,6496r19,-111l8616,6289r19,-34l8693,6236r101,29l8813,6179r,-24l8679,6135r-44,-28l8621,6044r24,-24l8679,5871r33,-33l8731,5785r24,-14l8803,5737r24,-24l8866,5689r14,-154l8895,5521r9,-10l8914,5502r14,-24l8952,5439r-5,-110l8928,5305r-14,-10l8947,5132r-24,-43l8928,4998r24,-48l9015,4666r19,-38l9111,4614r9,-34l9130,4561r24,-77l9039,4470r-39,-15l8986,4364r19,-110l9019,4177r106,-15l9144,4095r10,-24l9173,4018r72,-14l9288,4047r58,l9370,3937r9,-15l9394,3865r9,-63l9475,3788r87,24l9672,3826r15,-38l9696,3764r19,-63l9768,3687r19,-38l9811,3562r10,-24l9835,3500r34,-29l9979,3495r58,10l10085,3514r58,15l10186,3543r24,-86l10219,3437r20,-57l10383,3370r115,29l10527,3265r14,-29l10594,3221r91,24l10752,3255r34,10l10834,3279r43,10l10935,3298r43,15l11059,3322r44,10l11199,3346r62,24l11295,3380r38,9l11400,3404r43,9l11491,3423r44,14l11583,3447r43,10l11684,3471r48,10l11842,3505r43,9l11933,3529r34,9l12015,3553r62,24l12092,3663r28,-58l12197,3605r29,48l12202,3725r82,15l12341,3754r58,10l12452,3778r172,19l12658,3812r182,33l12874,3855r43,10l12951,3879r57,10l13056,3903r77,19l13234,3937r48,28l13239,4186r101,20l13373,4220r48,14l13474,4254r144,28l13642,4297r58,14l13757,4321r91,9l13925,4345r125,9l14084,4364r91,24l14208,4398r58,14l14300,4422r105,14l14516,4431r14,15l14540,4455r9,39l14530,4537r-14,53l14578,4614r86,14l14732,4642r33,44l14736,4839r34,48l14765,5012r24,10l14799,5036r33,10l14866,5070r91,28l14972,5171r-58,292l15101,5487r53,39l15154,5593r-29,130l15173,5737r15,14l15197,5761r10,34l15178,5915r24,19l15312,5953r48,24l15356,6155r43,57l15370,6380r101,15l15514,6409r115,19l15653,6443r-5,235l15696,6692r44,10l15807,6716r48,34l15855,6928r48,19l16013,6961r120,24l16196,7019r,115l16172,7153r-10,24l16196,7211r24,-19l16253,7177r48,29l16320,7264r-33,48l16258,7355r19,14l16416,7398r53,19l16522,7427r29,29l16570,7499r-29,53l16522,7696r154,19l16695,7734r9,10l16714,7782r-19,43l16680,7907r173,19l16863,7936r14,14l16887,8008r-24,134l16853,8233r-48,68l16820,8310r9,15l16829,8440r-24,19l16772,8598r-20,130l16786,8742r34,24l16820,8838r-24,116l16824,9002r-28,168l16863,9198r29,15l16911,9275r-24,24l16863,9400r,48l16887,9424r48,-10l16978,9438r,202l17012,9650r28,14l17055,9731r-24,154l17007,9933r-91,14l16896,10000r-19,43l17055,10082r33,14l17103,10163r-24,20l17069,10240r-14,43l17045,10341r-9,14l17021,10365r-57,10l16944,10456r-19,34l17045,10523r34,10l17127,10547r9,10l17146,10567r14,33l17127,10749r-15,58l17103,10816r-15,15l17012,10840r-10,44l17088,10898r15,10l17112,10922r15,101l17103,11066r-15,38l17136,11124r24,14l17180,11181r-20,43l17146,11272r-10,10l17127,11296r19,20l17237,11340r53,28l17304,11431r-19,24l17261,11551r43,67l17285,11724r19,14l17328,11748r34,9l17372,11772r14,9l17400,11815r101,29l17520,11887r-24,130l17477,12055r-14,43l17453,12122r-19,96l17420,12252r81,19l17544,12281r44,9l17626,12305r19,24l17660,12338r9,34l17645,12420r-24,86l17578,12573r-24,101l17636,12689r33,14l17693,12727r-5,110l17669,12861r-9,87l17621,12996r-9,96l17650,13111r130,24l17818,13154r19,48l17818,13246r-24,86l17842,13346r43,24l17952,13380r24,14l17976,13490r-115,29l17852,13538r-15,24l17837,13572r115,24l18053,13615r15,15l18077,13639r10,19l18044,13879r57,10l18111,13903r14,15l18120,14018r-19,44l18077,14148r101,14l18212,14177r33,9l18346,14225r14,62l18336,14335r-14,53l18476,14417r52,38l18500,14619r-24,48l18562,14705r14,62l18552,14811r-19,52l18567,14878r67,24l18668,14911r67,24l18783,14959r-5,101l18749,15123r48,33l18812,15214r-34,48l18768,15286r-19,19l18812,15324r19,3e" filled="f" strokecolor="#005be5" strokeweight=".72pt">
              <v:stroke joinstyle="round"/>
              <v:formulas/>
              <v:path arrowok="t" o:connecttype="segments"/>
            </v:shape>
            <v:shape id="docshape246" o:spid="_x0000_s2381" type="#_x0000_t75" style="position:absolute;left:9998;top:7570;width:101;height:149">
              <v:imagedata r:id="rId143" o:title=""/>
            </v:shape>
            <v:shape id="docshape247" o:spid="_x0000_s2382" type="#_x0000_t75" style="position:absolute;left:10109;top:6961;width:101;height:145">
              <v:imagedata r:id="rId144" o:title=""/>
            </v:shape>
            <v:shape id="docshape248" o:spid="_x0000_s2383" type="#_x0000_t75" style="position:absolute;left:10205;top:6442;width:111;height:154">
              <v:imagedata r:id="rId145" o:title=""/>
            </v:shape>
            <v:shape id="docshape249" o:spid="_x0000_s2384" type="#_x0000_t75" style="position:absolute;left:10339;top:5847;width:116;height:231">
              <v:imagedata r:id="rId146" o:title=""/>
            </v:shape>
            <v:shape id="docshape250" o:spid="_x0000_s2385" style="position:absolute;left:2030;top:12554;width:394;height:577" coordorigin="2030,12554" coordsize="394,577" path="m2083,12554r-53,29l2222,12905r159,225l2424,13097r-182,-284l2083,12554xe" stroked="f">
              <v:path arrowok="t"/>
            </v:shape>
            <v:shape id="docshape251" o:spid="_x0000_s2386" style="position:absolute;left:2030;top:12554;width:394;height:577" coordorigin="2030,12554" coordsize="394,577" path="m2381,13130r-159,-225l2030,12583r53,-29l2242,12813r182,284l2381,13130xe" filled="f" strokecolor="#8400a7" strokeweight=".96pt">
              <v:path arrowok="t"/>
            </v:shape>
            <v:shape id="docshape252" o:spid="_x0000_s2387" type="#_x0000_t75" style="position:absolute;left:8832;top:13418;width:116;height:169">
              <v:imagedata r:id="rId147" o:title=""/>
            </v:shape>
            <v:shape id="docshape253" o:spid="_x0000_s2388" style="position:absolute;left:8990;top:12851;width:77;height:140" coordorigin="8991,12852" coordsize="77,140" path="m9019,12852r-4,l8991,12981r52,10l9067,12857r-48,-5xe" stroked="f">
              <v:path arrowok="t"/>
            </v:shape>
            <v:shape id="docshape254" o:spid="_x0000_s2389" style="position:absolute;left:8990;top:12851;width:77;height:140" coordorigin="8991,12852" coordsize="77,140" path="m9015,12852r4,l9067,12857r-24,134l8991,12981r24,-129xe" filled="f" strokecolor="#8400a7" strokeweight=".96pt">
              <v:path arrowok="t"/>
            </v:shape>
            <v:shape id="docshape255" o:spid="_x0000_s2390" type="#_x0000_t75" style="position:absolute;left:9115;top:12246;width:106;height:159">
              <v:imagedata r:id="rId148" o:title=""/>
            </v:shape>
            <v:shape id="docshape256" o:spid="_x0000_s2391" style="position:absolute;left:9254;top:11690;width:77;height:135" coordorigin="9255,11690" coordsize="77,135" path="m9279,11690r-24,130l9312,11824r19,-105l9331,11700r-52,-10xe" stroked="f">
              <v:path arrowok="t"/>
            </v:shape>
            <v:shape id="docshape257" o:spid="_x0000_s2392" style="position:absolute;left:9254;top:11690;width:77;height:135" coordorigin="9255,11690" coordsize="77,135" path="m9331,11700r,19l9312,11824r-57,-4l9279,11690r52,10xe" filled="f" strokecolor="#8400a7" strokeweight=".96pt">
              <v:path arrowok="t"/>
            </v:shape>
            <v:shape id="docshape258" o:spid="_x0000_s2393" type="#_x0000_t75" style="position:absolute;left:9350;top:11123;width:111;height:154">
              <v:imagedata r:id="rId149" o:title=""/>
            </v:shape>
            <v:shape id="docshape259" o:spid="_x0000_s2394" style="position:absolute;left:9485;top:10557;width:77;height:154" coordorigin="9485,10557" coordsize="77,154" path="m9509,10557r-24,144l9538,10711r24,-135l9562,10571r-53,-14xe" stroked="f">
              <v:path arrowok="t"/>
            </v:shape>
            <v:shape id="docshape260" o:spid="_x0000_s2395" style="position:absolute;left:9485;top:10557;width:77;height:154" coordorigin="9485,10557" coordsize="77,154" path="m9562,10571r,5l9538,10711r-53,-10l9509,10557r53,14xe" filled="f" strokecolor="#8400a7" strokeweight=".96pt">
              <v:path arrowok="t"/>
            </v:shape>
            <v:shape id="docshape261" o:spid="_x0000_s2396" style="position:absolute;left:9605;top:9995;width:77;height:111" coordorigin="9605,9995" coordsize="77,111" path="m9624,9995r-19,101l9663,10106r14,-82l9682,10005r-58,-10xe" stroked="f">
              <v:path arrowok="t"/>
            </v:shape>
            <v:shape id="docshape262" o:spid="_x0000_s2397" style="position:absolute;left:9605;top:9995;width:77;height:111" coordorigin="9605,9995" coordsize="77,111" path="m9682,10005r-5,19l9663,10106r-58,-10l9624,9995r58,10xe" filled="f" strokecolor="#8400a7" strokeweight=".96pt">
              <v:path arrowok="t"/>
            </v:shape>
            <v:shape id="docshape263" o:spid="_x0000_s2398" type="#_x0000_t75" style="position:absolute;left:9691;top:9476;width:101;height:159">
              <v:imagedata r:id="rId150" o:title=""/>
            </v:shape>
            <v:shape id="docshape264" o:spid="_x0000_s2399" style="position:absolute;left:9825;top:8929;width:77;height:135" coordorigin="9826,8930" coordsize="77,135" path="m9850,8930r-24,124l9883,9064r20,-110l9903,8939r-53,-9xe" stroked="f">
              <v:path arrowok="t"/>
            </v:shape>
            <v:shape id="docshape265" o:spid="_x0000_s2400" style="position:absolute;left:9825;top:8929;width:77;height:135" coordorigin="9826,8930" coordsize="77,135" path="m9903,8939r,15l9883,9064r-57,-10l9850,8930r53,9xe" filled="f" strokecolor="#8400a7" strokeweight=".96pt">
              <v:path arrowok="t"/>
            </v:shape>
            <v:shape id="docshape266" o:spid="_x0000_s2401" type="#_x0000_t75" style="position:absolute;left:9902;top:8372;width:101;height:164">
              <v:imagedata r:id="rId151" o:title=""/>
            </v:shape>
            <v:shape id="docshape267" o:spid="_x0000_s2402" style="position:absolute;left:1473;top:969;width:21155;height:14681" coordorigin="1474,970" coordsize="21155,14681" o:spt="100" adj="0,,0" path="m6207,970r,101m6207,15646r,-101m11876,970r,101m11876,15646r,-101m17544,970r,101m17544,15646r,-101m1474,15411r100,m18831,15411r-101,m1474,9741r100,m18831,9741r-101,m1474,4071r100,m18831,4071r-101,m18831,12137r3797,m18831,975r,14676m18831,13721r3797,m18831,14042r3797,m20362,13726r,1598m18831,14364r3797,m18831,14686r3797,m18831,15007r3797,m18831,15329r3797,e" filled="f" strokeweight=".96pt">
              <v:stroke joinstyle="round"/>
              <v:formulas/>
              <v:path arrowok="t" o:connecttype="segments"/>
            </v:shape>
            <v:rect id="docshape268" o:spid="_x0000_s2403" style="position:absolute;left:14880;top:14743;width:3337;height:634" stroked="f"/>
            <v:shape id="docshape269" o:spid="_x0000_s2404" style="position:absolute;left:15005;top:15074;width:2837;height:125" coordorigin="15005,15075" coordsize="2837,125" o:spt="100" adj="0,,0" path="m15005,15199r,-124m17842,15199r,-124e" filled="f" strokeweight=".96pt">
              <v:stroke joinstyle="round"/>
              <v:formulas/>
              <v:path arrowok="t" o:connecttype="segments"/>
            </v:shape>
            <v:rect id="docshape270" o:spid="_x0000_s2405" style="position:absolute;left:15005;top:15199;width:567;height:101" fillcolor="black" stroked="f"/>
            <v:rect id="docshape271" o:spid="_x0000_s2406" style="position:absolute;left:15571;top:15199;width:572;height:101" filled="f" strokeweight=".96pt"/>
            <v:rect id="docshape272" o:spid="_x0000_s2407" style="position:absolute;left:16142;top:15199;width:567;height:101" fillcolor="black" stroked="f"/>
            <v:rect id="docshape273" o:spid="_x0000_s2408" style="position:absolute;left:16709;top:15199;width:567;height:101" filled="f" strokeweight=".96pt"/>
            <v:rect id="docshape274" o:spid="_x0000_s2409" style="position:absolute;left:17275;top:15199;width:567;height:101" fillcolor="black" stroked="f"/>
            <v:rect id="docshape275" o:spid="_x0000_s2410" style="position:absolute;left:19253;top:7023;width:322;height:241" filled="f" strokecolor="#8400a7" strokeweight=".96pt"/>
            <v:rect id="docshape276" o:spid="_x0000_s2411" style="position:absolute;left:19253;top:7407;width:322;height:241" filled="f" strokecolor="#005be5" strokeweight=".72pt"/>
            <v:rect id="docshape277" o:spid="_x0000_s2412" style="position:absolute;left:19253;top:7786;width:322;height:241" filled="f" strokecolor="#e50000" strokeweight=".72pt"/>
            <v:shape id="docshape278" o:spid="_x0000_s2413" style="position:absolute;left:1926;top:1246;width:59;height:278" coordorigin="1927,1246" coordsize="59,278" path="m1956,1246r-29,278l1985,1524r-29,-278xe" fillcolor="black" stroked="f">
              <v:path arrowok="t"/>
            </v:shape>
            <v:shape id="docshape279" o:spid="_x0000_s2414" style="position:absolute;left:1926;top:1246;width:59;height:278" coordorigin="1927,1246" coordsize="59,278" path="m1956,1246r-29,278l1985,1524r-29,-278xe" filled="f" strokeweight=".00075mm">
              <v:path arrowok="t"/>
            </v:shape>
            <v:shape id="docshape280" o:spid="_x0000_s2415" style="position:absolute;left:1926;top:1524;width:30;height:2" coordorigin="1927,1524" coordsize="30,1" path="m1956,1524r-29,l1927,1524xe" fillcolor="black" stroked="f">
              <v:path arrowok="t"/>
            </v:shape>
            <v:shape id="docshape281" o:spid="_x0000_s2416" style="position:absolute;left:1926;top:1524;width:30;height:2" coordorigin="1927,1524" coordsize="30,1" path="m1927,1524r29,l1927,1524xe" filled="f" strokeweight=".00075mm">
              <v:path arrowok="t"/>
            </v:shape>
            <v:shape id="docshape282" o:spid="_x0000_s2417" style="position:absolute;left:1955;top:1524;width:29;height:2" coordorigin="1956,1524" coordsize="29,1" path="m1985,1524r-29,l1985,1524xe" fillcolor="black" stroked="f">
              <v:path arrowok="t"/>
            </v:shape>
            <v:shape id="docshape283" o:spid="_x0000_s2418" style="position:absolute;left:1955;top:1524;width:29;height:2" coordorigin="1956,1524" coordsize="29,1" path="m1956,1524r29,l1956,1524xe" filled="f" strokeweight=".00075mm">
              <v:path arrowok="t"/>
            </v:shape>
            <v:shape id="docshape284" o:spid="_x0000_s2419" style="position:absolute;left:1793;top:1246;width:319;height:1285" coordorigin="1793,1246" coordsize="319,1285" o:spt="100" adj="0,,0" path="m1956,1524r29,l1956,1246r-29,278l1956,1524xm2112,1755r-319,m1956,1524r,1006e" filled="f" strokeweight="0">
              <v:stroke joinstyle="round"/>
              <v:formulas/>
              <v:path arrowok="t" o:connecttype="segments"/>
            </v:shape>
            <v:shape id="docshape285" o:spid="_x0000_s2420" type="#_x0000_t75" style="position:absolute;left:20496;top:1334;width:452;height:457">
              <v:imagedata r:id="rId78" o:title=""/>
            </v:shape>
            <v:shape id="docshape286" o:spid="_x0000_s2421" type="#_x0000_t75" style="position:absolute;left:20237;top:8252;width:346;height:3086">
              <v:imagedata r:id="rId92" o:title=""/>
            </v:shape>
            <v:shape id="docshape287" o:spid="_x0000_s2422" style="position:absolute;left:20237;top:8252;width:346;height:3116" coordorigin="20237,8253" coordsize="346,3116" path="m20237,9808r,-1555l20583,8253r,3115l20237,11368r,-1560e" filled="f" strokeweight=".48pt">
              <v:path arrowok="t"/>
            </v:shape>
            <v:shape id="docshape288" o:spid="_x0000_s2423" style="position:absolute;left:1473;top:969;width:21193;height:14681" coordorigin="1474,970" coordsize="21193,14681" o:spt="100" adj="0,,0" path="m18831,2103r3797,m18869,6467r3797,m1474,15651r,-14681l22628,970r,14681l1474,15651e" filled="f" strokeweight=".96pt">
              <v:stroke joinstyle="round"/>
              <v:formulas/>
              <v:path arrowok="t" o:connecttype="segments"/>
            </v:shape>
            <w10:wrap anchorx="page" anchory="page"/>
          </v:group>
        </w:pict>
      </w:r>
      <w:r>
        <w:pict w14:anchorId="5EA0B7B8">
          <v:shape id="docshape289" o:spid="_x0000_s2075" type="#_x0000_t202" style="position:absolute;margin-left:872.85pt;margin-top:53.5pt;width:8.45pt;height:21.8pt;z-index:251680768;mso-position-horizontal-relative:page;mso-position-vertical-relative:page" filled="f" stroked="f">
            <v:textbox style="layout-flow:vertical" inset="0,0,0,0">
              <w:txbxContent>
                <w:p w14:paraId="6CE109C8" w14:textId="77777777" w:rsidR="00095630" w:rsidRDefault="00095630">
                  <w:pPr>
                    <w:spacing w:before="21"/>
                    <w:ind w:left="20"/>
                    <w:rPr>
                      <w:b/>
                      <w:sz w:val="11"/>
                    </w:rPr>
                  </w:pPr>
                  <w:r>
                    <w:rPr>
                      <w:b/>
                      <w:spacing w:val="-2"/>
                      <w:w w:val="105"/>
                      <w:sz w:val="11"/>
                    </w:rPr>
                    <w:t>387100</w:t>
                  </w:r>
                </w:p>
              </w:txbxContent>
            </v:textbox>
            <w10:wrap anchorx="page" anchory="page"/>
          </v:shape>
        </w:pict>
      </w:r>
      <w:r>
        <w:pict w14:anchorId="56B4EE33">
          <v:shape id="docshape290" o:spid="_x0000_s2076" type="#_x0000_t202" style="position:absolute;margin-left:589.4pt;margin-top:53.5pt;width:8.45pt;height:21.8pt;z-index:251681792;mso-position-horizontal-relative:page;mso-position-vertical-relative:page" filled="f" stroked="f">
            <v:textbox style="layout-flow:vertical" inset="0,0,0,0">
              <w:txbxContent>
                <w:p w14:paraId="1041420F" w14:textId="77777777" w:rsidR="00095630" w:rsidRDefault="00095630">
                  <w:pPr>
                    <w:spacing w:before="21"/>
                    <w:ind w:left="20"/>
                    <w:rPr>
                      <w:b/>
                      <w:sz w:val="11"/>
                    </w:rPr>
                  </w:pPr>
                  <w:r>
                    <w:rPr>
                      <w:b/>
                      <w:spacing w:val="-2"/>
                      <w:w w:val="105"/>
                      <w:sz w:val="11"/>
                    </w:rPr>
                    <w:t>387000</w:t>
                  </w:r>
                </w:p>
              </w:txbxContent>
            </v:textbox>
            <w10:wrap anchorx="page" anchory="page"/>
          </v:shape>
        </w:pict>
      </w:r>
      <w:r>
        <w:pict w14:anchorId="76230AFE">
          <v:shape id="docshape291" o:spid="_x0000_s2077" type="#_x0000_t202" style="position:absolute;margin-left:305.95pt;margin-top:53.5pt;width:8.45pt;height:21.8pt;z-index:251682816;mso-position-horizontal-relative:page;mso-position-vertical-relative:page" filled="f" stroked="f">
            <v:textbox style="layout-flow:vertical" inset="0,0,0,0">
              <w:txbxContent>
                <w:p w14:paraId="328FEB6D" w14:textId="77777777" w:rsidR="00095630" w:rsidRDefault="00095630">
                  <w:pPr>
                    <w:spacing w:before="21"/>
                    <w:ind w:left="20"/>
                    <w:rPr>
                      <w:b/>
                      <w:sz w:val="11"/>
                    </w:rPr>
                  </w:pPr>
                  <w:r>
                    <w:rPr>
                      <w:b/>
                      <w:spacing w:val="-2"/>
                      <w:w w:val="105"/>
                      <w:sz w:val="11"/>
                    </w:rPr>
                    <w:t>386900</w:t>
                  </w:r>
                </w:p>
              </w:txbxContent>
            </v:textbox>
            <w10:wrap anchorx="page" anchory="page"/>
          </v:shape>
        </w:pict>
      </w:r>
    </w:p>
    <w:p w14:paraId="78D6C4AE" w14:textId="77777777" w:rsidR="00095630" w:rsidRDefault="00095630">
      <w:pPr>
        <w:pStyle w:val="BodyText"/>
        <w:rPr>
          <w:sz w:val="12"/>
        </w:rPr>
      </w:pPr>
    </w:p>
    <w:p w14:paraId="6244447D" w14:textId="77777777" w:rsidR="00095630" w:rsidRDefault="00095630">
      <w:pPr>
        <w:pStyle w:val="BodyText"/>
        <w:rPr>
          <w:sz w:val="12"/>
        </w:rPr>
      </w:pPr>
    </w:p>
    <w:p w14:paraId="70046439" w14:textId="77777777" w:rsidR="00095630" w:rsidRDefault="00095630">
      <w:pPr>
        <w:pStyle w:val="BodyText"/>
        <w:rPr>
          <w:sz w:val="12"/>
        </w:rPr>
      </w:pPr>
    </w:p>
    <w:p w14:paraId="7385BF5D" w14:textId="77777777" w:rsidR="00095630" w:rsidRDefault="00095630">
      <w:pPr>
        <w:pStyle w:val="BodyText"/>
        <w:rPr>
          <w:sz w:val="12"/>
        </w:rPr>
      </w:pPr>
    </w:p>
    <w:p w14:paraId="6D0B38E9" w14:textId="77777777" w:rsidR="00095630" w:rsidRDefault="00095630">
      <w:pPr>
        <w:pStyle w:val="BodyText"/>
        <w:rPr>
          <w:sz w:val="12"/>
        </w:rPr>
      </w:pPr>
    </w:p>
    <w:p w14:paraId="629332A9" w14:textId="77777777" w:rsidR="00095630" w:rsidRDefault="00095630">
      <w:pPr>
        <w:pStyle w:val="BodyText"/>
        <w:rPr>
          <w:sz w:val="12"/>
        </w:rPr>
      </w:pPr>
    </w:p>
    <w:p w14:paraId="440B6C83" w14:textId="77777777" w:rsidR="00095630" w:rsidRDefault="00095630">
      <w:pPr>
        <w:pStyle w:val="BodyText"/>
        <w:rPr>
          <w:sz w:val="12"/>
        </w:rPr>
      </w:pPr>
    </w:p>
    <w:p w14:paraId="054EC5BE" w14:textId="77777777" w:rsidR="00095630" w:rsidRDefault="00095630">
      <w:pPr>
        <w:pStyle w:val="BodyText"/>
        <w:rPr>
          <w:sz w:val="12"/>
        </w:rPr>
      </w:pPr>
    </w:p>
    <w:p w14:paraId="3A04CFEF" w14:textId="77777777" w:rsidR="00095630" w:rsidRDefault="00095630">
      <w:pPr>
        <w:pStyle w:val="BodyText"/>
        <w:rPr>
          <w:sz w:val="12"/>
        </w:rPr>
      </w:pPr>
    </w:p>
    <w:p w14:paraId="65A9C95B" w14:textId="77777777" w:rsidR="00095630" w:rsidRDefault="00095630">
      <w:pPr>
        <w:pStyle w:val="BodyText"/>
        <w:rPr>
          <w:sz w:val="12"/>
        </w:rPr>
      </w:pPr>
    </w:p>
    <w:p w14:paraId="3D9E977A" w14:textId="77777777" w:rsidR="00095630" w:rsidRDefault="00095630">
      <w:pPr>
        <w:pStyle w:val="BodyText"/>
        <w:spacing w:before="10"/>
        <w:rPr>
          <w:sz w:val="10"/>
        </w:rPr>
      </w:pPr>
    </w:p>
    <w:p w14:paraId="082600FC" w14:textId="77777777" w:rsidR="00095630" w:rsidRDefault="00095630">
      <w:pPr>
        <w:ind w:left="233"/>
        <w:rPr>
          <w:b/>
          <w:sz w:val="11"/>
        </w:rPr>
      </w:pPr>
      <w:r>
        <w:rPr>
          <w:b/>
          <w:spacing w:val="-2"/>
          <w:w w:val="105"/>
          <w:sz w:val="11"/>
        </w:rPr>
        <w:t>593600</w:t>
      </w:r>
    </w:p>
    <w:p w14:paraId="350078F9" w14:textId="77777777" w:rsidR="00095630" w:rsidRDefault="00095630">
      <w:pPr>
        <w:pStyle w:val="BodyText"/>
        <w:rPr>
          <w:b/>
          <w:sz w:val="12"/>
        </w:rPr>
      </w:pPr>
    </w:p>
    <w:p w14:paraId="6E2DAF7D" w14:textId="77777777" w:rsidR="00095630" w:rsidRDefault="00095630">
      <w:pPr>
        <w:pStyle w:val="BodyText"/>
        <w:spacing w:before="9"/>
        <w:rPr>
          <w:b/>
          <w:sz w:val="9"/>
        </w:rPr>
      </w:pPr>
    </w:p>
    <w:p w14:paraId="69B22FBD" w14:textId="77777777" w:rsidR="00095630" w:rsidRDefault="00095630">
      <w:pPr>
        <w:ind w:left="113"/>
        <w:rPr>
          <w:sz w:val="17"/>
        </w:rPr>
      </w:pPr>
      <w:r>
        <w:rPr>
          <w:w w:val="105"/>
          <w:sz w:val="17"/>
        </w:rPr>
        <w:t>Detailed</w:t>
      </w:r>
      <w:r>
        <w:rPr>
          <w:spacing w:val="-1"/>
          <w:w w:val="105"/>
          <w:sz w:val="17"/>
        </w:rPr>
        <w:t xml:space="preserve"> </w:t>
      </w:r>
      <w:r>
        <w:rPr>
          <w:w w:val="105"/>
          <w:sz w:val="17"/>
        </w:rPr>
        <w:t>gradiometer</w:t>
      </w:r>
      <w:r>
        <w:rPr>
          <w:spacing w:val="2"/>
          <w:w w:val="105"/>
          <w:sz w:val="17"/>
        </w:rPr>
        <w:t xml:space="preserve"> </w:t>
      </w:r>
      <w:r>
        <w:rPr>
          <w:w w:val="105"/>
          <w:sz w:val="17"/>
        </w:rPr>
        <w:t>survey</w:t>
      </w:r>
      <w:r>
        <w:rPr>
          <w:spacing w:val="1"/>
          <w:w w:val="105"/>
          <w:sz w:val="17"/>
        </w:rPr>
        <w:t xml:space="preserve"> </w:t>
      </w:r>
      <w:r>
        <w:rPr>
          <w:w w:val="105"/>
          <w:sz w:val="17"/>
        </w:rPr>
        <w:t>results:</w:t>
      </w:r>
      <w:r>
        <w:rPr>
          <w:spacing w:val="2"/>
          <w:w w:val="105"/>
          <w:sz w:val="17"/>
        </w:rPr>
        <w:t xml:space="preserve"> </w:t>
      </w:r>
      <w:r>
        <w:rPr>
          <w:w w:val="105"/>
          <w:sz w:val="17"/>
        </w:rPr>
        <w:t>Greyscale</w:t>
      </w:r>
      <w:r>
        <w:rPr>
          <w:spacing w:val="-1"/>
          <w:w w:val="105"/>
          <w:sz w:val="17"/>
        </w:rPr>
        <w:t xml:space="preserve"> </w:t>
      </w:r>
      <w:r>
        <w:rPr>
          <w:w w:val="105"/>
          <w:sz w:val="17"/>
        </w:rPr>
        <w:t>plot</w:t>
      </w:r>
      <w:r>
        <w:rPr>
          <w:spacing w:val="-3"/>
          <w:w w:val="105"/>
          <w:sz w:val="17"/>
        </w:rPr>
        <w:t xml:space="preserve"> </w:t>
      </w:r>
      <w:r>
        <w:rPr>
          <w:w w:val="105"/>
          <w:sz w:val="17"/>
        </w:rPr>
        <w:t>(north-</w:t>
      </w:r>
      <w:r>
        <w:rPr>
          <w:spacing w:val="-4"/>
          <w:w w:val="105"/>
          <w:sz w:val="17"/>
        </w:rPr>
        <w:t>east)</w:t>
      </w:r>
    </w:p>
    <w:p w14:paraId="73DE6410" w14:textId="77777777" w:rsidR="00095630" w:rsidRDefault="00095630">
      <w:pPr>
        <w:spacing w:before="94" w:line="439" w:lineRule="auto"/>
        <w:ind w:left="113" w:right="-4" w:firstLine="888"/>
        <w:rPr>
          <w:sz w:val="16"/>
        </w:rPr>
      </w:pPr>
      <w:r>
        <w:br w:type="column"/>
      </w:r>
      <w:r>
        <w:rPr>
          <w:spacing w:val="-4"/>
          <w:w w:val="95"/>
          <w:sz w:val="16"/>
        </w:rPr>
        <w:lastRenderedPageBreak/>
        <w:t>Date:</w:t>
      </w:r>
      <w:r>
        <w:rPr>
          <w:w w:val="95"/>
          <w:sz w:val="16"/>
        </w:rPr>
        <w:t xml:space="preserve"> </w:t>
      </w:r>
      <w:r>
        <w:rPr>
          <w:sz w:val="16"/>
        </w:rPr>
        <w:t>Revision</w:t>
      </w:r>
      <w:r>
        <w:rPr>
          <w:spacing w:val="-5"/>
          <w:sz w:val="16"/>
        </w:rPr>
        <w:t xml:space="preserve"> </w:t>
      </w:r>
      <w:r>
        <w:rPr>
          <w:spacing w:val="-2"/>
          <w:sz w:val="16"/>
        </w:rPr>
        <w:t>Number:</w:t>
      </w:r>
    </w:p>
    <w:p w14:paraId="35B1A410" w14:textId="77777777" w:rsidR="00095630" w:rsidRDefault="00095630">
      <w:pPr>
        <w:spacing w:line="144" w:lineRule="exact"/>
        <w:jc w:val="right"/>
        <w:rPr>
          <w:sz w:val="16"/>
        </w:rPr>
      </w:pPr>
      <w:r>
        <w:rPr>
          <w:spacing w:val="-2"/>
          <w:sz w:val="16"/>
        </w:rPr>
        <w:t>Scale:</w:t>
      </w:r>
    </w:p>
    <w:p w14:paraId="7AEFC32A" w14:textId="77777777" w:rsidR="00095630" w:rsidRDefault="00000000">
      <w:pPr>
        <w:spacing w:before="137"/>
        <w:jc w:val="right"/>
        <w:rPr>
          <w:sz w:val="16"/>
        </w:rPr>
      </w:pPr>
      <w:r>
        <w:pict w14:anchorId="3969A4C4">
          <v:shape id="docshape292" o:spid="_x0000_s2074" type="#_x0000_t202" style="position:absolute;left:0;text-align:left;margin-left:744pt;margin-top:6.2pt;width:166.85pt;height:31.7pt;z-index:251679744;mso-position-horizontal-relative:page" filled="f" stroked="f">
            <v:textbox inset="0,0,0,0">
              <w:txbxContent>
                <w:p w14:paraId="5647945B" w14:textId="77777777" w:rsidR="00095630" w:rsidRDefault="00095630">
                  <w:pPr>
                    <w:tabs>
                      <w:tab w:val="left" w:pos="2872"/>
                    </w:tabs>
                    <w:spacing w:before="75"/>
                    <w:ind w:left="81"/>
                    <w:rPr>
                      <w:sz w:val="16"/>
                    </w:rPr>
                  </w:pPr>
                  <w:r>
                    <w:rPr>
                      <w:spacing w:val="-10"/>
                      <w:sz w:val="16"/>
                    </w:rPr>
                    <w:t>0</w:t>
                  </w:r>
                  <w:r>
                    <w:rPr>
                      <w:sz w:val="16"/>
                    </w:rPr>
                    <w:tab/>
                    <w:t>50</w:t>
                  </w:r>
                  <w:r>
                    <w:rPr>
                      <w:spacing w:val="23"/>
                      <w:sz w:val="16"/>
                    </w:rPr>
                    <w:t xml:space="preserve"> </w:t>
                  </w:r>
                  <w:r>
                    <w:rPr>
                      <w:spacing w:val="-10"/>
                      <w:sz w:val="16"/>
                    </w:rPr>
                    <w:t>m</w:t>
                  </w:r>
                </w:p>
              </w:txbxContent>
            </v:textbox>
            <w10:wrap anchorx="page"/>
          </v:shape>
        </w:pict>
      </w:r>
      <w:r w:rsidR="00095630">
        <w:rPr>
          <w:spacing w:val="-2"/>
          <w:sz w:val="16"/>
        </w:rPr>
        <w:t>Illustrator:</w:t>
      </w:r>
    </w:p>
    <w:p w14:paraId="5B1F1BCA" w14:textId="77777777" w:rsidR="00095630" w:rsidRDefault="00095630">
      <w:pPr>
        <w:spacing w:before="138"/>
        <w:jc w:val="right"/>
        <w:rPr>
          <w:sz w:val="16"/>
        </w:rPr>
      </w:pPr>
      <w:r>
        <w:rPr>
          <w:spacing w:val="-2"/>
          <w:sz w:val="16"/>
        </w:rPr>
        <w:t>Path:</w:t>
      </w:r>
    </w:p>
    <w:p w14:paraId="537A0633" w14:textId="77777777" w:rsidR="00095630" w:rsidRDefault="00095630">
      <w:pPr>
        <w:spacing w:before="103"/>
        <w:ind w:left="98"/>
        <w:rPr>
          <w:sz w:val="16"/>
        </w:rPr>
      </w:pPr>
      <w:r>
        <w:br w:type="column"/>
      </w:r>
      <w:r>
        <w:rPr>
          <w:spacing w:val="-2"/>
          <w:sz w:val="16"/>
        </w:rPr>
        <w:t>20/12/2021</w:t>
      </w:r>
    </w:p>
    <w:p w14:paraId="0B4CA900" w14:textId="77777777" w:rsidR="00095630" w:rsidRDefault="00095630">
      <w:pPr>
        <w:spacing w:before="148"/>
        <w:ind w:left="98"/>
        <w:rPr>
          <w:sz w:val="16"/>
        </w:rPr>
      </w:pPr>
      <w:r>
        <w:rPr>
          <w:w w:val="99"/>
          <w:sz w:val="16"/>
        </w:rPr>
        <w:t>0</w:t>
      </w:r>
    </w:p>
    <w:p w14:paraId="16FC09A5" w14:textId="77777777" w:rsidR="00095630" w:rsidRDefault="00095630">
      <w:pPr>
        <w:spacing w:before="118" w:line="412" w:lineRule="auto"/>
        <w:ind w:left="98" w:right="1461"/>
        <w:rPr>
          <w:sz w:val="16"/>
        </w:rPr>
      </w:pPr>
      <w:r>
        <w:rPr>
          <w:sz w:val="16"/>
        </w:rPr>
        <w:t>1:1000</w:t>
      </w:r>
      <w:r>
        <w:rPr>
          <w:spacing w:val="-12"/>
          <w:sz w:val="16"/>
        </w:rPr>
        <w:t xml:space="preserve"> </w:t>
      </w:r>
      <w:r>
        <w:rPr>
          <w:sz w:val="16"/>
        </w:rPr>
        <w:t>at</w:t>
      </w:r>
      <w:r>
        <w:rPr>
          <w:spacing w:val="-11"/>
          <w:sz w:val="16"/>
        </w:rPr>
        <w:t xml:space="preserve"> </w:t>
      </w:r>
      <w:r>
        <w:rPr>
          <w:sz w:val="16"/>
        </w:rPr>
        <w:t xml:space="preserve">A3 </w:t>
      </w:r>
      <w:r>
        <w:rPr>
          <w:spacing w:val="-4"/>
          <w:sz w:val="16"/>
        </w:rPr>
        <w:t>NLC</w:t>
      </w:r>
    </w:p>
    <w:p w14:paraId="5E0AAB99" w14:textId="77777777" w:rsidR="00095630" w:rsidRDefault="00095630">
      <w:pPr>
        <w:spacing w:before="10"/>
        <w:ind w:left="98"/>
        <w:rPr>
          <w:sz w:val="16"/>
        </w:rPr>
      </w:pPr>
      <w:r>
        <w:rPr>
          <w:spacing w:val="-2"/>
          <w:sz w:val="16"/>
        </w:rPr>
        <w:t>S:\PROJECTS\232820\GIS\</w:t>
      </w:r>
    </w:p>
    <w:p w14:paraId="5A65F04F" w14:textId="77777777" w:rsidR="00095630" w:rsidRDefault="00095630">
      <w:pPr>
        <w:spacing w:before="119"/>
        <w:ind w:left="93"/>
        <w:rPr>
          <w:sz w:val="16"/>
        </w:rPr>
      </w:pPr>
      <w:proofErr w:type="spellStart"/>
      <w:r>
        <w:rPr>
          <w:spacing w:val="-2"/>
          <w:sz w:val="16"/>
        </w:rPr>
        <w:t>FigsMXD</w:t>
      </w:r>
      <w:proofErr w:type="spellEnd"/>
      <w:r>
        <w:rPr>
          <w:spacing w:val="-2"/>
          <w:sz w:val="16"/>
        </w:rPr>
        <w:t>\Geophysics</w:t>
      </w:r>
    </w:p>
    <w:p w14:paraId="13C0FDD7" w14:textId="77777777" w:rsidR="00095630" w:rsidRDefault="00095630">
      <w:pPr>
        <w:spacing w:before="158"/>
        <w:ind w:right="156"/>
        <w:jc w:val="right"/>
        <w:rPr>
          <w:sz w:val="17"/>
        </w:rPr>
      </w:pPr>
      <w:r>
        <w:rPr>
          <w:w w:val="105"/>
          <w:sz w:val="17"/>
        </w:rPr>
        <w:t>Figure</w:t>
      </w:r>
      <w:r>
        <w:rPr>
          <w:spacing w:val="-4"/>
          <w:w w:val="105"/>
          <w:sz w:val="17"/>
        </w:rPr>
        <w:t xml:space="preserve"> </w:t>
      </w:r>
      <w:r>
        <w:rPr>
          <w:spacing w:val="-10"/>
          <w:w w:val="105"/>
          <w:sz w:val="17"/>
        </w:rPr>
        <w:t>7</w:t>
      </w:r>
    </w:p>
    <w:p w14:paraId="6DD6CD3C" w14:textId="77777777" w:rsidR="00095630" w:rsidRDefault="00095630">
      <w:pPr>
        <w:jc w:val="right"/>
        <w:rPr>
          <w:sz w:val="17"/>
        </w:rPr>
        <w:sectPr w:rsidR="00095630">
          <w:type w:val="continuous"/>
          <w:pgSz w:w="23810" w:h="16850" w:orient="landscape"/>
          <w:pgMar w:top="1140" w:right="1020" w:bottom="0" w:left="1360" w:header="0" w:footer="0" w:gutter="0"/>
          <w:cols w:num="3" w:space="720" w:equalWidth="0">
            <w:col w:w="5216" w:space="12329"/>
            <w:col w:w="1382" w:space="39"/>
            <w:col w:w="2464"/>
          </w:cols>
        </w:sectPr>
      </w:pPr>
    </w:p>
    <w:p w14:paraId="648C7679" w14:textId="77777777" w:rsidR="00095630" w:rsidRDefault="00095630">
      <w:pPr>
        <w:pStyle w:val="BodyText"/>
        <w:rPr>
          <w:sz w:val="20"/>
        </w:rPr>
      </w:pPr>
    </w:p>
    <w:p w14:paraId="7BA9ED93" w14:textId="77777777" w:rsidR="00095630" w:rsidRDefault="00095630">
      <w:pPr>
        <w:pStyle w:val="BodyText"/>
        <w:rPr>
          <w:sz w:val="20"/>
        </w:rPr>
      </w:pPr>
    </w:p>
    <w:p w14:paraId="410C16A4" w14:textId="77777777" w:rsidR="00095630" w:rsidRDefault="00095630">
      <w:pPr>
        <w:pStyle w:val="BodyText"/>
        <w:rPr>
          <w:sz w:val="20"/>
        </w:rPr>
      </w:pPr>
    </w:p>
    <w:p w14:paraId="07CD5D56" w14:textId="77777777" w:rsidR="00095630" w:rsidRDefault="00095630">
      <w:pPr>
        <w:pStyle w:val="BodyText"/>
        <w:rPr>
          <w:sz w:val="20"/>
        </w:rPr>
      </w:pPr>
    </w:p>
    <w:p w14:paraId="6C8251DB" w14:textId="77777777" w:rsidR="00095630" w:rsidRDefault="00095630">
      <w:pPr>
        <w:pStyle w:val="BodyText"/>
        <w:rPr>
          <w:sz w:val="20"/>
        </w:rPr>
      </w:pPr>
    </w:p>
    <w:p w14:paraId="5E8B1F70" w14:textId="77777777" w:rsidR="00095630" w:rsidRDefault="00095630">
      <w:pPr>
        <w:pStyle w:val="BodyText"/>
        <w:rPr>
          <w:sz w:val="20"/>
        </w:rPr>
      </w:pPr>
    </w:p>
    <w:p w14:paraId="1A4206A6" w14:textId="77777777" w:rsidR="00095630" w:rsidRDefault="00095630">
      <w:pPr>
        <w:pStyle w:val="BodyText"/>
        <w:rPr>
          <w:sz w:val="20"/>
        </w:rPr>
      </w:pPr>
    </w:p>
    <w:p w14:paraId="7205C48D" w14:textId="77777777" w:rsidR="00095630" w:rsidRDefault="00095630">
      <w:pPr>
        <w:pStyle w:val="BodyText"/>
        <w:rPr>
          <w:sz w:val="20"/>
        </w:rPr>
      </w:pPr>
    </w:p>
    <w:p w14:paraId="6252428B" w14:textId="77777777" w:rsidR="00095630" w:rsidRDefault="00095630">
      <w:pPr>
        <w:pStyle w:val="BodyText"/>
        <w:rPr>
          <w:sz w:val="20"/>
        </w:rPr>
      </w:pPr>
    </w:p>
    <w:p w14:paraId="08CFA8F0" w14:textId="77777777" w:rsidR="00095630" w:rsidRDefault="00095630">
      <w:pPr>
        <w:pStyle w:val="BodyText"/>
        <w:rPr>
          <w:sz w:val="20"/>
        </w:rPr>
      </w:pPr>
    </w:p>
    <w:p w14:paraId="2190BBE2" w14:textId="77777777" w:rsidR="00095630" w:rsidRDefault="00095630">
      <w:pPr>
        <w:pStyle w:val="BodyText"/>
        <w:rPr>
          <w:sz w:val="20"/>
        </w:rPr>
      </w:pPr>
    </w:p>
    <w:p w14:paraId="48848586" w14:textId="77777777" w:rsidR="00095630" w:rsidRDefault="00095630">
      <w:pPr>
        <w:pStyle w:val="BodyText"/>
        <w:rPr>
          <w:sz w:val="20"/>
        </w:rPr>
      </w:pPr>
    </w:p>
    <w:p w14:paraId="1F0336E7" w14:textId="77777777" w:rsidR="00095630" w:rsidRDefault="00095630">
      <w:pPr>
        <w:pStyle w:val="BodyText"/>
        <w:spacing w:before="1"/>
        <w:rPr>
          <w:sz w:val="16"/>
        </w:rPr>
      </w:pPr>
    </w:p>
    <w:p w14:paraId="595E11DC" w14:textId="77777777" w:rsidR="00095630" w:rsidRDefault="00095630">
      <w:pPr>
        <w:spacing w:before="101"/>
        <w:ind w:left="233"/>
        <w:rPr>
          <w:b/>
          <w:sz w:val="11"/>
        </w:rPr>
      </w:pPr>
      <w:bookmarkStart w:id="166" w:name="232820_Fig8"/>
      <w:bookmarkEnd w:id="166"/>
      <w:r>
        <w:rPr>
          <w:b/>
          <w:spacing w:val="-2"/>
          <w:w w:val="105"/>
          <w:sz w:val="11"/>
        </w:rPr>
        <w:t>593800</w:t>
      </w:r>
    </w:p>
    <w:p w14:paraId="08E00BE1" w14:textId="77777777" w:rsidR="00095630" w:rsidRDefault="00095630">
      <w:pPr>
        <w:pStyle w:val="BodyText"/>
        <w:rPr>
          <w:b/>
          <w:sz w:val="20"/>
        </w:rPr>
      </w:pPr>
    </w:p>
    <w:p w14:paraId="163459E2" w14:textId="77777777" w:rsidR="00095630" w:rsidRDefault="00095630">
      <w:pPr>
        <w:pStyle w:val="BodyText"/>
        <w:rPr>
          <w:b/>
          <w:sz w:val="20"/>
        </w:rPr>
      </w:pPr>
    </w:p>
    <w:p w14:paraId="7168EDD8" w14:textId="77777777" w:rsidR="00095630" w:rsidRDefault="00095630">
      <w:pPr>
        <w:pStyle w:val="BodyText"/>
        <w:rPr>
          <w:b/>
          <w:sz w:val="20"/>
        </w:rPr>
      </w:pPr>
    </w:p>
    <w:p w14:paraId="617960E4" w14:textId="77777777" w:rsidR="00095630" w:rsidRDefault="00095630">
      <w:pPr>
        <w:pStyle w:val="BodyText"/>
        <w:rPr>
          <w:b/>
          <w:sz w:val="20"/>
        </w:rPr>
      </w:pPr>
    </w:p>
    <w:p w14:paraId="0886FA8D" w14:textId="77777777" w:rsidR="00095630" w:rsidRDefault="00095630">
      <w:pPr>
        <w:pStyle w:val="BodyText"/>
        <w:rPr>
          <w:b/>
          <w:sz w:val="20"/>
        </w:rPr>
      </w:pPr>
    </w:p>
    <w:p w14:paraId="3D46A008" w14:textId="77777777" w:rsidR="00095630" w:rsidRDefault="00095630">
      <w:pPr>
        <w:pStyle w:val="BodyText"/>
        <w:rPr>
          <w:b/>
          <w:sz w:val="20"/>
        </w:rPr>
      </w:pPr>
    </w:p>
    <w:p w14:paraId="59761E35" w14:textId="77777777" w:rsidR="00095630" w:rsidRDefault="00095630">
      <w:pPr>
        <w:pStyle w:val="BodyText"/>
        <w:rPr>
          <w:b/>
          <w:sz w:val="20"/>
        </w:rPr>
      </w:pPr>
    </w:p>
    <w:p w14:paraId="2371C626" w14:textId="77777777" w:rsidR="00095630" w:rsidRDefault="00095630">
      <w:pPr>
        <w:pStyle w:val="BodyText"/>
        <w:rPr>
          <w:b/>
          <w:sz w:val="20"/>
        </w:rPr>
      </w:pPr>
    </w:p>
    <w:p w14:paraId="5ECB730C" w14:textId="77777777" w:rsidR="00095630" w:rsidRDefault="00095630">
      <w:pPr>
        <w:pStyle w:val="BodyText"/>
        <w:rPr>
          <w:b/>
          <w:sz w:val="20"/>
        </w:rPr>
      </w:pPr>
    </w:p>
    <w:p w14:paraId="3E098BFF" w14:textId="77777777" w:rsidR="00095630" w:rsidRDefault="00095630">
      <w:pPr>
        <w:pStyle w:val="BodyText"/>
        <w:rPr>
          <w:b/>
          <w:sz w:val="20"/>
        </w:rPr>
      </w:pPr>
    </w:p>
    <w:p w14:paraId="0F4C7A0D" w14:textId="77777777" w:rsidR="00095630" w:rsidRDefault="00095630">
      <w:pPr>
        <w:pStyle w:val="BodyText"/>
        <w:rPr>
          <w:b/>
          <w:sz w:val="20"/>
        </w:rPr>
      </w:pPr>
    </w:p>
    <w:p w14:paraId="03F2F1FC" w14:textId="77777777" w:rsidR="00095630" w:rsidRDefault="00095630">
      <w:pPr>
        <w:pStyle w:val="BodyText"/>
        <w:spacing w:before="10"/>
        <w:rPr>
          <w:b/>
          <w:sz w:val="23"/>
        </w:rPr>
      </w:pPr>
    </w:p>
    <w:p w14:paraId="1A39F8F0" w14:textId="77777777" w:rsidR="00095630" w:rsidRDefault="00095630">
      <w:pPr>
        <w:rPr>
          <w:sz w:val="23"/>
        </w:rPr>
        <w:sectPr w:rsidR="00095630">
          <w:headerReference w:type="default" r:id="rId152"/>
          <w:footerReference w:type="default" r:id="rId153"/>
          <w:pgSz w:w="23810" w:h="16850" w:orient="landscape"/>
          <w:pgMar w:top="960" w:right="1020" w:bottom="280" w:left="1360" w:header="0" w:footer="0" w:gutter="0"/>
          <w:cols w:space="720"/>
        </w:sectPr>
      </w:pPr>
    </w:p>
    <w:p w14:paraId="3D0FBEFE" w14:textId="77777777" w:rsidR="00095630" w:rsidRDefault="00095630">
      <w:pPr>
        <w:pStyle w:val="BodyText"/>
        <w:rPr>
          <w:b/>
          <w:sz w:val="12"/>
        </w:rPr>
      </w:pPr>
    </w:p>
    <w:p w14:paraId="201EEBC5" w14:textId="77777777" w:rsidR="00095630" w:rsidRDefault="00095630">
      <w:pPr>
        <w:pStyle w:val="BodyText"/>
        <w:rPr>
          <w:b/>
          <w:sz w:val="12"/>
        </w:rPr>
      </w:pPr>
    </w:p>
    <w:p w14:paraId="5D47A1B5" w14:textId="77777777" w:rsidR="00095630" w:rsidRDefault="00095630">
      <w:pPr>
        <w:pStyle w:val="BodyText"/>
        <w:rPr>
          <w:b/>
          <w:sz w:val="12"/>
        </w:rPr>
      </w:pPr>
    </w:p>
    <w:p w14:paraId="20137EFD" w14:textId="77777777" w:rsidR="00095630" w:rsidRDefault="00095630">
      <w:pPr>
        <w:pStyle w:val="BodyText"/>
        <w:rPr>
          <w:b/>
          <w:sz w:val="12"/>
        </w:rPr>
      </w:pPr>
    </w:p>
    <w:p w14:paraId="26FB6868" w14:textId="77777777" w:rsidR="00095630" w:rsidRDefault="00095630">
      <w:pPr>
        <w:pStyle w:val="BodyText"/>
        <w:rPr>
          <w:b/>
          <w:sz w:val="12"/>
        </w:rPr>
      </w:pPr>
    </w:p>
    <w:p w14:paraId="15E135FA" w14:textId="77777777" w:rsidR="00095630" w:rsidRDefault="00095630">
      <w:pPr>
        <w:pStyle w:val="BodyText"/>
        <w:rPr>
          <w:b/>
          <w:sz w:val="12"/>
        </w:rPr>
      </w:pPr>
    </w:p>
    <w:p w14:paraId="7BE06347" w14:textId="77777777" w:rsidR="00095630" w:rsidRDefault="00095630">
      <w:pPr>
        <w:pStyle w:val="BodyText"/>
        <w:rPr>
          <w:b/>
          <w:sz w:val="12"/>
        </w:rPr>
      </w:pPr>
    </w:p>
    <w:p w14:paraId="6A4D821E" w14:textId="77777777" w:rsidR="00095630" w:rsidRDefault="00095630">
      <w:pPr>
        <w:pStyle w:val="BodyText"/>
        <w:rPr>
          <w:b/>
          <w:sz w:val="12"/>
        </w:rPr>
      </w:pPr>
    </w:p>
    <w:p w14:paraId="3A85A552" w14:textId="77777777" w:rsidR="00095630" w:rsidRDefault="00095630">
      <w:pPr>
        <w:pStyle w:val="BodyText"/>
        <w:rPr>
          <w:b/>
          <w:sz w:val="12"/>
        </w:rPr>
      </w:pPr>
    </w:p>
    <w:p w14:paraId="34240E43" w14:textId="77777777" w:rsidR="00095630" w:rsidRDefault="00095630">
      <w:pPr>
        <w:pStyle w:val="BodyText"/>
        <w:rPr>
          <w:b/>
          <w:sz w:val="12"/>
        </w:rPr>
      </w:pPr>
    </w:p>
    <w:p w14:paraId="6643E127" w14:textId="77777777" w:rsidR="00095630" w:rsidRDefault="00095630">
      <w:pPr>
        <w:pStyle w:val="BodyText"/>
        <w:rPr>
          <w:b/>
          <w:sz w:val="12"/>
        </w:rPr>
      </w:pPr>
    </w:p>
    <w:p w14:paraId="55217394" w14:textId="77777777" w:rsidR="00095630" w:rsidRDefault="00095630">
      <w:pPr>
        <w:pStyle w:val="BodyText"/>
        <w:rPr>
          <w:b/>
          <w:sz w:val="12"/>
        </w:rPr>
      </w:pPr>
    </w:p>
    <w:p w14:paraId="7F5BC982" w14:textId="77777777" w:rsidR="00095630" w:rsidRDefault="00095630">
      <w:pPr>
        <w:pStyle w:val="BodyText"/>
        <w:rPr>
          <w:b/>
          <w:sz w:val="12"/>
        </w:rPr>
      </w:pPr>
    </w:p>
    <w:p w14:paraId="7F4E6AC5" w14:textId="77777777" w:rsidR="00095630" w:rsidRDefault="00095630">
      <w:pPr>
        <w:pStyle w:val="BodyText"/>
        <w:rPr>
          <w:b/>
          <w:sz w:val="12"/>
        </w:rPr>
      </w:pPr>
    </w:p>
    <w:p w14:paraId="7E631328" w14:textId="77777777" w:rsidR="00095630" w:rsidRDefault="00095630">
      <w:pPr>
        <w:pStyle w:val="BodyText"/>
        <w:rPr>
          <w:b/>
          <w:sz w:val="12"/>
        </w:rPr>
      </w:pPr>
    </w:p>
    <w:p w14:paraId="39E2CEA8" w14:textId="77777777" w:rsidR="00095630" w:rsidRDefault="00095630">
      <w:pPr>
        <w:pStyle w:val="BodyText"/>
        <w:rPr>
          <w:b/>
          <w:sz w:val="12"/>
        </w:rPr>
      </w:pPr>
    </w:p>
    <w:p w14:paraId="4D1ED6E0" w14:textId="77777777" w:rsidR="00095630" w:rsidRDefault="00095630">
      <w:pPr>
        <w:pStyle w:val="BodyText"/>
        <w:rPr>
          <w:b/>
          <w:sz w:val="12"/>
        </w:rPr>
      </w:pPr>
    </w:p>
    <w:p w14:paraId="33263308" w14:textId="77777777" w:rsidR="00095630" w:rsidRDefault="00095630">
      <w:pPr>
        <w:pStyle w:val="BodyText"/>
        <w:rPr>
          <w:b/>
          <w:sz w:val="12"/>
        </w:rPr>
      </w:pPr>
    </w:p>
    <w:p w14:paraId="5B8083B6" w14:textId="77777777" w:rsidR="00095630" w:rsidRDefault="00095630">
      <w:pPr>
        <w:pStyle w:val="BodyText"/>
        <w:rPr>
          <w:b/>
          <w:sz w:val="12"/>
        </w:rPr>
      </w:pPr>
    </w:p>
    <w:p w14:paraId="6C49B3BB" w14:textId="77777777" w:rsidR="00095630" w:rsidRDefault="00095630">
      <w:pPr>
        <w:pStyle w:val="BodyText"/>
        <w:spacing w:before="2"/>
        <w:rPr>
          <w:b/>
          <w:sz w:val="10"/>
        </w:rPr>
      </w:pPr>
    </w:p>
    <w:p w14:paraId="62810C3C" w14:textId="77777777" w:rsidR="00095630" w:rsidRDefault="00095630">
      <w:pPr>
        <w:ind w:left="233"/>
        <w:rPr>
          <w:b/>
          <w:sz w:val="11"/>
        </w:rPr>
      </w:pPr>
      <w:r>
        <w:rPr>
          <w:b/>
          <w:spacing w:val="-2"/>
          <w:w w:val="105"/>
          <w:sz w:val="11"/>
        </w:rPr>
        <w:t>593700</w:t>
      </w:r>
    </w:p>
    <w:p w14:paraId="0BBF4B04" w14:textId="77777777" w:rsidR="00095630" w:rsidRDefault="00095630">
      <w:pPr>
        <w:rPr>
          <w:b/>
        </w:rPr>
      </w:pPr>
      <w:r>
        <w:br w:type="column"/>
      </w:r>
    </w:p>
    <w:p w14:paraId="44AD9D89" w14:textId="77777777" w:rsidR="00095630" w:rsidRDefault="00095630">
      <w:pPr>
        <w:pStyle w:val="BodyText"/>
        <w:rPr>
          <w:b/>
        </w:rPr>
      </w:pPr>
    </w:p>
    <w:p w14:paraId="53817CBE" w14:textId="77777777" w:rsidR="00095630" w:rsidRDefault="00095630">
      <w:pPr>
        <w:pStyle w:val="BodyText"/>
        <w:rPr>
          <w:b/>
        </w:rPr>
      </w:pPr>
    </w:p>
    <w:p w14:paraId="299B550C" w14:textId="77777777" w:rsidR="00095630" w:rsidRDefault="00095630">
      <w:pPr>
        <w:pStyle w:val="BodyText"/>
        <w:rPr>
          <w:b/>
        </w:rPr>
      </w:pPr>
    </w:p>
    <w:p w14:paraId="471A86E6" w14:textId="77777777" w:rsidR="00095630" w:rsidRDefault="00095630">
      <w:pPr>
        <w:pStyle w:val="BodyText"/>
        <w:rPr>
          <w:b/>
        </w:rPr>
      </w:pPr>
    </w:p>
    <w:p w14:paraId="5FB601B7" w14:textId="77777777" w:rsidR="00095630" w:rsidRDefault="00095630">
      <w:pPr>
        <w:pStyle w:val="BodyText"/>
        <w:rPr>
          <w:b/>
        </w:rPr>
      </w:pPr>
    </w:p>
    <w:p w14:paraId="646CB35A" w14:textId="77777777" w:rsidR="00095630" w:rsidRDefault="00095630">
      <w:pPr>
        <w:pStyle w:val="BodyText"/>
        <w:rPr>
          <w:b/>
        </w:rPr>
      </w:pPr>
    </w:p>
    <w:p w14:paraId="392976C9" w14:textId="77777777" w:rsidR="00095630" w:rsidRDefault="00095630">
      <w:pPr>
        <w:pStyle w:val="BodyText"/>
        <w:rPr>
          <w:b/>
        </w:rPr>
      </w:pPr>
    </w:p>
    <w:p w14:paraId="06BED6DD" w14:textId="77777777" w:rsidR="00095630" w:rsidRDefault="00095630">
      <w:pPr>
        <w:pStyle w:val="BodyText"/>
        <w:spacing w:before="5"/>
        <w:rPr>
          <w:b/>
          <w:sz w:val="19"/>
        </w:rPr>
      </w:pPr>
    </w:p>
    <w:p w14:paraId="62458798" w14:textId="77777777" w:rsidR="00095630" w:rsidRDefault="00095630">
      <w:pPr>
        <w:ind w:left="233"/>
        <w:rPr>
          <w:b/>
          <w:sz w:val="19"/>
        </w:rPr>
      </w:pPr>
      <w:r>
        <w:rPr>
          <w:b/>
          <w:spacing w:val="-4"/>
          <w:w w:val="105"/>
          <w:sz w:val="19"/>
        </w:rPr>
        <w:t>4013</w:t>
      </w:r>
    </w:p>
    <w:p w14:paraId="206FAB9C" w14:textId="77777777" w:rsidR="00095630" w:rsidRDefault="00095630">
      <w:pPr>
        <w:spacing w:before="100"/>
        <w:ind w:left="233"/>
        <w:rPr>
          <w:sz w:val="19"/>
        </w:rPr>
      </w:pPr>
      <w:r>
        <w:br w:type="column"/>
      </w:r>
      <w:r>
        <w:rPr>
          <w:spacing w:val="-5"/>
          <w:w w:val="105"/>
          <w:sz w:val="19"/>
        </w:rPr>
        <w:t>Test</w:t>
      </w:r>
      <w:r>
        <w:rPr>
          <w:spacing w:val="-7"/>
          <w:w w:val="105"/>
          <w:sz w:val="19"/>
        </w:rPr>
        <w:t xml:space="preserve"> </w:t>
      </w:r>
      <w:r>
        <w:rPr>
          <w:spacing w:val="-5"/>
          <w:w w:val="105"/>
          <w:sz w:val="19"/>
        </w:rPr>
        <w:t>pit</w:t>
      </w:r>
    </w:p>
    <w:p w14:paraId="77174DE5" w14:textId="77777777" w:rsidR="00095630" w:rsidRDefault="00095630">
      <w:pPr>
        <w:spacing w:before="166" w:line="417" w:lineRule="auto"/>
        <w:ind w:left="233" w:right="746"/>
        <w:rPr>
          <w:sz w:val="19"/>
        </w:rPr>
      </w:pPr>
      <w:r>
        <w:rPr>
          <w:w w:val="105"/>
          <w:sz w:val="19"/>
        </w:rPr>
        <w:t>Detailed</w:t>
      </w:r>
      <w:r>
        <w:rPr>
          <w:spacing w:val="-14"/>
          <w:w w:val="105"/>
          <w:sz w:val="19"/>
        </w:rPr>
        <w:t xml:space="preserve"> </w:t>
      </w:r>
      <w:r>
        <w:rPr>
          <w:w w:val="105"/>
          <w:sz w:val="19"/>
        </w:rPr>
        <w:t>Survey</w:t>
      </w:r>
      <w:r>
        <w:rPr>
          <w:spacing w:val="-14"/>
          <w:w w:val="105"/>
          <w:sz w:val="19"/>
        </w:rPr>
        <w:t xml:space="preserve"> </w:t>
      </w:r>
      <w:r>
        <w:rPr>
          <w:w w:val="105"/>
          <w:sz w:val="19"/>
        </w:rPr>
        <w:t>Extents Site boundary</w:t>
      </w:r>
    </w:p>
    <w:p w14:paraId="54143C4E" w14:textId="77777777" w:rsidR="00095630" w:rsidRDefault="00095630">
      <w:pPr>
        <w:spacing w:before="3" w:line="422" w:lineRule="auto"/>
        <w:ind w:left="233" w:right="746"/>
        <w:rPr>
          <w:sz w:val="19"/>
        </w:rPr>
      </w:pPr>
      <w:r>
        <w:rPr>
          <w:w w:val="105"/>
          <w:sz w:val="19"/>
        </w:rPr>
        <w:t>Possible</w:t>
      </w:r>
      <w:r>
        <w:rPr>
          <w:spacing w:val="-14"/>
          <w:w w:val="105"/>
          <w:sz w:val="19"/>
        </w:rPr>
        <w:t xml:space="preserve"> </w:t>
      </w:r>
      <w:r>
        <w:rPr>
          <w:w w:val="105"/>
          <w:sz w:val="19"/>
        </w:rPr>
        <w:t>archaeology Drainage ditch</w:t>
      </w:r>
    </w:p>
    <w:p w14:paraId="275A6EC1" w14:textId="77777777" w:rsidR="00095630" w:rsidRDefault="00095630">
      <w:pPr>
        <w:spacing w:line="218" w:lineRule="exact"/>
        <w:ind w:left="233"/>
        <w:rPr>
          <w:sz w:val="19"/>
        </w:rPr>
      </w:pPr>
      <w:r>
        <w:rPr>
          <w:spacing w:val="-2"/>
          <w:w w:val="105"/>
          <w:sz w:val="19"/>
        </w:rPr>
        <w:t>Track</w:t>
      </w:r>
    </w:p>
    <w:p w14:paraId="5357A39A" w14:textId="77777777" w:rsidR="00095630" w:rsidRDefault="00095630">
      <w:pPr>
        <w:spacing w:before="161" w:line="422" w:lineRule="auto"/>
        <w:ind w:left="233" w:right="746"/>
        <w:rPr>
          <w:sz w:val="19"/>
        </w:rPr>
      </w:pPr>
      <w:r>
        <w:rPr>
          <w:w w:val="105"/>
          <w:sz w:val="19"/>
        </w:rPr>
        <w:t>Superficial</w:t>
      </w:r>
      <w:r>
        <w:rPr>
          <w:spacing w:val="-14"/>
          <w:w w:val="105"/>
          <w:sz w:val="19"/>
        </w:rPr>
        <w:t xml:space="preserve"> </w:t>
      </w:r>
      <w:r>
        <w:rPr>
          <w:w w:val="105"/>
          <w:sz w:val="19"/>
        </w:rPr>
        <w:t xml:space="preserve">geology </w:t>
      </w:r>
      <w:r>
        <w:rPr>
          <w:spacing w:val="-2"/>
          <w:w w:val="105"/>
          <w:sz w:val="19"/>
        </w:rPr>
        <w:t>Ferrous</w:t>
      </w:r>
    </w:p>
    <w:p w14:paraId="642C1B57" w14:textId="77777777" w:rsidR="00095630" w:rsidRDefault="00095630">
      <w:pPr>
        <w:spacing w:line="420" w:lineRule="auto"/>
        <w:ind w:left="233" w:right="1428"/>
        <w:rPr>
          <w:sz w:val="19"/>
        </w:rPr>
      </w:pPr>
      <w:r>
        <w:rPr>
          <w:w w:val="105"/>
          <w:sz w:val="19"/>
        </w:rPr>
        <w:t>Ridge</w:t>
      </w:r>
      <w:r>
        <w:rPr>
          <w:spacing w:val="-14"/>
          <w:w w:val="105"/>
          <w:sz w:val="19"/>
        </w:rPr>
        <w:t xml:space="preserve"> </w:t>
      </w:r>
      <w:r>
        <w:rPr>
          <w:w w:val="105"/>
          <w:sz w:val="19"/>
        </w:rPr>
        <w:t>and</w:t>
      </w:r>
      <w:r>
        <w:rPr>
          <w:spacing w:val="-14"/>
          <w:w w:val="105"/>
          <w:sz w:val="19"/>
        </w:rPr>
        <w:t xml:space="preserve"> </w:t>
      </w:r>
      <w:r>
        <w:rPr>
          <w:w w:val="105"/>
          <w:sz w:val="19"/>
        </w:rPr>
        <w:t xml:space="preserve">furrow </w:t>
      </w:r>
      <w:r>
        <w:rPr>
          <w:spacing w:val="-2"/>
          <w:w w:val="105"/>
          <w:sz w:val="19"/>
        </w:rPr>
        <w:t>Drainage Ploughing</w:t>
      </w:r>
    </w:p>
    <w:p w14:paraId="0B21D4FD" w14:textId="77777777" w:rsidR="00095630" w:rsidRDefault="00095630">
      <w:pPr>
        <w:ind w:left="233"/>
        <w:rPr>
          <w:sz w:val="19"/>
        </w:rPr>
      </w:pPr>
      <w:r>
        <w:rPr>
          <w:spacing w:val="-2"/>
          <w:w w:val="105"/>
          <w:sz w:val="19"/>
        </w:rPr>
        <w:t>Trend</w:t>
      </w:r>
    </w:p>
    <w:p w14:paraId="2BF4B578" w14:textId="77777777" w:rsidR="00095630" w:rsidRDefault="00095630">
      <w:pPr>
        <w:rPr>
          <w:sz w:val="19"/>
        </w:rPr>
        <w:sectPr w:rsidR="00095630">
          <w:type w:val="continuous"/>
          <w:pgSz w:w="23810" w:h="16850" w:orient="landscape"/>
          <w:pgMar w:top="1140" w:right="1020" w:bottom="0" w:left="1360" w:header="0" w:footer="0" w:gutter="0"/>
          <w:cols w:num="3" w:space="720" w:equalWidth="0">
            <w:col w:w="669" w:space="10020"/>
            <w:col w:w="715" w:space="6721"/>
            <w:col w:w="3305"/>
          </w:cols>
        </w:sectPr>
      </w:pPr>
    </w:p>
    <w:p w14:paraId="65E281FA" w14:textId="77777777" w:rsidR="00095630" w:rsidRDefault="00095630">
      <w:pPr>
        <w:pStyle w:val="BodyText"/>
        <w:spacing w:before="4"/>
        <w:rPr>
          <w:sz w:val="10"/>
        </w:rPr>
      </w:pPr>
    </w:p>
    <w:p w14:paraId="3DA1354D" w14:textId="77777777" w:rsidR="00095630" w:rsidRDefault="00095630">
      <w:pPr>
        <w:spacing w:before="93" w:line="183" w:lineRule="exact"/>
        <w:ind w:left="17557"/>
        <w:rPr>
          <w:sz w:val="16"/>
        </w:rPr>
      </w:pPr>
      <w:r>
        <w:rPr>
          <w:sz w:val="16"/>
        </w:rPr>
        <w:t>Coordinate</w:t>
      </w:r>
      <w:r>
        <w:rPr>
          <w:spacing w:val="-5"/>
          <w:sz w:val="16"/>
        </w:rPr>
        <w:t xml:space="preserve"> </w:t>
      </w:r>
      <w:r>
        <w:rPr>
          <w:spacing w:val="-2"/>
          <w:sz w:val="16"/>
        </w:rPr>
        <w:t>system:</w:t>
      </w:r>
    </w:p>
    <w:p w14:paraId="6C86B0DF" w14:textId="77777777" w:rsidR="00095630" w:rsidRDefault="00095630">
      <w:pPr>
        <w:spacing w:line="183" w:lineRule="exact"/>
        <w:ind w:left="17557"/>
        <w:rPr>
          <w:sz w:val="16"/>
        </w:rPr>
      </w:pPr>
      <w:r>
        <w:rPr>
          <w:sz w:val="16"/>
        </w:rPr>
        <w:t>OSGB36</w:t>
      </w:r>
      <w:r>
        <w:rPr>
          <w:spacing w:val="-8"/>
          <w:sz w:val="16"/>
        </w:rPr>
        <w:t xml:space="preserve"> </w:t>
      </w:r>
      <w:r>
        <w:rPr>
          <w:spacing w:val="-2"/>
          <w:sz w:val="16"/>
        </w:rPr>
        <w:t>(OSTN15/OSGM15)</w:t>
      </w:r>
    </w:p>
    <w:p w14:paraId="063C5C6B" w14:textId="77777777" w:rsidR="00095630" w:rsidRDefault="00095630">
      <w:pPr>
        <w:pStyle w:val="BodyText"/>
        <w:spacing w:before="2"/>
        <w:rPr>
          <w:sz w:val="16"/>
        </w:rPr>
      </w:pPr>
    </w:p>
    <w:p w14:paraId="54B21CA8" w14:textId="77777777" w:rsidR="00095630" w:rsidRDefault="00095630">
      <w:pPr>
        <w:spacing w:line="261" w:lineRule="auto"/>
        <w:ind w:left="17514" w:right="158"/>
        <w:rPr>
          <w:sz w:val="10"/>
        </w:rPr>
      </w:pPr>
      <w:r>
        <w:rPr>
          <w:w w:val="105"/>
          <w:sz w:val="10"/>
        </w:rPr>
        <w:t>Contains Ordnance Survey data © Crown copyright and database right 2021.</w:t>
      </w:r>
      <w:r>
        <w:rPr>
          <w:spacing w:val="40"/>
          <w:w w:val="105"/>
          <w:sz w:val="10"/>
        </w:rPr>
        <w:t xml:space="preserve"> </w:t>
      </w:r>
      <w:r>
        <w:rPr>
          <w:w w:val="105"/>
          <w:sz w:val="10"/>
        </w:rPr>
        <w:t>This material is for client report only © Wessex Archaeology.</w:t>
      </w:r>
    </w:p>
    <w:p w14:paraId="5002442E" w14:textId="77777777" w:rsidR="00095630" w:rsidRDefault="00095630">
      <w:pPr>
        <w:spacing w:before="4"/>
        <w:ind w:left="17514"/>
        <w:rPr>
          <w:sz w:val="10"/>
        </w:rPr>
      </w:pPr>
      <w:r>
        <w:rPr>
          <w:w w:val="105"/>
          <w:sz w:val="10"/>
        </w:rPr>
        <w:t>No</w:t>
      </w:r>
      <w:r>
        <w:rPr>
          <w:spacing w:val="11"/>
          <w:w w:val="105"/>
          <w:sz w:val="10"/>
        </w:rPr>
        <w:t xml:space="preserve"> </w:t>
      </w:r>
      <w:r>
        <w:rPr>
          <w:w w:val="105"/>
          <w:sz w:val="10"/>
        </w:rPr>
        <w:t>unauthorised</w:t>
      </w:r>
      <w:r>
        <w:rPr>
          <w:spacing w:val="12"/>
          <w:w w:val="105"/>
          <w:sz w:val="10"/>
        </w:rPr>
        <w:t xml:space="preserve"> </w:t>
      </w:r>
      <w:r>
        <w:rPr>
          <w:spacing w:val="-2"/>
          <w:w w:val="105"/>
          <w:sz w:val="10"/>
        </w:rPr>
        <w:t>reproduction.</w:t>
      </w:r>
    </w:p>
    <w:p w14:paraId="01FE68D0" w14:textId="77777777" w:rsidR="00095630" w:rsidRDefault="00095630">
      <w:pPr>
        <w:pStyle w:val="BodyText"/>
        <w:rPr>
          <w:sz w:val="20"/>
        </w:rPr>
      </w:pPr>
    </w:p>
    <w:p w14:paraId="1807ADB6" w14:textId="77777777" w:rsidR="00095630" w:rsidRDefault="00095630">
      <w:pPr>
        <w:pStyle w:val="BodyText"/>
        <w:rPr>
          <w:sz w:val="20"/>
        </w:rPr>
      </w:pPr>
    </w:p>
    <w:p w14:paraId="799FD0CB" w14:textId="77777777" w:rsidR="00095630" w:rsidRDefault="00095630">
      <w:pPr>
        <w:pStyle w:val="BodyText"/>
        <w:rPr>
          <w:sz w:val="20"/>
        </w:rPr>
      </w:pPr>
    </w:p>
    <w:p w14:paraId="0319FD00" w14:textId="77777777" w:rsidR="00095630" w:rsidRDefault="00095630">
      <w:pPr>
        <w:pStyle w:val="BodyText"/>
        <w:rPr>
          <w:sz w:val="20"/>
        </w:rPr>
      </w:pPr>
    </w:p>
    <w:p w14:paraId="170BA937" w14:textId="77777777" w:rsidR="00095630" w:rsidRDefault="00095630">
      <w:pPr>
        <w:pStyle w:val="BodyText"/>
        <w:spacing w:before="9"/>
        <w:rPr>
          <w:sz w:val="15"/>
        </w:rPr>
      </w:pPr>
    </w:p>
    <w:p w14:paraId="35677003" w14:textId="77777777" w:rsidR="00095630" w:rsidRDefault="00095630">
      <w:pPr>
        <w:rPr>
          <w:sz w:val="15"/>
        </w:rPr>
        <w:sectPr w:rsidR="00095630">
          <w:type w:val="continuous"/>
          <w:pgSz w:w="23810" w:h="16850" w:orient="landscape"/>
          <w:pgMar w:top="1140" w:right="1020" w:bottom="0" w:left="1360" w:header="0" w:footer="0" w:gutter="0"/>
          <w:cols w:space="720"/>
        </w:sectPr>
      </w:pPr>
    </w:p>
    <w:p w14:paraId="5C40E314" w14:textId="77777777" w:rsidR="00095630" w:rsidRDefault="00095630">
      <w:pPr>
        <w:pStyle w:val="BodyText"/>
        <w:rPr>
          <w:sz w:val="12"/>
        </w:rPr>
      </w:pPr>
    </w:p>
    <w:p w14:paraId="405454C0" w14:textId="77777777" w:rsidR="00095630" w:rsidRDefault="00095630">
      <w:pPr>
        <w:pStyle w:val="BodyText"/>
        <w:rPr>
          <w:sz w:val="12"/>
        </w:rPr>
      </w:pPr>
    </w:p>
    <w:p w14:paraId="7E442575" w14:textId="77777777" w:rsidR="00095630" w:rsidRDefault="00095630">
      <w:pPr>
        <w:pStyle w:val="BodyText"/>
        <w:rPr>
          <w:sz w:val="12"/>
        </w:rPr>
      </w:pPr>
    </w:p>
    <w:p w14:paraId="175E064C" w14:textId="77777777" w:rsidR="00095630" w:rsidRDefault="00095630">
      <w:pPr>
        <w:pStyle w:val="BodyText"/>
        <w:rPr>
          <w:sz w:val="12"/>
        </w:rPr>
      </w:pPr>
    </w:p>
    <w:p w14:paraId="0D2450C7" w14:textId="77777777" w:rsidR="00095630" w:rsidRDefault="00095630">
      <w:pPr>
        <w:pStyle w:val="BodyText"/>
        <w:rPr>
          <w:sz w:val="12"/>
        </w:rPr>
      </w:pPr>
    </w:p>
    <w:p w14:paraId="453B9A7D" w14:textId="77777777" w:rsidR="00095630" w:rsidRDefault="00095630">
      <w:pPr>
        <w:pStyle w:val="BodyText"/>
        <w:rPr>
          <w:sz w:val="12"/>
        </w:rPr>
      </w:pPr>
    </w:p>
    <w:p w14:paraId="1AA29018" w14:textId="77777777" w:rsidR="00095630" w:rsidRDefault="00095630">
      <w:pPr>
        <w:pStyle w:val="BodyText"/>
        <w:rPr>
          <w:sz w:val="12"/>
        </w:rPr>
      </w:pPr>
    </w:p>
    <w:p w14:paraId="697EA4A9" w14:textId="77777777" w:rsidR="00095630" w:rsidRDefault="00095630">
      <w:pPr>
        <w:pStyle w:val="BodyText"/>
        <w:rPr>
          <w:sz w:val="12"/>
        </w:rPr>
      </w:pPr>
    </w:p>
    <w:p w14:paraId="3A7FCD39" w14:textId="77777777" w:rsidR="00095630" w:rsidRDefault="00095630">
      <w:pPr>
        <w:pStyle w:val="BodyText"/>
        <w:rPr>
          <w:sz w:val="12"/>
        </w:rPr>
      </w:pPr>
    </w:p>
    <w:p w14:paraId="53F0D7C7" w14:textId="77777777" w:rsidR="00095630" w:rsidRDefault="00095630">
      <w:pPr>
        <w:pStyle w:val="BodyText"/>
        <w:rPr>
          <w:sz w:val="12"/>
        </w:rPr>
      </w:pPr>
    </w:p>
    <w:p w14:paraId="5992BF7D" w14:textId="77777777" w:rsidR="00095630" w:rsidRDefault="00095630">
      <w:pPr>
        <w:pStyle w:val="BodyText"/>
        <w:rPr>
          <w:sz w:val="12"/>
        </w:rPr>
      </w:pPr>
    </w:p>
    <w:p w14:paraId="6DC90236" w14:textId="77777777" w:rsidR="00095630" w:rsidRDefault="00095630">
      <w:pPr>
        <w:pStyle w:val="BodyText"/>
        <w:spacing w:before="10"/>
        <w:rPr>
          <w:sz w:val="10"/>
        </w:rPr>
      </w:pPr>
    </w:p>
    <w:p w14:paraId="5366CFB8" w14:textId="77777777" w:rsidR="00095630" w:rsidRDefault="00095630">
      <w:pPr>
        <w:ind w:left="233"/>
        <w:rPr>
          <w:b/>
          <w:sz w:val="11"/>
        </w:rPr>
      </w:pPr>
      <w:r>
        <w:rPr>
          <w:b/>
          <w:spacing w:val="-2"/>
          <w:w w:val="105"/>
          <w:sz w:val="11"/>
        </w:rPr>
        <w:t>593600</w:t>
      </w:r>
    </w:p>
    <w:p w14:paraId="2A3BBAA9" w14:textId="77777777" w:rsidR="00095630" w:rsidRDefault="00095630">
      <w:pPr>
        <w:rPr>
          <w:b/>
        </w:rPr>
      </w:pPr>
      <w:r>
        <w:br w:type="column"/>
      </w:r>
    </w:p>
    <w:p w14:paraId="50749FB0" w14:textId="77777777" w:rsidR="00095630" w:rsidRDefault="00095630">
      <w:pPr>
        <w:pStyle w:val="BodyText"/>
        <w:rPr>
          <w:b/>
        </w:rPr>
      </w:pPr>
    </w:p>
    <w:p w14:paraId="251F08EB" w14:textId="77777777" w:rsidR="00095630" w:rsidRDefault="00095630">
      <w:pPr>
        <w:pStyle w:val="BodyText"/>
        <w:rPr>
          <w:b/>
        </w:rPr>
      </w:pPr>
    </w:p>
    <w:p w14:paraId="32A5DB04" w14:textId="77777777" w:rsidR="00095630" w:rsidRDefault="00095630">
      <w:pPr>
        <w:pStyle w:val="BodyText"/>
        <w:rPr>
          <w:b/>
        </w:rPr>
      </w:pPr>
    </w:p>
    <w:p w14:paraId="1FCFF269" w14:textId="77777777" w:rsidR="00095630" w:rsidRDefault="00095630">
      <w:pPr>
        <w:pStyle w:val="BodyText"/>
        <w:spacing w:before="7"/>
        <w:rPr>
          <w:b/>
          <w:sz w:val="32"/>
        </w:rPr>
      </w:pPr>
    </w:p>
    <w:p w14:paraId="07936457" w14:textId="77777777" w:rsidR="00095630" w:rsidRDefault="00095630">
      <w:pPr>
        <w:ind w:left="233"/>
        <w:rPr>
          <w:b/>
          <w:sz w:val="19"/>
        </w:rPr>
      </w:pPr>
      <w:r>
        <w:rPr>
          <w:b/>
          <w:spacing w:val="-4"/>
          <w:w w:val="105"/>
          <w:sz w:val="19"/>
        </w:rPr>
        <w:t>4010</w:t>
      </w:r>
    </w:p>
    <w:p w14:paraId="3C7D07F1" w14:textId="77777777" w:rsidR="00095630" w:rsidRDefault="00095630">
      <w:pPr>
        <w:spacing w:before="94" w:line="439" w:lineRule="auto"/>
        <w:ind w:left="233" w:right="-4" w:firstLine="888"/>
        <w:rPr>
          <w:sz w:val="16"/>
        </w:rPr>
      </w:pPr>
      <w:r>
        <w:br w:type="column"/>
      </w:r>
      <w:r>
        <w:rPr>
          <w:spacing w:val="-4"/>
          <w:w w:val="95"/>
          <w:sz w:val="16"/>
        </w:rPr>
        <w:t>Date:</w:t>
      </w:r>
      <w:r>
        <w:rPr>
          <w:w w:val="95"/>
          <w:sz w:val="16"/>
        </w:rPr>
        <w:t xml:space="preserve"> </w:t>
      </w:r>
      <w:r>
        <w:rPr>
          <w:sz w:val="16"/>
        </w:rPr>
        <w:t>Revision</w:t>
      </w:r>
      <w:r>
        <w:rPr>
          <w:spacing w:val="-5"/>
          <w:sz w:val="16"/>
        </w:rPr>
        <w:t xml:space="preserve"> </w:t>
      </w:r>
      <w:r>
        <w:rPr>
          <w:spacing w:val="-2"/>
          <w:sz w:val="16"/>
        </w:rPr>
        <w:t>Number:</w:t>
      </w:r>
    </w:p>
    <w:p w14:paraId="23A67415" w14:textId="77777777" w:rsidR="00095630" w:rsidRDefault="00095630">
      <w:pPr>
        <w:spacing w:line="144" w:lineRule="exact"/>
        <w:jc w:val="right"/>
        <w:rPr>
          <w:sz w:val="16"/>
        </w:rPr>
      </w:pPr>
      <w:r>
        <w:rPr>
          <w:spacing w:val="-2"/>
          <w:sz w:val="16"/>
        </w:rPr>
        <w:t>Scale:</w:t>
      </w:r>
    </w:p>
    <w:p w14:paraId="43C000B4" w14:textId="77777777" w:rsidR="00095630" w:rsidRDefault="00095630">
      <w:pPr>
        <w:spacing w:before="137"/>
        <w:jc w:val="right"/>
        <w:rPr>
          <w:sz w:val="16"/>
        </w:rPr>
      </w:pPr>
      <w:r>
        <w:rPr>
          <w:spacing w:val="-2"/>
          <w:sz w:val="16"/>
        </w:rPr>
        <w:t>Illustrator:</w:t>
      </w:r>
    </w:p>
    <w:p w14:paraId="37E7C046" w14:textId="77777777" w:rsidR="00095630" w:rsidRDefault="00095630">
      <w:pPr>
        <w:spacing w:before="138"/>
        <w:jc w:val="right"/>
        <w:rPr>
          <w:sz w:val="16"/>
        </w:rPr>
      </w:pPr>
      <w:r>
        <w:rPr>
          <w:spacing w:val="-2"/>
          <w:sz w:val="16"/>
        </w:rPr>
        <w:t>Path:</w:t>
      </w:r>
    </w:p>
    <w:p w14:paraId="50C810D3" w14:textId="77777777" w:rsidR="00095630" w:rsidRDefault="00095630">
      <w:pPr>
        <w:spacing w:before="103"/>
        <w:ind w:left="98"/>
        <w:rPr>
          <w:sz w:val="16"/>
        </w:rPr>
      </w:pPr>
      <w:r>
        <w:br w:type="column"/>
      </w:r>
      <w:r>
        <w:rPr>
          <w:spacing w:val="-2"/>
          <w:sz w:val="16"/>
        </w:rPr>
        <w:t>20/12/2021</w:t>
      </w:r>
    </w:p>
    <w:p w14:paraId="263A4EDD" w14:textId="77777777" w:rsidR="00095630" w:rsidRDefault="00095630">
      <w:pPr>
        <w:spacing w:before="148"/>
        <w:ind w:left="98"/>
        <w:rPr>
          <w:sz w:val="16"/>
        </w:rPr>
      </w:pPr>
      <w:r>
        <w:rPr>
          <w:w w:val="99"/>
          <w:sz w:val="16"/>
        </w:rPr>
        <w:t>0</w:t>
      </w:r>
    </w:p>
    <w:p w14:paraId="25F03074" w14:textId="77777777" w:rsidR="00095630" w:rsidRDefault="00095630">
      <w:pPr>
        <w:spacing w:before="118" w:line="412" w:lineRule="auto"/>
        <w:ind w:left="98" w:right="1461"/>
        <w:rPr>
          <w:sz w:val="16"/>
        </w:rPr>
      </w:pPr>
      <w:r>
        <w:rPr>
          <w:sz w:val="16"/>
        </w:rPr>
        <w:t>1:1000</w:t>
      </w:r>
      <w:r>
        <w:rPr>
          <w:spacing w:val="-12"/>
          <w:sz w:val="16"/>
        </w:rPr>
        <w:t xml:space="preserve"> </w:t>
      </w:r>
      <w:r>
        <w:rPr>
          <w:sz w:val="16"/>
        </w:rPr>
        <w:t>at</w:t>
      </w:r>
      <w:r>
        <w:rPr>
          <w:spacing w:val="-11"/>
          <w:sz w:val="16"/>
        </w:rPr>
        <w:t xml:space="preserve"> </w:t>
      </w:r>
      <w:r>
        <w:rPr>
          <w:sz w:val="16"/>
        </w:rPr>
        <w:t xml:space="preserve">A3 </w:t>
      </w:r>
      <w:r>
        <w:rPr>
          <w:spacing w:val="-4"/>
          <w:sz w:val="16"/>
        </w:rPr>
        <w:t>NLC</w:t>
      </w:r>
    </w:p>
    <w:p w14:paraId="0A7FA683" w14:textId="77777777" w:rsidR="00095630" w:rsidRDefault="00095630">
      <w:pPr>
        <w:spacing w:before="11"/>
        <w:ind w:left="98"/>
        <w:rPr>
          <w:sz w:val="16"/>
        </w:rPr>
      </w:pPr>
      <w:r>
        <w:rPr>
          <w:spacing w:val="-2"/>
          <w:sz w:val="16"/>
        </w:rPr>
        <w:t>S:\PROJECTS\232820\GIS\</w:t>
      </w:r>
    </w:p>
    <w:p w14:paraId="5E23B74B" w14:textId="77777777" w:rsidR="00095630" w:rsidRDefault="00095630">
      <w:pPr>
        <w:spacing w:before="118"/>
        <w:ind w:left="93"/>
        <w:rPr>
          <w:sz w:val="16"/>
        </w:rPr>
      </w:pPr>
      <w:proofErr w:type="spellStart"/>
      <w:r>
        <w:rPr>
          <w:spacing w:val="-2"/>
          <w:sz w:val="16"/>
        </w:rPr>
        <w:lastRenderedPageBreak/>
        <w:t>FigsMXD</w:t>
      </w:r>
      <w:proofErr w:type="spellEnd"/>
      <w:r>
        <w:rPr>
          <w:spacing w:val="-2"/>
          <w:sz w:val="16"/>
        </w:rPr>
        <w:t>\Geophysics</w:t>
      </w:r>
    </w:p>
    <w:p w14:paraId="1B3BB1EF" w14:textId="77777777" w:rsidR="00095630" w:rsidRDefault="00095630">
      <w:pPr>
        <w:rPr>
          <w:sz w:val="16"/>
        </w:rPr>
        <w:sectPr w:rsidR="00095630">
          <w:type w:val="continuous"/>
          <w:pgSz w:w="23810" w:h="16850" w:orient="landscape"/>
          <w:pgMar w:top="1140" w:right="1020" w:bottom="0" w:left="1360" w:header="0" w:footer="0" w:gutter="0"/>
          <w:cols w:num="4" w:space="720" w:equalWidth="0">
            <w:col w:w="669" w:space="3780"/>
            <w:col w:w="715" w:space="12261"/>
            <w:col w:w="1502" w:space="39"/>
            <w:col w:w="2464"/>
          </w:cols>
        </w:sectPr>
      </w:pPr>
    </w:p>
    <w:p w14:paraId="5C25D0B3" w14:textId="77777777" w:rsidR="00095630" w:rsidRDefault="00095630">
      <w:pPr>
        <w:tabs>
          <w:tab w:val="left" w:pos="20610"/>
        </w:tabs>
        <w:spacing w:before="158"/>
        <w:ind w:left="113"/>
        <w:rPr>
          <w:sz w:val="17"/>
        </w:rPr>
      </w:pPr>
      <w:r>
        <w:rPr>
          <w:noProof/>
        </w:rPr>
        <w:drawing>
          <wp:anchor distT="0" distB="0" distL="0" distR="0" simplePos="0" relativeHeight="251784192" behindDoc="1" locked="0" layoutInCell="1" allowOverlap="1" wp14:anchorId="44FD33B7" wp14:editId="40B5BCFC">
            <wp:simplePos x="0" y="0"/>
            <wp:positionH relativeFrom="page">
              <wp:posOffset>929663</wp:posOffset>
            </wp:positionH>
            <wp:positionV relativeFrom="page">
              <wp:posOffset>609707</wp:posOffset>
            </wp:positionV>
            <wp:extent cx="13463362" cy="9334606"/>
            <wp:effectExtent l="0" t="0" r="0" b="0"/>
            <wp:wrapNone/>
            <wp:docPr id="9" name="image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71.png"/>
                    <pic:cNvPicPr/>
                  </pic:nvPicPr>
                  <pic:blipFill>
                    <a:blip r:embed="rId154" cstate="print"/>
                    <a:stretch>
                      <a:fillRect/>
                    </a:stretch>
                  </pic:blipFill>
                  <pic:spPr>
                    <a:xfrm>
                      <a:off x="0" y="0"/>
                      <a:ext cx="13463362" cy="9334606"/>
                    </a:xfrm>
                    <a:prstGeom prst="rect">
                      <a:avLst/>
                    </a:prstGeom>
                  </pic:spPr>
                </pic:pic>
              </a:graphicData>
            </a:graphic>
          </wp:anchor>
        </w:drawing>
      </w:r>
      <w:r w:rsidR="00000000">
        <w:pict w14:anchorId="24E2BBA9">
          <v:shape id="docshape293" o:spid="_x0000_s2078" type="#_x0000_t202" style="position:absolute;left:0;text-align:left;margin-left:744pt;margin-top:-41.55pt;width:166.85pt;height:31.7pt;z-index:251683840;mso-position-horizontal-relative:page;mso-position-vertical-relative:text" filled="f" stroked="f">
            <v:textbox inset="0,0,0,0">
              <w:txbxContent>
                <w:p w14:paraId="13134625" w14:textId="77777777" w:rsidR="00095630" w:rsidRDefault="00095630">
                  <w:pPr>
                    <w:tabs>
                      <w:tab w:val="left" w:pos="2872"/>
                    </w:tabs>
                    <w:spacing w:before="75"/>
                    <w:ind w:left="81"/>
                    <w:rPr>
                      <w:sz w:val="16"/>
                    </w:rPr>
                  </w:pPr>
                  <w:r>
                    <w:rPr>
                      <w:spacing w:val="-10"/>
                      <w:sz w:val="16"/>
                    </w:rPr>
                    <w:t>0</w:t>
                  </w:r>
                  <w:r>
                    <w:rPr>
                      <w:sz w:val="16"/>
                    </w:rPr>
                    <w:tab/>
                    <w:t>50</w:t>
                  </w:r>
                  <w:r>
                    <w:rPr>
                      <w:spacing w:val="23"/>
                      <w:sz w:val="16"/>
                    </w:rPr>
                    <w:t xml:space="preserve"> </w:t>
                  </w:r>
                  <w:r>
                    <w:rPr>
                      <w:spacing w:val="-10"/>
                      <w:sz w:val="16"/>
                    </w:rPr>
                    <w:t>m</w:t>
                  </w:r>
                </w:p>
              </w:txbxContent>
            </v:textbox>
            <w10:wrap anchorx="page"/>
          </v:shape>
        </w:pict>
      </w:r>
      <w:r w:rsidR="00000000">
        <w:pict w14:anchorId="29460EAC">
          <v:shape id="docshape294" o:spid="_x0000_s2079" type="#_x0000_t202" style="position:absolute;left:0;text-align:left;margin-left:872.85pt;margin-top:53.5pt;width:8.45pt;height:21.8pt;z-index:251684864;mso-position-horizontal-relative:page;mso-position-vertical-relative:page" filled="f" stroked="f">
            <v:textbox style="layout-flow:vertical" inset="0,0,0,0">
              <w:txbxContent>
                <w:p w14:paraId="6576C02C" w14:textId="77777777" w:rsidR="00095630" w:rsidRDefault="00095630">
                  <w:pPr>
                    <w:spacing w:before="21"/>
                    <w:ind w:left="20"/>
                    <w:rPr>
                      <w:b/>
                      <w:sz w:val="11"/>
                    </w:rPr>
                  </w:pPr>
                  <w:r>
                    <w:rPr>
                      <w:b/>
                      <w:spacing w:val="-2"/>
                      <w:w w:val="105"/>
                      <w:sz w:val="11"/>
                    </w:rPr>
                    <w:t>387100</w:t>
                  </w:r>
                </w:p>
              </w:txbxContent>
            </v:textbox>
            <w10:wrap anchorx="page" anchory="page"/>
          </v:shape>
        </w:pict>
      </w:r>
      <w:r w:rsidR="00000000">
        <w:pict w14:anchorId="7FADB2E0">
          <v:shape id="docshape295" o:spid="_x0000_s2080" type="#_x0000_t202" style="position:absolute;left:0;text-align:left;margin-left:589.4pt;margin-top:53.5pt;width:8.45pt;height:21.8pt;z-index:251685888;mso-position-horizontal-relative:page;mso-position-vertical-relative:page" filled="f" stroked="f">
            <v:textbox style="layout-flow:vertical" inset="0,0,0,0">
              <w:txbxContent>
                <w:p w14:paraId="17B743CF" w14:textId="77777777" w:rsidR="00095630" w:rsidRDefault="00095630">
                  <w:pPr>
                    <w:spacing w:before="21"/>
                    <w:ind w:left="20"/>
                    <w:rPr>
                      <w:b/>
                      <w:sz w:val="11"/>
                    </w:rPr>
                  </w:pPr>
                  <w:r>
                    <w:rPr>
                      <w:b/>
                      <w:spacing w:val="-2"/>
                      <w:w w:val="105"/>
                      <w:sz w:val="11"/>
                    </w:rPr>
                    <w:t>387000</w:t>
                  </w:r>
                </w:p>
              </w:txbxContent>
            </v:textbox>
            <w10:wrap anchorx="page" anchory="page"/>
          </v:shape>
        </w:pict>
      </w:r>
      <w:r w:rsidR="00000000">
        <w:pict w14:anchorId="45B425C6">
          <v:shape id="docshape296" o:spid="_x0000_s2081" type="#_x0000_t202" style="position:absolute;left:0;text-align:left;margin-left:305.95pt;margin-top:53.5pt;width:8.45pt;height:21.8pt;z-index:251686912;mso-position-horizontal-relative:page;mso-position-vertical-relative:page" filled="f" stroked="f">
            <v:textbox style="layout-flow:vertical" inset="0,0,0,0">
              <w:txbxContent>
                <w:p w14:paraId="6CB11E49" w14:textId="77777777" w:rsidR="00095630" w:rsidRDefault="00095630">
                  <w:pPr>
                    <w:spacing w:before="21"/>
                    <w:ind w:left="20"/>
                    <w:rPr>
                      <w:b/>
                      <w:sz w:val="11"/>
                    </w:rPr>
                  </w:pPr>
                  <w:r>
                    <w:rPr>
                      <w:b/>
                      <w:spacing w:val="-2"/>
                      <w:w w:val="105"/>
                      <w:sz w:val="11"/>
                    </w:rPr>
                    <w:t>386900</w:t>
                  </w:r>
                </w:p>
              </w:txbxContent>
            </v:textbox>
            <w10:wrap anchorx="page" anchory="page"/>
          </v:shape>
        </w:pict>
      </w:r>
      <w:r>
        <w:rPr>
          <w:w w:val="105"/>
          <w:sz w:val="17"/>
        </w:rPr>
        <w:t>Detailed</w:t>
      </w:r>
      <w:r>
        <w:rPr>
          <w:spacing w:val="-3"/>
          <w:w w:val="105"/>
          <w:sz w:val="17"/>
        </w:rPr>
        <w:t xml:space="preserve"> </w:t>
      </w:r>
      <w:r>
        <w:rPr>
          <w:w w:val="105"/>
          <w:sz w:val="17"/>
        </w:rPr>
        <w:t>gradiometer survey</w:t>
      </w:r>
      <w:r>
        <w:rPr>
          <w:spacing w:val="-1"/>
          <w:w w:val="105"/>
          <w:sz w:val="17"/>
        </w:rPr>
        <w:t xml:space="preserve"> </w:t>
      </w:r>
      <w:r>
        <w:rPr>
          <w:w w:val="105"/>
          <w:sz w:val="17"/>
        </w:rPr>
        <w:t>results:</w:t>
      </w:r>
      <w:r>
        <w:rPr>
          <w:spacing w:val="-1"/>
          <w:w w:val="105"/>
          <w:sz w:val="17"/>
        </w:rPr>
        <w:t xml:space="preserve"> </w:t>
      </w:r>
      <w:r>
        <w:rPr>
          <w:w w:val="105"/>
          <w:sz w:val="17"/>
        </w:rPr>
        <w:t>Interpretation</w:t>
      </w:r>
      <w:r>
        <w:rPr>
          <w:spacing w:val="3"/>
          <w:w w:val="105"/>
          <w:sz w:val="17"/>
        </w:rPr>
        <w:t xml:space="preserve"> </w:t>
      </w:r>
      <w:r>
        <w:rPr>
          <w:w w:val="105"/>
          <w:sz w:val="17"/>
        </w:rPr>
        <w:t>(north-</w:t>
      </w:r>
      <w:proofErr w:type="spellStart"/>
      <w:r>
        <w:rPr>
          <w:spacing w:val="-2"/>
          <w:w w:val="105"/>
          <w:sz w:val="17"/>
        </w:rPr>
        <w:t>eastl</w:t>
      </w:r>
      <w:proofErr w:type="spellEnd"/>
      <w:r>
        <w:rPr>
          <w:spacing w:val="-2"/>
          <w:w w:val="105"/>
          <w:sz w:val="17"/>
        </w:rPr>
        <w:t>)</w:t>
      </w:r>
      <w:r>
        <w:rPr>
          <w:sz w:val="17"/>
        </w:rPr>
        <w:tab/>
      </w:r>
      <w:r>
        <w:rPr>
          <w:w w:val="105"/>
          <w:sz w:val="17"/>
        </w:rPr>
        <w:t>Figure</w:t>
      </w:r>
      <w:r>
        <w:rPr>
          <w:spacing w:val="-4"/>
          <w:w w:val="105"/>
          <w:sz w:val="17"/>
        </w:rPr>
        <w:t xml:space="preserve"> </w:t>
      </w:r>
      <w:r>
        <w:rPr>
          <w:spacing w:val="-10"/>
          <w:w w:val="105"/>
          <w:sz w:val="17"/>
        </w:rPr>
        <w:t>8</w:t>
      </w:r>
    </w:p>
    <w:p w14:paraId="31C449AE" w14:textId="77777777" w:rsidR="00095630" w:rsidRDefault="00095630">
      <w:pPr>
        <w:rPr>
          <w:sz w:val="17"/>
        </w:rPr>
        <w:sectPr w:rsidR="00095630">
          <w:type w:val="continuous"/>
          <w:pgSz w:w="23810" w:h="16850" w:orient="landscape"/>
          <w:pgMar w:top="1140" w:right="1020" w:bottom="0" w:left="1360" w:header="0" w:footer="0" w:gutter="0"/>
          <w:cols w:space="720"/>
        </w:sectPr>
      </w:pPr>
    </w:p>
    <w:p w14:paraId="524B6C34" w14:textId="77777777" w:rsidR="00095630" w:rsidRDefault="00095630">
      <w:pPr>
        <w:pStyle w:val="BodyText"/>
        <w:rPr>
          <w:sz w:val="20"/>
        </w:rPr>
      </w:pPr>
    </w:p>
    <w:p w14:paraId="3282F87C" w14:textId="77777777" w:rsidR="00095630" w:rsidRDefault="00095630">
      <w:pPr>
        <w:pStyle w:val="BodyText"/>
        <w:rPr>
          <w:sz w:val="20"/>
        </w:rPr>
      </w:pPr>
    </w:p>
    <w:p w14:paraId="65836E9B" w14:textId="77777777" w:rsidR="00095630" w:rsidRDefault="00095630">
      <w:pPr>
        <w:pStyle w:val="BodyText"/>
        <w:rPr>
          <w:sz w:val="20"/>
        </w:rPr>
      </w:pPr>
    </w:p>
    <w:p w14:paraId="7E372E09" w14:textId="77777777" w:rsidR="00095630" w:rsidRDefault="00095630">
      <w:pPr>
        <w:pStyle w:val="BodyText"/>
        <w:rPr>
          <w:sz w:val="20"/>
        </w:rPr>
      </w:pPr>
    </w:p>
    <w:p w14:paraId="25EE0788" w14:textId="77777777" w:rsidR="00095630" w:rsidRDefault="00095630">
      <w:pPr>
        <w:pStyle w:val="BodyText"/>
        <w:spacing w:before="7"/>
        <w:rPr>
          <w:sz w:val="26"/>
        </w:rPr>
      </w:pPr>
    </w:p>
    <w:p w14:paraId="37A3B46A" w14:textId="77777777" w:rsidR="00095630" w:rsidRDefault="00000000">
      <w:pPr>
        <w:spacing w:before="101"/>
        <w:ind w:left="233"/>
        <w:rPr>
          <w:b/>
          <w:sz w:val="11"/>
        </w:rPr>
      </w:pPr>
      <w:r>
        <w:pict w14:anchorId="2B19F413">
          <v:shape id="docshape297" o:spid="_x0000_s2082" type="#_x0000_t202" style="position:absolute;left:0;text-align:left;margin-left:762.7pt;margin-top:-56.1pt;width:8.45pt;height:21.8pt;z-index:251687936;mso-position-horizontal-relative:page" filled="f" stroked="f">
            <v:textbox style="layout-flow:vertical" inset="0,0,0,0">
              <w:txbxContent>
                <w:p w14:paraId="61E3B84D" w14:textId="77777777" w:rsidR="00095630" w:rsidRDefault="00095630">
                  <w:pPr>
                    <w:spacing w:before="21"/>
                    <w:ind w:left="20"/>
                    <w:rPr>
                      <w:b/>
                      <w:sz w:val="11"/>
                    </w:rPr>
                  </w:pPr>
                  <w:r>
                    <w:rPr>
                      <w:b/>
                      <w:spacing w:val="-2"/>
                      <w:w w:val="105"/>
                      <w:sz w:val="11"/>
                    </w:rPr>
                    <w:t>387100</w:t>
                  </w:r>
                </w:p>
              </w:txbxContent>
            </v:textbox>
            <w10:wrap anchorx="page"/>
          </v:shape>
        </w:pict>
      </w:r>
      <w:r>
        <w:pict w14:anchorId="1DB539E5">
          <v:shape id="docshape298" o:spid="_x0000_s2083" type="#_x0000_t202" style="position:absolute;left:0;text-align:left;margin-left:479.45pt;margin-top:-56.1pt;width:8.45pt;height:21.8pt;z-index:251688960;mso-position-horizontal-relative:page" filled="f" stroked="f">
            <v:textbox style="layout-flow:vertical" inset="0,0,0,0">
              <w:txbxContent>
                <w:p w14:paraId="78223D75" w14:textId="77777777" w:rsidR="00095630" w:rsidRDefault="00095630">
                  <w:pPr>
                    <w:spacing w:before="21"/>
                    <w:ind w:left="20"/>
                    <w:rPr>
                      <w:b/>
                      <w:sz w:val="11"/>
                    </w:rPr>
                  </w:pPr>
                  <w:r>
                    <w:rPr>
                      <w:b/>
                      <w:spacing w:val="-2"/>
                      <w:w w:val="105"/>
                      <w:sz w:val="11"/>
                    </w:rPr>
                    <w:t>387000</w:t>
                  </w:r>
                </w:p>
              </w:txbxContent>
            </v:textbox>
            <w10:wrap anchorx="page"/>
          </v:shape>
        </w:pict>
      </w:r>
      <w:r>
        <w:pict w14:anchorId="4C7ADA7C">
          <v:shape id="docshape299" o:spid="_x0000_s2084" type="#_x0000_t202" style="position:absolute;left:0;text-align:left;margin-left:196pt;margin-top:-56.1pt;width:8.45pt;height:21.8pt;z-index:251689984;mso-position-horizontal-relative:page" filled="f" stroked="f">
            <v:textbox style="layout-flow:vertical" inset="0,0,0,0">
              <w:txbxContent>
                <w:p w14:paraId="549CA963" w14:textId="77777777" w:rsidR="00095630" w:rsidRDefault="00095630">
                  <w:pPr>
                    <w:spacing w:before="21"/>
                    <w:ind w:left="20"/>
                    <w:rPr>
                      <w:b/>
                      <w:sz w:val="11"/>
                    </w:rPr>
                  </w:pPr>
                  <w:r>
                    <w:rPr>
                      <w:b/>
                      <w:spacing w:val="-2"/>
                      <w:w w:val="105"/>
                      <w:sz w:val="11"/>
                    </w:rPr>
                    <w:t>386900</w:t>
                  </w:r>
                </w:p>
              </w:txbxContent>
            </v:textbox>
            <w10:wrap anchorx="page"/>
          </v:shape>
        </w:pict>
      </w:r>
      <w:bookmarkStart w:id="167" w:name="232820_Fig9"/>
      <w:bookmarkEnd w:id="167"/>
      <w:r w:rsidR="00095630">
        <w:rPr>
          <w:b/>
          <w:spacing w:val="-2"/>
          <w:w w:val="105"/>
          <w:sz w:val="11"/>
        </w:rPr>
        <w:t>593700</w:t>
      </w:r>
    </w:p>
    <w:p w14:paraId="1E4D0F57" w14:textId="77777777" w:rsidR="00095630" w:rsidRDefault="00095630">
      <w:pPr>
        <w:pStyle w:val="BodyText"/>
        <w:rPr>
          <w:b/>
          <w:sz w:val="20"/>
        </w:rPr>
      </w:pPr>
    </w:p>
    <w:p w14:paraId="0D52455D" w14:textId="77777777" w:rsidR="00095630" w:rsidRDefault="00095630">
      <w:pPr>
        <w:pStyle w:val="BodyText"/>
        <w:rPr>
          <w:b/>
          <w:sz w:val="20"/>
        </w:rPr>
      </w:pPr>
    </w:p>
    <w:p w14:paraId="283BC293" w14:textId="77777777" w:rsidR="00095630" w:rsidRDefault="00095630">
      <w:pPr>
        <w:pStyle w:val="BodyText"/>
        <w:rPr>
          <w:b/>
          <w:sz w:val="20"/>
        </w:rPr>
      </w:pPr>
    </w:p>
    <w:p w14:paraId="17A44750" w14:textId="77777777" w:rsidR="00095630" w:rsidRDefault="00095630">
      <w:pPr>
        <w:pStyle w:val="BodyText"/>
        <w:rPr>
          <w:b/>
          <w:sz w:val="20"/>
        </w:rPr>
      </w:pPr>
    </w:p>
    <w:p w14:paraId="14508D99" w14:textId="77777777" w:rsidR="00095630" w:rsidRDefault="00095630">
      <w:pPr>
        <w:pStyle w:val="BodyText"/>
        <w:rPr>
          <w:b/>
          <w:sz w:val="20"/>
        </w:rPr>
      </w:pPr>
    </w:p>
    <w:p w14:paraId="7154EFA2" w14:textId="77777777" w:rsidR="00095630" w:rsidRDefault="00095630">
      <w:pPr>
        <w:pStyle w:val="BodyText"/>
        <w:rPr>
          <w:b/>
          <w:sz w:val="20"/>
        </w:rPr>
      </w:pPr>
    </w:p>
    <w:p w14:paraId="627A1DE0" w14:textId="77777777" w:rsidR="00095630" w:rsidRDefault="00095630">
      <w:pPr>
        <w:pStyle w:val="BodyText"/>
        <w:rPr>
          <w:b/>
          <w:sz w:val="20"/>
        </w:rPr>
      </w:pPr>
    </w:p>
    <w:p w14:paraId="01D8F651" w14:textId="77777777" w:rsidR="00095630" w:rsidRDefault="00095630">
      <w:pPr>
        <w:pStyle w:val="BodyText"/>
        <w:rPr>
          <w:b/>
          <w:sz w:val="20"/>
        </w:rPr>
      </w:pPr>
    </w:p>
    <w:p w14:paraId="7B6E3007" w14:textId="77777777" w:rsidR="00095630" w:rsidRDefault="00095630">
      <w:pPr>
        <w:pStyle w:val="BodyText"/>
        <w:rPr>
          <w:b/>
          <w:sz w:val="20"/>
        </w:rPr>
      </w:pPr>
    </w:p>
    <w:p w14:paraId="4D357BFF" w14:textId="77777777" w:rsidR="00095630" w:rsidRDefault="00095630">
      <w:pPr>
        <w:pStyle w:val="BodyText"/>
        <w:rPr>
          <w:b/>
          <w:sz w:val="20"/>
        </w:rPr>
      </w:pPr>
    </w:p>
    <w:p w14:paraId="17E2D55C" w14:textId="77777777" w:rsidR="00095630" w:rsidRDefault="00095630">
      <w:pPr>
        <w:pStyle w:val="BodyText"/>
        <w:rPr>
          <w:b/>
          <w:sz w:val="20"/>
        </w:rPr>
      </w:pPr>
    </w:p>
    <w:p w14:paraId="741FD73A" w14:textId="77777777" w:rsidR="00095630" w:rsidRDefault="00095630">
      <w:pPr>
        <w:pStyle w:val="BodyText"/>
        <w:rPr>
          <w:b/>
          <w:sz w:val="20"/>
        </w:rPr>
      </w:pPr>
    </w:p>
    <w:p w14:paraId="0490BDBE" w14:textId="77777777" w:rsidR="00095630" w:rsidRDefault="00095630">
      <w:pPr>
        <w:pStyle w:val="BodyText"/>
        <w:rPr>
          <w:b/>
          <w:sz w:val="20"/>
        </w:rPr>
      </w:pPr>
    </w:p>
    <w:p w14:paraId="3FCBC444" w14:textId="77777777" w:rsidR="00095630" w:rsidRDefault="00095630">
      <w:pPr>
        <w:pStyle w:val="BodyText"/>
        <w:rPr>
          <w:b/>
          <w:sz w:val="20"/>
        </w:rPr>
      </w:pPr>
    </w:p>
    <w:p w14:paraId="07353EEC" w14:textId="77777777" w:rsidR="00095630" w:rsidRDefault="00095630">
      <w:pPr>
        <w:pStyle w:val="BodyText"/>
        <w:rPr>
          <w:b/>
          <w:sz w:val="20"/>
        </w:rPr>
      </w:pPr>
    </w:p>
    <w:p w14:paraId="20BB8B86" w14:textId="77777777" w:rsidR="00095630" w:rsidRDefault="00095630">
      <w:pPr>
        <w:pStyle w:val="BodyText"/>
        <w:rPr>
          <w:b/>
          <w:sz w:val="20"/>
        </w:rPr>
      </w:pPr>
    </w:p>
    <w:p w14:paraId="55E45876" w14:textId="77777777" w:rsidR="00095630" w:rsidRDefault="00095630">
      <w:pPr>
        <w:pStyle w:val="BodyText"/>
        <w:rPr>
          <w:b/>
          <w:sz w:val="20"/>
        </w:rPr>
      </w:pPr>
    </w:p>
    <w:p w14:paraId="34229D54" w14:textId="77777777" w:rsidR="00095630" w:rsidRDefault="00095630">
      <w:pPr>
        <w:pStyle w:val="BodyText"/>
        <w:rPr>
          <w:b/>
          <w:sz w:val="20"/>
        </w:rPr>
      </w:pPr>
    </w:p>
    <w:p w14:paraId="2EFA8006" w14:textId="77777777" w:rsidR="00095630" w:rsidRDefault="00095630">
      <w:pPr>
        <w:pStyle w:val="BodyText"/>
        <w:rPr>
          <w:b/>
          <w:sz w:val="20"/>
        </w:rPr>
      </w:pPr>
    </w:p>
    <w:p w14:paraId="5B0E3E38" w14:textId="77777777" w:rsidR="00095630" w:rsidRDefault="00095630">
      <w:pPr>
        <w:rPr>
          <w:sz w:val="20"/>
        </w:rPr>
        <w:sectPr w:rsidR="00095630">
          <w:headerReference w:type="default" r:id="rId155"/>
          <w:footerReference w:type="default" r:id="rId156"/>
          <w:pgSz w:w="23810" w:h="16850" w:orient="landscape"/>
          <w:pgMar w:top="960" w:right="1020" w:bottom="280" w:left="1360" w:header="0" w:footer="0" w:gutter="0"/>
          <w:cols w:space="720"/>
        </w:sectPr>
      </w:pPr>
    </w:p>
    <w:p w14:paraId="4C75D497" w14:textId="77777777" w:rsidR="00095630" w:rsidRDefault="00095630">
      <w:pPr>
        <w:pStyle w:val="BodyText"/>
        <w:rPr>
          <w:b/>
          <w:sz w:val="12"/>
        </w:rPr>
      </w:pPr>
    </w:p>
    <w:p w14:paraId="5F69946C" w14:textId="77777777" w:rsidR="00095630" w:rsidRDefault="00095630">
      <w:pPr>
        <w:pStyle w:val="BodyText"/>
        <w:rPr>
          <w:b/>
          <w:sz w:val="12"/>
        </w:rPr>
      </w:pPr>
    </w:p>
    <w:p w14:paraId="706FDED4" w14:textId="77777777" w:rsidR="00095630" w:rsidRDefault="00095630">
      <w:pPr>
        <w:pStyle w:val="BodyText"/>
        <w:rPr>
          <w:b/>
          <w:sz w:val="12"/>
        </w:rPr>
      </w:pPr>
    </w:p>
    <w:p w14:paraId="0EC464ED" w14:textId="77777777" w:rsidR="00095630" w:rsidRDefault="00095630">
      <w:pPr>
        <w:pStyle w:val="BodyText"/>
        <w:rPr>
          <w:b/>
          <w:sz w:val="12"/>
        </w:rPr>
      </w:pPr>
    </w:p>
    <w:p w14:paraId="1F609FF5" w14:textId="77777777" w:rsidR="00095630" w:rsidRDefault="00095630">
      <w:pPr>
        <w:pStyle w:val="BodyText"/>
        <w:rPr>
          <w:b/>
          <w:sz w:val="12"/>
        </w:rPr>
      </w:pPr>
    </w:p>
    <w:p w14:paraId="58E534E5" w14:textId="77777777" w:rsidR="00095630" w:rsidRDefault="00095630">
      <w:pPr>
        <w:pStyle w:val="BodyText"/>
        <w:rPr>
          <w:b/>
          <w:sz w:val="12"/>
        </w:rPr>
      </w:pPr>
    </w:p>
    <w:p w14:paraId="6C2B2C8D" w14:textId="77777777" w:rsidR="00095630" w:rsidRDefault="00095630">
      <w:pPr>
        <w:pStyle w:val="BodyText"/>
        <w:rPr>
          <w:b/>
          <w:sz w:val="12"/>
        </w:rPr>
      </w:pPr>
    </w:p>
    <w:p w14:paraId="4F5904A0" w14:textId="77777777" w:rsidR="00095630" w:rsidRDefault="00095630">
      <w:pPr>
        <w:pStyle w:val="BodyText"/>
        <w:rPr>
          <w:b/>
          <w:sz w:val="12"/>
        </w:rPr>
      </w:pPr>
    </w:p>
    <w:p w14:paraId="25133B14" w14:textId="77777777" w:rsidR="00095630" w:rsidRDefault="00095630">
      <w:pPr>
        <w:spacing w:before="70"/>
        <w:ind w:left="233"/>
        <w:rPr>
          <w:b/>
          <w:sz w:val="11"/>
        </w:rPr>
      </w:pPr>
      <w:r>
        <w:rPr>
          <w:b/>
          <w:spacing w:val="-2"/>
          <w:w w:val="105"/>
          <w:sz w:val="11"/>
        </w:rPr>
        <w:t>593600</w:t>
      </w:r>
    </w:p>
    <w:p w14:paraId="6DCE36A5" w14:textId="77777777" w:rsidR="00095630" w:rsidRDefault="00095630">
      <w:pPr>
        <w:spacing w:before="1"/>
        <w:rPr>
          <w:b/>
        </w:rPr>
      </w:pPr>
      <w:r>
        <w:br w:type="column"/>
      </w:r>
    </w:p>
    <w:p w14:paraId="1B13439E" w14:textId="77777777" w:rsidR="00095630" w:rsidRDefault="00095630">
      <w:pPr>
        <w:ind w:left="233"/>
        <w:rPr>
          <w:sz w:val="19"/>
        </w:rPr>
      </w:pPr>
      <w:r>
        <w:rPr>
          <w:spacing w:val="-5"/>
          <w:w w:val="105"/>
          <w:sz w:val="19"/>
        </w:rPr>
        <w:t>Test</w:t>
      </w:r>
      <w:r>
        <w:rPr>
          <w:spacing w:val="-7"/>
          <w:w w:val="105"/>
          <w:sz w:val="19"/>
        </w:rPr>
        <w:t xml:space="preserve"> </w:t>
      </w:r>
      <w:r>
        <w:rPr>
          <w:spacing w:val="-5"/>
          <w:w w:val="105"/>
          <w:sz w:val="19"/>
        </w:rPr>
        <w:t>pit</w:t>
      </w:r>
    </w:p>
    <w:p w14:paraId="4D15B89F" w14:textId="77777777" w:rsidR="00095630" w:rsidRDefault="00095630">
      <w:pPr>
        <w:spacing w:before="165" w:line="417" w:lineRule="auto"/>
        <w:ind w:left="233" w:right="746"/>
        <w:rPr>
          <w:sz w:val="19"/>
        </w:rPr>
      </w:pPr>
      <w:r>
        <w:rPr>
          <w:w w:val="105"/>
          <w:sz w:val="19"/>
        </w:rPr>
        <w:t>Detailed</w:t>
      </w:r>
      <w:r>
        <w:rPr>
          <w:spacing w:val="-14"/>
          <w:w w:val="105"/>
          <w:sz w:val="19"/>
        </w:rPr>
        <w:t xml:space="preserve"> </w:t>
      </w:r>
      <w:r>
        <w:rPr>
          <w:w w:val="105"/>
          <w:sz w:val="19"/>
        </w:rPr>
        <w:t>Survey</w:t>
      </w:r>
      <w:r>
        <w:rPr>
          <w:spacing w:val="-14"/>
          <w:w w:val="105"/>
          <w:sz w:val="19"/>
        </w:rPr>
        <w:t xml:space="preserve"> </w:t>
      </w:r>
      <w:r>
        <w:rPr>
          <w:w w:val="105"/>
          <w:sz w:val="19"/>
        </w:rPr>
        <w:t>Extents Site boundary</w:t>
      </w:r>
    </w:p>
    <w:p w14:paraId="55589CC1" w14:textId="77777777" w:rsidR="00095630" w:rsidRDefault="00095630">
      <w:pPr>
        <w:spacing w:before="5"/>
        <w:ind w:left="1203"/>
        <w:rPr>
          <w:sz w:val="19"/>
        </w:rPr>
      </w:pPr>
      <w:r>
        <w:rPr>
          <w:w w:val="105"/>
          <w:sz w:val="19"/>
        </w:rPr>
        <w:t>+</w:t>
      </w:r>
      <w:r>
        <w:rPr>
          <w:spacing w:val="-5"/>
          <w:w w:val="105"/>
          <w:sz w:val="19"/>
        </w:rPr>
        <w:t xml:space="preserve"> 3nT</w:t>
      </w:r>
    </w:p>
    <w:p w14:paraId="43826EA8" w14:textId="77777777" w:rsidR="00095630" w:rsidRDefault="00095630">
      <w:pPr>
        <w:rPr>
          <w:sz w:val="19"/>
        </w:rPr>
        <w:sectPr w:rsidR="00095630">
          <w:type w:val="continuous"/>
          <w:pgSz w:w="23810" w:h="16850" w:orient="landscape"/>
          <w:pgMar w:top="1140" w:right="1020" w:bottom="0" w:left="1360" w:header="0" w:footer="0" w:gutter="0"/>
          <w:cols w:num="2" w:space="720" w:equalWidth="0">
            <w:col w:w="669" w:space="17456"/>
            <w:col w:w="3305"/>
          </w:cols>
        </w:sectPr>
      </w:pPr>
    </w:p>
    <w:p w14:paraId="7DDBF500" w14:textId="77777777" w:rsidR="00095630" w:rsidRDefault="00095630">
      <w:pPr>
        <w:pStyle w:val="BodyText"/>
        <w:rPr>
          <w:sz w:val="20"/>
        </w:rPr>
      </w:pPr>
    </w:p>
    <w:p w14:paraId="7A52F642" w14:textId="77777777" w:rsidR="00095630" w:rsidRDefault="00095630">
      <w:pPr>
        <w:pStyle w:val="BodyText"/>
        <w:rPr>
          <w:sz w:val="20"/>
        </w:rPr>
      </w:pPr>
    </w:p>
    <w:p w14:paraId="5BBE4C85" w14:textId="77777777" w:rsidR="00095630" w:rsidRDefault="00095630">
      <w:pPr>
        <w:pStyle w:val="BodyText"/>
        <w:rPr>
          <w:sz w:val="20"/>
        </w:rPr>
      </w:pPr>
    </w:p>
    <w:p w14:paraId="2E8A5E9D" w14:textId="77777777" w:rsidR="00095630" w:rsidRDefault="00095630">
      <w:pPr>
        <w:pStyle w:val="BodyText"/>
        <w:rPr>
          <w:sz w:val="20"/>
        </w:rPr>
      </w:pPr>
    </w:p>
    <w:p w14:paraId="0D5C6DC7" w14:textId="77777777" w:rsidR="00095630" w:rsidRDefault="00095630">
      <w:pPr>
        <w:pStyle w:val="BodyText"/>
        <w:rPr>
          <w:sz w:val="20"/>
        </w:rPr>
      </w:pPr>
    </w:p>
    <w:p w14:paraId="2DEC1C5F" w14:textId="77777777" w:rsidR="00095630" w:rsidRDefault="00095630">
      <w:pPr>
        <w:pStyle w:val="BodyText"/>
        <w:rPr>
          <w:sz w:val="20"/>
        </w:rPr>
      </w:pPr>
    </w:p>
    <w:p w14:paraId="56094160" w14:textId="77777777" w:rsidR="00095630" w:rsidRDefault="00095630">
      <w:pPr>
        <w:pStyle w:val="BodyText"/>
        <w:rPr>
          <w:sz w:val="20"/>
        </w:rPr>
      </w:pPr>
    </w:p>
    <w:p w14:paraId="3C1DEA0D" w14:textId="77777777" w:rsidR="00095630" w:rsidRDefault="00095630">
      <w:pPr>
        <w:pStyle w:val="BodyText"/>
        <w:rPr>
          <w:sz w:val="20"/>
        </w:rPr>
      </w:pPr>
    </w:p>
    <w:p w14:paraId="62A8B6F5" w14:textId="77777777" w:rsidR="00095630" w:rsidRDefault="00095630">
      <w:pPr>
        <w:pStyle w:val="BodyText"/>
        <w:rPr>
          <w:sz w:val="20"/>
        </w:rPr>
      </w:pPr>
    </w:p>
    <w:p w14:paraId="7D7FC4B8" w14:textId="77777777" w:rsidR="00095630" w:rsidRDefault="00095630">
      <w:pPr>
        <w:pStyle w:val="BodyText"/>
        <w:rPr>
          <w:sz w:val="20"/>
        </w:rPr>
      </w:pPr>
    </w:p>
    <w:p w14:paraId="29AAC061" w14:textId="77777777" w:rsidR="00095630" w:rsidRDefault="00095630">
      <w:pPr>
        <w:pStyle w:val="BodyText"/>
        <w:rPr>
          <w:sz w:val="20"/>
        </w:rPr>
      </w:pPr>
    </w:p>
    <w:p w14:paraId="16A314B2" w14:textId="77777777" w:rsidR="00095630" w:rsidRDefault="00095630">
      <w:pPr>
        <w:pStyle w:val="BodyText"/>
        <w:rPr>
          <w:sz w:val="17"/>
        </w:rPr>
      </w:pPr>
    </w:p>
    <w:p w14:paraId="095DA0C6" w14:textId="77777777" w:rsidR="00095630" w:rsidRDefault="00095630">
      <w:pPr>
        <w:spacing w:before="100"/>
        <w:ind w:right="1618"/>
        <w:jc w:val="right"/>
        <w:rPr>
          <w:sz w:val="19"/>
        </w:rPr>
      </w:pPr>
      <w:r>
        <w:rPr>
          <w:w w:val="105"/>
          <w:sz w:val="19"/>
        </w:rPr>
        <w:t>-</w:t>
      </w:r>
      <w:r>
        <w:rPr>
          <w:spacing w:val="-3"/>
          <w:w w:val="105"/>
          <w:sz w:val="19"/>
        </w:rPr>
        <w:t xml:space="preserve"> </w:t>
      </w:r>
      <w:r>
        <w:rPr>
          <w:spacing w:val="-5"/>
          <w:w w:val="105"/>
          <w:sz w:val="19"/>
        </w:rPr>
        <w:t>2nT</w:t>
      </w:r>
    </w:p>
    <w:p w14:paraId="67ED7091" w14:textId="77777777" w:rsidR="00095630" w:rsidRDefault="00095630">
      <w:pPr>
        <w:pStyle w:val="BodyText"/>
        <w:spacing w:before="11"/>
        <w:rPr>
          <w:sz w:val="11"/>
        </w:rPr>
      </w:pPr>
    </w:p>
    <w:p w14:paraId="1B046410" w14:textId="77777777" w:rsidR="00095630" w:rsidRDefault="00095630">
      <w:pPr>
        <w:spacing w:before="93" w:line="183" w:lineRule="exact"/>
        <w:ind w:left="17557"/>
        <w:rPr>
          <w:sz w:val="16"/>
        </w:rPr>
      </w:pPr>
      <w:r>
        <w:rPr>
          <w:sz w:val="16"/>
        </w:rPr>
        <w:t>Coordinate</w:t>
      </w:r>
      <w:r>
        <w:rPr>
          <w:spacing w:val="-5"/>
          <w:sz w:val="16"/>
        </w:rPr>
        <w:t xml:space="preserve"> </w:t>
      </w:r>
      <w:r>
        <w:rPr>
          <w:spacing w:val="-2"/>
          <w:sz w:val="16"/>
        </w:rPr>
        <w:t>system:</w:t>
      </w:r>
    </w:p>
    <w:p w14:paraId="127F772F" w14:textId="77777777" w:rsidR="00095630" w:rsidRDefault="00095630">
      <w:pPr>
        <w:spacing w:line="183" w:lineRule="exact"/>
        <w:ind w:left="17557"/>
        <w:rPr>
          <w:sz w:val="16"/>
        </w:rPr>
      </w:pPr>
      <w:r>
        <w:rPr>
          <w:sz w:val="16"/>
        </w:rPr>
        <w:t>OSGB36</w:t>
      </w:r>
      <w:r>
        <w:rPr>
          <w:spacing w:val="-8"/>
          <w:sz w:val="16"/>
        </w:rPr>
        <w:t xml:space="preserve"> </w:t>
      </w:r>
      <w:r>
        <w:rPr>
          <w:spacing w:val="-2"/>
          <w:sz w:val="16"/>
        </w:rPr>
        <w:t>(OSTN15/OSGM15)</w:t>
      </w:r>
    </w:p>
    <w:p w14:paraId="3F0BF07C" w14:textId="77777777" w:rsidR="00095630" w:rsidRDefault="00095630">
      <w:pPr>
        <w:pStyle w:val="BodyText"/>
        <w:spacing w:before="2"/>
        <w:rPr>
          <w:sz w:val="16"/>
        </w:rPr>
      </w:pPr>
    </w:p>
    <w:p w14:paraId="4815978B" w14:textId="77777777" w:rsidR="00095630" w:rsidRDefault="00095630">
      <w:pPr>
        <w:spacing w:line="261" w:lineRule="auto"/>
        <w:ind w:left="17514" w:right="158"/>
        <w:rPr>
          <w:sz w:val="10"/>
        </w:rPr>
      </w:pPr>
      <w:r>
        <w:rPr>
          <w:w w:val="105"/>
          <w:sz w:val="10"/>
        </w:rPr>
        <w:t>Contains Ordnance Survey data © Crown copyright and database right 2021.</w:t>
      </w:r>
      <w:r>
        <w:rPr>
          <w:spacing w:val="40"/>
          <w:w w:val="105"/>
          <w:sz w:val="10"/>
        </w:rPr>
        <w:t xml:space="preserve"> </w:t>
      </w:r>
      <w:r>
        <w:rPr>
          <w:w w:val="105"/>
          <w:sz w:val="10"/>
        </w:rPr>
        <w:t>This material is for client report only © Wessex Archaeology.</w:t>
      </w:r>
    </w:p>
    <w:p w14:paraId="7F6388CF" w14:textId="77777777" w:rsidR="00095630" w:rsidRDefault="00095630">
      <w:pPr>
        <w:spacing w:before="4"/>
        <w:ind w:left="17514"/>
        <w:rPr>
          <w:sz w:val="10"/>
        </w:rPr>
      </w:pPr>
      <w:r>
        <w:rPr>
          <w:w w:val="105"/>
          <w:sz w:val="10"/>
        </w:rPr>
        <w:t>No</w:t>
      </w:r>
      <w:r>
        <w:rPr>
          <w:spacing w:val="11"/>
          <w:w w:val="105"/>
          <w:sz w:val="10"/>
        </w:rPr>
        <w:t xml:space="preserve"> </w:t>
      </w:r>
      <w:r>
        <w:rPr>
          <w:w w:val="105"/>
          <w:sz w:val="10"/>
        </w:rPr>
        <w:t>unauthorised</w:t>
      </w:r>
      <w:r>
        <w:rPr>
          <w:spacing w:val="12"/>
          <w:w w:val="105"/>
          <w:sz w:val="10"/>
        </w:rPr>
        <w:t xml:space="preserve"> </w:t>
      </w:r>
      <w:r>
        <w:rPr>
          <w:spacing w:val="-2"/>
          <w:w w:val="105"/>
          <w:sz w:val="10"/>
        </w:rPr>
        <w:t>reproduction.</w:t>
      </w:r>
    </w:p>
    <w:p w14:paraId="28845AD2" w14:textId="77777777" w:rsidR="00095630" w:rsidRDefault="00095630">
      <w:pPr>
        <w:pStyle w:val="BodyText"/>
        <w:rPr>
          <w:sz w:val="20"/>
        </w:rPr>
      </w:pPr>
    </w:p>
    <w:p w14:paraId="789CFA3C" w14:textId="77777777" w:rsidR="00095630" w:rsidRDefault="00095630">
      <w:pPr>
        <w:pStyle w:val="BodyText"/>
        <w:rPr>
          <w:sz w:val="20"/>
        </w:rPr>
      </w:pPr>
    </w:p>
    <w:p w14:paraId="3938C8BB" w14:textId="77777777" w:rsidR="00095630" w:rsidRDefault="00095630">
      <w:pPr>
        <w:pStyle w:val="BodyText"/>
        <w:rPr>
          <w:sz w:val="20"/>
        </w:rPr>
      </w:pPr>
    </w:p>
    <w:p w14:paraId="52798E5E" w14:textId="77777777" w:rsidR="00095630" w:rsidRDefault="00095630">
      <w:pPr>
        <w:pStyle w:val="BodyText"/>
        <w:rPr>
          <w:sz w:val="20"/>
        </w:rPr>
      </w:pPr>
    </w:p>
    <w:p w14:paraId="1C577D39" w14:textId="77777777" w:rsidR="00095630" w:rsidRDefault="00095630">
      <w:pPr>
        <w:rPr>
          <w:sz w:val="20"/>
        </w:rPr>
        <w:sectPr w:rsidR="00095630">
          <w:type w:val="continuous"/>
          <w:pgSz w:w="23810" w:h="16850" w:orient="landscape"/>
          <w:pgMar w:top="1140" w:right="1020" w:bottom="0" w:left="1360" w:header="0" w:footer="0" w:gutter="0"/>
          <w:cols w:space="720"/>
        </w:sectPr>
      </w:pPr>
    </w:p>
    <w:p w14:paraId="636BBBB6" w14:textId="77777777" w:rsidR="00095630" w:rsidRDefault="00000000">
      <w:pPr>
        <w:spacing w:before="101"/>
        <w:ind w:left="233"/>
        <w:rPr>
          <w:b/>
          <w:sz w:val="11"/>
        </w:rPr>
      </w:pPr>
      <w:r>
        <w:pict w14:anchorId="201CAE27">
          <v:group id="docshapegroup300" o:spid="_x0000_s2424" style="position:absolute;left:0;text-align:left;margin-left:73.2pt;margin-top:48pt;width:1060.15pt;height:735.05pt;z-index:-251531264;mso-position-horizontal-relative:page;mso-position-vertical-relative:page" coordorigin="1464,960" coordsize="21203,14701">
            <v:shape id="docshape301" o:spid="_x0000_s2425" type="#_x0000_t75" style="position:absolute;left:18816;top:2160;width:3812;height:4278">
              <v:imagedata r:id="rId157" o:title=""/>
            </v:shape>
            <v:shape id="docshape302" o:spid="_x0000_s2426" type="#_x0000_t75" style="position:absolute;left:19001;top:3050;width:3517;height:2492">
              <v:imagedata r:id="rId158" o:title=""/>
            </v:shape>
            <v:shape id="docshape303" o:spid="_x0000_s2427" type="#_x0000_t75" style="position:absolute;left:1473;top:969;width:17358;height:14681">
              <v:imagedata r:id="rId159" o:title=""/>
            </v:shape>
            <v:shape id="docshape304" o:spid="_x0000_s2428" style="position:absolute;left:1473;top:969;width:16460;height:14677" coordorigin="1474,970" coordsize="16460,14677" o:spt="100" adj="0,,0" path="m1474,3200l3038,2780,5155,1411,5384,970t9237,l14900,3226r787,2645l17650,9909r283,1699l15500,14743r95,903e" filled="f" strokecolor="#e50000" strokeweight=".72pt">
              <v:stroke joinstyle="round"/>
              <v:formulas/>
              <v:path arrowok="t" o:connecttype="segments"/>
            </v:shape>
            <v:shape id="docshape305" o:spid="_x0000_s2429" type="#_x0000_t75" style="position:absolute;left:1466;top:962;width:16518;height:13275">
              <v:imagedata r:id="rId160" o:title=""/>
            </v:shape>
            <v:shape id="docshape306" o:spid="_x0000_s2430" style="position:absolute;left:4008;top:974;width:18620;height:14677" coordorigin="4008,975" coordsize="18620,14677" o:spt="100" adj="0,,0" path="m4008,15646r,-101m9677,15646r,-101m15341,15646r,-101m18831,13687r-101,m18831,8022r-101,m18831,2352r-101,m18831,12137r3797,m18831,975r,14676m18831,13721r3797,m18831,14042r3797,m20362,13726r,1598m18831,14364r3797,m18831,14686r3797,m18831,15007r3797,m18831,15329r3797,m15005,15199r,-124m17842,15199r,-124e" filled="f" strokeweight=".96pt">
              <v:stroke joinstyle="round"/>
              <v:formulas/>
              <v:path arrowok="t" o:connecttype="segments"/>
            </v:shape>
            <v:rect id="docshape307" o:spid="_x0000_s2431" style="position:absolute;left:15005;top:15199;width:567;height:101" fillcolor="black" stroked="f"/>
            <v:rect id="docshape308" o:spid="_x0000_s2432" style="position:absolute;left:15571;top:15199;width:572;height:101" filled="f" strokeweight=".96pt"/>
            <v:rect id="docshape309" o:spid="_x0000_s2433" style="position:absolute;left:16142;top:15199;width:567;height:101" fillcolor="black" stroked="f"/>
            <v:rect id="docshape310" o:spid="_x0000_s2434" style="position:absolute;left:16709;top:15199;width:567;height:101" filled="f" strokeweight=".96pt"/>
            <v:rect id="docshape311" o:spid="_x0000_s2435" style="position:absolute;left:17275;top:15199;width:567;height:101" fillcolor="black" stroked="f"/>
            <v:rect id="docshape312" o:spid="_x0000_s2436" style="position:absolute;left:19253;top:7023;width:322;height:241" filled="f" strokecolor="#8400a7" strokeweight=".96pt"/>
            <v:rect id="docshape313" o:spid="_x0000_s2437" style="position:absolute;left:19253;top:7407;width:322;height:241" filled="f" strokecolor="#005be5" strokeweight=".72pt"/>
            <v:rect id="docshape314" o:spid="_x0000_s2438" style="position:absolute;left:19253;top:7786;width:322;height:241" filled="f" strokecolor="#e50000" strokeweight=".72pt"/>
            <v:shape id="docshape315" o:spid="_x0000_s2439" style="position:absolute;left:1926;top:1246;width:59;height:278" coordorigin="1927,1246" coordsize="59,278" path="m1956,1246r-29,278l1985,1524r-29,-278xe" fillcolor="black" stroked="f">
              <v:path arrowok="t"/>
            </v:shape>
            <v:shape id="docshape316" o:spid="_x0000_s2440" style="position:absolute;left:1926;top:1246;width:59;height:278" coordorigin="1927,1246" coordsize="59,278" path="m1956,1246r-29,278l1985,1524r-29,-278xe" filled="f" strokeweight=".00075mm">
              <v:path arrowok="t"/>
            </v:shape>
            <v:shape id="docshape317" o:spid="_x0000_s2441" style="position:absolute;left:1926;top:1524;width:30;height:2" coordorigin="1927,1524" coordsize="30,1" path="m1956,1524r-29,l1927,1524xe" fillcolor="black" stroked="f">
              <v:path arrowok="t"/>
            </v:shape>
            <v:shape id="docshape318" o:spid="_x0000_s2442" style="position:absolute;left:1926;top:1524;width:30;height:2" coordorigin="1927,1524" coordsize="30,1" path="m1927,1524r29,l1927,1524xe" filled="f" strokeweight=".00075mm">
              <v:path arrowok="t"/>
            </v:shape>
            <v:shape id="docshape319" o:spid="_x0000_s2443" style="position:absolute;left:1955;top:1524;width:29;height:2" coordorigin="1956,1524" coordsize="29,1" path="m1985,1524r-29,l1985,1524xe" fillcolor="black" stroked="f">
              <v:path arrowok="t"/>
            </v:shape>
            <v:shape id="docshape320" o:spid="_x0000_s2444" style="position:absolute;left:1955;top:1524;width:29;height:2" coordorigin="1956,1524" coordsize="29,1" path="m1956,1524r29,l1956,1524xe" filled="f" strokeweight=".00075mm">
              <v:path arrowok="t"/>
            </v:shape>
            <v:shape id="docshape321" o:spid="_x0000_s2445" style="position:absolute;left:1793;top:1246;width:319;height:1285" coordorigin="1793,1246" coordsize="319,1285" o:spt="100" adj="0,,0" path="m1956,1524r29,l1956,1246r-29,278l1956,1524xm2112,1755r-319,m1956,1524r,1006e" filled="f" strokeweight="0">
              <v:stroke joinstyle="round"/>
              <v:formulas/>
              <v:path arrowok="t" o:connecttype="segments"/>
            </v:shape>
            <v:shape id="docshape322" o:spid="_x0000_s2446" type="#_x0000_t75" style="position:absolute;left:20496;top:1334;width:452;height:457">
              <v:imagedata r:id="rId78" o:title=""/>
            </v:shape>
            <v:shape id="docshape323" o:spid="_x0000_s2447" type="#_x0000_t75" style="position:absolute;left:20237;top:8252;width:346;height:3086">
              <v:imagedata r:id="rId92" o:title=""/>
            </v:shape>
            <v:shape id="docshape324" o:spid="_x0000_s2448" style="position:absolute;left:20237;top:8252;width:346;height:3116" coordorigin="20237,8253" coordsize="346,3116" path="m20237,9808r,-1555l20583,8253r,3115l20237,11368r,-1560e" filled="f" strokeweight=".48pt">
              <v:path arrowok="t"/>
            </v:shape>
            <v:shape id="docshape325" o:spid="_x0000_s2449" style="position:absolute;left:1473;top:969;width:21193;height:14681" coordorigin="1474,970" coordsize="21193,14681" o:spt="100" adj="0,,0" path="m18831,2103r3797,m18869,6467r3797,m1474,15651r,-14681l22628,970r,14681l1474,15651e" filled="f" strokeweight=".96pt">
              <v:stroke joinstyle="round"/>
              <v:formulas/>
              <v:path arrowok="t" o:connecttype="segments"/>
            </v:shape>
            <w10:wrap anchorx="page" anchory="page"/>
          </v:group>
        </w:pict>
      </w:r>
      <w:r w:rsidR="00095630">
        <w:rPr>
          <w:b/>
          <w:spacing w:val="-2"/>
          <w:w w:val="105"/>
          <w:sz w:val="11"/>
        </w:rPr>
        <w:t>593500</w:t>
      </w:r>
    </w:p>
    <w:p w14:paraId="370D2450" w14:textId="77777777" w:rsidR="00095630" w:rsidRDefault="00095630">
      <w:pPr>
        <w:pStyle w:val="BodyText"/>
        <w:rPr>
          <w:b/>
          <w:sz w:val="12"/>
        </w:rPr>
      </w:pPr>
    </w:p>
    <w:p w14:paraId="0E36D9D2" w14:textId="77777777" w:rsidR="00095630" w:rsidRDefault="00095630">
      <w:pPr>
        <w:pStyle w:val="BodyText"/>
        <w:rPr>
          <w:b/>
          <w:sz w:val="12"/>
        </w:rPr>
      </w:pPr>
    </w:p>
    <w:p w14:paraId="694F0F13" w14:textId="77777777" w:rsidR="00095630" w:rsidRDefault="00095630">
      <w:pPr>
        <w:pStyle w:val="BodyText"/>
        <w:rPr>
          <w:b/>
          <w:sz w:val="12"/>
        </w:rPr>
      </w:pPr>
    </w:p>
    <w:p w14:paraId="1902382D" w14:textId="77777777" w:rsidR="00095630" w:rsidRDefault="00095630">
      <w:pPr>
        <w:pStyle w:val="BodyText"/>
        <w:rPr>
          <w:b/>
          <w:sz w:val="12"/>
        </w:rPr>
      </w:pPr>
    </w:p>
    <w:p w14:paraId="0531DBE3" w14:textId="77777777" w:rsidR="00095630" w:rsidRDefault="00095630">
      <w:pPr>
        <w:pStyle w:val="BodyText"/>
        <w:rPr>
          <w:b/>
          <w:sz w:val="12"/>
        </w:rPr>
      </w:pPr>
    </w:p>
    <w:p w14:paraId="64CD3628" w14:textId="77777777" w:rsidR="00095630" w:rsidRDefault="00095630">
      <w:pPr>
        <w:pStyle w:val="BodyText"/>
        <w:rPr>
          <w:b/>
          <w:sz w:val="12"/>
        </w:rPr>
      </w:pPr>
    </w:p>
    <w:p w14:paraId="2FA37A31" w14:textId="77777777" w:rsidR="00095630" w:rsidRDefault="00095630">
      <w:pPr>
        <w:pStyle w:val="BodyText"/>
        <w:rPr>
          <w:b/>
          <w:sz w:val="12"/>
        </w:rPr>
      </w:pPr>
    </w:p>
    <w:p w14:paraId="2D938597" w14:textId="77777777" w:rsidR="00095630" w:rsidRDefault="00095630">
      <w:pPr>
        <w:pStyle w:val="BodyText"/>
        <w:rPr>
          <w:b/>
          <w:sz w:val="12"/>
        </w:rPr>
      </w:pPr>
    </w:p>
    <w:p w14:paraId="0F78B8E4" w14:textId="77777777" w:rsidR="00095630" w:rsidRDefault="00095630">
      <w:pPr>
        <w:pStyle w:val="BodyText"/>
        <w:rPr>
          <w:b/>
          <w:sz w:val="12"/>
        </w:rPr>
      </w:pPr>
    </w:p>
    <w:p w14:paraId="2559BDCC" w14:textId="77777777" w:rsidR="00095630" w:rsidRDefault="00095630">
      <w:pPr>
        <w:pStyle w:val="BodyText"/>
        <w:rPr>
          <w:b/>
          <w:sz w:val="12"/>
        </w:rPr>
      </w:pPr>
    </w:p>
    <w:p w14:paraId="7ED31312" w14:textId="77777777" w:rsidR="00095630" w:rsidRDefault="00095630">
      <w:pPr>
        <w:pStyle w:val="BodyText"/>
        <w:rPr>
          <w:b/>
          <w:sz w:val="12"/>
        </w:rPr>
      </w:pPr>
    </w:p>
    <w:p w14:paraId="028FA330" w14:textId="77777777" w:rsidR="00095630" w:rsidRDefault="00095630">
      <w:pPr>
        <w:pStyle w:val="BodyText"/>
        <w:rPr>
          <w:b/>
          <w:sz w:val="12"/>
        </w:rPr>
      </w:pPr>
    </w:p>
    <w:p w14:paraId="5B740F79" w14:textId="77777777" w:rsidR="00095630" w:rsidRDefault="00095630">
      <w:pPr>
        <w:pStyle w:val="BodyText"/>
        <w:rPr>
          <w:b/>
          <w:sz w:val="12"/>
        </w:rPr>
      </w:pPr>
    </w:p>
    <w:p w14:paraId="0E828727" w14:textId="77777777" w:rsidR="00095630" w:rsidRDefault="00095630">
      <w:pPr>
        <w:pStyle w:val="BodyText"/>
        <w:spacing w:before="7"/>
        <w:rPr>
          <w:b/>
          <w:sz w:val="15"/>
        </w:rPr>
      </w:pPr>
    </w:p>
    <w:p w14:paraId="4087A6C1" w14:textId="77777777" w:rsidR="00095630" w:rsidRDefault="00095630">
      <w:pPr>
        <w:ind w:left="113"/>
        <w:rPr>
          <w:sz w:val="17"/>
        </w:rPr>
      </w:pPr>
      <w:r>
        <w:rPr>
          <w:w w:val="105"/>
          <w:sz w:val="17"/>
        </w:rPr>
        <w:t>Detailed</w:t>
      </w:r>
      <w:r>
        <w:rPr>
          <w:spacing w:val="-1"/>
          <w:w w:val="105"/>
          <w:sz w:val="17"/>
        </w:rPr>
        <w:t xml:space="preserve"> </w:t>
      </w:r>
      <w:r>
        <w:rPr>
          <w:w w:val="105"/>
          <w:sz w:val="17"/>
        </w:rPr>
        <w:t>gradiometer</w:t>
      </w:r>
      <w:r>
        <w:rPr>
          <w:spacing w:val="2"/>
          <w:w w:val="105"/>
          <w:sz w:val="17"/>
        </w:rPr>
        <w:t xml:space="preserve"> </w:t>
      </w:r>
      <w:r>
        <w:rPr>
          <w:w w:val="105"/>
          <w:sz w:val="17"/>
        </w:rPr>
        <w:t>survey results:</w:t>
      </w:r>
      <w:r>
        <w:rPr>
          <w:spacing w:val="2"/>
          <w:w w:val="105"/>
          <w:sz w:val="17"/>
        </w:rPr>
        <w:t xml:space="preserve"> </w:t>
      </w:r>
      <w:r>
        <w:rPr>
          <w:w w:val="105"/>
          <w:sz w:val="17"/>
        </w:rPr>
        <w:t>Greyscale</w:t>
      </w:r>
      <w:r>
        <w:rPr>
          <w:spacing w:val="-1"/>
          <w:w w:val="105"/>
          <w:sz w:val="17"/>
        </w:rPr>
        <w:t xml:space="preserve"> </w:t>
      </w:r>
      <w:r>
        <w:rPr>
          <w:w w:val="105"/>
          <w:sz w:val="17"/>
        </w:rPr>
        <w:t>plot</w:t>
      </w:r>
      <w:r>
        <w:rPr>
          <w:spacing w:val="-3"/>
          <w:w w:val="105"/>
          <w:sz w:val="17"/>
        </w:rPr>
        <w:t xml:space="preserve"> </w:t>
      </w:r>
      <w:r>
        <w:rPr>
          <w:w w:val="105"/>
          <w:sz w:val="17"/>
        </w:rPr>
        <w:t>(south-</w:t>
      </w:r>
      <w:r>
        <w:rPr>
          <w:spacing w:val="-4"/>
          <w:w w:val="105"/>
          <w:sz w:val="17"/>
        </w:rPr>
        <w:t>east)</w:t>
      </w:r>
    </w:p>
    <w:p w14:paraId="2F150DCF" w14:textId="77777777" w:rsidR="00095630" w:rsidRDefault="00095630">
      <w:pPr>
        <w:rPr>
          <w:sz w:val="18"/>
        </w:rPr>
      </w:pPr>
      <w:r>
        <w:br w:type="column"/>
      </w:r>
    </w:p>
    <w:p w14:paraId="55BF93EB" w14:textId="77777777" w:rsidR="00095630" w:rsidRDefault="00095630">
      <w:pPr>
        <w:pStyle w:val="BodyText"/>
        <w:rPr>
          <w:sz w:val="18"/>
        </w:rPr>
      </w:pPr>
    </w:p>
    <w:p w14:paraId="319A706B" w14:textId="77777777" w:rsidR="00095630" w:rsidRDefault="00095630">
      <w:pPr>
        <w:pStyle w:val="BodyText"/>
        <w:rPr>
          <w:sz w:val="18"/>
        </w:rPr>
      </w:pPr>
    </w:p>
    <w:p w14:paraId="0CD78EBE" w14:textId="77777777" w:rsidR="00095630" w:rsidRDefault="00095630">
      <w:pPr>
        <w:pStyle w:val="BodyText"/>
        <w:rPr>
          <w:sz w:val="18"/>
        </w:rPr>
      </w:pPr>
    </w:p>
    <w:p w14:paraId="448BC8A5" w14:textId="77777777" w:rsidR="00095630" w:rsidRDefault="00095630">
      <w:pPr>
        <w:pStyle w:val="BodyText"/>
        <w:rPr>
          <w:sz w:val="18"/>
        </w:rPr>
      </w:pPr>
    </w:p>
    <w:p w14:paraId="419D2F91" w14:textId="77777777" w:rsidR="00095630" w:rsidRDefault="00095630">
      <w:pPr>
        <w:pStyle w:val="BodyText"/>
        <w:spacing w:before="5"/>
      </w:pPr>
    </w:p>
    <w:p w14:paraId="4636AE68" w14:textId="77777777" w:rsidR="00095630" w:rsidRDefault="00095630">
      <w:pPr>
        <w:tabs>
          <w:tab w:val="left" w:pos="2904"/>
        </w:tabs>
        <w:ind w:left="113"/>
        <w:rPr>
          <w:sz w:val="16"/>
        </w:rPr>
      </w:pPr>
      <w:r>
        <w:rPr>
          <w:spacing w:val="-10"/>
          <w:sz w:val="16"/>
        </w:rPr>
        <w:t>0</w:t>
      </w:r>
      <w:r>
        <w:rPr>
          <w:sz w:val="16"/>
        </w:rPr>
        <w:tab/>
        <w:t>50</w:t>
      </w:r>
      <w:r>
        <w:rPr>
          <w:spacing w:val="23"/>
          <w:sz w:val="16"/>
        </w:rPr>
        <w:t xml:space="preserve"> </w:t>
      </w:r>
      <w:r>
        <w:rPr>
          <w:spacing w:val="-10"/>
          <w:sz w:val="16"/>
        </w:rPr>
        <w:t>m</w:t>
      </w:r>
    </w:p>
    <w:p w14:paraId="3ACDB8BA" w14:textId="77777777" w:rsidR="00095630" w:rsidRDefault="00095630">
      <w:pPr>
        <w:spacing w:before="11"/>
        <w:rPr>
          <w:sz w:val="23"/>
        </w:rPr>
      </w:pPr>
      <w:r>
        <w:br w:type="column"/>
      </w:r>
    </w:p>
    <w:p w14:paraId="01349576" w14:textId="77777777" w:rsidR="00095630" w:rsidRDefault="00095630">
      <w:pPr>
        <w:spacing w:line="439" w:lineRule="auto"/>
        <w:ind w:left="113" w:right="-4" w:firstLine="888"/>
        <w:rPr>
          <w:sz w:val="16"/>
        </w:rPr>
      </w:pPr>
      <w:r>
        <w:rPr>
          <w:spacing w:val="-4"/>
          <w:w w:val="95"/>
          <w:sz w:val="16"/>
        </w:rPr>
        <w:t>Date:</w:t>
      </w:r>
      <w:r>
        <w:rPr>
          <w:w w:val="95"/>
          <w:sz w:val="16"/>
        </w:rPr>
        <w:t xml:space="preserve"> </w:t>
      </w:r>
      <w:r>
        <w:rPr>
          <w:sz w:val="16"/>
        </w:rPr>
        <w:t>Revision</w:t>
      </w:r>
      <w:r>
        <w:rPr>
          <w:spacing w:val="-5"/>
          <w:sz w:val="16"/>
        </w:rPr>
        <w:t xml:space="preserve"> </w:t>
      </w:r>
      <w:r>
        <w:rPr>
          <w:spacing w:val="-2"/>
          <w:sz w:val="16"/>
        </w:rPr>
        <w:t>Number:</w:t>
      </w:r>
    </w:p>
    <w:p w14:paraId="595673D5" w14:textId="77777777" w:rsidR="00095630" w:rsidRDefault="00095630">
      <w:pPr>
        <w:spacing w:line="144" w:lineRule="exact"/>
        <w:jc w:val="right"/>
        <w:rPr>
          <w:sz w:val="16"/>
        </w:rPr>
      </w:pPr>
      <w:r>
        <w:rPr>
          <w:spacing w:val="-2"/>
          <w:sz w:val="16"/>
        </w:rPr>
        <w:t>Scale:</w:t>
      </w:r>
    </w:p>
    <w:p w14:paraId="64A69369" w14:textId="77777777" w:rsidR="00095630" w:rsidRDefault="00095630">
      <w:pPr>
        <w:spacing w:before="137"/>
        <w:jc w:val="right"/>
        <w:rPr>
          <w:sz w:val="16"/>
        </w:rPr>
      </w:pPr>
      <w:r>
        <w:rPr>
          <w:spacing w:val="-2"/>
          <w:sz w:val="16"/>
        </w:rPr>
        <w:t>Illustrator:</w:t>
      </w:r>
    </w:p>
    <w:p w14:paraId="65721110" w14:textId="77777777" w:rsidR="00095630" w:rsidRDefault="00095630">
      <w:pPr>
        <w:spacing w:before="138"/>
        <w:jc w:val="right"/>
        <w:rPr>
          <w:sz w:val="16"/>
        </w:rPr>
      </w:pPr>
      <w:r>
        <w:rPr>
          <w:spacing w:val="-2"/>
          <w:sz w:val="16"/>
        </w:rPr>
        <w:t>Path:</w:t>
      </w:r>
    </w:p>
    <w:p w14:paraId="64057E8F" w14:textId="77777777" w:rsidR="00095630" w:rsidRDefault="00095630">
      <w:pPr>
        <w:spacing w:before="9"/>
        <w:rPr>
          <w:sz w:val="24"/>
        </w:rPr>
      </w:pPr>
      <w:r>
        <w:br w:type="column"/>
      </w:r>
    </w:p>
    <w:p w14:paraId="41D5156E" w14:textId="77777777" w:rsidR="00095630" w:rsidRDefault="00095630">
      <w:pPr>
        <w:ind w:left="98"/>
        <w:rPr>
          <w:sz w:val="16"/>
        </w:rPr>
      </w:pPr>
      <w:r>
        <w:rPr>
          <w:spacing w:val="-2"/>
          <w:sz w:val="16"/>
        </w:rPr>
        <w:t>20/12/2021</w:t>
      </w:r>
    </w:p>
    <w:p w14:paraId="26A402DE" w14:textId="77777777" w:rsidR="00095630" w:rsidRDefault="00095630">
      <w:pPr>
        <w:spacing w:before="147"/>
        <w:ind w:left="98"/>
        <w:rPr>
          <w:sz w:val="16"/>
        </w:rPr>
      </w:pPr>
      <w:r>
        <w:rPr>
          <w:w w:val="99"/>
          <w:sz w:val="16"/>
        </w:rPr>
        <w:t>0</w:t>
      </w:r>
    </w:p>
    <w:p w14:paraId="7D0EB352" w14:textId="77777777" w:rsidR="00095630" w:rsidRDefault="00095630">
      <w:pPr>
        <w:spacing w:before="119" w:line="412" w:lineRule="auto"/>
        <w:ind w:left="98" w:right="1461"/>
        <w:rPr>
          <w:sz w:val="16"/>
        </w:rPr>
      </w:pPr>
      <w:r>
        <w:rPr>
          <w:sz w:val="16"/>
        </w:rPr>
        <w:t>1:1000</w:t>
      </w:r>
      <w:r>
        <w:rPr>
          <w:spacing w:val="-12"/>
          <w:sz w:val="16"/>
        </w:rPr>
        <w:t xml:space="preserve"> </w:t>
      </w:r>
      <w:r>
        <w:rPr>
          <w:sz w:val="16"/>
        </w:rPr>
        <w:t>at</w:t>
      </w:r>
      <w:r>
        <w:rPr>
          <w:spacing w:val="-11"/>
          <w:sz w:val="16"/>
        </w:rPr>
        <w:t xml:space="preserve"> </w:t>
      </w:r>
      <w:r>
        <w:rPr>
          <w:sz w:val="16"/>
        </w:rPr>
        <w:t xml:space="preserve">A3 </w:t>
      </w:r>
      <w:r>
        <w:rPr>
          <w:spacing w:val="-4"/>
          <w:sz w:val="16"/>
        </w:rPr>
        <w:t>NLC</w:t>
      </w:r>
    </w:p>
    <w:p w14:paraId="3802453A" w14:textId="77777777" w:rsidR="00095630" w:rsidRDefault="00095630">
      <w:pPr>
        <w:spacing w:before="10"/>
        <w:ind w:left="98"/>
        <w:rPr>
          <w:sz w:val="16"/>
        </w:rPr>
      </w:pPr>
      <w:r>
        <w:rPr>
          <w:spacing w:val="-2"/>
          <w:sz w:val="16"/>
        </w:rPr>
        <w:t>S:\PROJECTS\232820\GIS\</w:t>
      </w:r>
    </w:p>
    <w:p w14:paraId="4A26A666" w14:textId="77777777" w:rsidR="00095630" w:rsidRDefault="00095630">
      <w:pPr>
        <w:spacing w:before="118"/>
        <w:ind w:left="93"/>
        <w:rPr>
          <w:sz w:val="16"/>
        </w:rPr>
      </w:pPr>
      <w:proofErr w:type="spellStart"/>
      <w:r>
        <w:rPr>
          <w:spacing w:val="-2"/>
          <w:sz w:val="16"/>
        </w:rPr>
        <w:t>FigsMXD</w:t>
      </w:r>
      <w:proofErr w:type="spellEnd"/>
      <w:r>
        <w:rPr>
          <w:spacing w:val="-2"/>
          <w:sz w:val="16"/>
        </w:rPr>
        <w:t>\Geophysics</w:t>
      </w:r>
    </w:p>
    <w:p w14:paraId="47CA7936" w14:textId="77777777" w:rsidR="00095630" w:rsidRDefault="00095630">
      <w:pPr>
        <w:spacing w:before="158"/>
        <w:ind w:right="156"/>
        <w:jc w:val="right"/>
        <w:rPr>
          <w:sz w:val="17"/>
        </w:rPr>
      </w:pPr>
      <w:r>
        <w:rPr>
          <w:w w:val="105"/>
          <w:sz w:val="17"/>
        </w:rPr>
        <w:t>Figure</w:t>
      </w:r>
      <w:r>
        <w:rPr>
          <w:spacing w:val="-4"/>
          <w:w w:val="105"/>
          <w:sz w:val="17"/>
        </w:rPr>
        <w:t xml:space="preserve"> </w:t>
      </w:r>
      <w:r>
        <w:rPr>
          <w:spacing w:val="-10"/>
          <w:w w:val="105"/>
          <w:sz w:val="17"/>
        </w:rPr>
        <w:t>9</w:t>
      </w:r>
    </w:p>
    <w:p w14:paraId="3D98E482" w14:textId="77777777" w:rsidR="00095630" w:rsidRDefault="00095630">
      <w:pPr>
        <w:jc w:val="right"/>
        <w:rPr>
          <w:sz w:val="17"/>
        </w:rPr>
        <w:sectPr w:rsidR="00095630">
          <w:type w:val="continuous"/>
          <w:pgSz w:w="23810" w:h="16850" w:orient="landscape"/>
          <w:pgMar w:top="1140" w:right="1020" w:bottom="0" w:left="1360" w:header="0" w:footer="0" w:gutter="0"/>
          <w:cols w:num="4" w:space="720" w:equalWidth="0">
            <w:col w:w="5245" w:space="8244"/>
            <w:col w:w="3325" w:space="731"/>
            <w:col w:w="1382" w:space="39"/>
            <w:col w:w="2464"/>
          </w:cols>
        </w:sectPr>
      </w:pPr>
    </w:p>
    <w:p w14:paraId="2D832B8A" w14:textId="77777777" w:rsidR="00095630" w:rsidRDefault="00095630">
      <w:pPr>
        <w:pStyle w:val="BodyText"/>
        <w:rPr>
          <w:sz w:val="20"/>
        </w:rPr>
      </w:pPr>
    </w:p>
    <w:p w14:paraId="1C2A1E95" w14:textId="77777777" w:rsidR="00095630" w:rsidRDefault="00095630">
      <w:pPr>
        <w:pStyle w:val="BodyText"/>
        <w:rPr>
          <w:sz w:val="20"/>
        </w:rPr>
      </w:pPr>
    </w:p>
    <w:p w14:paraId="16E3FE9E" w14:textId="77777777" w:rsidR="00095630" w:rsidRDefault="00095630">
      <w:pPr>
        <w:pStyle w:val="BodyText"/>
        <w:rPr>
          <w:sz w:val="24"/>
        </w:rPr>
      </w:pPr>
    </w:p>
    <w:p w14:paraId="43ABA7A0" w14:textId="77777777" w:rsidR="00095630" w:rsidRDefault="00000000">
      <w:pPr>
        <w:spacing w:before="100"/>
        <w:ind w:left="3691" w:right="7222"/>
        <w:jc w:val="center"/>
        <w:rPr>
          <w:b/>
          <w:sz w:val="19"/>
        </w:rPr>
      </w:pPr>
      <w:r>
        <w:pict w14:anchorId="0751BF40">
          <v:shape id="docshape326" o:spid="_x0000_s2085" type="#_x0000_t202" style="position:absolute;left:0;text-align:left;margin-left:762.7pt;margin-top:-31.55pt;width:8.45pt;height:21.8pt;z-index:251691008;mso-position-horizontal-relative:page" filled="f" stroked="f">
            <v:textbox style="layout-flow:vertical" inset="0,0,0,0">
              <w:txbxContent>
                <w:p w14:paraId="191B2CC9" w14:textId="77777777" w:rsidR="00095630" w:rsidRDefault="00095630">
                  <w:pPr>
                    <w:spacing w:before="21"/>
                    <w:ind w:left="20"/>
                    <w:rPr>
                      <w:b/>
                      <w:sz w:val="11"/>
                    </w:rPr>
                  </w:pPr>
                  <w:r>
                    <w:rPr>
                      <w:b/>
                      <w:spacing w:val="-2"/>
                      <w:w w:val="105"/>
                      <w:sz w:val="11"/>
                    </w:rPr>
                    <w:t>387100</w:t>
                  </w:r>
                </w:p>
              </w:txbxContent>
            </v:textbox>
            <w10:wrap anchorx="page"/>
          </v:shape>
        </w:pict>
      </w:r>
      <w:r>
        <w:pict w14:anchorId="6622ACC0">
          <v:shape id="docshape327" o:spid="_x0000_s2086" type="#_x0000_t202" style="position:absolute;left:0;text-align:left;margin-left:479.45pt;margin-top:-31.55pt;width:8.45pt;height:21.8pt;z-index:251692032;mso-position-horizontal-relative:page" filled="f" stroked="f">
            <v:textbox style="layout-flow:vertical" inset="0,0,0,0">
              <w:txbxContent>
                <w:p w14:paraId="4291CB20" w14:textId="77777777" w:rsidR="00095630" w:rsidRDefault="00095630">
                  <w:pPr>
                    <w:spacing w:before="21"/>
                    <w:ind w:left="20"/>
                    <w:rPr>
                      <w:b/>
                      <w:sz w:val="11"/>
                    </w:rPr>
                  </w:pPr>
                  <w:r>
                    <w:rPr>
                      <w:b/>
                      <w:spacing w:val="-2"/>
                      <w:w w:val="105"/>
                      <w:sz w:val="11"/>
                    </w:rPr>
                    <w:t>387000</w:t>
                  </w:r>
                </w:p>
              </w:txbxContent>
            </v:textbox>
            <w10:wrap anchorx="page"/>
          </v:shape>
        </w:pict>
      </w:r>
      <w:r>
        <w:pict w14:anchorId="5B4A2BEC">
          <v:shape id="docshape328" o:spid="_x0000_s2087" type="#_x0000_t202" style="position:absolute;left:0;text-align:left;margin-left:196pt;margin-top:-31.55pt;width:8.45pt;height:21.8pt;z-index:251693056;mso-position-horizontal-relative:page" filled="f" stroked="f">
            <v:textbox style="layout-flow:vertical" inset="0,0,0,0">
              <w:txbxContent>
                <w:p w14:paraId="6E2A55A0" w14:textId="77777777" w:rsidR="00095630" w:rsidRDefault="00095630">
                  <w:pPr>
                    <w:spacing w:before="21"/>
                    <w:ind w:left="20"/>
                    <w:rPr>
                      <w:b/>
                      <w:sz w:val="11"/>
                    </w:rPr>
                  </w:pPr>
                  <w:r>
                    <w:rPr>
                      <w:b/>
                      <w:spacing w:val="-2"/>
                      <w:w w:val="105"/>
                      <w:sz w:val="11"/>
                    </w:rPr>
                    <w:t>386900</w:t>
                  </w:r>
                </w:p>
              </w:txbxContent>
            </v:textbox>
            <w10:wrap anchorx="page"/>
          </v:shape>
        </w:pict>
      </w:r>
      <w:bookmarkStart w:id="168" w:name="232820_Fig10"/>
      <w:bookmarkEnd w:id="168"/>
      <w:r w:rsidR="00095630">
        <w:rPr>
          <w:b/>
          <w:spacing w:val="-4"/>
          <w:w w:val="105"/>
          <w:sz w:val="19"/>
        </w:rPr>
        <w:t>4013</w:t>
      </w:r>
    </w:p>
    <w:p w14:paraId="2B4A6FC1" w14:textId="77777777" w:rsidR="00095630" w:rsidRDefault="00095630">
      <w:pPr>
        <w:pStyle w:val="BodyText"/>
        <w:spacing w:before="10"/>
        <w:rPr>
          <w:b/>
          <w:sz w:val="14"/>
        </w:rPr>
      </w:pPr>
    </w:p>
    <w:p w14:paraId="61AE15A7" w14:textId="77777777" w:rsidR="00095630" w:rsidRDefault="00000000">
      <w:pPr>
        <w:spacing w:before="102"/>
        <w:ind w:left="233"/>
        <w:rPr>
          <w:b/>
          <w:sz w:val="11"/>
        </w:rPr>
      </w:pPr>
      <w:r>
        <w:pict w14:anchorId="4783E556">
          <v:shape id="docshape329" o:spid="_x0000_s2450" type="#_x0000_t202" style="position:absolute;left:0;text-align:left;margin-left:86.15pt;margin-top:5.05pt;width:13.3pt;height:6.45pt;z-index:-251530240;mso-position-horizontal-relative:page" filled="f" stroked="f">
            <v:textbox inset="0,0,0,0">
              <w:txbxContent>
                <w:p w14:paraId="6923D482" w14:textId="77777777" w:rsidR="00095630" w:rsidRDefault="00095630">
                  <w:pPr>
                    <w:spacing w:before="1"/>
                    <w:rPr>
                      <w:b/>
                      <w:sz w:val="11"/>
                    </w:rPr>
                  </w:pPr>
                  <w:r>
                    <w:rPr>
                      <w:b/>
                      <w:spacing w:val="-4"/>
                      <w:w w:val="105"/>
                      <w:sz w:val="11"/>
                    </w:rPr>
                    <w:t>3700</w:t>
                  </w:r>
                </w:p>
              </w:txbxContent>
            </v:textbox>
            <w10:wrap anchorx="page"/>
          </v:shape>
        </w:pict>
      </w:r>
      <w:r w:rsidR="00095630">
        <w:rPr>
          <w:b/>
          <w:spacing w:val="-5"/>
          <w:w w:val="105"/>
          <w:sz w:val="11"/>
        </w:rPr>
        <w:t>59</w:t>
      </w:r>
    </w:p>
    <w:p w14:paraId="6E81A000" w14:textId="77777777" w:rsidR="00095630" w:rsidRDefault="00095630">
      <w:pPr>
        <w:pStyle w:val="BodyText"/>
        <w:rPr>
          <w:b/>
          <w:sz w:val="20"/>
        </w:rPr>
      </w:pPr>
    </w:p>
    <w:p w14:paraId="7DE41542" w14:textId="77777777" w:rsidR="00095630" w:rsidRDefault="00095630">
      <w:pPr>
        <w:pStyle w:val="BodyText"/>
        <w:rPr>
          <w:b/>
          <w:sz w:val="20"/>
        </w:rPr>
      </w:pPr>
    </w:p>
    <w:p w14:paraId="32108F85" w14:textId="77777777" w:rsidR="00095630" w:rsidRDefault="00095630">
      <w:pPr>
        <w:pStyle w:val="BodyText"/>
        <w:rPr>
          <w:b/>
          <w:sz w:val="20"/>
        </w:rPr>
      </w:pPr>
    </w:p>
    <w:p w14:paraId="405EB59C" w14:textId="77777777" w:rsidR="00095630" w:rsidRDefault="00095630">
      <w:pPr>
        <w:pStyle w:val="BodyText"/>
        <w:rPr>
          <w:b/>
          <w:sz w:val="20"/>
        </w:rPr>
      </w:pPr>
    </w:p>
    <w:p w14:paraId="0C6A08C7" w14:textId="77777777" w:rsidR="00095630" w:rsidRDefault="00095630">
      <w:pPr>
        <w:pStyle w:val="BodyText"/>
        <w:rPr>
          <w:b/>
          <w:sz w:val="20"/>
        </w:rPr>
      </w:pPr>
    </w:p>
    <w:p w14:paraId="5ADF6B5F" w14:textId="77777777" w:rsidR="00095630" w:rsidRDefault="00095630">
      <w:pPr>
        <w:pStyle w:val="BodyText"/>
        <w:rPr>
          <w:b/>
          <w:sz w:val="20"/>
        </w:rPr>
      </w:pPr>
    </w:p>
    <w:p w14:paraId="4826F460" w14:textId="77777777" w:rsidR="00095630" w:rsidRDefault="00095630">
      <w:pPr>
        <w:pStyle w:val="BodyText"/>
        <w:rPr>
          <w:b/>
          <w:sz w:val="20"/>
        </w:rPr>
      </w:pPr>
    </w:p>
    <w:p w14:paraId="1979F10D" w14:textId="77777777" w:rsidR="00095630" w:rsidRDefault="00095630">
      <w:pPr>
        <w:pStyle w:val="BodyText"/>
        <w:rPr>
          <w:b/>
          <w:sz w:val="20"/>
        </w:rPr>
      </w:pPr>
    </w:p>
    <w:p w14:paraId="762141F5" w14:textId="77777777" w:rsidR="00095630" w:rsidRDefault="00095630">
      <w:pPr>
        <w:pStyle w:val="BodyText"/>
        <w:rPr>
          <w:b/>
          <w:sz w:val="20"/>
        </w:rPr>
      </w:pPr>
    </w:p>
    <w:p w14:paraId="74EC43B8" w14:textId="77777777" w:rsidR="00095630" w:rsidRDefault="00095630">
      <w:pPr>
        <w:pStyle w:val="BodyText"/>
        <w:rPr>
          <w:b/>
          <w:sz w:val="20"/>
        </w:rPr>
      </w:pPr>
    </w:p>
    <w:p w14:paraId="26EEE374" w14:textId="77777777" w:rsidR="00095630" w:rsidRDefault="00095630">
      <w:pPr>
        <w:pStyle w:val="BodyText"/>
        <w:rPr>
          <w:b/>
          <w:sz w:val="20"/>
        </w:rPr>
      </w:pPr>
    </w:p>
    <w:p w14:paraId="3598AB7D" w14:textId="77777777" w:rsidR="00095630" w:rsidRDefault="00095630">
      <w:pPr>
        <w:pStyle w:val="BodyText"/>
        <w:rPr>
          <w:b/>
          <w:sz w:val="20"/>
        </w:rPr>
      </w:pPr>
    </w:p>
    <w:p w14:paraId="3CF7A5CA" w14:textId="77777777" w:rsidR="00095630" w:rsidRDefault="00095630">
      <w:pPr>
        <w:pStyle w:val="BodyText"/>
        <w:rPr>
          <w:b/>
          <w:sz w:val="20"/>
        </w:rPr>
      </w:pPr>
    </w:p>
    <w:p w14:paraId="03A005E3" w14:textId="77777777" w:rsidR="00095630" w:rsidRDefault="00095630">
      <w:pPr>
        <w:pStyle w:val="BodyText"/>
        <w:rPr>
          <w:b/>
          <w:sz w:val="20"/>
        </w:rPr>
      </w:pPr>
    </w:p>
    <w:p w14:paraId="2D0E7E3A" w14:textId="77777777" w:rsidR="00095630" w:rsidRDefault="00095630">
      <w:pPr>
        <w:pStyle w:val="BodyText"/>
        <w:rPr>
          <w:b/>
          <w:sz w:val="20"/>
        </w:rPr>
      </w:pPr>
    </w:p>
    <w:p w14:paraId="200D49B8" w14:textId="77777777" w:rsidR="00095630" w:rsidRDefault="00095630">
      <w:pPr>
        <w:pStyle w:val="BodyText"/>
        <w:rPr>
          <w:b/>
          <w:sz w:val="20"/>
        </w:rPr>
      </w:pPr>
    </w:p>
    <w:p w14:paraId="38D1D8BB" w14:textId="77777777" w:rsidR="00095630" w:rsidRDefault="00095630">
      <w:pPr>
        <w:pStyle w:val="BodyText"/>
        <w:rPr>
          <w:b/>
          <w:sz w:val="20"/>
        </w:rPr>
      </w:pPr>
    </w:p>
    <w:p w14:paraId="6574634F" w14:textId="77777777" w:rsidR="00095630" w:rsidRDefault="00095630">
      <w:pPr>
        <w:pStyle w:val="BodyText"/>
        <w:rPr>
          <w:b/>
          <w:sz w:val="20"/>
        </w:rPr>
      </w:pPr>
    </w:p>
    <w:p w14:paraId="3D12C4B0" w14:textId="77777777" w:rsidR="00095630" w:rsidRDefault="00095630">
      <w:pPr>
        <w:pStyle w:val="BodyText"/>
        <w:rPr>
          <w:b/>
          <w:sz w:val="20"/>
        </w:rPr>
      </w:pPr>
    </w:p>
    <w:p w14:paraId="14105880" w14:textId="77777777" w:rsidR="00095630" w:rsidRDefault="00095630">
      <w:pPr>
        <w:rPr>
          <w:sz w:val="20"/>
        </w:rPr>
        <w:sectPr w:rsidR="00095630">
          <w:headerReference w:type="default" r:id="rId161"/>
          <w:footerReference w:type="default" r:id="rId162"/>
          <w:pgSz w:w="23810" w:h="16850" w:orient="landscape"/>
          <w:pgMar w:top="960" w:right="1020" w:bottom="280" w:left="1360" w:header="0" w:footer="0" w:gutter="0"/>
          <w:cols w:space="720"/>
        </w:sectPr>
      </w:pPr>
    </w:p>
    <w:p w14:paraId="521FE1B1" w14:textId="77777777" w:rsidR="00095630" w:rsidRDefault="00095630">
      <w:pPr>
        <w:pStyle w:val="BodyText"/>
        <w:rPr>
          <w:b/>
          <w:sz w:val="12"/>
        </w:rPr>
      </w:pPr>
    </w:p>
    <w:p w14:paraId="2C22302C" w14:textId="77777777" w:rsidR="00095630" w:rsidRDefault="00095630">
      <w:pPr>
        <w:pStyle w:val="BodyText"/>
        <w:rPr>
          <w:b/>
          <w:sz w:val="12"/>
        </w:rPr>
      </w:pPr>
    </w:p>
    <w:p w14:paraId="369EDEE7" w14:textId="77777777" w:rsidR="00095630" w:rsidRDefault="00095630">
      <w:pPr>
        <w:pStyle w:val="BodyText"/>
        <w:rPr>
          <w:b/>
          <w:sz w:val="12"/>
        </w:rPr>
      </w:pPr>
    </w:p>
    <w:p w14:paraId="07DA125F" w14:textId="77777777" w:rsidR="00095630" w:rsidRDefault="00095630">
      <w:pPr>
        <w:pStyle w:val="BodyText"/>
        <w:rPr>
          <w:b/>
          <w:sz w:val="12"/>
        </w:rPr>
      </w:pPr>
    </w:p>
    <w:p w14:paraId="53FF80CE" w14:textId="77777777" w:rsidR="00095630" w:rsidRDefault="00095630">
      <w:pPr>
        <w:pStyle w:val="BodyText"/>
        <w:rPr>
          <w:b/>
          <w:sz w:val="12"/>
        </w:rPr>
      </w:pPr>
    </w:p>
    <w:p w14:paraId="0BFD44D1" w14:textId="77777777" w:rsidR="00095630" w:rsidRDefault="00095630">
      <w:pPr>
        <w:pStyle w:val="BodyText"/>
        <w:rPr>
          <w:b/>
          <w:sz w:val="12"/>
        </w:rPr>
      </w:pPr>
    </w:p>
    <w:p w14:paraId="0E45C192" w14:textId="77777777" w:rsidR="00095630" w:rsidRDefault="00095630">
      <w:pPr>
        <w:pStyle w:val="BodyText"/>
        <w:rPr>
          <w:b/>
          <w:sz w:val="12"/>
        </w:rPr>
      </w:pPr>
    </w:p>
    <w:p w14:paraId="251FC7FF" w14:textId="77777777" w:rsidR="00095630" w:rsidRDefault="00095630">
      <w:pPr>
        <w:pStyle w:val="BodyText"/>
        <w:rPr>
          <w:b/>
          <w:sz w:val="12"/>
        </w:rPr>
      </w:pPr>
    </w:p>
    <w:p w14:paraId="4F483FD4" w14:textId="77777777" w:rsidR="00095630" w:rsidRDefault="00095630">
      <w:pPr>
        <w:spacing w:before="69"/>
        <w:ind w:left="233"/>
        <w:rPr>
          <w:b/>
          <w:sz w:val="11"/>
        </w:rPr>
      </w:pPr>
      <w:r>
        <w:rPr>
          <w:b/>
          <w:spacing w:val="-2"/>
          <w:w w:val="105"/>
          <w:sz w:val="11"/>
        </w:rPr>
        <w:t>5936</w:t>
      </w:r>
      <w:r>
        <w:rPr>
          <w:b/>
          <w:spacing w:val="-2"/>
          <w:w w:val="105"/>
          <w:sz w:val="11"/>
          <w:u w:val="thick" w:color="72B2FF"/>
        </w:rPr>
        <w:t>00</w:t>
      </w:r>
      <w:r>
        <w:rPr>
          <w:b/>
          <w:spacing w:val="40"/>
          <w:w w:val="105"/>
          <w:sz w:val="11"/>
          <w:u w:val="thick" w:color="72B2FF"/>
        </w:rPr>
        <w:t xml:space="preserve"> </w:t>
      </w:r>
    </w:p>
    <w:p w14:paraId="21C578B7" w14:textId="77777777" w:rsidR="00095630" w:rsidRDefault="00095630">
      <w:pPr>
        <w:rPr>
          <w:b/>
        </w:rPr>
      </w:pPr>
      <w:r>
        <w:br w:type="column"/>
      </w:r>
    </w:p>
    <w:p w14:paraId="2FB4D002" w14:textId="77777777" w:rsidR="00095630" w:rsidRDefault="00095630">
      <w:pPr>
        <w:pStyle w:val="BodyText"/>
        <w:rPr>
          <w:b/>
        </w:rPr>
      </w:pPr>
    </w:p>
    <w:p w14:paraId="469CBA29" w14:textId="77777777" w:rsidR="00095630" w:rsidRDefault="00095630">
      <w:pPr>
        <w:pStyle w:val="BodyText"/>
        <w:rPr>
          <w:b/>
        </w:rPr>
      </w:pPr>
    </w:p>
    <w:p w14:paraId="059EA425" w14:textId="77777777" w:rsidR="00095630" w:rsidRDefault="00095630">
      <w:pPr>
        <w:spacing w:before="154"/>
        <w:ind w:left="233"/>
        <w:rPr>
          <w:b/>
          <w:sz w:val="19"/>
        </w:rPr>
      </w:pPr>
      <w:r>
        <w:rPr>
          <w:b/>
          <w:spacing w:val="-4"/>
          <w:w w:val="105"/>
          <w:sz w:val="19"/>
        </w:rPr>
        <w:t>4010</w:t>
      </w:r>
    </w:p>
    <w:p w14:paraId="320BCC79" w14:textId="77777777" w:rsidR="00095630" w:rsidRDefault="00095630">
      <w:pPr>
        <w:rPr>
          <w:b/>
        </w:rPr>
      </w:pPr>
      <w:r>
        <w:br w:type="column"/>
      </w:r>
    </w:p>
    <w:p w14:paraId="09B01E2B" w14:textId="77777777" w:rsidR="00095630" w:rsidRDefault="00095630">
      <w:pPr>
        <w:pStyle w:val="BodyText"/>
        <w:rPr>
          <w:b/>
        </w:rPr>
      </w:pPr>
    </w:p>
    <w:p w14:paraId="448213CA" w14:textId="77777777" w:rsidR="00095630" w:rsidRDefault="00095630">
      <w:pPr>
        <w:pStyle w:val="BodyText"/>
        <w:rPr>
          <w:b/>
        </w:rPr>
      </w:pPr>
    </w:p>
    <w:p w14:paraId="4D3E00C0" w14:textId="77777777" w:rsidR="00095630" w:rsidRDefault="00095630">
      <w:pPr>
        <w:pStyle w:val="BodyText"/>
        <w:rPr>
          <w:b/>
        </w:rPr>
      </w:pPr>
    </w:p>
    <w:p w14:paraId="5EAFB3D1" w14:textId="77777777" w:rsidR="00095630" w:rsidRDefault="00095630">
      <w:pPr>
        <w:pStyle w:val="BodyText"/>
        <w:rPr>
          <w:b/>
        </w:rPr>
      </w:pPr>
    </w:p>
    <w:p w14:paraId="1592529D" w14:textId="77777777" w:rsidR="00095630" w:rsidRDefault="00095630">
      <w:pPr>
        <w:pStyle w:val="BodyText"/>
        <w:rPr>
          <w:b/>
        </w:rPr>
      </w:pPr>
    </w:p>
    <w:p w14:paraId="297803EA" w14:textId="77777777" w:rsidR="00095630" w:rsidRDefault="00095630">
      <w:pPr>
        <w:pStyle w:val="BodyText"/>
        <w:rPr>
          <w:b/>
        </w:rPr>
      </w:pPr>
    </w:p>
    <w:p w14:paraId="7C3AE84B" w14:textId="77777777" w:rsidR="00095630" w:rsidRDefault="00095630">
      <w:pPr>
        <w:pStyle w:val="BodyText"/>
        <w:rPr>
          <w:b/>
        </w:rPr>
      </w:pPr>
    </w:p>
    <w:p w14:paraId="7AEE7F9A" w14:textId="77777777" w:rsidR="00095630" w:rsidRDefault="00095630">
      <w:pPr>
        <w:pStyle w:val="BodyText"/>
        <w:rPr>
          <w:b/>
        </w:rPr>
      </w:pPr>
    </w:p>
    <w:p w14:paraId="2AA2289D" w14:textId="77777777" w:rsidR="00095630" w:rsidRDefault="00095630">
      <w:pPr>
        <w:pStyle w:val="BodyText"/>
        <w:rPr>
          <w:b/>
        </w:rPr>
      </w:pPr>
    </w:p>
    <w:p w14:paraId="29FCD7A4" w14:textId="77777777" w:rsidR="00095630" w:rsidRDefault="00095630">
      <w:pPr>
        <w:pStyle w:val="BodyText"/>
        <w:rPr>
          <w:b/>
        </w:rPr>
      </w:pPr>
    </w:p>
    <w:p w14:paraId="63E988CA" w14:textId="77777777" w:rsidR="00095630" w:rsidRDefault="00095630">
      <w:pPr>
        <w:pStyle w:val="BodyText"/>
        <w:rPr>
          <w:b/>
        </w:rPr>
      </w:pPr>
    </w:p>
    <w:p w14:paraId="1131A1E6" w14:textId="77777777" w:rsidR="00095630" w:rsidRDefault="00095630">
      <w:pPr>
        <w:pStyle w:val="BodyText"/>
        <w:rPr>
          <w:b/>
        </w:rPr>
      </w:pPr>
    </w:p>
    <w:p w14:paraId="381CB957" w14:textId="77777777" w:rsidR="00095630" w:rsidRDefault="00095630">
      <w:pPr>
        <w:pStyle w:val="BodyText"/>
        <w:rPr>
          <w:b/>
        </w:rPr>
      </w:pPr>
    </w:p>
    <w:p w14:paraId="40FF0EB4" w14:textId="77777777" w:rsidR="00095630" w:rsidRDefault="00095630">
      <w:pPr>
        <w:pStyle w:val="BodyText"/>
        <w:spacing w:before="10"/>
        <w:rPr>
          <w:b/>
          <w:sz w:val="31"/>
        </w:rPr>
      </w:pPr>
    </w:p>
    <w:p w14:paraId="13E3EFE7" w14:textId="77777777" w:rsidR="00095630" w:rsidRDefault="00095630">
      <w:pPr>
        <w:ind w:left="233"/>
        <w:rPr>
          <w:b/>
          <w:sz w:val="19"/>
        </w:rPr>
      </w:pPr>
      <w:r>
        <w:rPr>
          <w:b/>
          <w:spacing w:val="-4"/>
          <w:w w:val="105"/>
          <w:sz w:val="19"/>
        </w:rPr>
        <w:t>4012</w:t>
      </w:r>
    </w:p>
    <w:p w14:paraId="2A772299" w14:textId="77777777" w:rsidR="00095630" w:rsidRDefault="00095630">
      <w:pPr>
        <w:rPr>
          <w:b/>
        </w:rPr>
      </w:pPr>
      <w:r>
        <w:br w:type="column"/>
      </w:r>
    </w:p>
    <w:p w14:paraId="37770B78" w14:textId="77777777" w:rsidR="00095630" w:rsidRDefault="00095630">
      <w:pPr>
        <w:pStyle w:val="BodyText"/>
        <w:rPr>
          <w:b/>
        </w:rPr>
      </w:pPr>
    </w:p>
    <w:p w14:paraId="6CFFC3CC" w14:textId="77777777" w:rsidR="00095630" w:rsidRDefault="00095630">
      <w:pPr>
        <w:pStyle w:val="BodyText"/>
        <w:rPr>
          <w:b/>
        </w:rPr>
      </w:pPr>
    </w:p>
    <w:p w14:paraId="2B0754B5" w14:textId="77777777" w:rsidR="00095630" w:rsidRDefault="00095630">
      <w:pPr>
        <w:pStyle w:val="BodyText"/>
        <w:rPr>
          <w:b/>
        </w:rPr>
      </w:pPr>
    </w:p>
    <w:p w14:paraId="5349774C" w14:textId="77777777" w:rsidR="00095630" w:rsidRDefault="00095630">
      <w:pPr>
        <w:pStyle w:val="BodyText"/>
        <w:rPr>
          <w:b/>
        </w:rPr>
      </w:pPr>
    </w:p>
    <w:p w14:paraId="44728CC1" w14:textId="77777777" w:rsidR="00095630" w:rsidRDefault="00095630">
      <w:pPr>
        <w:pStyle w:val="BodyText"/>
        <w:rPr>
          <w:b/>
        </w:rPr>
      </w:pPr>
    </w:p>
    <w:p w14:paraId="798EA266" w14:textId="77777777" w:rsidR="00095630" w:rsidRDefault="00095630">
      <w:pPr>
        <w:pStyle w:val="BodyText"/>
        <w:rPr>
          <w:b/>
        </w:rPr>
      </w:pPr>
    </w:p>
    <w:p w14:paraId="6FF91E89" w14:textId="77777777" w:rsidR="00095630" w:rsidRDefault="00095630">
      <w:pPr>
        <w:pStyle w:val="BodyText"/>
        <w:rPr>
          <w:b/>
        </w:rPr>
      </w:pPr>
    </w:p>
    <w:p w14:paraId="431554CC" w14:textId="77777777" w:rsidR="00095630" w:rsidRDefault="00095630">
      <w:pPr>
        <w:pStyle w:val="BodyText"/>
        <w:rPr>
          <w:b/>
        </w:rPr>
      </w:pPr>
    </w:p>
    <w:p w14:paraId="2462E6A9" w14:textId="77777777" w:rsidR="00095630" w:rsidRDefault="00095630">
      <w:pPr>
        <w:pStyle w:val="BodyText"/>
        <w:rPr>
          <w:b/>
        </w:rPr>
      </w:pPr>
    </w:p>
    <w:p w14:paraId="01379EFD" w14:textId="77777777" w:rsidR="00095630" w:rsidRDefault="00095630">
      <w:pPr>
        <w:pStyle w:val="BodyText"/>
        <w:rPr>
          <w:b/>
        </w:rPr>
      </w:pPr>
    </w:p>
    <w:p w14:paraId="4DDB0F39" w14:textId="77777777" w:rsidR="00095630" w:rsidRDefault="00095630">
      <w:pPr>
        <w:pStyle w:val="BodyText"/>
        <w:rPr>
          <w:b/>
        </w:rPr>
      </w:pPr>
    </w:p>
    <w:p w14:paraId="67E3EA34" w14:textId="77777777" w:rsidR="00095630" w:rsidRDefault="00095630">
      <w:pPr>
        <w:pStyle w:val="BodyText"/>
        <w:rPr>
          <w:b/>
        </w:rPr>
      </w:pPr>
    </w:p>
    <w:p w14:paraId="2D9CB2CB" w14:textId="77777777" w:rsidR="00095630" w:rsidRDefault="00095630">
      <w:pPr>
        <w:pStyle w:val="BodyText"/>
        <w:rPr>
          <w:b/>
        </w:rPr>
      </w:pPr>
    </w:p>
    <w:p w14:paraId="6F83F0C8" w14:textId="77777777" w:rsidR="00095630" w:rsidRDefault="00095630">
      <w:pPr>
        <w:pStyle w:val="BodyText"/>
        <w:rPr>
          <w:b/>
        </w:rPr>
      </w:pPr>
    </w:p>
    <w:p w14:paraId="33B91D19" w14:textId="77777777" w:rsidR="00095630" w:rsidRDefault="00095630">
      <w:pPr>
        <w:pStyle w:val="BodyText"/>
        <w:rPr>
          <w:b/>
        </w:rPr>
      </w:pPr>
    </w:p>
    <w:p w14:paraId="5F9E060C" w14:textId="77777777" w:rsidR="00095630" w:rsidRDefault="00095630">
      <w:pPr>
        <w:pStyle w:val="BodyText"/>
        <w:rPr>
          <w:b/>
        </w:rPr>
      </w:pPr>
    </w:p>
    <w:p w14:paraId="4C5ADC84" w14:textId="77777777" w:rsidR="00095630" w:rsidRDefault="00095630">
      <w:pPr>
        <w:pStyle w:val="BodyText"/>
        <w:rPr>
          <w:b/>
        </w:rPr>
      </w:pPr>
    </w:p>
    <w:p w14:paraId="54CA8BD8" w14:textId="77777777" w:rsidR="00095630" w:rsidRDefault="00095630">
      <w:pPr>
        <w:pStyle w:val="BodyText"/>
        <w:rPr>
          <w:b/>
        </w:rPr>
      </w:pPr>
    </w:p>
    <w:p w14:paraId="7963B9C7" w14:textId="77777777" w:rsidR="00095630" w:rsidRDefault="00095630">
      <w:pPr>
        <w:pStyle w:val="BodyText"/>
        <w:rPr>
          <w:b/>
        </w:rPr>
      </w:pPr>
    </w:p>
    <w:p w14:paraId="01DAFF1C" w14:textId="77777777" w:rsidR="00095630" w:rsidRDefault="00095630">
      <w:pPr>
        <w:spacing w:before="135"/>
        <w:ind w:left="233"/>
        <w:rPr>
          <w:b/>
          <w:sz w:val="19"/>
        </w:rPr>
      </w:pPr>
      <w:r>
        <w:rPr>
          <w:b/>
          <w:spacing w:val="-4"/>
          <w:w w:val="105"/>
          <w:sz w:val="19"/>
        </w:rPr>
        <w:t>4004</w:t>
      </w:r>
    </w:p>
    <w:p w14:paraId="4979735E" w14:textId="77777777" w:rsidR="00095630" w:rsidRDefault="00095630">
      <w:pPr>
        <w:rPr>
          <w:b/>
        </w:rPr>
      </w:pPr>
      <w:r>
        <w:br w:type="column"/>
      </w:r>
    </w:p>
    <w:p w14:paraId="534BBEB5" w14:textId="77777777" w:rsidR="00095630" w:rsidRDefault="00095630">
      <w:pPr>
        <w:pStyle w:val="BodyText"/>
        <w:rPr>
          <w:b/>
        </w:rPr>
      </w:pPr>
    </w:p>
    <w:p w14:paraId="1BE00344" w14:textId="77777777" w:rsidR="00095630" w:rsidRDefault="00095630">
      <w:pPr>
        <w:pStyle w:val="BodyText"/>
        <w:rPr>
          <w:b/>
        </w:rPr>
      </w:pPr>
    </w:p>
    <w:p w14:paraId="7BEA158D" w14:textId="77777777" w:rsidR="00095630" w:rsidRDefault="00095630">
      <w:pPr>
        <w:pStyle w:val="BodyText"/>
        <w:rPr>
          <w:b/>
        </w:rPr>
      </w:pPr>
    </w:p>
    <w:p w14:paraId="5E49B7DC" w14:textId="77777777" w:rsidR="00095630" w:rsidRDefault="00095630">
      <w:pPr>
        <w:pStyle w:val="BodyText"/>
        <w:rPr>
          <w:b/>
        </w:rPr>
      </w:pPr>
    </w:p>
    <w:p w14:paraId="4D1F53A7" w14:textId="77777777" w:rsidR="00095630" w:rsidRDefault="00095630">
      <w:pPr>
        <w:pStyle w:val="BodyText"/>
        <w:rPr>
          <w:b/>
        </w:rPr>
      </w:pPr>
    </w:p>
    <w:p w14:paraId="45D91A9D" w14:textId="77777777" w:rsidR="00095630" w:rsidRDefault="00095630">
      <w:pPr>
        <w:pStyle w:val="BodyText"/>
        <w:rPr>
          <w:b/>
        </w:rPr>
      </w:pPr>
    </w:p>
    <w:p w14:paraId="34DED6EC" w14:textId="77777777" w:rsidR="00095630" w:rsidRDefault="00095630">
      <w:pPr>
        <w:pStyle w:val="BodyText"/>
        <w:rPr>
          <w:b/>
        </w:rPr>
      </w:pPr>
    </w:p>
    <w:p w14:paraId="63E7E610" w14:textId="77777777" w:rsidR="00095630" w:rsidRDefault="00095630">
      <w:pPr>
        <w:pStyle w:val="BodyText"/>
        <w:rPr>
          <w:b/>
        </w:rPr>
      </w:pPr>
    </w:p>
    <w:p w14:paraId="5271D4D8" w14:textId="77777777" w:rsidR="00095630" w:rsidRDefault="00095630">
      <w:pPr>
        <w:pStyle w:val="BodyText"/>
        <w:rPr>
          <w:b/>
        </w:rPr>
      </w:pPr>
    </w:p>
    <w:p w14:paraId="73FF44EC" w14:textId="77777777" w:rsidR="00095630" w:rsidRDefault="00095630">
      <w:pPr>
        <w:pStyle w:val="BodyText"/>
        <w:rPr>
          <w:b/>
        </w:rPr>
      </w:pPr>
    </w:p>
    <w:p w14:paraId="23040580" w14:textId="77777777" w:rsidR="00095630" w:rsidRDefault="00095630">
      <w:pPr>
        <w:pStyle w:val="BodyText"/>
        <w:rPr>
          <w:b/>
        </w:rPr>
      </w:pPr>
    </w:p>
    <w:p w14:paraId="6C53CB66" w14:textId="77777777" w:rsidR="00095630" w:rsidRDefault="00095630">
      <w:pPr>
        <w:pStyle w:val="BodyText"/>
        <w:rPr>
          <w:b/>
        </w:rPr>
      </w:pPr>
    </w:p>
    <w:p w14:paraId="65AF0854" w14:textId="77777777" w:rsidR="00095630" w:rsidRDefault="00095630">
      <w:pPr>
        <w:pStyle w:val="BodyText"/>
        <w:rPr>
          <w:b/>
        </w:rPr>
      </w:pPr>
    </w:p>
    <w:p w14:paraId="06DF7D86" w14:textId="77777777" w:rsidR="00095630" w:rsidRDefault="00095630">
      <w:pPr>
        <w:pStyle w:val="BodyText"/>
        <w:rPr>
          <w:b/>
        </w:rPr>
      </w:pPr>
    </w:p>
    <w:p w14:paraId="46DF2C96" w14:textId="77777777" w:rsidR="00095630" w:rsidRDefault="00095630">
      <w:pPr>
        <w:pStyle w:val="BodyText"/>
        <w:rPr>
          <w:b/>
        </w:rPr>
      </w:pPr>
    </w:p>
    <w:p w14:paraId="7ABE4517" w14:textId="77777777" w:rsidR="00095630" w:rsidRDefault="00095630">
      <w:pPr>
        <w:pStyle w:val="BodyText"/>
        <w:rPr>
          <w:b/>
        </w:rPr>
      </w:pPr>
    </w:p>
    <w:p w14:paraId="706D71F2" w14:textId="77777777" w:rsidR="00095630" w:rsidRDefault="00095630">
      <w:pPr>
        <w:pStyle w:val="BodyText"/>
        <w:spacing w:before="2"/>
        <w:rPr>
          <w:b/>
          <w:sz w:val="25"/>
        </w:rPr>
      </w:pPr>
    </w:p>
    <w:p w14:paraId="31B95504" w14:textId="77777777" w:rsidR="00095630" w:rsidRDefault="00095630">
      <w:pPr>
        <w:ind w:left="233"/>
        <w:rPr>
          <w:b/>
          <w:sz w:val="19"/>
        </w:rPr>
      </w:pPr>
      <w:r>
        <w:rPr>
          <w:b/>
          <w:spacing w:val="-4"/>
          <w:w w:val="105"/>
          <w:sz w:val="19"/>
        </w:rPr>
        <w:t>4005</w:t>
      </w:r>
    </w:p>
    <w:p w14:paraId="2DFF36EC" w14:textId="77777777" w:rsidR="00095630" w:rsidRDefault="00095630">
      <w:pPr>
        <w:rPr>
          <w:b/>
        </w:rPr>
      </w:pPr>
      <w:r>
        <w:br w:type="column"/>
      </w:r>
    </w:p>
    <w:p w14:paraId="32EAC59D" w14:textId="77777777" w:rsidR="00095630" w:rsidRDefault="00095630">
      <w:pPr>
        <w:ind w:left="1078"/>
        <w:rPr>
          <w:sz w:val="19"/>
        </w:rPr>
      </w:pPr>
      <w:r>
        <w:rPr>
          <w:spacing w:val="-5"/>
          <w:w w:val="105"/>
          <w:sz w:val="19"/>
        </w:rPr>
        <w:t>Test</w:t>
      </w:r>
      <w:r>
        <w:rPr>
          <w:spacing w:val="-7"/>
          <w:w w:val="105"/>
          <w:sz w:val="19"/>
        </w:rPr>
        <w:t xml:space="preserve"> </w:t>
      </w:r>
      <w:r>
        <w:rPr>
          <w:spacing w:val="-5"/>
          <w:w w:val="105"/>
          <w:sz w:val="19"/>
        </w:rPr>
        <w:t>pit</w:t>
      </w:r>
    </w:p>
    <w:p w14:paraId="73ABF59E" w14:textId="77777777" w:rsidR="00095630" w:rsidRDefault="00095630">
      <w:pPr>
        <w:spacing w:before="166" w:line="417" w:lineRule="auto"/>
        <w:ind w:left="1078" w:right="873"/>
        <w:rPr>
          <w:sz w:val="19"/>
        </w:rPr>
      </w:pPr>
      <w:r>
        <w:rPr>
          <w:w w:val="105"/>
          <w:sz w:val="19"/>
        </w:rPr>
        <w:t>Detailed</w:t>
      </w:r>
      <w:r>
        <w:rPr>
          <w:spacing w:val="-14"/>
          <w:w w:val="105"/>
          <w:sz w:val="19"/>
        </w:rPr>
        <w:t xml:space="preserve"> </w:t>
      </w:r>
      <w:r>
        <w:rPr>
          <w:w w:val="105"/>
          <w:sz w:val="19"/>
        </w:rPr>
        <w:t>Survey</w:t>
      </w:r>
      <w:r>
        <w:rPr>
          <w:spacing w:val="-14"/>
          <w:w w:val="105"/>
          <w:sz w:val="19"/>
        </w:rPr>
        <w:t xml:space="preserve"> </w:t>
      </w:r>
      <w:r>
        <w:rPr>
          <w:w w:val="105"/>
          <w:sz w:val="19"/>
        </w:rPr>
        <w:t>Extents Site boundary</w:t>
      </w:r>
    </w:p>
    <w:p w14:paraId="26FAA995" w14:textId="77777777" w:rsidR="00095630" w:rsidRDefault="00095630">
      <w:pPr>
        <w:spacing w:before="3" w:line="422" w:lineRule="auto"/>
        <w:ind w:left="1078" w:right="873"/>
        <w:rPr>
          <w:sz w:val="19"/>
        </w:rPr>
      </w:pPr>
      <w:r>
        <w:rPr>
          <w:w w:val="105"/>
          <w:sz w:val="19"/>
        </w:rPr>
        <w:t>Possible</w:t>
      </w:r>
      <w:r>
        <w:rPr>
          <w:spacing w:val="-14"/>
          <w:w w:val="105"/>
          <w:sz w:val="19"/>
        </w:rPr>
        <w:t xml:space="preserve"> </w:t>
      </w:r>
      <w:r>
        <w:rPr>
          <w:w w:val="105"/>
          <w:sz w:val="19"/>
        </w:rPr>
        <w:t xml:space="preserve">archaeology </w:t>
      </w:r>
      <w:r>
        <w:rPr>
          <w:spacing w:val="-2"/>
          <w:w w:val="105"/>
          <w:sz w:val="19"/>
        </w:rPr>
        <w:t>Track</w:t>
      </w:r>
    </w:p>
    <w:p w14:paraId="79488447" w14:textId="77777777" w:rsidR="00095630" w:rsidRDefault="00095630">
      <w:pPr>
        <w:spacing w:line="420" w:lineRule="auto"/>
        <w:ind w:left="1078" w:right="873"/>
        <w:rPr>
          <w:sz w:val="19"/>
        </w:rPr>
      </w:pPr>
      <w:r>
        <w:rPr>
          <w:w w:val="105"/>
          <w:sz w:val="19"/>
        </w:rPr>
        <w:t>Drainage ditch Superficial</w:t>
      </w:r>
      <w:r>
        <w:rPr>
          <w:spacing w:val="-14"/>
          <w:w w:val="105"/>
          <w:sz w:val="19"/>
        </w:rPr>
        <w:t xml:space="preserve"> </w:t>
      </w:r>
      <w:r>
        <w:rPr>
          <w:w w:val="105"/>
          <w:sz w:val="19"/>
        </w:rPr>
        <w:t xml:space="preserve">geology </w:t>
      </w:r>
      <w:r>
        <w:rPr>
          <w:spacing w:val="-2"/>
          <w:w w:val="105"/>
          <w:sz w:val="19"/>
        </w:rPr>
        <w:t>Ferrous</w:t>
      </w:r>
    </w:p>
    <w:p w14:paraId="6E079F1C" w14:textId="77777777" w:rsidR="00095630" w:rsidRDefault="00095630">
      <w:pPr>
        <w:spacing w:line="420" w:lineRule="auto"/>
        <w:ind w:left="1078" w:right="1427"/>
        <w:rPr>
          <w:sz w:val="19"/>
        </w:rPr>
      </w:pPr>
      <w:r>
        <w:rPr>
          <w:w w:val="105"/>
          <w:sz w:val="19"/>
        </w:rPr>
        <w:t>Ridge</w:t>
      </w:r>
      <w:r>
        <w:rPr>
          <w:spacing w:val="-14"/>
          <w:w w:val="105"/>
          <w:sz w:val="19"/>
        </w:rPr>
        <w:t xml:space="preserve"> </w:t>
      </w:r>
      <w:r>
        <w:rPr>
          <w:w w:val="105"/>
          <w:sz w:val="19"/>
        </w:rPr>
        <w:t>and</w:t>
      </w:r>
      <w:r>
        <w:rPr>
          <w:spacing w:val="-14"/>
          <w:w w:val="105"/>
          <w:sz w:val="19"/>
        </w:rPr>
        <w:t xml:space="preserve"> </w:t>
      </w:r>
      <w:r>
        <w:rPr>
          <w:w w:val="105"/>
          <w:sz w:val="19"/>
        </w:rPr>
        <w:t xml:space="preserve">furrow </w:t>
      </w:r>
      <w:r>
        <w:rPr>
          <w:spacing w:val="-2"/>
          <w:w w:val="105"/>
          <w:sz w:val="19"/>
        </w:rPr>
        <w:t>Drainage Ploughing</w:t>
      </w:r>
    </w:p>
    <w:p w14:paraId="356FF72C" w14:textId="77777777" w:rsidR="00095630" w:rsidRDefault="00095630">
      <w:pPr>
        <w:ind w:left="1078"/>
        <w:rPr>
          <w:sz w:val="19"/>
        </w:rPr>
      </w:pPr>
      <w:r>
        <w:rPr>
          <w:spacing w:val="-2"/>
          <w:w w:val="105"/>
          <w:sz w:val="19"/>
        </w:rPr>
        <w:t>Trend</w:t>
      </w:r>
    </w:p>
    <w:p w14:paraId="236A3285" w14:textId="77777777" w:rsidR="00095630" w:rsidRDefault="00095630">
      <w:pPr>
        <w:pStyle w:val="BodyText"/>
        <w:spacing w:before="5"/>
        <w:rPr>
          <w:sz w:val="18"/>
        </w:rPr>
      </w:pPr>
    </w:p>
    <w:p w14:paraId="3C20E27F" w14:textId="77777777" w:rsidR="00095630" w:rsidRDefault="00095630">
      <w:pPr>
        <w:spacing w:before="1" w:line="183" w:lineRule="exact"/>
        <w:ind w:left="276"/>
        <w:rPr>
          <w:sz w:val="16"/>
        </w:rPr>
      </w:pPr>
      <w:r>
        <w:rPr>
          <w:sz w:val="16"/>
        </w:rPr>
        <w:t>Coordinate</w:t>
      </w:r>
      <w:r>
        <w:rPr>
          <w:spacing w:val="-5"/>
          <w:sz w:val="16"/>
        </w:rPr>
        <w:t xml:space="preserve"> </w:t>
      </w:r>
      <w:r>
        <w:rPr>
          <w:spacing w:val="-2"/>
          <w:sz w:val="16"/>
        </w:rPr>
        <w:t>system:</w:t>
      </w:r>
    </w:p>
    <w:p w14:paraId="549DF53B" w14:textId="77777777" w:rsidR="00095630" w:rsidRDefault="00095630">
      <w:pPr>
        <w:spacing w:line="183" w:lineRule="exact"/>
        <w:ind w:left="276"/>
        <w:rPr>
          <w:sz w:val="16"/>
        </w:rPr>
      </w:pPr>
      <w:r>
        <w:rPr>
          <w:sz w:val="16"/>
        </w:rPr>
        <w:t>OSGB36</w:t>
      </w:r>
      <w:r>
        <w:rPr>
          <w:spacing w:val="-8"/>
          <w:sz w:val="16"/>
        </w:rPr>
        <w:t xml:space="preserve"> </w:t>
      </w:r>
      <w:r>
        <w:rPr>
          <w:spacing w:val="-2"/>
          <w:sz w:val="16"/>
        </w:rPr>
        <w:t>(OSTN15/OSGM15)</w:t>
      </w:r>
    </w:p>
    <w:p w14:paraId="4AD5C322" w14:textId="77777777" w:rsidR="00095630" w:rsidRDefault="00095630">
      <w:pPr>
        <w:pStyle w:val="BodyText"/>
        <w:spacing w:before="1"/>
        <w:rPr>
          <w:sz w:val="16"/>
        </w:rPr>
      </w:pPr>
    </w:p>
    <w:p w14:paraId="05ABBC02" w14:textId="77777777" w:rsidR="00095630" w:rsidRDefault="00095630">
      <w:pPr>
        <w:spacing w:before="1" w:line="261" w:lineRule="auto"/>
        <w:ind w:left="233" w:right="158"/>
        <w:rPr>
          <w:sz w:val="10"/>
        </w:rPr>
      </w:pPr>
      <w:r>
        <w:rPr>
          <w:w w:val="105"/>
          <w:sz w:val="10"/>
        </w:rPr>
        <w:t>Contains Ordnance Survey data © Crown copyright and database right 2021.</w:t>
      </w:r>
      <w:r>
        <w:rPr>
          <w:spacing w:val="40"/>
          <w:w w:val="105"/>
          <w:sz w:val="10"/>
        </w:rPr>
        <w:t xml:space="preserve"> </w:t>
      </w:r>
      <w:r>
        <w:rPr>
          <w:w w:val="105"/>
          <w:sz w:val="10"/>
        </w:rPr>
        <w:t>This material is for client report only © Wessex Archaeology.</w:t>
      </w:r>
    </w:p>
    <w:p w14:paraId="2858453C" w14:textId="77777777" w:rsidR="00095630" w:rsidRDefault="00095630">
      <w:pPr>
        <w:spacing w:before="3"/>
        <w:ind w:left="233"/>
        <w:rPr>
          <w:sz w:val="10"/>
        </w:rPr>
      </w:pPr>
      <w:r>
        <w:rPr>
          <w:w w:val="105"/>
          <w:sz w:val="10"/>
        </w:rPr>
        <w:t>No</w:t>
      </w:r>
      <w:r>
        <w:rPr>
          <w:spacing w:val="11"/>
          <w:w w:val="105"/>
          <w:sz w:val="10"/>
        </w:rPr>
        <w:t xml:space="preserve"> </w:t>
      </w:r>
      <w:r>
        <w:rPr>
          <w:w w:val="105"/>
          <w:sz w:val="10"/>
        </w:rPr>
        <w:t>unauthorised</w:t>
      </w:r>
      <w:r>
        <w:rPr>
          <w:spacing w:val="12"/>
          <w:w w:val="105"/>
          <w:sz w:val="10"/>
        </w:rPr>
        <w:t xml:space="preserve"> </w:t>
      </w:r>
      <w:r>
        <w:rPr>
          <w:spacing w:val="-2"/>
          <w:w w:val="105"/>
          <w:sz w:val="10"/>
        </w:rPr>
        <w:t>reproduction.</w:t>
      </w:r>
    </w:p>
    <w:p w14:paraId="5D64E497" w14:textId="77777777" w:rsidR="00095630" w:rsidRDefault="00095630">
      <w:pPr>
        <w:rPr>
          <w:sz w:val="10"/>
        </w:rPr>
        <w:sectPr w:rsidR="00095630">
          <w:type w:val="continuous"/>
          <w:pgSz w:w="23810" w:h="16850" w:orient="landscape"/>
          <w:pgMar w:top="1140" w:right="1020" w:bottom="0" w:left="1360" w:header="0" w:footer="0" w:gutter="0"/>
          <w:cols w:num="6" w:space="720" w:equalWidth="0">
            <w:col w:w="836" w:space="1411"/>
            <w:col w:w="715" w:space="7421"/>
            <w:col w:w="715" w:space="360"/>
            <w:col w:w="715" w:space="1027"/>
            <w:col w:w="715" w:space="3366"/>
            <w:col w:w="4149"/>
          </w:cols>
        </w:sectPr>
      </w:pPr>
    </w:p>
    <w:p w14:paraId="02A24DE0" w14:textId="77777777" w:rsidR="00095630" w:rsidRDefault="00095630">
      <w:pPr>
        <w:pStyle w:val="BodyText"/>
        <w:rPr>
          <w:sz w:val="20"/>
        </w:rPr>
      </w:pPr>
    </w:p>
    <w:p w14:paraId="279235C3" w14:textId="77777777" w:rsidR="00095630" w:rsidRDefault="00095630">
      <w:pPr>
        <w:pStyle w:val="BodyText"/>
        <w:rPr>
          <w:sz w:val="20"/>
        </w:rPr>
      </w:pPr>
    </w:p>
    <w:p w14:paraId="2F2533D7" w14:textId="77777777" w:rsidR="00095630" w:rsidRDefault="00095630">
      <w:pPr>
        <w:pStyle w:val="BodyText"/>
        <w:rPr>
          <w:sz w:val="20"/>
        </w:rPr>
      </w:pPr>
    </w:p>
    <w:p w14:paraId="414279D9" w14:textId="77777777" w:rsidR="00095630" w:rsidRDefault="00095630">
      <w:pPr>
        <w:pStyle w:val="BodyText"/>
        <w:spacing w:before="1"/>
        <w:rPr>
          <w:sz w:val="20"/>
        </w:rPr>
      </w:pPr>
    </w:p>
    <w:p w14:paraId="2E496342" w14:textId="77777777" w:rsidR="00095630" w:rsidRDefault="00095630">
      <w:pPr>
        <w:rPr>
          <w:sz w:val="20"/>
        </w:rPr>
        <w:sectPr w:rsidR="00095630">
          <w:type w:val="continuous"/>
          <w:pgSz w:w="23810" w:h="16850" w:orient="landscape"/>
          <w:pgMar w:top="1140" w:right="1020" w:bottom="0" w:left="1360" w:header="0" w:footer="0" w:gutter="0"/>
          <w:cols w:space="720"/>
        </w:sectPr>
      </w:pPr>
    </w:p>
    <w:p w14:paraId="5071A441" w14:textId="77777777" w:rsidR="00095630" w:rsidRDefault="00095630">
      <w:pPr>
        <w:spacing w:before="101"/>
        <w:ind w:left="233"/>
        <w:rPr>
          <w:b/>
          <w:sz w:val="11"/>
        </w:rPr>
      </w:pPr>
      <w:r>
        <w:rPr>
          <w:noProof/>
        </w:rPr>
        <w:drawing>
          <wp:anchor distT="0" distB="0" distL="0" distR="0" simplePos="0" relativeHeight="251787264" behindDoc="1" locked="0" layoutInCell="1" allowOverlap="1" wp14:anchorId="171FF0A8" wp14:editId="3F602018">
            <wp:simplePos x="0" y="0"/>
            <wp:positionH relativeFrom="page">
              <wp:posOffset>929663</wp:posOffset>
            </wp:positionH>
            <wp:positionV relativeFrom="page">
              <wp:posOffset>609707</wp:posOffset>
            </wp:positionV>
            <wp:extent cx="13463362" cy="9334606"/>
            <wp:effectExtent l="0" t="0" r="0" b="0"/>
            <wp:wrapNone/>
            <wp:docPr id="11" name="image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76.png"/>
                    <pic:cNvPicPr/>
                  </pic:nvPicPr>
                  <pic:blipFill>
                    <a:blip r:embed="rId163" cstate="print"/>
                    <a:stretch>
                      <a:fillRect/>
                    </a:stretch>
                  </pic:blipFill>
                  <pic:spPr>
                    <a:xfrm>
                      <a:off x="0" y="0"/>
                      <a:ext cx="13463362" cy="9334606"/>
                    </a:xfrm>
                    <a:prstGeom prst="rect">
                      <a:avLst/>
                    </a:prstGeom>
                  </pic:spPr>
                </pic:pic>
              </a:graphicData>
            </a:graphic>
          </wp:anchor>
        </w:drawing>
      </w:r>
      <w:r>
        <w:rPr>
          <w:b/>
          <w:spacing w:val="-2"/>
          <w:w w:val="105"/>
          <w:sz w:val="11"/>
        </w:rPr>
        <w:t>593500</w:t>
      </w:r>
    </w:p>
    <w:p w14:paraId="32B7442E" w14:textId="77777777" w:rsidR="00095630" w:rsidRDefault="00095630">
      <w:pPr>
        <w:pStyle w:val="BodyText"/>
        <w:rPr>
          <w:b/>
          <w:sz w:val="12"/>
        </w:rPr>
      </w:pPr>
    </w:p>
    <w:p w14:paraId="3BBF6823" w14:textId="77777777" w:rsidR="00095630" w:rsidRDefault="00095630">
      <w:pPr>
        <w:pStyle w:val="BodyText"/>
        <w:rPr>
          <w:b/>
          <w:sz w:val="12"/>
        </w:rPr>
      </w:pPr>
    </w:p>
    <w:p w14:paraId="390ACEDF" w14:textId="77777777" w:rsidR="00095630" w:rsidRDefault="00095630">
      <w:pPr>
        <w:pStyle w:val="BodyText"/>
        <w:rPr>
          <w:b/>
          <w:sz w:val="12"/>
        </w:rPr>
      </w:pPr>
    </w:p>
    <w:p w14:paraId="6EAF17C7" w14:textId="77777777" w:rsidR="00095630" w:rsidRDefault="00095630">
      <w:pPr>
        <w:pStyle w:val="BodyText"/>
        <w:rPr>
          <w:b/>
          <w:sz w:val="12"/>
        </w:rPr>
      </w:pPr>
    </w:p>
    <w:p w14:paraId="4E30142B" w14:textId="77777777" w:rsidR="00095630" w:rsidRDefault="00095630">
      <w:pPr>
        <w:pStyle w:val="BodyText"/>
        <w:rPr>
          <w:b/>
          <w:sz w:val="12"/>
        </w:rPr>
      </w:pPr>
    </w:p>
    <w:p w14:paraId="25829E99" w14:textId="77777777" w:rsidR="00095630" w:rsidRDefault="00095630">
      <w:pPr>
        <w:pStyle w:val="BodyText"/>
        <w:rPr>
          <w:b/>
          <w:sz w:val="12"/>
        </w:rPr>
      </w:pPr>
    </w:p>
    <w:p w14:paraId="1F0B196B" w14:textId="77777777" w:rsidR="00095630" w:rsidRDefault="00095630">
      <w:pPr>
        <w:pStyle w:val="BodyText"/>
        <w:rPr>
          <w:b/>
          <w:sz w:val="12"/>
        </w:rPr>
      </w:pPr>
    </w:p>
    <w:p w14:paraId="07DADC71" w14:textId="77777777" w:rsidR="00095630" w:rsidRDefault="00095630">
      <w:pPr>
        <w:pStyle w:val="BodyText"/>
        <w:rPr>
          <w:b/>
          <w:sz w:val="12"/>
        </w:rPr>
      </w:pPr>
    </w:p>
    <w:p w14:paraId="724781DC" w14:textId="77777777" w:rsidR="00095630" w:rsidRDefault="00095630">
      <w:pPr>
        <w:pStyle w:val="BodyText"/>
        <w:rPr>
          <w:b/>
          <w:sz w:val="12"/>
        </w:rPr>
      </w:pPr>
    </w:p>
    <w:p w14:paraId="3C4DD892" w14:textId="77777777" w:rsidR="00095630" w:rsidRDefault="00095630">
      <w:pPr>
        <w:pStyle w:val="BodyText"/>
        <w:rPr>
          <w:b/>
          <w:sz w:val="12"/>
        </w:rPr>
      </w:pPr>
    </w:p>
    <w:p w14:paraId="117A386D" w14:textId="77777777" w:rsidR="00095630" w:rsidRDefault="00095630">
      <w:pPr>
        <w:pStyle w:val="BodyText"/>
        <w:rPr>
          <w:b/>
          <w:sz w:val="12"/>
        </w:rPr>
      </w:pPr>
    </w:p>
    <w:p w14:paraId="18D369D8" w14:textId="77777777" w:rsidR="00095630" w:rsidRDefault="00095630">
      <w:pPr>
        <w:pStyle w:val="BodyText"/>
        <w:rPr>
          <w:b/>
          <w:sz w:val="12"/>
        </w:rPr>
      </w:pPr>
    </w:p>
    <w:p w14:paraId="01903872" w14:textId="77777777" w:rsidR="00095630" w:rsidRDefault="00095630">
      <w:pPr>
        <w:pStyle w:val="BodyText"/>
        <w:rPr>
          <w:b/>
          <w:sz w:val="12"/>
        </w:rPr>
      </w:pPr>
    </w:p>
    <w:p w14:paraId="14D23101" w14:textId="77777777" w:rsidR="00095630" w:rsidRDefault="00095630">
      <w:pPr>
        <w:pStyle w:val="BodyText"/>
        <w:spacing w:before="7"/>
        <w:rPr>
          <w:b/>
          <w:sz w:val="15"/>
        </w:rPr>
      </w:pPr>
    </w:p>
    <w:p w14:paraId="5EAEA0B2" w14:textId="77777777" w:rsidR="00095630" w:rsidRDefault="00095630">
      <w:pPr>
        <w:ind w:left="113"/>
        <w:rPr>
          <w:sz w:val="17"/>
        </w:rPr>
      </w:pPr>
      <w:r>
        <w:rPr>
          <w:w w:val="105"/>
          <w:sz w:val="17"/>
        </w:rPr>
        <w:t>Detailed</w:t>
      </w:r>
      <w:r>
        <w:rPr>
          <w:spacing w:val="-3"/>
          <w:w w:val="105"/>
          <w:sz w:val="17"/>
        </w:rPr>
        <w:t xml:space="preserve"> </w:t>
      </w:r>
      <w:r>
        <w:rPr>
          <w:w w:val="105"/>
          <w:sz w:val="17"/>
        </w:rPr>
        <w:t>gradiometer</w:t>
      </w:r>
      <w:r>
        <w:rPr>
          <w:spacing w:val="-1"/>
          <w:w w:val="105"/>
          <w:sz w:val="17"/>
        </w:rPr>
        <w:t xml:space="preserve"> </w:t>
      </w:r>
      <w:r>
        <w:rPr>
          <w:w w:val="105"/>
          <w:sz w:val="17"/>
        </w:rPr>
        <w:t>survey</w:t>
      </w:r>
      <w:r>
        <w:rPr>
          <w:spacing w:val="-1"/>
          <w:w w:val="105"/>
          <w:sz w:val="17"/>
        </w:rPr>
        <w:t xml:space="preserve"> </w:t>
      </w:r>
      <w:r>
        <w:rPr>
          <w:w w:val="105"/>
          <w:sz w:val="17"/>
        </w:rPr>
        <w:t>results:</w:t>
      </w:r>
      <w:r>
        <w:rPr>
          <w:spacing w:val="-1"/>
          <w:w w:val="105"/>
          <w:sz w:val="17"/>
        </w:rPr>
        <w:t xml:space="preserve"> </w:t>
      </w:r>
      <w:r>
        <w:rPr>
          <w:w w:val="105"/>
          <w:sz w:val="17"/>
        </w:rPr>
        <w:t>Interpretation</w:t>
      </w:r>
      <w:r>
        <w:rPr>
          <w:spacing w:val="3"/>
          <w:w w:val="105"/>
          <w:sz w:val="17"/>
        </w:rPr>
        <w:t xml:space="preserve"> </w:t>
      </w:r>
      <w:r>
        <w:rPr>
          <w:w w:val="105"/>
          <w:sz w:val="17"/>
        </w:rPr>
        <w:t>(south-</w:t>
      </w:r>
      <w:r>
        <w:rPr>
          <w:spacing w:val="-4"/>
          <w:w w:val="105"/>
          <w:sz w:val="17"/>
        </w:rPr>
        <w:t>east)</w:t>
      </w:r>
    </w:p>
    <w:p w14:paraId="6C57ADE2" w14:textId="77777777" w:rsidR="00095630" w:rsidRDefault="00095630">
      <w:pPr>
        <w:rPr>
          <w:sz w:val="18"/>
        </w:rPr>
      </w:pPr>
      <w:r>
        <w:br w:type="column"/>
      </w:r>
    </w:p>
    <w:p w14:paraId="7AB697C1" w14:textId="77777777" w:rsidR="00095630" w:rsidRDefault="00095630">
      <w:pPr>
        <w:pStyle w:val="BodyText"/>
        <w:rPr>
          <w:sz w:val="18"/>
        </w:rPr>
      </w:pPr>
    </w:p>
    <w:p w14:paraId="49E8D39B" w14:textId="77777777" w:rsidR="00095630" w:rsidRDefault="00095630">
      <w:pPr>
        <w:pStyle w:val="BodyText"/>
        <w:rPr>
          <w:sz w:val="18"/>
        </w:rPr>
      </w:pPr>
    </w:p>
    <w:p w14:paraId="040AAAF8" w14:textId="77777777" w:rsidR="00095630" w:rsidRDefault="00095630">
      <w:pPr>
        <w:pStyle w:val="BodyText"/>
        <w:rPr>
          <w:sz w:val="18"/>
        </w:rPr>
      </w:pPr>
    </w:p>
    <w:p w14:paraId="284D8E6A" w14:textId="77777777" w:rsidR="00095630" w:rsidRDefault="00095630">
      <w:pPr>
        <w:pStyle w:val="BodyText"/>
        <w:rPr>
          <w:sz w:val="18"/>
        </w:rPr>
      </w:pPr>
    </w:p>
    <w:p w14:paraId="425D3354" w14:textId="77777777" w:rsidR="00095630" w:rsidRDefault="00095630">
      <w:pPr>
        <w:pStyle w:val="BodyText"/>
        <w:spacing w:before="5"/>
      </w:pPr>
    </w:p>
    <w:p w14:paraId="0C86E78C" w14:textId="77777777" w:rsidR="00095630" w:rsidRDefault="00095630">
      <w:pPr>
        <w:tabs>
          <w:tab w:val="left" w:pos="2904"/>
        </w:tabs>
        <w:ind w:left="113"/>
        <w:rPr>
          <w:sz w:val="16"/>
        </w:rPr>
      </w:pPr>
      <w:r>
        <w:rPr>
          <w:spacing w:val="-10"/>
          <w:sz w:val="16"/>
        </w:rPr>
        <w:t>0</w:t>
      </w:r>
      <w:r>
        <w:rPr>
          <w:sz w:val="16"/>
        </w:rPr>
        <w:tab/>
        <w:t>50</w:t>
      </w:r>
      <w:r>
        <w:rPr>
          <w:spacing w:val="23"/>
          <w:sz w:val="16"/>
        </w:rPr>
        <w:t xml:space="preserve"> </w:t>
      </w:r>
      <w:r>
        <w:rPr>
          <w:spacing w:val="-10"/>
          <w:sz w:val="16"/>
        </w:rPr>
        <w:t>m</w:t>
      </w:r>
    </w:p>
    <w:p w14:paraId="2E6DAB05" w14:textId="77777777" w:rsidR="00095630" w:rsidRDefault="00095630">
      <w:pPr>
        <w:spacing w:before="10"/>
        <w:rPr>
          <w:sz w:val="23"/>
        </w:rPr>
      </w:pPr>
      <w:r>
        <w:br w:type="column"/>
      </w:r>
    </w:p>
    <w:p w14:paraId="4046AB65" w14:textId="77777777" w:rsidR="00095630" w:rsidRDefault="00095630">
      <w:pPr>
        <w:spacing w:line="439" w:lineRule="auto"/>
        <w:ind w:left="113" w:right="-4" w:firstLine="888"/>
        <w:rPr>
          <w:sz w:val="16"/>
        </w:rPr>
      </w:pPr>
      <w:r>
        <w:rPr>
          <w:spacing w:val="-4"/>
          <w:w w:val="95"/>
          <w:sz w:val="16"/>
        </w:rPr>
        <w:t>Date:</w:t>
      </w:r>
      <w:r>
        <w:rPr>
          <w:w w:val="95"/>
          <w:sz w:val="16"/>
        </w:rPr>
        <w:t xml:space="preserve"> </w:t>
      </w:r>
      <w:r>
        <w:rPr>
          <w:sz w:val="16"/>
        </w:rPr>
        <w:t>Revision</w:t>
      </w:r>
      <w:r>
        <w:rPr>
          <w:spacing w:val="-5"/>
          <w:sz w:val="16"/>
        </w:rPr>
        <w:t xml:space="preserve"> </w:t>
      </w:r>
      <w:r>
        <w:rPr>
          <w:spacing w:val="-2"/>
          <w:sz w:val="16"/>
        </w:rPr>
        <w:t>Number:</w:t>
      </w:r>
    </w:p>
    <w:p w14:paraId="722A0D97" w14:textId="77777777" w:rsidR="00095630" w:rsidRDefault="00095630">
      <w:pPr>
        <w:spacing w:line="144" w:lineRule="exact"/>
        <w:jc w:val="right"/>
        <w:rPr>
          <w:sz w:val="16"/>
        </w:rPr>
      </w:pPr>
      <w:r>
        <w:rPr>
          <w:spacing w:val="-2"/>
          <w:sz w:val="16"/>
        </w:rPr>
        <w:t>Scale:</w:t>
      </w:r>
    </w:p>
    <w:p w14:paraId="52585A22" w14:textId="77777777" w:rsidR="00095630" w:rsidRDefault="00095630">
      <w:pPr>
        <w:spacing w:before="138"/>
        <w:jc w:val="right"/>
        <w:rPr>
          <w:sz w:val="16"/>
        </w:rPr>
      </w:pPr>
      <w:r>
        <w:rPr>
          <w:spacing w:val="-2"/>
          <w:sz w:val="16"/>
        </w:rPr>
        <w:t>Illustrator:</w:t>
      </w:r>
    </w:p>
    <w:p w14:paraId="2286A2FE" w14:textId="77777777" w:rsidR="00095630" w:rsidRDefault="00095630">
      <w:pPr>
        <w:spacing w:before="138"/>
        <w:jc w:val="right"/>
        <w:rPr>
          <w:sz w:val="16"/>
        </w:rPr>
      </w:pPr>
      <w:r>
        <w:rPr>
          <w:spacing w:val="-2"/>
          <w:sz w:val="16"/>
        </w:rPr>
        <w:t>Path:</w:t>
      </w:r>
    </w:p>
    <w:p w14:paraId="2227BF8B" w14:textId="77777777" w:rsidR="00095630" w:rsidRDefault="00095630">
      <w:pPr>
        <w:spacing w:before="8"/>
        <w:rPr>
          <w:sz w:val="24"/>
        </w:rPr>
      </w:pPr>
      <w:r>
        <w:br w:type="column"/>
      </w:r>
    </w:p>
    <w:p w14:paraId="69EC0618" w14:textId="77777777" w:rsidR="00095630" w:rsidRDefault="00095630">
      <w:pPr>
        <w:ind w:left="98"/>
        <w:rPr>
          <w:sz w:val="16"/>
        </w:rPr>
      </w:pPr>
      <w:r>
        <w:rPr>
          <w:spacing w:val="-2"/>
          <w:sz w:val="16"/>
        </w:rPr>
        <w:t>20/12/2021</w:t>
      </w:r>
    </w:p>
    <w:p w14:paraId="1EB2B551" w14:textId="77777777" w:rsidR="00095630" w:rsidRDefault="00095630">
      <w:pPr>
        <w:spacing w:before="148"/>
        <w:ind w:left="98"/>
        <w:rPr>
          <w:sz w:val="16"/>
        </w:rPr>
      </w:pPr>
      <w:r>
        <w:rPr>
          <w:w w:val="99"/>
          <w:sz w:val="16"/>
        </w:rPr>
        <w:t>0</w:t>
      </w:r>
    </w:p>
    <w:p w14:paraId="48E29BCC" w14:textId="77777777" w:rsidR="00095630" w:rsidRDefault="00095630">
      <w:pPr>
        <w:spacing w:before="118" w:line="412" w:lineRule="auto"/>
        <w:ind w:left="98" w:right="1461"/>
        <w:rPr>
          <w:sz w:val="16"/>
        </w:rPr>
      </w:pPr>
      <w:r>
        <w:rPr>
          <w:sz w:val="16"/>
        </w:rPr>
        <w:t>1:1000</w:t>
      </w:r>
      <w:r>
        <w:rPr>
          <w:spacing w:val="-12"/>
          <w:sz w:val="16"/>
        </w:rPr>
        <w:t xml:space="preserve"> </w:t>
      </w:r>
      <w:r>
        <w:rPr>
          <w:sz w:val="16"/>
        </w:rPr>
        <w:t>at</w:t>
      </w:r>
      <w:r>
        <w:rPr>
          <w:spacing w:val="-11"/>
          <w:sz w:val="16"/>
        </w:rPr>
        <w:t xml:space="preserve"> </w:t>
      </w:r>
      <w:r>
        <w:rPr>
          <w:sz w:val="16"/>
        </w:rPr>
        <w:t xml:space="preserve">A3 </w:t>
      </w:r>
      <w:r>
        <w:rPr>
          <w:spacing w:val="-4"/>
          <w:sz w:val="16"/>
        </w:rPr>
        <w:t>NLC</w:t>
      </w:r>
    </w:p>
    <w:p w14:paraId="387FC3DE" w14:textId="77777777" w:rsidR="00095630" w:rsidRDefault="00095630">
      <w:pPr>
        <w:spacing w:before="11"/>
        <w:ind w:left="98"/>
        <w:rPr>
          <w:sz w:val="16"/>
        </w:rPr>
      </w:pPr>
      <w:r>
        <w:rPr>
          <w:spacing w:val="-2"/>
          <w:sz w:val="16"/>
        </w:rPr>
        <w:t>S:\PROJECTS\232820\GIS\</w:t>
      </w:r>
    </w:p>
    <w:p w14:paraId="1889DE90" w14:textId="77777777" w:rsidR="00095630" w:rsidRDefault="00095630">
      <w:pPr>
        <w:spacing w:before="118"/>
        <w:ind w:left="93"/>
        <w:rPr>
          <w:sz w:val="16"/>
        </w:rPr>
      </w:pPr>
      <w:proofErr w:type="spellStart"/>
      <w:r>
        <w:rPr>
          <w:spacing w:val="-2"/>
          <w:sz w:val="16"/>
        </w:rPr>
        <w:t>FigsMXD</w:t>
      </w:r>
      <w:proofErr w:type="spellEnd"/>
      <w:r>
        <w:rPr>
          <w:spacing w:val="-2"/>
          <w:sz w:val="16"/>
        </w:rPr>
        <w:t>\Geophysics</w:t>
      </w:r>
    </w:p>
    <w:p w14:paraId="7C2BF5A7" w14:textId="77777777" w:rsidR="00095630" w:rsidRDefault="00095630">
      <w:pPr>
        <w:spacing w:before="158"/>
        <w:ind w:left="1543"/>
        <w:rPr>
          <w:sz w:val="17"/>
        </w:rPr>
      </w:pPr>
      <w:r>
        <w:rPr>
          <w:w w:val="105"/>
          <w:sz w:val="17"/>
        </w:rPr>
        <w:t>Figure</w:t>
      </w:r>
      <w:r>
        <w:rPr>
          <w:spacing w:val="-4"/>
          <w:w w:val="105"/>
          <w:sz w:val="17"/>
        </w:rPr>
        <w:t xml:space="preserve"> </w:t>
      </w:r>
      <w:r>
        <w:rPr>
          <w:spacing w:val="-5"/>
          <w:w w:val="105"/>
          <w:sz w:val="17"/>
        </w:rPr>
        <w:t>10</w:t>
      </w:r>
    </w:p>
    <w:p w14:paraId="3D7C027A" w14:textId="77777777" w:rsidR="00095630" w:rsidRDefault="00095630">
      <w:pPr>
        <w:rPr>
          <w:sz w:val="17"/>
        </w:rPr>
        <w:sectPr w:rsidR="00095630">
          <w:type w:val="continuous"/>
          <w:pgSz w:w="23810" w:h="16850" w:orient="landscape"/>
          <w:pgMar w:top="1140" w:right="1020" w:bottom="0" w:left="1360" w:header="0" w:footer="0" w:gutter="0"/>
          <w:cols w:num="4" w:space="720" w:equalWidth="0">
            <w:col w:w="5153" w:space="8335"/>
            <w:col w:w="3325" w:space="732"/>
            <w:col w:w="1382" w:space="39"/>
            <w:col w:w="2464"/>
          </w:cols>
        </w:sectPr>
      </w:pPr>
    </w:p>
    <w:p w14:paraId="5977D112" w14:textId="77777777" w:rsidR="00095630" w:rsidRDefault="00095630">
      <w:pPr>
        <w:pStyle w:val="BodyText"/>
        <w:rPr>
          <w:sz w:val="20"/>
        </w:rPr>
      </w:pPr>
    </w:p>
    <w:p w14:paraId="649C75B4" w14:textId="77777777" w:rsidR="00095630" w:rsidRDefault="00095630">
      <w:pPr>
        <w:pStyle w:val="BodyText"/>
        <w:rPr>
          <w:sz w:val="20"/>
        </w:rPr>
      </w:pPr>
    </w:p>
    <w:p w14:paraId="615C763F" w14:textId="77777777" w:rsidR="00095630" w:rsidRDefault="00095630">
      <w:pPr>
        <w:pStyle w:val="BodyText"/>
        <w:rPr>
          <w:sz w:val="20"/>
        </w:rPr>
      </w:pPr>
    </w:p>
    <w:p w14:paraId="33313265" w14:textId="77777777" w:rsidR="00095630" w:rsidRDefault="00095630">
      <w:pPr>
        <w:pStyle w:val="BodyText"/>
        <w:spacing w:before="3"/>
        <w:rPr>
          <w:sz w:val="28"/>
        </w:rPr>
      </w:pPr>
    </w:p>
    <w:p w14:paraId="01670890" w14:textId="77777777" w:rsidR="00095630" w:rsidRDefault="00000000">
      <w:pPr>
        <w:tabs>
          <w:tab w:val="left" w:pos="8912"/>
        </w:tabs>
        <w:spacing w:before="101"/>
        <w:ind w:left="233"/>
        <w:rPr>
          <w:b/>
          <w:sz w:val="11"/>
        </w:rPr>
      </w:pPr>
      <w:r>
        <w:pict w14:anchorId="2A01DD99">
          <v:shape id="docshape330" o:spid="_x0000_s2088" type="#_x0000_t202" style="position:absolute;left:0;text-align:left;margin-left:907.65pt;margin-top:-45.5pt;width:8.45pt;height:21.8pt;z-index:251694080;mso-position-horizontal-relative:page" filled="f" stroked="f">
            <v:textbox style="layout-flow:vertical" inset="0,0,0,0">
              <w:txbxContent>
                <w:p w14:paraId="1E9C62F5" w14:textId="77777777" w:rsidR="00095630" w:rsidRDefault="00095630">
                  <w:pPr>
                    <w:spacing w:before="21"/>
                    <w:ind w:left="20"/>
                    <w:rPr>
                      <w:b/>
                      <w:sz w:val="11"/>
                    </w:rPr>
                  </w:pPr>
                  <w:r>
                    <w:rPr>
                      <w:b/>
                      <w:spacing w:val="-2"/>
                      <w:w w:val="105"/>
                      <w:sz w:val="11"/>
                    </w:rPr>
                    <w:t>387100</w:t>
                  </w:r>
                </w:p>
              </w:txbxContent>
            </v:textbox>
            <w10:wrap anchorx="page"/>
          </v:shape>
        </w:pict>
      </w:r>
      <w:r>
        <w:pict w14:anchorId="249F09C1">
          <v:shape id="docshape331" o:spid="_x0000_s2089" type="#_x0000_t202" style="position:absolute;left:0;text-align:left;margin-left:826.5pt;margin-top:-45.5pt;width:8.45pt;height:21.8pt;z-index:251695104;mso-position-horizontal-relative:page" filled="f" stroked="f">
            <v:textbox style="layout-flow:vertical" inset="0,0,0,0">
              <w:txbxContent>
                <w:p w14:paraId="708D21C6" w14:textId="77777777" w:rsidR="00095630" w:rsidRDefault="00095630">
                  <w:pPr>
                    <w:spacing w:before="21"/>
                    <w:ind w:left="20"/>
                    <w:rPr>
                      <w:b/>
                      <w:sz w:val="11"/>
                    </w:rPr>
                  </w:pPr>
                  <w:r>
                    <w:rPr>
                      <w:b/>
                      <w:spacing w:val="-2"/>
                      <w:w w:val="105"/>
                      <w:sz w:val="11"/>
                    </w:rPr>
                    <w:t>387050</w:t>
                  </w:r>
                </w:p>
              </w:txbxContent>
            </v:textbox>
            <w10:wrap anchorx="page"/>
          </v:shape>
        </w:pict>
      </w:r>
      <w:r>
        <w:pict w14:anchorId="0445FC6C">
          <v:shape id="docshape332" o:spid="_x0000_s2090" type="#_x0000_t202" style="position:absolute;left:0;text-align:left;margin-left:745.65pt;margin-top:-45.5pt;width:8.45pt;height:21.8pt;z-index:251696128;mso-position-horizontal-relative:page" filled="f" stroked="f">
            <v:textbox style="layout-flow:vertical" inset="0,0,0,0">
              <w:txbxContent>
                <w:p w14:paraId="7155A1C9" w14:textId="77777777" w:rsidR="00095630" w:rsidRDefault="00095630">
                  <w:pPr>
                    <w:spacing w:before="21"/>
                    <w:ind w:left="20"/>
                    <w:rPr>
                      <w:b/>
                      <w:sz w:val="11"/>
                    </w:rPr>
                  </w:pPr>
                  <w:r>
                    <w:rPr>
                      <w:b/>
                      <w:spacing w:val="-2"/>
                      <w:w w:val="105"/>
                      <w:sz w:val="11"/>
                    </w:rPr>
                    <w:t>387000</w:t>
                  </w:r>
                </w:p>
              </w:txbxContent>
            </v:textbox>
            <w10:wrap anchorx="page"/>
          </v:shape>
        </w:pict>
      </w:r>
      <w:r>
        <w:pict w14:anchorId="0BF15D68">
          <v:shape id="docshape333" o:spid="_x0000_s2091" type="#_x0000_t202" style="position:absolute;left:0;text-align:left;margin-left:664.75pt;margin-top:-45.5pt;width:8.45pt;height:21.8pt;z-index:251697152;mso-position-horizontal-relative:page" filled="f" stroked="f">
            <v:textbox style="layout-flow:vertical" inset="0,0,0,0">
              <w:txbxContent>
                <w:p w14:paraId="7D2C9BC5" w14:textId="77777777" w:rsidR="00095630" w:rsidRDefault="00095630">
                  <w:pPr>
                    <w:spacing w:before="21"/>
                    <w:ind w:left="20"/>
                    <w:rPr>
                      <w:b/>
                      <w:sz w:val="11"/>
                    </w:rPr>
                  </w:pPr>
                  <w:r>
                    <w:rPr>
                      <w:b/>
                      <w:spacing w:val="-2"/>
                      <w:w w:val="105"/>
                      <w:sz w:val="11"/>
                    </w:rPr>
                    <w:t>386950</w:t>
                  </w:r>
                </w:p>
              </w:txbxContent>
            </v:textbox>
            <w10:wrap anchorx="page"/>
          </v:shape>
        </w:pict>
      </w:r>
      <w:r>
        <w:pict w14:anchorId="45990BAA">
          <v:shape id="docshape334" o:spid="_x0000_s2092" type="#_x0000_t202" style="position:absolute;left:0;text-align:left;margin-left:583.65pt;margin-top:-45.5pt;width:8.45pt;height:21.8pt;z-index:251698176;mso-position-horizontal-relative:page" filled="f" stroked="f">
            <v:textbox style="layout-flow:vertical" inset="0,0,0,0">
              <w:txbxContent>
                <w:p w14:paraId="3360C93B" w14:textId="77777777" w:rsidR="00095630" w:rsidRDefault="00095630">
                  <w:pPr>
                    <w:spacing w:before="21"/>
                    <w:ind w:left="20"/>
                    <w:rPr>
                      <w:b/>
                      <w:sz w:val="11"/>
                    </w:rPr>
                  </w:pPr>
                  <w:r>
                    <w:rPr>
                      <w:b/>
                      <w:spacing w:val="-2"/>
                      <w:w w:val="105"/>
                      <w:sz w:val="11"/>
                    </w:rPr>
                    <w:t>386900</w:t>
                  </w:r>
                </w:p>
              </w:txbxContent>
            </v:textbox>
            <w10:wrap anchorx="page"/>
          </v:shape>
        </w:pict>
      </w:r>
      <w:r>
        <w:pict w14:anchorId="1B614B08">
          <v:shape id="docshape335" o:spid="_x0000_s2093" type="#_x0000_t202" style="position:absolute;left:0;text-align:left;margin-left:473.7pt;margin-top:-45.5pt;width:8.45pt;height:21.8pt;z-index:251699200;mso-position-horizontal-relative:page" filled="f" stroked="f">
            <v:textbox style="layout-flow:vertical" inset="0,0,0,0">
              <w:txbxContent>
                <w:p w14:paraId="2314AF3B" w14:textId="77777777" w:rsidR="00095630" w:rsidRDefault="00095630">
                  <w:pPr>
                    <w:spacing w:before="21"/>
                    <w:ind w:left="20"/>
                    <w:rPr>
                      <w:b/>
                      <w:sz w:val="11"/>
                    </w:rPr>
                  </w:pPr>
                  <w:r>
                    <w:rPr>
                      <w:b/>
                      <w:spacing w:val="-2"/>
                      <w:w w:val="105"/>
                      <w:sz w:val="11"/>
                    </w:rPr>
                    <w:t>387100</w:t>
                  </w:r>
                </w:p>
              </w:txbxContent>
            </v:textbox>
            <w10:wrap anchorx="page"/>
          </v:shape>
        </w:pict>
      </w:r>
      <w:r>
        <w:pict w14:anchorId="7E883650">
          <v:shape id="docshape336" o:spid="_x0000_s2095" type="#_x0000_t202" style="position:absolute;left:0;text-align:left;margin-left:392.6pt;margin-top:-45.5pt;width:8.45pt;height:21.8pt;z-index:251701248;mso-position-horizontal-relative:page" filled="f" stroked="f">
            <v:textbox style="layout-flow:vertical" inset="0,0,0,0">
              <w:txbxContent>
                <w:p w14:paraId="6B933941" w14:textId="77777777" w:rsidR="00095630" w:rsidRDefault="00095630">
                  <w:pPr>
                    <w:spacing w:before="21"/>
                    <w:ind w:left="20"/>
                    <w:rPr>
                      <w:b/>
                      <w:sz w:val="11"/>
                    </w:rPr>
                  </w:pPr>
                  <w:r>
                    <w:rPr>
                      <w:b/>
                      <w:spacing w:val="-2"/>
                      <w:w w:val="105"/>
                      <w:sz w:val="11"/>
                    </w:rPr>
                    <w:t>387050</w:t>
                  </w:r>
                </w:p>
              </w:txbxContent>
            </v:textbox>
            <w10:wrap anchorx="page"/>
          </v:shape>
        </w:pict>
      </w:r>
      <w:r>
        <w:pict w14:anchorId="4A98950C">
          <v:shape id="docshape337" o:spid="_x0000_s2097" type="#_x0000_t202" style="position:absolute;left:0;text-align:left;margin-left:311.7pt;margin-top:-45.5pt;width:8.45pt;height:21.8pt;z-index:251703296;mso-position-horizontal-relative:page" filled="f" stroked="f">
            <v:textbox style="layout-flow:vertical" inset="0,0,0,0">
              <w:txbxContent>
                <w:p w14:paraId="0A08761E" w14:textId="77777777" w:rsidR="00095630" w:rsidRDefault="00095630">
                  <w:pPr>
                    <w:spacing w:before="21"/>
                    <w:ind w:left="20"/>
                    <w:rPr>
                      <w:b/>
                      <w:sz w:val="11"/>
                    </w:rPr>
                  </w:pPr>
                  <w:r>
                    <w:rPr>
                      <w:b/>
                      <w:spacing w:val="-2"/>
                      <w:w w:val="105"/>
                      <w:sz w:val="11"/>
                    </w:rPr>
                    <w:t>387000</w:t>
                  </w:r>
                </w:p>
              </w:txbxContent>
            </v:textbox>
            <w10:wrap anchorx="page"/>
          </v:shape>
        </w:pict>
      </w:r>
      <w:r>
        <w:pict w14:anchorId="5A9ABC1C">
          <v:shape id="docshape338" o:spid="_x0000_s2099" type="#_x0000_t202" style="position:absolute;left:0;text-align:left;margin-left:230.6pt;margin-top:-45.5pt;width:8.45pt;height:21.8pt;z-index:251705344;mso-position-horizontal-relative:page" filled="f" stroked="f">
            <v:textbox style="layout-flow:vertical" inset="0,0,0,0">
              <w:txbxContent>
                <w:p w14:paraId="01A807FD" w14:textId="77777777" w:rsidR="00095630" w:rsidRDefault="00095630">
                  <w:pPr>
                    <w:spacing w:before="21"/>
                    <w:ind w:left="20"/>
                    <w:rPr>
                      <w:b/>
                      <w:sz w:val="11"/>
                    </w:rPr>
                  </w:pPr>
                  <w:r>
                    <w:rPr>
                      <w:b/>
                      <w:spacing w:val="-2"/>
                      <w:w w:val="105"/>
                      <w:sz w:val="11"/>
                    </w:rPr>
                    <w:t>386950</w:t>
                  </w:r>
                </w:p>
              </w:txbxContent>
            </v:textbox>
            <w10:wrap anchorx="page"/>
          </v:shape>
        </w:pict>
      </w:r>
      <w:r>
        <w:pict w14:anchorId="7D2F5456">
          <v:shape id="docshape339" o:spid="_x0000_s2101" type="#_x0000_t202" style="position:absolute;left:0;text-align:left;margin-left:149.7pt;margin-top:-45.5pt;width:8.45pt;height:21.8pt;z-index:251707392;mso-position-horizontal-relative:page" filled="f" stroked="f">
            <v:textbox style="layout-flow:vertical" inset="0,0,0,0">
              <w:txbxContent>
                <w:p w14:paraId="26471309" w14:textId="77777777" w:rsidR="00095630" w:rsidRDefault="00095630">
                  <w:pPr>
                    <w:spacing w:before="21"/>
                    <w:ind w:left="20"/>
                    <w:rPr>
                      <w:b/>
                      <w:sz w:val="11"/>
                    </w:rPr>
                  </w:pPr>
                  <w:r>
                    <w:rPr>
                      <w:b/>
                      <w:spacing w:val="-2"/>
                      <w:w w:val="105"/>
                      <w:sz w:val="11"/>
                    </w:rPr>
                    <w:t>386900</w:t>
                  </w:r>
                </w:p>
              </w:txbxContent>
            </v:textbox>
            <w10:wrap anchorx="page"/>
          </v:shape>
        </w:pict>
      </w:r>
      <w:bookmarkStart w:id="169" w:name="232820_Fig11"/>
      <w:bookmarkEnd w:id="169"/>
      <w:r w:rsidR="00095630">
        <w:rPr>
          <w:b/>
          <w:spacing w:val="-2"/>
          <w:w w:val="105"/>
          <w:sz w:val="11"/>
        </w:rPr>
        <w:t>593750</w:t>
      </w:r>
      <w:r w:rsidR="00095630">
        <w:rPr>
          <w:b/>
          <w:sz w:val="11"/>
        </w:rPr>
        <w:tab/>
      </w:r>
      <w:r w:rsidR="00095630">
        <w:rPr>
          <w:b/>
          <w:spacing w:val="-2"/>
          <w:w w:val="105"/>
          <w:sz w:val="11"/>
        </w:rPr>
        <w:t>593750</w:t>
      </w:r>
    </w:p>
    <w:p w14:paraId="68C034CE" w14:textId="77777777" w:rsidR="00095630" w:rsidRDefault="00095630">
      <w:pPr>
        <w:pStyle w:val="BodyText"/>
        <w:rPr>
          <w:b/>
          <w:sz w:val="20"/>
        </w:rPr>
      </w:pPr>
    </w:p>
    <w:p w14:paraId="30B6C164" w14:textId="77777777" w:rsidR="00095630" w:rsidRDefault="00095630">
      <w:pPr>
        <w:pStyle w:val="BodyText"/>
        <w:rPr>
          <w:b/>
          <w:sz w:val="20"/>
        </w:rPr>
      </w:pPr>
    </w:p>
    <w:p w14:paraId="6E25F69D" w14:textId="77777777" w:rsidR="00095630" w:rsidRDefault="00095630">
      <w:pPr>
        <w:pStyle w:val="BodyText"/>
        <w:rPr>
          <w:b/>
          <w:sz w:val="20"/>
        </w:rPr>
      </w:pPr>
    </w:p>
    <w:p w14:paraId="4172C458" w14:textId="77777777" w:rsidR="00095630" w:rsidRDefault="00095630">
      <w:pPr>
        <w:pStyle w:val="BodyText"/>
        <w:rPr>
          <w:b/>
          <w:sz w:val="20"/>
        </w:rPr>
      </w:pPr>
    </w:p>
    <w:p w14:paraId="6AE33F9B" w14:textId="77777777" w:rsidR="00095630" w:rsidRDefault="00095630">
      <w:pPr>
        <w:pStyle w:val="BodyText"/>
        <w:spacing w:before="3"/>
        <w:rPr>
          <w:b/>
          <w:sz w:val="17"/>
        </w:rPr>
      </w:pPr>
    </w:p>
    <w:p w14:paraId="2B0BFCC5" w14:textId="77777777" w:rsidR="00095630" w:rsidRDefault="00095630">
      <w:pPr>
        <w:rPr>
          <w:sz w:val="17"/>
        </w:rPr>
        <w:sectPr w:rsidR="00095630">
          <w:headerReference w:type="default" r:id="rId164"/>
          <w:footerReference w:type="default" r:id="rId165"/>
          <w:pgSz w:w="23810" w:h="16850" w:orient="landscape"/>
          <w:pgMar w:top="960" w:right="1020" w:bottom="280" w:left="1360" w:header="0" w:footer="0" w:gutter="0"/>
          <w:cols w:space="720"/>
        </w:sectPr>
      </w:pPr>
    </w:p>
    <w:p w14:paraId="05ECD4EE" w14:textId="77777777" w:rsidR="00095630" w:rsidRDefault="00095630">
      <w:pPr>
        <w:pStyle w:val="BodyText"/>
        <w:rPr>
          <w:b/>
          <w:sz w:val="12"/>
        </w:rPr>
      </w:pPr>
    </w:p>
    <w:p w14:paraId="69B16D40" w14:textId="77777777" w:rsidR="00095630" w:rsidRDefault="00095630">
      <w:pPr>
        <w:pStyle w:val="BodyText"/>
        <w:rPr>
          <w:b/>
          <w:sz w:val="12"/>
        </w:rPr>
      </w:pPr>
    </w:p>
    <w:p w14:paraId="56B91254" w14:textId="77777777" w:rsidR="00095630" w:rsidRDefault="00095630">
      <w:pPr>
        <w:spacing w:before="102"/>
        <w:ind w:left="233"/>
        <w:rPr>
          <w:b/>
          <w:sz w:val="11"/>
        </w:rPr>
      </w:pPr>
      <w:r>
        <w:rPr>
          <w:b/>
          <w:spacing w:val="-2"/>
          <w:w w:val="105"/>
          <w:sz w:val="11"/>
        </w:rPr>
        <w:t>593700</w:t>
      </w:r>
    </w:p>
    <w:p w14:paraId="150117CE" w14:textId="77777777" w:rsidR="00095630" w:rsidRDefault="00095630">
      <w:pPr>
        <w:rPr>
          <w:b/>
          <w:sz w:val="12"/>
        </w:rPr>
      </w:pPr>
      <w:r>
        <w:br w:type="column"/>
      </w:r>
    </w:p>
    <w:p w14:paraId="65FAF3E7" w14:textId="77777777" w:rsidR="00095630" w:rsidRDefault="00095630">
      <w:pPr>
        <w:pStyle w:val="BodyText"/>
        <w:rPr>
          <w:b/>
          <w:sz w:val="12"/>
        </w:rPr>
      </w:pPr>
    </w:p>
    <w:p w14:paraId="676BDC5A" w14:textId="77777777" w:rsidR="00095630" w:rsidRDefault="00095630">
      <w:pPr>
        <w:spacing w:before="102"/>
        <w:ind w:left="233"/>
        <w:rPr>
          <w:b/>
          <w:sz w:val="11"/>
        </w:rPr>
      </w:pPr>
      <w:r>
        <w:rPr>
          <w:b/>
          <w:spacing w:val="-2"/>
          <w:w w:val="105"/>
          <w:sz w:val="11"/>
        </w:rPr>
        <w:t>593700</w:t>
      </w:r>
    </w:p>
    <w:p w14:paraId="2FF15711" w14:textId="77777777" w:rsidR="00095630" w:rsidRDefault="00095630">
      <w:pPr>
        <w:spacing w:before="101"/>
        <w:ind w:left="233"/>
        <w:rPr>
          <w:sz w:val="17"/>
        </w:rPr>
      </w:pPr>
      <w:r>
        <w:br w:type="column"/>
      </w:r>
      <w:r>
        <w:rPr>
          <w:w w:val="105"/>
          <w:sz w:val="17"/>
        </w:rPr>
        <w:t>Area</w:t>
      </w:r>
      <w:r>
        <w:rPr>
          <w:spacing w:val="-3"/>
          <w:w w:val="105"/>
          <w:sz w:val="17"/>
        </w:rPr>
        <w:t xml:space="preserve"> </w:t>
      </w:r>
      <w:r>
        <w:rPr>
          <w:spacing w:val="-10"/>
          <w:w w:val="105"/>
          <w:sz w:val="17"/>
        </w:rPr>
        <w:t>C</w:t>
      </w:r>
    </w:p>
    <w:p w14:paraId="58A5F001" w14:textId="77777777" w:rsidR="00095630" w:rsidRDefault="00095630">
      <w:pPr>
        <w:spacing w:before="10"/>
        <w:rPr>
          <w:sz w:val="15"/>
        </w:rPr>
      </w:pPr>
      <w:r>
        <w:br w:type="column"/>
      </w:r>
    </w:p>
    <w:p w14:paraId="70F5457B" w14:textId="77777777" w:rsidR="00095630" w:rsidRDefault="00095630">
      <w:pPr>
        <w:ind w:left="233"/>
        <w:rPr>
          <w:sz w:val="17"/>
        </w:rPr>
      </w:pPr>
      <w:r>
        <w:rPr>
          <w:sz w:val="17"/>
        </w:rPr>
        <w:t>Area</w:t>
      </w:r>
      <w:r>
        <w:rPr>
          <w:spacing w:val="6"/>
          <w:w w:val="105"/>
          <w:sz w:val="17"/>
        </w:rPr>
        <w:t xml:space="preserve"> </w:t>
      </w:r>
      <w:r>
        <w:rPr>
          <w:spacing w:val="-10"/>
          <w:w w:val="105"/>
          <w:sz w:val="17"/>
        </w:rPr>
        <w:t>A</w:t>
      </w:r>
    </w:p>
    <w:p w14:paraId="0C7767D6" w14:textId="77777777" w:rsidR="00095630" w:rsidRDefault="00095630">
      <w:pPr>
        <w:rPr>
          <w:sz w:val="17"/>
        </w:rPr>
        <w:sectPr w:rsidR="00095630">
          <w:type w:val="continuous"/>
          <w:pgSz w:w="23810" w:h="16850" w:orient="landscape"/>
          <w:pgMar w:top="1140" w:right="1020" w:bottom="0" w:left="1360" w:header="0" w:footer="0" w:gutter="0"/>
          <w:cols w:num="4" w:space="720" w:equalWidth="0">
            <w:col w:w="669" w:space="8009"/>
            <w:col w:w="669" w:space="9147"/>
            <w:col w:w="830" w:space="602"/>
            <w:col w:w="1504"/>
          </w:cols>
        </w:sectPr>
      </w:pPr>
    </w:p>
    <w:p w14:paraId="5BD742CC" w14:textId="77777777" w:rsidR="00095630" w:rsidRDefault="00095630">
      <w:pPr>
        <w:pStyle w:val="BodyText"/>
        <w:rPr>
          <w:sz w:val="20"/>
        </w:rPr>
      </w:pPr>
    </w:p>
    <w:p w14:paraId="6C2A85F1" w14:textId="77777777" w:rsidR="00095630" w:rsidRDefault="00095630">
      <w:pPr>
        <w:pStyle w:val="BodyText"/>
        <w:spacing w:before="4"/>
        <w:rPr>
          <w:sz w:val="28"/>
        </w:rPr>
      </w:pPr>
    </w:p>
    <w:p w14:paraId="366155BA" w14:textId="77777777" w:rsidR="00095630" w:rsidRDefault="00095630">
      <w:pPr>
        <w:spacing w:before="102"/>
        <w:ind w:right="1745"/>
        <w:jc w:val="right"/>
        <w:rPr>
          <w:sz w:val="17"/>
        </w:rPr>
      </w:pPr>
      <w:r>
        <w:rPr>
          <w:w w:val="105"/>
          <w:sz w:val="17"/>
        </w:rPr>
        <w:t>Area</w:t>
      </w:r>
      <w:r>
        <w:rPr>
          <w:spacing w:val="-3"/>
          <w:w w:val="105"/>
          <w:sz w:val="17"/>
        </w:rPr>
        <w:t xml:space="preserve"> </w:t>
      </w:r>
      <w:r>
        <w:rPr>
          <w:spacing w:val="-10"/>
          <w:w w:val="105"/>
          <w:sz w:val="17"/>
        </w:rPr>
        <w:t>B</w:t>
      </w:r>
    </w:p>
    <w:p w14:paraId="4F229F0E" w14:textId="77777777" w:rsidR="00095630" w:rsidRDefault="00095630">
      <w:pPr>
        <w:pStyle w:val="BodyText"/>
        <w:rPr>
          <w:sz w:val="20"/>
        </w:rPr>
      </w:pPr>
    </w:p>
    <w:p w14:paraId="7E3CB7CB" w14:textId="77777777" w:rsidR="00095630" w:rsidRDefault="00095630">
      <w:pPr>
        <w:pStyle w:val="BodyText"/>
        <w:spacing w:before="7"/>
        <w:rPr>
          <w:sz w:val="26"/>
        </w:rPr>
      </w:pPr>
    </w:p>
    <w:p w14:paraId="7A63F388" w14:textId="77777777" w:rsidR="00095630" w:rsidRDefault="00095630">
      <w:pPr>
        <w:tabs>
          <w:tab w:val="left" w:pos="8912"/>
        </w:tabs>
        <w:spacing w:before="102"/>
        <w:ind w:left="233"/>
        <w:rPr>
          <w:b/>
          <w:sz w:val="11"/>
        </w:rPr>
      </w:pPr>
      <w:r>
        <w:rPr>
          <w:b/>
          <w:spacing w:val="-2"/>
          <w:w w:val="105"/>
          <w:sz w:val="11"/>
        </w:rPr>
        <w:t>593650</w:t>
      </w:r>
      <w:r>
        <w:rPr>
          <w:b/>
          <w:sz w:val="11"/>
        </w:rPr>
        <w:tab/>
      </w:r>
      <w:r>
        <w:rPr>
          <w:b/>
          <w:spacing w:val="-2"/>
          <w:w w:val="105"/>
          <w:sz w:val="11"/>
        </w:rPr>
        <w:t>593650</w:t>
      </w:r>
    </w:p>
    <w:p w14:paraId="6782B44C" w14:textId="77777777" w:rsidR="00095630" w:rsidRDefault="00095630">
      <w:pPr>
        <w:pStyle w:val="BodyText"/>
        <w:rPr>
          <w:b/>
          <w:sz w:val="20"/>
        </w:rPr>
      </w:pPr>
    </w:p>
    <w:p w14:paraId="1C4BA63F" w14:textId="77777777" w:rsidR="00095630" w:rsidRDefault="00095630">
      <w:pPr>
        <w:pStyle w:val="BodyText"/>
        <w:rPr>
          <w:b/>
          <w:sz w:val="20"/>
        </w:rPr>
      </w:pPr>
    </w:p>
    <w:p w14:paraId="1D35822D" w14:textId="77777777" w:rsidR="00095630" w:rsidRDefault="00095630">
      <w:pPr>
        <w:pStyle w:val="BodyText"/>
        <w:rPr>
          <w:b/>
          <w:sz w:val="20"/>
        </w:rPr>
      </w:pPr>
    </w:p>
    <w:p w14:paraId="28CFB02C" w14:textId="77777777" w:rsidR="00095630" w:rsidRDefault="00095630">
      <w:pPr>
        <w:pStyle w:val="BodyText"/>
        <w:rPr>
          <w:b/>
          <w:sz w:val="20"/>
        </w:rPr>
      </w:pPr>
    </w:p>
    <w:p w14:paraId="42A647D3" w14:textId="77777777" w:rsidR="00095630" w:rsidRDefault="00095630">
      <w:pPr>
        <w:pStyle w:val="BodyText"/>
        <w:spacing w:before="8"/>
        <w:rPr>
          <w:b/>
          <w:sz w:val="17"/>
        </w:rPr>
      </w:pPr>
    </w:p>
    <w:p w14:paraId="001E3A34" w14:textId="77777777" w:rsidR="00095630" w:rsidRDefault="00095630">
      <w:pPr>
        <w:rPr>
          <w:sz w:val="17"/>
        </w:rPr>
        <w:sectPr w:rsidR="00095630">
          <w:type w:val="continuous"/>
          <w:pgSz w:w="23810" w:h="16850" w:orient="landscape"/>
          <w:pgMar w:top="1140" w:right="1020" w:bottom="0" w:left="1360" w:header="0" w:footer="0" w:gutter="0"/>
          <w:cols w:space="720"/>
        </w:sectPr>
      </w:pPr>
    </w:p>
    <w:p w14:paraId="22AB9A7C" w14:textId="77777777" w:rsidR="00095630" w:rsidRDefault="00095630">
      <w:pPr>
        <w:pStyle w:val="BodyText"/>
        <w:rPr>
          <w:b/>
          <w:sz w:val="12"/>
        </w:rPr>
      </w:pPr>
    </w:p>
    <w:p w14:paraId="2C52465D" w14:textId="77777777" w:rsidR="00095630" w:rsidRDefault="00095630">
      <w:pPr>
        <w:pStyle w:val="BodyText"/>
        <w:rPr>
          <w:b/>
          <w:sz w:val="12"/>
        </w:rPr>
      </w:pPr>
    </w:p>
    <w:p w14:paraId="6B62324D" w14:textId="77777777" w:rsidR="00095630" w:rsidRDefault="00095630">
      <w:pPr>
        <w:spacing w:before="96"/>
        <w:ind w:left="233"/>
        <w:rPr>
          <w:b/>
          <w:sz w:val="11"/>
        </w:rPr>
      </w:pPr>
      <w:r>
        <w:rPr>
          <w:b/>
          <w:spacing w:val="-2"/>
          <w:w w:val="105"/>
          <w:sz w:val="11"/>
        </w:rPr>
        <w:t>593600</w:t>
      </w:r>
    </w:p>
    <w:p w14:paraId="3130AFFB" w14:textId="77777777" w:rsidR="00095630" w:rsidRDefault="00095630">
      <w:pPr>
        <w:pStyle w:val="BodyText"/>
        <w:rPr>
          <w:b/>
          <w:sz w:val="12"/>
        </w:rPr>
      </w:pPr>
    </w:p>
    <w:p w14:paraId="33DBFB56" w14:textId="77777777" w:rsidR="00095630" w:rsidRDefault="00095630">
      <w:pPr>
        <w:pStyle w:val="BodyText"/>
        <w:rPr>
          <w:b/>
          <w:sz w:val="12"/>
        </w:rPr>
      </w:pPr>
    </w:p>
    <w:p w14:paraId="1945F334" w14:textId="77777777" w:rsidR="00095630" w:rsidRDefault="00095630">
      <w:pPr>
        <w:pStyle w:val="BodyText"/>
        <w:rPr>
          <w:b/>
          <w:sz w:val="12"/>
        </w:rPr>
      </w:pPr>
    </w:p>
    <w:p w14:paraId="2B8FC704" w14:textId="77777777" w:rsidR="00095630" w:rsidRDefault="00095630">
      <w:pPr>
        <w:pStyle w:val="BodyText"/>
        <w:rPr>
          <w:b/>
          <w:sz w:val="12"/>
        </w:rPr>
      </w:pPr>
    </w:p>
    <w:p w14:paraId="45D2B5FA" w14:textId="77777777" w:rsidR="00095630" w:rsidRDefault="00095630">
      <w:pPr>
        <w:pStyle w:val="BodyText"/>
        <w:rPr>
          <w:b/>
          <w:sz w:val="12"/>
        </w:rPr>
      </w:pPr>
    </w:p>
    <w:p w14:paraId="3F9C0346" w14:textId="77777777" w:rsidR="00095630" w:rsidRDefault="00095630">
      <w:pPr>
        <w:pStyle w:val="BodyText"/>
        <w:spacing w:before="3"/>
        <w:rPr>
          <w:b/>
          <w:sz w:val="14"/>
        </w:rPr>
      </w:pPr>
    </w:p>
    <w:p w14:paraId="5F366AE5" w14:textId="77777777" w:rsidR="00095630" w:rsidRDefault="00000000" w:rsidP="00095630">
      <w:pPr>
        <w:pStyle w:val="Heading3"/>
        <w:keepNext w:val="0"/>
        <w:widowControl w:val="0"/>
        <w:numPr>
          <w:ilvl w:val="0"/>
          <w:numId w:val="42"/>
        </w:numPr>
        <w:tabs>
          <w:tab w:val="left" w:pos="709"/>
        </w:tabs>
        <w:autoSpaceDE w:val="0"/>
        <w:autoSpaceDN w:val="0"/>
        <w:spacing w:before="0" w:after="0"/>
        <w:jc w:val="left"/>
      </w:pPr>
      <w:r>
        <w:pict w14:anchorId="1BC3631A">
          <v:shape id="docshape340" o:spid="_x0000_s2094" type="#_x0000_t202" style="position:absolute;left:0;text-align:left;margin-left:473.7pt;margin-top:24.05pt;width:8.45pt;height:21.8pt;z-index:251700224;mso-position-horizontal-relative:page" filled="f" stroked="f">
            <v:textbox style="layout-flow:vertical" inset="0,0,0,0">
              <w:txbxContent>
                <w:p w14:paraId="0FB1F480" w14:textId="77777777" w:rsidR="00095630" w:rsidRDefault="00095630">
                  <w:pPr>
                    <w:spacing w:before="21"/>
                    <w:ind w:left="20"/>
                    <w:rPr>
                      <w:b/>
                      <w:sz w:val="11"/>
                    </w:rPr>
                  </w:pPr>
                  <w:r>
                    <w:rPr>
                      <w:b/>
                      <w:spacing w:val="-2"/>
                      <w:w w:val="105"/>
                      <w:sz w:val="11"/>
                    </w:rPr>
                    <w:t>387100</w:t>
                  </w:r>
                </w:p>
              </w:txbxContent>
            </v:textbox>
            <w10:wrap anchorx="page"/>
          </v:shape>
        </w:pict>
      </w:r>
      <w:r>
        <w:pict w14:anchorId="31BD99AA">
          <v:shape id="docshape341" o:spid="_x0000_s2096" type="#_x0000_t202" style="position:absolute;left:0;text-align:left;margin-left:392.6pt;margin-top:24.05pt;width:8.45pt;height:21.8pt;z-index:251702272;mso-position-horizontal-relative:page" filled="f" stroked="f">
            <v:textbox style="layout-flow:vertical" inset="0,0,0,0">
              <w:txbxContent>
                <w:p w14:paraId="38FD8244" w14:textId="77777777" w:rsidR="00095630" w:rsidRDefault="00095630">
                  <w:pPr>
                    <w:spacing w:before="21"/>
                    <w:ind w:left="20"/>
                    <w:rPr>
                      <w:b/>
                      <w:sz w:val="11"/>
                    </w:rPr>
                  </w:pPr>
                  <w:r>
                    <w:rPr>
                      <w:b/>
                      <w:spacing w:val="-2"/>
                      <w:w w:val="105"/>
                      <w:sz w:val="11"/>
                    </w:rPr>
                    <w:t>387050</w:t>
                  </w:r>
                </w:p>
              </w:txbxContent>
            </v:textbox>
            <w10:wrap anchorx="page"/>
          </v:shape>
        </w:pict>
      </w:r>
      <w:r>
        <w:pict w14:anchorId="51BCD198">
          <v:shape id="docshape342" o:spid="_x0000_s2098" type="#_x0000_t202" style="position:absolute;left:0;text-align:left;margin-left:311.7pt;margin-top:24.05pt;width:8.45pt;height:21.8pt;z-index:251704320;mso-position-horizontal-relative:page" filled="f" stroked="f">
            <v:textbox style="layout-flow:vertical" inset="0,0,0,0">
              <w:txbxContent>
                <w:p w14:paraId="707B4FE4" w14:textId="77777777" w:rsidR="00095630" w:rsidRDefault="00095630">
                  <w:pPr>
                    <w:spacing w:before="21"/>
                    <w:ind w:left="20"/>
                    <w:rPr>
                      <w:b/>
                      <w:sz w:val="11"/>
                    </w:rPr>
                  </w:pPr>
                  <w:r>
                    <w:rPr>
                      <w:b/>
                      <w:spacing w:val="-2"/>
                      <w:w w:val="105"/>
                      <w:sz w:val="11"/>
                    </w:rPr>
                    <w:t>387000</w:t>
                  </w:r>
                </w:p>
              </w:txbxContent>
            </v:textbox>
            <w10:wrap anchorx="page"/>
          </v:shape>
        </w:pict>
      </w:r>
      <w:r>
        <w:pict w14:anchorId="53C18EF5">
          <v:shape id="docshape343" o:spid="_x0000_s2100" type="#_x0000_t202" style="position:absolute;left:0;text-align:left;margin-left:230.6pt;margin-top:24.05pt;width:8.45pt;height:21.8pt;z-index:251706368;mso-position-horizontal-relative:page" filled="f" stroked="f">
            <v:textbox style="layout-flow:vertical" inset="0,0,0,0">
              <w:txbxContent>
                <w:p w14:paraId="45B4D69D" w14:textId="77777777" w:rsidR="00095630" w:rsidRDefault="00095630">
                  <w:pPr>
                    <w:spacing w:before="21"/>
                    <w:ind w:left="20"/>
                    <w:rPr>
                      <w:b/>
                      <w:sz w:val="11"/>
                    </w:rPr>
                  </w:pPr>
                  <w:r>
                    <w:rPr>
                      <w:b/>
                      <w:spacing w:val="-2"/>
                      <w:w w:val="105"/>
                      <w:sz w:val="11"/>
                    </w:rPr>
                    <w:t>386950</w:t>
                  </w:r>
                </w:p>
              </w:txbxContent>
            </v:textbox>
            <w10:wrap anchorx="page"/>
          </v:shape>
        </w:pict>
      </w:r>
      <w:r>
        <w:pict w14:anchorId="43962592">
          <v:shape id="docshape344" o:spid="_x0000_s2102" type="#_x0000_t202" style="position:absolute;left:0;text-align:left;margin-left:149.7pt;margin-top:24.05pt;width:8.45pt;height:21.8pt;z-index:251708416;mso-position-horizontal-relative:page" filled="f" stroked="f">
            <v:textbox style="layout-flow:vertical" inset="0,0,0,0">
              <w:txbxContent>
                <w:p w14:paraId="459A1762" w14:textId="77777777" w:rsidR="00095630" w:rsidRDefault="00095630">
                  <w:pPr>
                    <w:spacing w:before="21"/>
                    <w:ind w:left="20"/>
                    <w:rPr>
                      <w:b/>
                      <w:sz w:val="11"/>
                    </w:rPr>
                  </w:pPr>
                  <w:r>
                    <w:rPr>
                      <w:b/>
                      <w:spacing w:val="-2"/>
                      <w:w w:val="105"/>
                      <w:sz w:val="11"/>
                    </w:rPr>
                    <w:t>386900</w:t>
                  </w:r>
                </w:p>
              </w:txbxContent>
            </v:textbox>
            <w10:wrap anchorx="page"/>
          </v:shape>
        </w:pict>
      </w:r>
      <w:proofErr w:type="spellStart"/>
      <w:r w:rsidR="00095630">
        <w:t>Timeslice</w:t>
      </w:r>
      <w:proofErr w:type="spellEnd"/>
      <w:r w:rsidR="00095630">
        <w:rPr>
          <w:spacing w:val="14"/>
        </w:rPr>
        <w:t xml:space="preserve"> </w:t>
      </w:r>
      <w:r w:rsidR="00095630">
        <w:t>2:</w:t>
      </w:r>
      <w:r w:rsidR="00095630">
        <w:rPr>
          <w:spacing w:val="14"/>
        </w:rPr>
        <w:t xml:space="preserve"> </w:t>
      </w:r>
      <w:r w:rsidR="00095630">
        <w:t>0.1</w:t>
      </w:r>
      <w:r w:rsidR="00095630">
        <w:rPr>
          <w:spacing w:val="15"/>
        </w:rPr>
        <w:t xml:space="preserve"> </w:t>
      </w:r>
      <w:r w:rsidR="00095630">
        <w:t>-</w:t>
      </w:r>
      <w:r w:rsidR="00095630">
        <w:rPr>
          <w:spacing w:val="15"/>
        </w:rPr>
        <w:t xml:space="preserve"> </w:t>
      </w:r>
      <w:r w:rsidR="00095630">
        <w:t>0.2</w:t>
      </w:r>
      <w:r w:rsidR="00095630">
        <w:rPr>
          <w:spacing w:val="14"/>
        </w:rPr>
        <w:t xml:space="preserve"> </w:t>
      </w:r>
      <w:r w:rsidR="00095630">
        <w:t>m</w:t>
      </w:r>
      <w:r w:rsidR="00095630">
        <w:rPr>
          <w:spacing w:val="19"/>
        </w:rPr>
        <w:t xml:space="preserve"> </w:t>
      </w:r>
      <w:r w:rsidR="00095630">
        <w:t>(3.17</w:t>
      </w:r>
      <w:r w:rsidR="00095630">
        <w:rPr>
          <w:spacing w:val="10"/>
        </w:rPr>
        <w:t xml:space="preserve"> </w:t>
      </w:r>
      <w:r w:rsidR="00095630">
        <w:t>-</w:t>
      </w:r>
      <w:r w:rsidR="00095630">
        <w:rPr>
          <w:spacing w:val="15"/>
        </w:rPr>
        <w:t xml:space="preserve"> </w:t>
      </w:r>
      <w:r w:rsidR="00095630">
        <w:t>6.37</w:t>
      </w:r>
      <w:r w:rsidR="00095630">
        <w:rPr>
          <w:spacing w:val="10"/>
        </w:rPr>
        <w:t xml:space="preserve"> </w:t>
      </w:r>
      <w:r w:rsidR="00095630">
        <w:rPr>
          <w:spacing w:val="-5"/>
        </w:rPr>
        <w:t>ns)</w:t>
      </w:r>
    </w:p>
    <w:p w14:paraId="45AFC48F" w14:textId="77777777" w:rsidR="00095630" w:rsidRDefault="00095630">
      <w:pPr>
        <w:rPr>
          <w:sz w:val="12"/>
        </w:rPr>
      </w:pPr>
      <w:r>
        <w:br w:type="column"/>
      </w:r>
    </w:p>
    <w:p w14:paraId="031474F9" w14:textId="77777777" w:rsidR="00095630" w:rsidRDefault="00095630">
      <w:pPr>
        <w:pStyle w:val="BodyText"/>
        <w:rPr>
          <w:sz w:val="12"/>
        </w:rPr>
      </w:pPr>
    </w:p>
    <w:p w14:paraId="42D831D3" w14:textId="77777777" w:rsidR="00095630" w:rsidRDefault="00095630">
      <w:pPr>
        <w:spacing w:before="96"/>
        <w:ind w:left="233"/>
        <w:rPr>
          <w:b/>
          <w:sz w:val="11"/>
        </w:rPr>
      </w:pPr>
      <w:r>
        <w:rPr>
          <w:b/>
          <w:spacing w:val="-2"/>
          <w:w w:val="105"/>
          <w:sz w:val="11"/>
        </w:rPr>
        <w:t>593600</w:t>
      </w:r>
    </w:p>
    <w:p w14:paraId="7AFC3C6D" w14:textId="77777777" w:rsidR="00095630" w:rsidRDefault="00095630">
      <w:pPr>
        <w:pStyle w:val="BodyText"/>
        <w:rPr>
          <w:b/>
          <w:sz w:val="12"/>
        </w:rPr>
      </w:pPr>
    </w:p>
    <w:p w14:paraId="39A70B19" w14:textId="77777777" w:rsidR="00095630" w:rsidRDefault="00095630">
      <w:pPr>
        <w:pStyle w:val="BodyText"/>
        <w:rPr>
          <w:b/>
          <w:sz w:val="12"/>
        </w:rPr>
      </w:pPr>
    </w:p>
    <w:p w14:paraId="58618E54" w14:textId="77777777" w:rsidR="00095630" w:rsidRDefault="00095630">
      <w:pPr>
        <w:pStyle w:val="BodyText"/>
        <w:rPr>
          <w:b/>
          <w:sz w:val="12"/>
        </w:rPr>
      </w:pPr>
    </w:p>
    <w:p w14:paraId="319E1AF6" w14:textId="77777777" w:rsidR="00095630" w:rsidRDefault="00095630">
      <w:pPr>
        <w:pStyle w:val="BodyText"/>
        <w:rPr>
          <w:b/>
          <w:sz w:val="12"/>
        </w:rPr>
      </w:pPr>
    </w:p>
    <w:p w14:paraId="197D1F2B" w14:textId="77777777" w:rsidR="00095630" w:rsidRDefault="00095630">
      <w:pPr>
        <w:pStyle w:val="BodyText"/>
        <w:rPr>
          <w:b/>
          <w:sz w:val="12"/>
        </w:rPr>
      </w:pPr>
    </w:p>
    <w:p w14:paraId="70217941" w14:textId="77777777" w:rsidR="00095630" w:rsidRDefault="00095630">
      <w:pPr>
        <w:pStyle w:val="BodyText"/>
        <w:spacing w:before="3"/>
        <w:rPr>
          <w:b/>
          <w:sz w:val="14"/>
        </w:rPr>
      </w:pPr>
    </w:p>
    <w:p w14:paraId="4F359B23" w14:textId="77777777" w:rsidR="00095630" w:rsidRDefault="00095630" w:rsidP="00095630">
      <w:pPr>
        <w:pStyle w:val="Heading3"/>
        <w:keepNext w:val="0"/>
        <w:widowControl w:val="0"/>
        <w:numPr>
          <w:ilvl w:val="0"/>
          <w:numId w:val="42"/>
        </w:numPr>
        <w:tabs>
          <w:tab w:val="left" w:pos="714"/>
        </w:tabs>
        <w:autoSpaceDE w:val="0"/>
        <w:autoSpaceDN w:val="0"/>
        <w:spacing w:before="0" w:after="0"/>
        <w:ind w:left="713"/>
        <w:jc w:val="left"/>
      </w:pPr>
      <w:proofErr w:type="spellStart"/>
      <w:r>
        <w:t>Timeslice</w:t>
      </w:r>
      <w:proofErr w:type="spellEnd"/>
      <w:r>
        <w:rPr>
          <w:spacing w:val="18"/>
        </w:rPr>
        <w:t xml:space="preserve"> </w:t>
      </w:r>
      <w:r>
        <w:t>7:</w:t>
      </w:r>
      <w:r>
        <w:rPr>
          <w:spacing w:val="17"/>
        </w:rPr>
        <w:t xml:space="preserve"> </w:t>
      </w:r>
      <w:r>
        <w:t>0.59</w:t>
      </w:r>
      <w:r>
        <w:rPr>
          <w:spacing w:val="18"/>
        </w:rPr>
        <w:t xml:space="preserve"> </w:t>
      </w:r>
      <w:r>
        <w:t>-</w:t>
      </w:r>
      <w:r>
        <w:rPr>
          <w:spacing w:val="12"/>
        </w:rPr>
        <w:t xml:space="preserve"> </w:t>
      </w:r>
      <w:r>
        <w:t>0.69</w:t>
      </w:r>
      <w:r>
        <w:rPr>
          <w:spacing w:val="18"/>
        </w:rPr>
        <w:t xml:space="preserve"> </w:t>
      </w:r>
      <w:r>
        <w:t>m</w:t>
      </w:r>
      <w:r>
        <w:rPr>
          <w:spacing w:val="16"/>
        </w:rPr>
        <w:t xml:space="preserve"> </w:t>
      </w:r>
      <w:r>
        <w:t>(19.01</w:t>
      </w:r>
      <w:r>
        <w:rPr>
          <w:spacing w:val="18"/>
        </w:rPr>
        <w:t xml:space="preserve"> </w:t>
      </w:r>
      <w:r>
        <w:t>-</w:t>
      </w:r>
      <w:r>
        <w:rPr>
          <w:spacing w:val="13"/>
        </w:rPr>
        <w:t xml:space="preserve"> </w:t>
      </w:r>
      <w:r>
        <w:t>22.21</w:t>
      </w:r>
      <w:r>
        <w:rPr>
          <w:spacing w:val="13"/>
        </w:rPr>
        <w:t xml:space="preserve"> </w:t>
      </w:r>
      <w:r>
        <w:rPr>
          <w:spacing w:val="-5"/>
        </w:rPr>
        <w:t>ns)</w:t>
      </w:r>
    </w:p>
    <w:p w14:paraId="568D768A" w14:textId="77777777" w:rsidR="00095630" w:rsidRDefault="00095630">
      <w:pPr>
        <w:spacing w:before="101"/>
        <w:ind w:left="233"/>
        <w:rPr>
          <w:sz w:val="19"/>
        </w:rPr>
      </w:pPr>
      <w:r>
        <w:br w:type="column"/>
      </w:r>
      <w:r>
        <w:rPr>
          <w:spacing w:val="-5"/>
          <w:w w:val="105"/>
          <w:sz w:val="19"/>
        </w:rPr>
        <w:t>Test</w:t>
      </w:r>
      <w:r>
        <w:rPr>
          <w:spacing w:val="-7"/>
          <w:w w:val="105"/>
          <w:sz w:val="19"/>
        </w:rPr>
        <w:t xml:space="preserve"> </w:t>
      </w:r>
      <w:r>
        <w:rPr>
          <w:spacing w:val="-5"/>
          <w:w w:val="105"/>
          <w:sz w:val="19"/>
        </w:rPr>
        <w:t>pit</w:t>
      </w:r>
    </w:p>
    <w:p w14:paraId="0C096A65" w14:textId="77777777" w:rsidR="00095630" w:rsidRDefault="00095630">
      <w:pPr>
        <w:spacing w:before="160" w:line="422" w:lineRule="auto"/>
        <w:ind w:left="233" w:right="308"/>
        <w:rPr>
          <w:sz w:val="19"/>
        </w:rPr>
      </w:pPr>
      <w:r>
        <w:rPr>
          <w:w w:val="105"/>
          <w:sz w:val="19"/>
        </w:rPr>
        <w:t>GPR survey extents Gradiometer</w:t>
      </w:r>
      <w:r>
        <w:rPr>
          <w:spacing w:val="-14"/>
          <w:w w:val="105"/>
          <w:sz w:val="19"/>
        </w:rPr>
        <w:t xml:space="preserve"> </w:t>
      </w:r>
      <w:r>
        <w:rPr>
          <w:w w:val="105"/>
          <w:sz w:val="19"/>
        </w:rPr>
        <w:t>Survey</w:t>
      </w:r>
      <w:r>
        <w:rPr>
          <w:spacing w:val="-14"/>
          <w:w w:val="105"/>
          <w:sz w:val="19"/>
        </w:rPr>
        <w:t xml:space="preserve"> </w:t>
      </w:r>
      <w:r>
        <w:rPr>
          <w:w w:val="105"/>
          <w:sz w:val="19"/>
        </w:rPr>
        <w:t>Extents Site boundary</w:t>
      </w:r>
    </w:p>
    <w:p w14:paraId="60436B7F" w14:textId="77777777" w:rsidR="00095630" w:rsidRDefault="00095630">
      <w:pPr>
        <w:spacing w:line="422" w:lineRule="auto"/>
        <w:rPr>
          <w:sz w:val="19"/>
        </w:rPr>
        <w:sectPr w:rsidR="00095630">
          <w:type w:val="continuous"/>
          <w:pgSz w:w="23810" w:h="16850" w:orient="landscape"/>
          <w:pgMar w:top="1140" w:right="1020" w:bottom="0" w:left="1360" w:header="0" w:footer="0" w:gutter="0"/>
          <w:cols w:num="3" w:space="720" w:equalWidth="0">
            <w:col w:w="4928" w:space="3751"/>
            <w:col w:w="5465" w:space="3943"/>
            <w:col w:w="3343"/>
          </w:cols>
        </w:sectPr>
      </w:pPr>
    </w:p>
    <w:p w14:paraId="157FD9EE" w14:textId="77777777" w:rsidR="00095630" w:rsidRDefault="00095630">
      <w:pPr>
        <w:pStyle w:val="BodyText"/>
        <w:rPr>
          <w:sz w:val="20"/>
        </w:rPr>
      </w:pPr>
    </w:p>
    <w:p w14:paraId="64D83D6D" w14:textId="77777777" w:rsidR="00095630" w:rsidRDefault="00095630">
      <w:pPr>
        <w:pStyle w:val="BodyText"/>
        <w:rPr>
          <w:sz w:val="20"/>
        </w:rPr>
      </w:pPr>
    </w:p>
    <w:p w14:paraId="56B960C1" w14:textId="77777777" w:rsidR="00095630" w:rsidRDefault="00095630">
      <w:pPr>
        <w:pStyle w:val="BodyText"/>
        <w:rPr>
          <w:sz w:val="20"/>
        </w:rPr>
      </w:pPr>
    </w:p>
    <w:p w14:paraId="20C1A402" w14:textId="77777777" w:rsidR="00095630" w:rsidRDefault="00095630">
      <w:pPr>
        <w:pStyle w:val="BodyText"/>
        <w:rPr>
          <w:sz w:val="20"/>
        </w:rPr>
      </w:pPr>
    </w:p>
    <w:p w14:paraId="3FBD96AD" w14:textId="77777777" w:rsidR="00095630" w:rsidRDefault="00095630">
      <w:pPr>
        <w:pStyle w:val="BodyText"/>
        <w:rPr>
          <w:sz w:val="17"/>
        </w:rPr>
      </w:pPr>
    </w:p>
    <w:p w14:paraId="674A3C4B" w14:textId="77777777" w:rsidR="00095630" w:rsidRDefault="00095630">
      <w:pPr>
        <w:spacing w:before="101"/>
        <w:ind w:left="233"/>
        <w:rPr>
          <w:b/>
          <w:sz w:val="11"/>
        </w:rPr>
      </w:pPr>
      <w:r>
        <w:rPr>
          <w:b/>
          <w:spacing w:val="-2"/>
          <w:w w:val="105"/>
          <w:sz w:val="11"/>
        </w:rPr>
        <w:t>593750</w:t>
      </w:r>
    </w:p>
    <w:p w14:paraId="25F7F419" w14:textId="77777777" w:rsidR="00095630" w:rsidRDefault="00095630">
      <w:pPr>
        <w:pStyle w:val="BodyText"/>
        <w:rPr>
          <w:b/>
          <w:sz w:val="12"/>
        </w:rPr>
      </w:pPr>
    </w:p>
    <w:p w14:paraId="345C174F" w14:textId="77777777" w:rsidR="00095630" w:rsidRDefault="00095630">
      <w:pPr>
        <w:tabs>
          <w:tab w:val="left" w:pos="16232"/>
        </w:tabs>
        <w:spacing w:before="85"/>
        <w:ind w:left="9805"/>
        <w:rPr>
          <w:sz w:val="19"/>
        </w:rPr>
      </w:pPr>
      <w:r>
        <w:rPr>
          <w:spacing w:val="-10"/>
          <w:w w:val="105"/>
          <w:sz w:val="19"/>
        </w:rPr>
        <w:t>S</w:t>
      </w:r>
      <w:r>
        <w:rPr>
          <w:sz w:val="19"/>
        </w:rPr>
        <w:tab/>
      </w:r>
      <w:r>
        <w:rPr>
          <w:spacing w:val="-10"/>
          <w:w w:val="105"/>
          <w:position w:val="-7"/>
          <w:sz w:val="19"/>
        </w:rPr>
        <w:t>N</w:t>
      </w:r>
    </w:p>
    <w:p w14:paraId="4BF6FC54" w14:textId="77777777" w:rsidR="00095630" w:rsidRDefault="00095630">
      <w:pPr>
        <w:pStyle w:val="BodyText"/>
        <w:rPr>
          <w:sz w:val="20"/>
        </w:rPr>
      </w:pPr>
    </w:p>
    <w:p w14:paraId="5D3AF90E" w14:textId="77777777" w:rsidR="00095630" w:rsidRDefault="00095630">
      <w:pPr>
        <w:pStyle w:val="BodyText"/>
        <w:rPr>
          <w:sz w:val="20"/>
        </w:rPr>
      </w:pPr>
    </w:p>
    <w:p w14:paraId="3A71866C" w14:textId="77777777" w:rsidR="00095630" w:rsidRDefault="00095630">
      <w:pPr>
        <w:pStyle w:val="BodyText"/>
        <w:rPr>
          <w:sz w:val="20"/>
        </w:rPr>
      </w:pPr>
    </w:p>
    <w:p w14:paraId="303EAC23" w14:textId="77777777" w:rsidR="00095630" w:rsidRDefault="00095630">
      <w:pPr>
        <w:pStyle w:val="BodyText"/>
        <w:rPr>
          <w:sz w:val="16"/>
        </w:rPr>
      </w:pPr>
    </w:p>
    <w:p w14:paraId="6F5E7874" w14:textId="77777777" w:rsidR="00095630" w:rsidRDefault="00095630">
      <w:pPr>
        <w:spacing w:before="101"/>
        <w:ind w:left="233"/>
        <w:rPr>
          <w:b/>
          <w:sz w:val="11"/>
        </w:rPr>
      </w:pPr>
      <w:r>
        <w:rPr>
          <w:b/>
          <w:spacing w:val="-2"/>
          <w:w w:val="105"/>
          <w:sz w:val="11"/>
        </w:rPr>
        <w:t>593700</w:t>
      </w:r>
    </w:p>
    <w:p w14:paraId="163FEDC2" w14:textId="77777777" w:rsidR="00095630" w:rsidRDefault="00095630">
      <w:pPr>
        <w:pStyle w:val="BodyText"/>
        <w:rPr>
          <w:b/>
          <w:sz w:val="20"/>
        </w:rPr>
      </w:pPr>
    </w:p>
    <w:p w14:paraId="2D90E972" w14:textId="77777777" w:rsidR="00095630" w:rsidRDefault="00095630">
      <w:pPr>
        <w:pStyle w:val="BodyText"/>
        <w:spacing w:before="6"/>
        <w:rPr>
          <w:b/>
          <w:sz w:val="16"/>
        </w:rPr>
      </w:pPr>
    </w:p>
    <w:p w14:paraId="2B587635" w14:textId="77777777" w:rsidR="00095630" w:rsidRDefault="00095630">
      <w:pPr>
        <w:rPr>
          <w:sz w:val="16"/>
        </w:rPr>
        <w:sectPr w:rsidR="00095630">
          <w:type w:val="continuous"/>
          <w:pgSz w:w="23810" w:h="16850" w:orient="landscape"/>
          <w:pgMar w:top="1140" w:right="1020" w:bottom="0" w:left="1360" w:header="0" w:footer="0" w:gutter="0"/>
          <w:cols w:space="720"/>
        </w:sectPr>
      </w:pPr>
    </w:p>
    <w:p w14:paraId="7BBBA724" w14:textId="77777777" w:rsidR="00095630" w:rsidRDefault="00095630">
      <w:pPr>
        <w:pStyle w:val="BodyText"/>
        <w:rPr>
          <w:b/>
          <w:sz w:val="12"/>
        </w:rPr>
      </w:pPr>
    </w:p>
    <w:p w14:paraId="690812C0" w14:textId="77777777" w:rsidR="00095630" w:rsidRDefault="00095630">
      <w:pPr>
        <w:pStyle w:val="BodyText"/>
        <w:rPr>
          <w:b/>
          <w:sz w:val="12"/>
        </w:rPr>
      </w:pPr>
    </w:p>
    <w:p w14:paraId="75C4478F" w14:textId="77777777" w:rsidR="00095630" w:rsidRDefault="00095630">
      <w:pPr>
        <w:pStyle w:val="BodyText"/>
        <w:rPr>
          <w:b/>
          <w:sz w:val="12"/>
        </w:rPr>
      </w:pPr>
    </w:p>
    <w:p w14:paraId="05FA23CD" w14:textId="77777777" w:rsidR="00095630" w:rsidRDefault="00095630">
      <w:pPr>
        <w:pStyle w:val="BodyText"/>
        <w:rPr>
          <w:b/>
          <w:sz w:val="12"/>
        </w:rPr>
      </w:pPr>
    </w:p>
    <w:p w14:paraId="683C23D8" w14:textId="77777777" w:rsidR="00095630" w:rsidRDefault="00095630">
      <w:pPr>
        <w:pStyle w:val="BodyText"/>
        <w:rPr>
          <w:b/>
          <w:sz w:val="12"/>
        </w:rPr>
      </w:pPr>
    </w:p>
    <w:p w14:paraId="66381465" w14:textId="77777777" w:rsidR="00095630" w:rsidRDefault="00095630">
      <w:pPr>
        <w:pStyle w:val="BodyText"/>
        <w:rPr>
          <w:b/>
          <w:sz w:val="12"/>
        </w:rPr>
      </w:pPr>
    </w:p>
    <w:p w14:paraId="10735B5C" w14:textId="77777777" w:rsidR="00095630" w:rsidRDefault="00095630">
      <w:pPr>
        <w:pStyle w:val="BodyText"/>
        <w:rPr>
          <w:b/>
          <w:sz w:val="12"/>
        </w:rPr>
      </w:pPr>
    </w:p>
    <w:p w14:paraId="348484C8" w14:textId="77777777" w:rsidR="00095630" w:rsidRDefault="00095630">
      <w:pPr>
        <w:spacing w:before="106"/>
        <w:ind w:left="233"/>
        <w:rPr>
          <w:b/>
          <w:sz w:val="11"/>
        </w:rPr>
      </w:pPr>
      <w:r>
        <w:rPr>
          <w:b/>
          <w:spacing w:val="-2"/>
          <w:w w:val="105"/>
          <w:sz w:val="11"/>
        </w:rPr>
        <w:t>593650</w:t>
      </w:r>
    </w:p>
    <w:p w14:paraId="5AE6B483" w14:textId="77777777" w:rsidR="00095630" w:rsidRDefault="00095630">
      <w:pPr>
        <w:spacing w:before="93" w:line="183" w:lineRule="exact"/>
        <w:ind w:left="272"/>
        <w:rPr>
          <w:sz w:val="16"/>
        </w:rPr>
      </w:pPr>
      <w:r>
        <w:br w:type="column"/>
      </w:r>
      <w:r>
        <w:rPr>
          <w:sz w:val="16"/>
        </w:rPr>
        <w:t>Coordinate</w:t>
      </w:r>
      <w:r>
        <w:rPr>
          <w:spacing w:val="-5"/>
          <w:sz w:val="16"/>
        </w:rPr>
        <w:t xml:space="preserve"> </w:t>
      </w:r>
      <w:r>
        <w:rPr>
          <w:spacing w:val="-2"/>
          <w:sz w:val="16"/>
        </w:rPr>
        <w:t>system:</w:t>
      </w:r>
    </w:p>
    <w:p w14:paraId="5FA7E6D8" w14:textId="77777777" w:rsidR="00095630" w:rsidRDefault="00095630">
      <w:pPr>
        <w:spacing w:line="183" w:lineRule="exact"/>
        <w:ind w:left="272"/>
        <w:rPr>
          <w:sz w:val="16"/>
        </w:rPr>
      </w:pPr>
      <w:r>
        <w:rPr>
          <w:sz w:val="16"/>
        </w:rPr>
        <w:t>OSGB36</w:t>
      </w:r>
      <w:r>
        <w:rPr>
          <w:spacing w:val="-8"/>
          <w:sz w:val="16"/>
        </w:rPr>
        <w:t xml:space="preserve"> </w:t>
      </w:r>
      <w:r>
        <w:rPr>
          <w:spacing w:val="-2"/>
          <w:sz w:val="16"/>
        </w:rPr>
        <w:t>(OSTN15/OSGM15)</w:t>
      </w:r>
    </w:p>
    <w:p w14:paraId="474FE3D4" w14:textId="77777777" w:rsidR="00095630" w:rsidRDefault="00095630">
      <w:pPr>
        <w:spacing w:before="119" w:line="261" w:lineRule="auto"/>
        <w:ind w:left="233" w:right="154"/>
        <w:rPr>
          <w:sz w:val="10"/>
        </w:rPr>
      </w:pPr>
      <w:r>
        <w:rPr>
          <w:w w:val="105"/>
          <w:sz w:val="10"/>
        </w:rPr>
        <w:t>Contains Ordnance Survey data © Crown copyright and database right 2021.</w:t>
      </w:r>
      <w:r>
        <w:rPr>
          <w:spacing w:val="40"/>
          <w:w w:val="105"/>
          <w:sz w:val="10"/>
        </w:rPr>
        <w:t xml:space="preserve"> </w:t>
      </w:r>
      <w:r>
        <w:rPr>
          <w:w w:val="105"/>
          <w:sz w:val="10"/>
        </w:rPr>
        <w:t>This material is for client report only © Wessex Archaeology.</w:t>
      </w:r>
    </w:p>
    <w:p w14:paraId="5EE4236A" w14:textId="77777777" w:rsidR="00095630" w:rsidRDefault="00095630">
      <w:pPr>
        <w:spacing w:before="4"/>
        <w:ind w:left="233"/>
        <w:rPr>
          <w:sz w:val="10"/>
        </w:rPr>
      </w:pPr>
      <w:r>
        <w:rPr>
          <w:w w:val="105"/>
          <w:sz w:val="10"/>
        </w:rPr>
        <w:t>No</w:t>
      </w:r>
      <w:r>
        <w:rPr>
          <w:spacing w:val="11"/>
          <w:w w:val="105"/>
          <w:sz w:val="10"/>
        </w:rPr>
        <w:t xml:space="preserve"> </w:t>
      </w:r>
      <w:r>
        <w:rPr>
          <w:w w:val="105"/>
          <w:sz w:val="10"/>
        </w:rPr>
        <w:t>unauthorised</w:t>
      </w:r>
      <w:r>
        <w:rPr>
          <w:spacing w:val="12"/>
          <w:w w:val="105"/>
          <w:sz w:val="10"/>
        </w:rPr>
        <w:t xml:space="preserve"> </w:t>
      </w:r>
      <w:r>
        <w:rPr>
          <w:spacing w:val="-2"/>
          <w:w w:val="105"/>
          <w:sz w:val="10"/>
        </w:rPr>
        <w:t>reproduction.</w:t>
      </w:r>
    </w:p>
    <w:p w14:paraId="712F8CD2" w14:textId="77777777" w:rsidR="00095630" w:rsidRDefault="00095630">
      <w:pPr>
        <w:pStyle w:val="BodyText"/>
        <w:rPr>
          <w:sz w:val="12"/>
        </w:rPr>
      </w:pPr>
    </w:p>
    <w:p w14:paraId="483A4308" w14:textId="77777777" w:rsidR="00095630" w:rsidRDefault="00095630">
      <w:pPr>
        <w:pStyle w:val="BodyText"/>
        <w:spacing w:before="2"/>
        <w:rPr>
          <w:sz w:val="17"/>
        </w:rPr>
      </w:pPr>
    </w:p>
    <w:p w14:paraId="7E2A75B9" w14:textId="77777777" w:rsidR="00095630" w:rsidRDefault="00095630">
      <w:pPr>
        <w:tabs>
          <w:tab w:val="left" w:pos="2732"/>
        </w:tabs>
        <w:ind w:left="1160"/>
        <w:rPr>
          <w:sz w:val="16"/>
        </w:rPr>
      </w:pPr>
      <w:r>
        <w:rPr>
          <w:spacing w:val="-10"/>
          <w:sz w:val="16"/>
        </w:rPr>
        <w:t>0</w:t>
      </w:r>
      <w:r>
        <w:rPr>
          <w:sz w:val="16"/>
        </w:rPr>
        <w:tab/>
        <w:t>50</w:t>
      </w:r>
      <w:r>
        <w:rPr>
          <w:spacing w:val="28"/>
          <w:sz w:val="16"/>
        </w:rPr>
        <w:t xml:space="preserve"> </w:t>
      </w:r>
      <w:r>
        <w:rPr>
          <w:spacing w:val="-10"/>
          <w:sz w:val="16"/>
        </w:rPr>
        <w:t>m</w:t>
      </w:r>
    </w:p>
    <w:p w14:paraId="3DF34905" w14:textId="77777777" w:rsidR="00095630" w:rsidRDefault="00095630">
      <w:pPr>
        <w:rPr>
          <w:sz w:val="16"/>
        </w:rPr>
        <w:sectPr w:rsidR="00095630">
          <w:type w:val="continuous"/>
          <w:pgSz w:w="23810" w:h="16850" w:orient="landscape"/>
          <w:pgMar w:top="1140" w:right="1020" w:bottom="0" w:left="1360" w:header="0" w:footer="0" w:gutter="0"/>
          <w:cols w:num="2" w:space="720" w:equalWidth="0">
            <w:col w:w="669" w:space="16616"/>
            <w:col w:w="4145"/>
          </w:cols>
        </w:sectPr>
      </w:pPr>
    </w:p>
    <w:p w14:paraId="394526C0" w14:textId="77777777" w:rsidR="00095630" w:rsidRDefault="00095630">
      <w:pPr>
        <w:pStyle w:val="BodyText"/>
        <w:rPr>
          <w:sz w:val="20"/>
        </w:rPr>
      </w:pPr>
    </w:p>
    <w:p w14:paraId="2CEC56BD" w14:textId="77777777" w:rsidR="00095630" w:rsidRDefault="00095630">
      <w:pPr>
        <w:pStyle w:val="BodyText"/>
        <w:rPr>
          <w:sz w:val="20"/>
        </w:rPr>
      </w:pPr>
    </w:p>
    <w:p w14:paraId="01C852FA" w14:textId="77777777" w:rsidR="00095630" w:rsidRDefault="00095630">
      <w:pPr>
        <w:pStyle w:val="BodyText"/>
        <w:spacing w:before="5"/>
        <w:rPr>
          <w:sz w:val="16"/>
        </w:rPr>
      </w:pPr>
    </w:p>
    <w:p w14:paraId="7D23EAC7" w14:textId="77777777" w:rsidR="00095630" w:rsidRDefault="00095630">
      <w:pPr>
        <w:rPr>
          <w:sz w:val="16"/>
        </w:rPr>
        <w:sectPr w:rsidR="00095630">
          <w:type w:val="continuous"/>
          <w:pgSz w:w="23810" w:h="16850" w:orient="landscape"/>
          <w:pgMar w:top="1140" w:right="1020" w:bottom="0" w:left="1360" w:header="0" w:footer="0" w:gutter="0"/>
          <w:cols w:space="720"/>
        </w:sectPr>
      </w:pPr>
    </w:p>
    <w:p w14:paraId="65F2C9B5" w14:textId="77777777" w:rsidR="00095630" w:rsidRDefault="00000000">
      <w:pPr>
        <w:pStyle w:val="BodyText"/>
        <w:rPr>
          <w:sz w:val="12"/>
        </w:rPr>
      </w:pPr>
      <w:r>
        <w:pict w14:anchorId="722C2056">
          <v:group id="docshapegroup345" o:spid="_x0000_s2451" style="position:absolute;margin-left:73.2pt;margin-top:48pt;width:1058.7pt;height:735.05pt;z-index:-251528192;mso-position-horizontal-relative:page;mso-position-vertical-relative:page" coordorigin="1464,960" coordsize="21174,14701">
            <v:shape id="docshape346" o:spid="_x0000_s2452" type="#_x0000_t75" style="position:absolute;left:1473;top:8305;width:8679;height:7351">
              <v:imagedata r:id="rId166" o:title=""/>
            </v:shape>
            <v:rect id="docshape347" o:spid="_x0000_s2453" style="position:absolute;left:5731;top:8737;width:164;height:6482" filled="f" strokecolor="#0c6" strokeweight="1.2pt"/>
            <v:shape id="docshape348" o:spid="_x0000_s2454" style="position:absolute;left:5256;top:9870;width:48;height:73" coordorigin="5256,9871" coordsize="48,73" path="m5304,9871r-33,l5256,9933r29,10l5299,9880r5,-9xe" stroked="f">
              <v:path arrowok="t"/>
            </v:shape>
            <v:shape id="docshape349" o:spid="_x0000_s2455" style="position:absolute;left:5256;top:9870;width:48;height:73" coordorigin="5256,9871" coordsize="48,73" path="m5304,9871r-5,9l5285,9943r-29,-10l5271,9871r33,xe" filled="f" strokecolor="#8400a7" strokeweight=".96pt">
              <v:path arrowok="t"/>
            </v:shape>
            <v:shape id="docshape350" o:spid="_x0000_s2456" style="position:absolute;left:5318;top:9520;width:44;height:73" coordorigin="5319,9520" coordsize="44,73" path="m5333,9520r-14,67l5352,9592r10,-62l5362,9525r-29,-5xe" stroked="f">
              <v:path arrowok="t"/>
            </v:shape>
            <v:shape id="docshape351" o:spid="_x0000_s2457" style="position:absolute;left:5318;top:9520;width:44;height:73" coordorigin="5319,9520" coordsize="44,73" path="m5362,9525r,5l5352,9592r-33,-5l5333,9520r29,5xe" filled="f" strokecolor="#8400a7" strokeweight=".96pt">
              <v:path arrowok="t"/>
            </v:shape>
            <v:shape id="docshape352" o:spid="_x0000_s2458" style="position:absolute;left:5371;top:9227;width:53;height:77" coordorigin="5371,9227" coordsize="53,77" path="m5395,9227r-24,67l5405,9304r19,-67l5424,9232r-29,-5xe" stroked="f">
              <v:path arrowok="t"/>
            </v:shape>
            <v:shape id="docshape353" o:spid="_x0000_s2459" style="position:absolute;left:5371;top:9227;width:53;height:77" coordorigin="5371,9227" coordsize="53,77" path="m5424,9232r,5l5405,9304r-34,-10l5395,9227r29,5xe" filled="f" strokecolor="#8400a7" strokeweight=".96pt">
              <v:path arrowok="t"/>
            </v:shape>
            <v:shape id="docshape354" o:spid="_x0000_s2460" style="position:absolute;left:5448;top:8881;width:58;height:125" coordorigin="5448,8882" coordsize="58,125" path="m5472,8882r-24,115l5482,9006r24,-115l5487,8886r-15,-4xe" stroked="f">
              <v:path arrowok="t"/>
            </v:shape>
            <v:shape id="docshape355" o:spid="_x0000_s2461" style="position:absolute;left:5448;top:8881;width:58;height:125" coordorigin="5448,8882" coordsize="58,125" path="m5472,8882r15,4l5506,8891r-24,115l5448,8997r24,-115xe" filled="f" strokecolor="#8400a7" strokeweight=".96pt">
              <v:path arrowok="t"/>
            </v:shape>
            <v:shape id="docshape356" o:spid="_x0000_s2462" style="position:absolute;left:4588;top:13211;width:53;height:87" coordorigin="4589,13212" coordsize="53,87" path="m4618,13212r-5,l4589,13284r29,14l4642,13222r-24,-10xe" stroked="f">
              <v:path arrowok="t"/>
            </v:shape>
            <v:shape id="docshape357" o:spid="_x0000_s2463" style="position:absolute;left:4588;top:13211;width:53;height:87" coordorigin="4589,13212" coordsize="53,87" path="m4613,13212r5,l4642,13222r-24,76l4589,13284r24,-72xe" filled="f" strokecolor="#8400a7" strokeweight=".96pt">
              <v:path arrowok="t"/>
            </v:shape>
            <v:shape id="docshape358" o:spid="_x0000_s2464" style="position:absolute;left:4675;top:12880;width:44;height:82" coordorigin="4675,12881" coordsize="44,82" path="m4690,12881r-5,l4675,12957r29,5l4719,12885r-29,-4xe" stroked="f">
              <v:path arrowok="t"/>
            </v:shape>
            <v:shape id="docshape359" o:spid="_x0000_s2465" style="position:absolute;left:4675;top:12880;width:44;height:82" coordorigin="4675,12881" coordsize="44,82" path="m4685,12881r5,l4719,12885r-15,77l4675,12957r10,-76xe" filled="f" strokecolor="#8400a7" strokeweight=".96pt">
              <v:path arrowok="t"/>
            </v:shape>
            <v:shape id="docshape360" o:spid="_x0000_s2466" style="position:absolute;left:4747;top:12539;width:53;height:82" coordorigin="4747,12540" coordsize="53,82" path="m4767,12540r-20,72l4781,12621r19,-62l4800,12549r-33,-9xe" stroked="f">
              <v:path arrowok="t"/>
            </v:shape>
            <v:shape id="docshape361" o:spid="_x0000_s2467" style="position:absolute;left:4747;top:12539;width:53;height:82" coordorigin="4747,12540" coordsize="53,82" path="m4800,12549r,10l4781,12621r-34,-9l4767,12540r33,9xe" filled="f" strokecolor="#8400a7" strokeweight=".96pt">
              <v:path arrowok="t"/>
            </v:shape>
            <v:shape id="docshape362" o:spid="_x0000_s2468" style="position:absolute;left:4824;top:12218;width:44;height:77" coordorigin="4824,12218" coordsize="44,77" path="m4839,12218r-15,72l4858,12295r9,-62l4867,12223r-28,-5xe" stroked="f">
              <v:path arrowok="t"/>
            </v:shape>
            <v:shape id="docshape363" o:spid="_x0000_s2469" style="position:absolute;left:4824;top:12218;width:44;height:77" coordorigin="4824,12218" coordsize="44,77" path="m4867,12223r,10l4858,12295r-34,-5l4839,12218r28,5xe" filled="f" strokecolor="#8400a7" strokeweight=".96pt">
              <v:path arrowok="t"/>
            </v:shape>
            <v:shape id="docshape364" o:spid="_x0000_s2470" style="position:absolute;left:4886;top:11896;width:48;height:77" coordorigin="4887,11896" coordsize="48,77" path="m4906,11896r-19,68l4920,11973r15,-57l4935,11906r-29,-10xe" stroked="f">
              <v:path arrowok="t"/>
            </v:shape>
            <v:shape id="docshape365" o:spid="_x0000_s2471" style="position:absolute;left:4886;top:11896;width:48;height:77" coordorigin="4887,11896" coordsize="48,77" path="m4935,11906r,10l4920,11973r-33,-9l4906,11896r29,10xe" filled="f" strokecolor="#8400a7" strokeweight=".96pt">
              <v:path arrowok="t"/>
            </v:shape>
            <v:shape id="docshape366" o:spid="_x0000_s2472" style="position:absolute;left:4953;top:11570;width:48;height:92" coordorigin="4954,11570" coordsize="48,92" path="m4968,11570r-14,82l4987,11661r15,-77l5002,11580r-34,-10xe" stroked="f">
              <v:path arrowok="t"/>
            </v:shape>
            <v:shape id="docshape367" o:spid="_x0000_s2473" style="position:absolute;left:4953;top:11570;width:48;height:92" coordorigin="4954,11570" coordsize="48,92" path="m5002,11580r,4l4987,11661r-33,-9l4968,11570r34,10xe" filled="f" strokecolor="#8400a7" strokeweight=".96pt">
              <v:path arrowok="t"/>
            </v:shape>
            <v:shape id="docshape368" o:spid="_x0000_s2474" style="position:absolute;left:5025;top:11248;width:44;height:63" coordorigin="5026,11248" coordsize="44,63" path="m5035,11248r-9,58l5059,11311r5,-43l5069,11258r-34,-10xe" stroked="f">
              <v:path arrowok="t"/>
            </v:shape>
            <v:shape id="docshape369" o:spid="_x0000_s2475" style="position:absolute;left:5025;top:11248;width:44;height:63" coordorigin="5026,11248" coordsize="44,63" path="m5069,11258r-5,10l5059,11311r-33,-5l5035,11248r34,10xe" filled="f" strokecolor="#8400a7" strokeweight=".96pt">
              <v:path arrowok="t"/>
            </v:shape>
            <v:shape id="docshape370" o:spid="_x0000_s2476" style="position:absolute;left:5078;top:10960;width:48;height:77" coordorigin="5079,10960" coordsize="48,77" path="m5093,10960r-14,72l5112,11037r15,-72l5093,10960xe" stroked="f">
              <v:path arrowok="t"/>
            </v:shape>
            <v:shape id="docshape371" o:spid="_x0000_s2477" style="position:absolute;left:5078;top:10960;width:48;height:77" coordorigin="5079,10960" coordsize="48,77" path="m5127,10965r-15,72l5079,11032r14,-72l5127,10965xe" filled="f" strokecolor="#8400a7" strokeweight=".96pt">
              <v:path arrowok="t"/>
            </v:shape>
            <v:shape id="docshape372" o:spid="_x0000_s2478" style="position:absolute;left:5150;top:10643;width:44;height:73" coordorigin="5151,10643" coordsize="44,73" path="m5194,10643r-29,l5151,10711r33,4l5194,10653r,-10xe" stroked="f">
              <v:path arrowok="t"/>
            </v:shape>
            <v:shape id="docshape373" o:spid="_x0000_s2479" style="position:absolute;left:5150;top:10643;width:44;height:73" coordorigin="5151,10643" coordsize="44,73" path="m5194,10643r,10l5184,10715r-33,-4l5165,10643r29,xe" filled="f" strokecolor="#8400a7" strokeweight=".96pt">
              <v:path arrowok="t"/>
            </v:shape>
            <v:shape id="docshape374" o:spid="_x0000_s2480" style="position:absolute;left:5198;top:10331;width:48;height:77" coordorigin="5199,10331" coordsize="48,77" path="m5213,10331r-14,72l5232,10408r15,-62l5247,10341r-34,-10xe" stroked="f">
              <v:path arrowok="t"/>
            </v:shape>
            <v:shape id="docshape375" o:spid="_x0000_s2481" style="position:absolute;left:5198;top:10331;width:48;height:77" coordorigin="5199,10331" coordsize="48,77" path="m5247,10341r,5l5232,10408r-33,-5l5213,10331r34,10xe" filled="f" strokecolor="#8400a7" strokeweight=".96pt">
              <v:path arrowok="t"/>
            </v:shape>
            <v:shape id="docshape376" o:spid="_x0000_s2482" style="position:absolute;left:1473;top:8305;width:8679;height:7346" coordorigin="1474,8305" coordsize="8679,7346" path="m1474,11978r,-3673l10152,8305r,7346l1474,15651r,-3673e" filled="f" strokeweight=".96pt">
              <v:path arrowok="t"/>
            </v:shape>
            <v:shape id="docshape377" o:spid="_x0000_s2483" style="position:absolute;left:1473;top:8305;width:8679;height:7346" coordorigin="1474,8305" coordsize="8679,7346" o:spt="100" adj="0,,0" path="m3082,8305r,101m3082,15651r,-101m4699,8305r,101m4699,15651r,-101m6322,8305r,101m6322,15651r,-101m7939,8305r,101m7939,15651r,-101m9562,8305r,101m9562,15651r,-101m1474,14345r100,m10152,14345r-101,m1474,12722r100,m10152,12722r-101,m1474,11104r100,m10152,11104r-101,m1474,9482r100,m10152,9482r-101,e" filled="f" strokeweight=".96pt">
              <v:stroke joinstyle="round"/>
              <v:formulas/>
              <v:path arrowok="t" o:connecttype="segments"/>
            </v:shape>
            <v:shape id="docshape378" o:spid="_x0000_s2484" type="#_x0000_t75" style="position:absolute;left:10152;top:969;width:8679;height:7341">
              <v:imagedata r:id="rId167" o:title=""/>
            </v:shape>
            <v:rect id="docshape379" o:spid="_x0000_s2485" style="position:absolute;left:14409;top:1397;width:164;height:6482" filled="f" strokecolor="#0c6" strokeweight="1.2pt"/>
            <v:shape id="docshape380" o:spid="_x0000_s2486" style="position:absolute;left:13934;top:2530;width:48;height:73" coordorigin="13935,2530" coordsize="48,73" path="m13983,2530r-34,l13935,2597r29,5l13978,2540r5,-10xe" stroked="f">
              <v:path arrowok="t"/>
            </v:shape>
            <v:shape id="docshape381" o:spid="_x0000_s2487" style="position:absolute;left:13934;top:2530;width:48;height:73" coordorigin="13935,2530" coordsize="48,73" path="m13983,2530r-5,10l13964,2602r-29,-5l13949,2530r34,xe" filled="f" strokecolor="#8400a7" strokeweight=".96pt">
              <v:path arrowok="t"/>
            </v:shape>
            <v:shape id="docshape382" o:spid="_x0000_s2488" style="position:absolute;left:13997;top:2179;width:44;height:73" coordorigin="13997,2180" coordsize="44,73" path="m14012,2180r-15,67l14031,2252r9,-63l14040,2184r-28,-4xe" stroked="f">
              <v:path arrowok="t"/>
            </v:shape>
            <v:shape id="docshape383" o:spid="_x0000_s2489" style="position:absolute;left:13997;top:2179;width:44;height:73" coordorigin="13997,2180" coordsize="44,73" path="m14040,2184r,5l14031,2252r-34,-5l14012,2180r28,4xe" filled="f" strokecolor="#8400a7" strokeweight=".96pt">
              <v:path arrowok="t"/>
            </v:shape>
            <v:shape id="docshape384" o:spid="_x0000_s2490" style="position:absolute;left:14049;top:1886;width:53;height:77" coordorigin="14050,1887" coordsize="53,77" path="m14074,1887r-24,67l14084,1964r19,-68l14074,1887xe" stroked="f">
              <v:path arrowok="t"/>
            </v:shape>
            <v:shape id="docshape385" o:spid="_x0000_s2491" style="position:absolute;left:14049;top:1886;width:53;height:77" coordorigin="14050,1887" coordsize="53,77" path="m14103,1896r-19,68l14050,1954r24,-67l14103,1896xe" filled="f" strokecolor="#8400a7" strokeweight=".96pt">
              <v:path arrowok="t"/>
            </v:shape>
            <v:shape id="docshape386" o:spid="_x0000_s2492" style="position:absolute;left:14126;top:1545;width:58;height:121" coordorigin="14127,1546" coordsize="58,121" path="m14165,1546r-14,l14127,1656r33,10l14184,1555r-19,-9xe" stroked="f">
              <v:path arrowok="t"/>
            </v:shape>
            <v:shape id="docshape387" o:spid="_x0000_s2493" style="position:absolute;left:14126;top:1545;width:58;height:121" coordorigin="14127,1546" coordsize="58,121" path="m14151,1546r14,l14184,1555r-24,111l14127,1656r24,-110xe" filled="f" strokecolor="#8400a7" strokeweight=".96pt">
              <v:path arrowok="t"/>
            </v:shape>
            <v:shape id="docshape388" o:spid="_x0000_s2494" style="position:absolute;left:13267;top:5871;width:53;height:87" coordorigin="13268,5871" coordsize="53,87" path="m13296,5871r-4,l13268,5943r28,15l13320,5881r-24,-10xe" stroked="f">
              <v:path arrowok="t"/>
            </v:shape>
            <v:shape id="docshape389" o:spid="_x0000_s2495" style="position:absolute;left:13267;top:5871;width:53;height:87" coordorigin="13268,5871" coordsize="53,87" path="m13292,5871r4,l13320,5881r-24,77l13268,5943r24,-72xe" filled="f" strokecolor="#8400a7" strokeweight=".96pt">
              <v:path arrowok="t"/>
            </v:shape>
            <v:shape id="docshape390" o:spid="_x0000_s2496" style="position:absolute;left:13353;top:5540;width:44;height:82" coordorigin="13354,5540" coordsize="44,82" path="m13368,5540r-4,l13354,5617r29,5l13397,5545r-29,-5xe" stroked="f">
              <v:path arrowok="t"/>
            </v:shape>
            <v:shape id="docshape391" o:spid="_x0000_s2497" style="position:absolute;left:13353;top:5540;width:44;height:82" coordorigin="13354,5540" coordsize="44,82" path="m13364,5540r4,l13397,5545r-14,77l13354,5617r10,-77xe" filled="f" strokecolor="#8400a7" strokeweight=".96pt">
              <v:path arrowok="t"/>
            </v:shape>
            <v:shape id="docshape392" o:spid="_x0000_s2498" style="position:absolute;left:13425;top:5199;width:53;height:82" coordorigin="13426,5199" coordsize="53,82" path="m13445,5199r-19,72l13460,5281r19,-62l13479,5209r-34,-10xe" stroked="f">
              <v:path arrowok="t"/>
            </v:shape>
            <v:shape id="docshape393" o:spid="_x0000_s2499" style="position:absolute;left:13425;top:5199;width:53;height:82" coordorigin="13426,5199" coordsize="53,82" path="m13479,5209r,10l13460,5281r-34,-10l13445,5199r34,10xe" filled="f" strokecolor="#8400a7" strokeweight=".96pt">
              <v:path arrowok="t"/>
            </v:shape>
            <v:shape id="docshape394" o:spid="_x0000_s2500" style="position:absolute;left:13502;top:4877;width:44;height:77" coordorigin="13503,4878" coordsize="44,77" path="m13517,4878r-14,72l13536,4954r10,-62l13546,4882r-29,-4xe" stroked="f">
              <v:path arrowok="t"/>
            </v:shape>
            <v:shape id="docshape395" o:spid="_x0000_s2501" style="position:absolute;left:13502;top:4877;width:44;height:77" coordorigin="13503,4878" coordsize="44,77" path="m13546,4882r,10l13536,4954r-33,-4l13517,4878r29,4xe" filled="f" strokecolor="#8400a7" strokeweight=".96pt">
              <v:path arrowok="t"/>
            </v:shape>
            <v:shape id="docshape396" o:spid="_x0000_s2502" style="position:absolute;left:13565;top:4556;width:48;height:77" coordorigin="13565,4556" coordsize="48,77" path="m13584,4556r-19,67l13599,4633r14,-58l13613,4566r-29,-10xe" stroked="f">
              <v:path arrowok="t"/>
            </v:shape>
            <v:shape id="docshape397" o:spid="_x0000_s2503" style="position:absolute;left:13565;top:4556;width:48;height:77" coordorigin="13565,4556" coordsize="48,77" path="m13613,4566r,9l13599,4633r-34,-10l13584,4556r29,10xe" filled="f" strokecolor="#8400a7" strokeweight=".96pt">
              <v:path arrowok="t"/>
            </v:shape>
            <v:shape id="docshape398" o:spid="_x0000_s2504" style="position:absolute;left:13632;top:4229;width:48;height:92" coordorigin="13632,4230" coordsize="48,92" path="m13647,4230r-15,81l13666,4321r14,-77l13680,4239r-33,-9xe" stroked="f">
              <v:path arrowok="t"/>
            </v:shape>
            <v:shape id="docshape399" o:spid="_x0000_s2505" style="position:absolute;left:13632;top:4229;width:48;height:92" coordorigin="13632,4230" coordsize="48,92" path="m13680,4239r,5l13666,4321r-34,-10l13647,4230r33,9xe" filled="f" strokecolor="#8400a7" strokeweight=".96pt">
              <v:path arrowok="t"/>
            </v:shape>
            <v:shape id="docshape400" o:spid="_x0000_s2506" style="position:absolute;left:13704;top:3907;width:44;height:63" coordorigin="13704,3908" coordsize="44,63" path="m13714,3908r-10,57l13738,3970r5,-43l13748,3917r-34,-9xe" stroked="f">
              <v:path arrowok="t"/>
            </v:shape>
            <v:shape id="docshape401" o:spid="_x0000_s2507" style="position:absolute;left:13704;top:3907;width:44;height:63" coordorigin="13704,3908" coordsize="44,63" path="m13748,3917r-5,10l13738,3970r-34,-5l13714,3908r34,9xe" filled="f" strokecolor="#8400a7" strokeweight=".96pt">
              <v:path arrowok="t"/>
            </v:shape>
            <v:shape id="docshape402" o:spid="_x0000_s2508" style="position:absolute;left:13757;top:3619;width:48;height:77" coordorigin="13757,3620" coordsize="48,77" path="m13772,3620r-15,72l13791,3697r14,-72l13772,3620xe" stroked="f">
              <v:path arrowok="t"/>
            </v:shape>
            <v:shape id="docshape403" o:spid="_x0000_s2509" style="position:absolute;left:13757;top:3619;width:48;height:77" coordorigin="13757,3620" coordsize="48,77" path="m13805,3625r-14,72l13757,3692r15,-72l13805,3625xe" filled="f" strokecolor="#8400a7" strokeweight=".96pt">
              <v:path arrowok="t"/>
            </v:shape>
            <v:shape id="docshape404" o:spid="_x0000_s2510" style="position:absolute;left:13829;top:3302;width:44;height:73" coordorigin="13829,3303" coordsize="44,73" path="m13844,3303r-15,67l13863,3375r9,-62l13872,3308r-28,-5xe" stroked="f">
              <v:path arrowok="t"/>
            </v:shape>
            <v:shape id="docshape405" o:spid="_x0000_s2511" style="position:absolute;left:13829;top:3302;width:44;height:73" coordorigin="13829,3303" coordsize="44,73" path="m13872,3308r,5l13863,3375r-34,-5l13844,3303r28,5xe" filled="f" strokecolor="#8400a7" strokeweight=".96pt">
              <v:path arrowok="t"/>
            </v:shape>
            <v:shape id="docshape406" o:spid="_x0000_s2512" style="position:absolute;left:13877;top:2990;width:48;height:77" coordorigin="13877,2991" coordsize="48,77" path="m13892,2991r-15,72l13911,3068r14,-63l13925,3001r-33,-10xe" stroked="f">
              <v:path arrowok="t"/>
            </v:shape>
            <v:shape id="docshape407" o:spid="_x0000_s2513" style="position:absolute;left:13877;top:2990;width:48;height:77" coordorigin="13877,2991" coordsize="48,77" path="m13925,3001r,4l13911,3068r-34,-5l13892,2991r33,10xe" filled="f" strokecolor="#8400a7" strokeweight=".96pt">
              <v:path arrowok="t"/>
            </v:shape>
            <v:shape id="docshape408" o:spid="_x0000_s2514" style="position:absolute;left:10152;top:969;width:8679;height:7336" coordorigin="10152,970" coordsize="8679,7336" path="m10152,4638r,-3668l18831,970r,7335l10152,8305r,-3667e" filled="f" strokeweight=".96pt">
              <v:path arrowok="t"/>
            </v:shape>
            <v:shape id="docshape409" o:spid="_x0000_s2515" style="position:absolute;left:10152;top:969;width:8679;height:7336" coordorigin="10152,970" coordsize="8679,7336" o:spt="100" adj="0,,0" path="m11760,970r,96m11760,8305r,-100m13383,970r,96m13383,8305r,-100m15000,970r,96m15000,8305r,-100m16618,970r,96m16618,8305r,-100m18240,970r,96m18240,8305r,-100m10152,7004r101,m18831,7004r-101,m10152,5382r101,m18831,5382r-101,m10152,3764r101,m18831,3764r-101,m10152,2141r101,m18831,2141r-101,e" filled="f" strokeweight=".96pt">
              <v:stroke joinstyle="round"/>
              <v:formulas/>
              <v:path arrowok="t" o:connecttype="segments"/>
            </v:shape>
            <v:shape id="docshape410" o:spid="_x0000_s2516" type="#_x0000_t75" style="position:absolute;left:1473;top:969;width:8679;height:7341">
              <v:imagedata r:id="rId168" o:title=""/>
            </v:shape>
            <v:rect id="docshape411" o:spid="_x0000_s2517" style="position:absolute;left:5731;top:1397;width:164;height:6482" filled="f" strokecolor="#0c6" strokeweight="1.2pt"/>
            <v:shape id="docshape412" o:spid="_x0000_s2518" style="position:absolute;left:5256;top:2530;width:48;height:73" coordorigin="5256,2530" coordsize="48,73" path="m5304,2530r-33,l5256,2597r29,5l5299,2540r5,-10xe" stroked="f">
              <v:path arrowok="t"/>
            </v:shape>
            <v:shape id="docshape413" o:spid="_x0000_s2519" style="position:absolute;left:5256;top:2530;width:48;height:73" coordorigin="5256,2530" coordsize="48,73" path="m5304,2530r-5,10l5285,2602r-29,-5l5271,2530r33,xe" filled="f" strokecolor="#8400a7" strokeweight=".96pt">
              <v:path arrowok="t"/>
            </v:shape>
            <v:shape id="docshape414" o:spid="_x0000_s2520" style="position:absolute;left:5318;top:2179;width:44;height:73" coordorigin="5319,2180" coordsize="44,73" path="m5333,2180r-14,67l5352,2252r10,-63l5362,2184r-29,-4xe" stroked="f">
              <v:path arrowok="t"/>
            </v:shape>
            <v:shape id="docshape415" o:spid="_x0000_s2521" style="position:absolute;left:5318;top:2179;width:44;height:73" coordorigin="5319,2180" coordsize="44,73" path="m5362,2184r,5l5352,2252r-33,-5l5333,2180r29,4xe" filled="f" strokecolor="#8400a7" strokeweight=".96pt">
              <v:path arrowok="t"/>
            </v:shape>
            <v:shape id="docshape416" o:spid="_x0000_s2522" style="position:absolute;left:5371;top:1886;width:53;height:77" coordorigin="5371,1887" coordsize="53,77" path="m5395,1887r-24,67l5405,1964r19,-68l5395,1887xe" stroked="f">
              <v:path arrowok="t"/>
            </v:shape>
            <v:shape id="docshape417" o:spid="_x0000_s2523" style="position:absolute;left:5371;top:1886;width:53;height:77" coordorigin="5371,1887" coordsize="53,77" path="m5424,1896r-19,68l5371,1954r24,-67l5424,1896xe" filled="f" strokecolor="#8400a7" strokeweight=".96pt">
              <v:path arrowok="t"/>
            </v:shape>
            <v:shape id="docshape418" o:spid="_x0000_s2524" style="position:absolute;left:5448;top:1545;width:58;height:121" coordorigin="5448,1546" coordsize="58,121" path="m5487,1546r-15,l5448,1656r34,10l5506,1555r-19,-9xe" stroked="f">
              <v:path arrowok="t"/>
            </v:shape>
            <v:shape id="docshape419" o:spid="_x0000_s2525" style="position:absolute;left:5448;top:1545;width:58;height:121" coordorigin="5448,1546" coordsize="58,121" path="m5472,1546r15,l5506,1555r-24,111l5448,1656r24,-110xe" filled="f" strokecolor="#8400a7" strokeweight=".96pt">
              <v:path arrowok="t"/>
            </v:shape>
            <v:shape id="docshape420" o:spid="_x0000_s2526" style="position:absolute;left:4588;top:5871;width:53;height:87" coordorigin="4589,5871" coordsize="53,87" path="m4618,5871r-5,l4589,5943r29,15l4642,5881r-24,-10xe" stroked="f">
              <v:path arrowok="t"/>
            </v:shape>
            <v:shape id="docshape421" o:spid="_x0000_s2527" style="position:absolute;left:4588;top:5871;width:53;height:87" coordorigin="4589,5871" coordsize="53,87" path="m4613,5871r5,l4642,5881r-24,77l4589,5943r24,-72xe" filled="f" strokecolor="#8400a7" strokeweight=".96pt">
              <v:path arrowok="t"/>
            </v:shape>
            <v:shape id="docshape422" o:spid="_x0000_s2528" style="position:absolute;left:4675;top:5540;width:44;height:82" coordorigin="4675,5540" coordsize="44,82" path="m4690,5540r-5,l4675,5617r29,5l4719,5545r-29,-5xe" stroked="f">
              <v:path arrowok="t"/>
            </v:shape>
            <v:shape id="docshape423" o:spid="_x0000_s2529" style="position:absolute;left:4675;top:5540;width:44;height:82" coordorigin="4675,5540" coordsize="44,82" path="m4685,5540r5,l4719,5545r-15,77l4675,5617r10,-77xe" filled="f" strokecolor="#8400a7" strokeweight=".96pt">
              <v:path arrowok="t"/>
            </v:shape>
            <v:shape id="docshape424" o:spid="_x0000_s2530" style="position:absolute;left:4747;top:5199;width:53;height:82" coordorigin="4747,5199" coordsize="53,82" path="m4767,5199r-20,72l4781,5281r19,-62l4800,5209r-33,-10xe" stroked="f">
              <v:path arrowok="t"/>
            </v:shape>
            <v:shape id="docshape425" o:spid="_x0000_s2531" style="position:absolute;left:4747;top:5199;width:53;height:82" coordorigin="4747,5199" coordsize="53,82" path="m4800,5209r,10l4781,5281r-34,-10l4767,5199r33,10xe" filled="f" strokecolor="#8400a7" strokeweight=".96pt">
              <v:path arrowok="t"/>
            </v:shape>
            <v:shape id="docshape426" o:spid="_x0000_s2532" style="position:absolute;left:4824;top:4877;width:44;height:77" coordorigin="4824,4878" coordsize="44,77" path="m4839,4878r-15,72l4858,4954r9,-62l4867,4882r-28,-4xe" stroked="f">
              <v:path arrowok="t"/>
            </v:shape>
            <v:shape id="docshape427" o:spid="_x0000_s2533" style="position:absolute;left:4824;top:4877;width:44;height:77" coordorigin="4824,4878" coordsize="44,77" path="m4867,4882r,10l4858,4954r-34,-4l4839,4878r28,4xe" filled="f" strokecolor="#8400a7" strokeweight=".96pt">
              <v:path arrowok="t"/>
            </v:shape>
            <v:shape id="docshape428" o:spid="_x0000_s2534" style="position:absolute;left:4886;top:4556;width:48;height:77" coordorigin="4887,4556" coordsize="48,77" path="m4906,4556r-19,67l4920,4633r15,-58l4935,4566r-29,-10xe" stroked="f">
              <v:path arrowok="t"/>
            </v:shape>
            <v:shape id="docshape429" o:spid="_x0000_s2535" style="position:absolute;left:4886;top:4556;width:48;height:77" coordorigin="4887,4556" coordsize="48,77" path="m4935,4566r,9l4920,4633r-33,-10l4906,4556r29,10xe" filled="f" strokecolor="#8400a7" strokeweight=".96pt">
              <v:path arrowok="t"/>
            </v:shape>
            <v:shape id="docshape430" o:spid="_x0000_s2536" style="position:absolute;left:4953;top:4229;width:48;height:92" coordorigin="4954,4230" coordsize="48,92" path="m4968,4230r-14,81l4987,4321r15,-77l5002,4239r-34,-9xe" stroked="f">
              <v:path arrowok="t"/>
            </v:shape>
            <v:shape id="docshape431" o:spid="_x0000_s2537" style="position:absolute;left:4953;top:4229;width:48;height:92" coordorigin="4954,4230" coordsize="48,92" path="m5002,4239r,5l4987,4321r-33,-10l4968,4230r34,9xe" filled="f" strokecolor="#8400a7" strokeweight=".96pt">
              <v:path arrowok="t"/>
            </v:shape>
            <v:shape id="docshape432" o:spid="_x0000_s2538" style="position:absolute;left:5025;top:3907;width:44;height:63" coordorigin="5026,3908" coordsize="44,63" path="m5035,3908r-9,57l5059,3970r5,-43l5069,3917r-34,-9xe" stroked="f">
              <v:path arrowok="t"/>
            </v:shape>
            <v:shape id="docshape433" o:spid="_x0000_s2539" style="position:absolute;left:5025;top:3907;width:44;height:63" coordorigin="5026,3908" coordsize="44,63" path="m5069,3917r-5,10l5059,3970r-33,-5l5035,3908r34,9xe" filled="f" strokecolor="#8400a7" strokeweight=".96pt">
              <v:path arrowok="t"/>
            </v:shape>
            <v:shape id="docshape434" o:spid="_x0000_s2540" style="position:absolute;left:5078;top:3619;width:48;height:77" coordorigin="5079,3620" coordsize="48,77" path="m5093,3620r-14,72l5112,3697r15,-72l5093,3620xe" stroked="f">
              <v:path arrowok="t"/>
            </v:shape>
            <v:shape id="docshape435" o:spid="_x0000_s2541" style="position:absolute;left:5078;top:3619;width:48;height:77" coordorigin="5079,3620" coordsize="48,77" path="m5127,3625r-15,72l5079,3692r14,-72l5127,3625xe" filled="f" strokecolor="#8400a7" strokeweight=".96pt">
              <v:path arrowok="t"/>
            </v:shape>
            <v:shape id="docshape436" o:spid="_x0000_s2542" style="position:absolute;left:5150;top:3302;width:44;height:73" coordorigin="5151,3303" coordsize="44,73" path="m5165,3303r-14,67l5184,3375r10,-62l5194,3308r-29,-5xe" stroked="f">
              <v:path arrowok="t"/>
            </v:shape>
            <v:shape id="docshape437" o:spid="_x0000_s2543" style="position:absolute;left:5150;top:3302;width:44;height:73" coordorigin="5151,3303" coordsize="44,73" path="m5194,3308r,5l5184,3375r-33,-5l5165,3303r29,5xe" filled="f" strokecolor="#8400a7" strokeweight=".96pt">
              <v:path arrowok="t"/>
            </v:shape>
            <v:shape id="docshape438" o:spid="_x0000_s2544" style="position:absolute;left:5198;top:2990;width:48;height:77" coordorigin="5199,2991" coordsize="48,77" path="m5213,2991r-14,72l5232,3068r15,-63l5247,3001r-34,-10xe" stroked="f">
              <v:path arrowok="t"/>
            </v:shape>
            <v:shape id="docshape439" o:spid="_x0000_s2545" style="position:absolute;left:5198;top:2990;width:48;height:77" coordorigin="5199,2991" coordsize="48,77" path="m5247,3001r,4l5232,3068r-33,-5l5213,2991r34,10xe" filled="f" strokecolor="#8400a7" strokeweight=".96pt">
              <v:path arrowok="t"/>
            </v:shape>
            <v:shape id="docshape440" o:spid="_x0000_s2546" style="position:absolute;left:1473;top:969;width:8679;height:7336" coordorigin="1474,970" coordsize="8679,7336" path="m1474,4638r,-3668l10152,970r,7335l1474,8305r,-3667e" filled="f" strokeweight=".96pt">
              <v:path arrowok="t"/>
            </v:shape>
            <v:shape id="docshape441" o:spid="_x0000_s2547" style="position:absolute;left:1473;top:969;width:21155;height:14360" coordorigin="1474,970" coordsize="21155,14360" o:spt="100" adj="0,,0" path="m3082,970r,96m3082,8305r,-100m4699,970r,96m4699,8305r,-100m6322,970r,96m6322,8305r,-100m7939,970r,96m7939,8305r,-100m9562,970r,96m9562,8305r,-100m1474,7004r100,m10152,7004r-101,m1474,5382r100,m10152,5382r-101,m1474,3764r100,m10152,3764r-101,m1474,2141r100,m10152,2141r-101,m18831,12137r3797,m18831,13721r3797,m18831,14042r3797,m20362,13726r,1598m18831,14364r3797,m18831,14686r3797,m18831,15007r3797,m18831,15329r3797,m19849,13255r,-125m21466,13255r,-125e" filled="f" strokeweight=".96pt">
              <v:stroke joinstyle="round"/>
              <v:formulas/>
              <v:path arrowok="t" o:connecttype="segments"/>
            </v:shape>
            <v:rect id="docshape442" o:spid="_x0000_s2548" style="position:absolute;left:19848;top:13255;width:322;height:101" fillcolor="black" stroked="f"/>
            <v:rect id="docshape443" o:spid="_x0000_s2549" style="position:absolute;left:20170;top:13255;width:327;height:101" filled="f" strokeweight=".96pt"/>
            <v:rect id="docshape444" o:spid="_x0000_s2550" style="position:absolute;left:20496;top:13255;width:322;height:101" fillcolor="black" stroked="f"/>
            <v:rect id="docshape445" o:spid="_x0000_s2551" style="position:absolute;left:20818;top:13255;width:327;height:101" filled="f" strokeweight=".96pt"/>
            <v:rect id="docshape446" o:spid="_x0000_s2552" style="position:absolute;left:21144;top:13255;width:322;height:101" fillcolor="black" stroked="f"/>
            <v:rect id="docshape447" o:spid="_x0000_s2553" style="position:absolute;left:19214;top:6653;width:322;height:241" filled="f" strokecolor="#8400a7" strokeweight=".96pt"/>
            <v:rect id="docshape448" o:spid="_x0000_s2554" style="position:absolute;left:19214;top:7033;width:322;height:241" filled="f" strokecolor="#0c6" strokeweight="1.2pt"/>
            <v:rect id="docshape449" o:spid="_x0000_s2555" style="position:absolute;left:19214;top:7417;width:322;height:241" filled="f" strokecolor="#005be5" strokeweight=".72pt"/>
            <v:rect id="docshape450" o:spid="_x0000_s2556" style="position:absolute;left:19214;top:7801;width:322;height:241" filled="f" strokecolor="#e50000" strokeweight=".72pt"/>
            <v:shape id="docshape451" o:spid="_x0000_s2557" style="position:absolute;left:1926;top:1246;width:59;height:278" coordorigin="1927,1246" coordsize="59,278" path="m1956,1246r-29,278l1985,1524r-29,-278xe" fillcolor="black" stroked="f">
              <v:path arrowok="t"/>
            </v:shape>
            <v:shape id="docshape452" o:spid="_x0000_s2558" style="position:absolute;left:1926;top:1246;width:59;height:278" coordorigin="1927,1246" coordsize="59,278" path="m1956,1246r-29,278l1985,1524r-29,-278xe" filled="f" strokeweight=".00075mm">
              <v:path arrowok="t"/>
            </v:shape>
            <v:shape id="docshape453" o:spid="_x0000_s2559" style="position:absolute;left:1926;top:1524;width:30;height:2" coordorigin="1927,1524" coordsize="30,1" path="m1956,1524r-29,l1927,1524xe" fillcolor="black" stroked="f">
              <v:path arrowok="t"/>
            </v:shape>
            <v:shape id="docshape454" o:spid="_x0000_s2560" style="position:absolute;left:1926;top:1524;width:30;height:2" coordorigin="1927,1524" coordsize="30,1" path="m1927,1524r29,l1927,1524xe" filled="f" strokeweight=".00075mm">
              <v:path arrowok="t"/>
            </v:shape>
            <v:shape id="docshape455" o:spid="_x0000_s2561" style="position:absolute;left:1955;top:1524;width:29;height:2" coordorigin="1956,1524" coordsize="29,1" path="m1985,1524r-29,l1985,1524xe" fillcolor="black" stroked="f">
              <v:path arrowok="t"/>
            </v:shape>
            <v:shape id="docshape456" o:spid="_x0000_s2562" style="position:absolute;left:1955;top:1524;width:29;height:2" coordorigin="1956,1524" coordsize="29,1" path="m1956,1524r29,l1956,1524xe" filled="f" strokeweight=".00075mm">
              <v:path arrowok="t"/>
            </v:shape>
            <v:shape id="docshape457" o:spid="_x0000_s2563" style="position:absolute;left:1793;top:1246;width:319;height:1285" coordorigin="1793,1246" coordsize="319,1285" o:spt="100" adj="0,,0" path="m1956,1524r29,l1956,1246r-29,278l1956,1524xm2112,1755r-319,m1956,1524r,1006e" filled="f" strokeweight="0">
              <v:stroke joinstyle="round"/>
              <v:formulas/>
              <v:path arrowok="t" o:connecttype="segments"/>
            </v:shape>
            <v:shape id="docshape458" o:spid="_x0000_s2564" type="#_x0000_t75" style="position:absolute;left:20496;top:1334;width:452;height:457">
              <v:imagedata r:id="rId78" o:title=""/>
            </v:shape>
            <v:shape id="docshape459" o:spid="_x0000_s2565" type="#_x0000_t75" style="position:absolute;left:18830;top:2093;width:3797;height:4345">
              <v:imagedata r:id="rId169" o:title=""/>
            </v:shape>
            <v:shape id="docshape460" o:spid="_x0000_s2566" type="#_x0000_t75" style="position:absolute;left:19006;top:3050;width:3447;height:2492">
              <v:imagedata r:id="rId170" o:title=""/>
            </v:shape>
            <v:shape id="docshape461" o:spid="_x0000_s2567" style="position:absolute;left:18830;top:974;width:3797;height:14677" coordorigin="18831,975" coordsize="3797,14677" o:spt="100" adj="0,,0" path="m18831,2103r3797,m18836,6467r3792,m18831,975r,14676e" filled="f" strokeweight=".96pt">
              <v:stroke joinstyle="round"/>
              <v:formulas/>
              <v:path arrowok="t" o:connecttype="segments"/>
            </v:shape>
            <v:shape id="docshape462" o:spid="_x0000_s2568" style="position:absolute;left:1804;top:7969;width:4431;height:217" coordorigin="1805,7969" coordsize="4431,217" o:spt="100" adj="0,,0" path="m1891,8123r5,14l1920,8137r-10,-14l1910,8109r,-24l1910,8061r,-10l1910,8041r-4,-14l1896,8022r-5,-5l1877,8013r-15,l1834,8017r-10,5l1819,8032r-9,9l1810,8051r19,5l1834,8046r4,-9l1848,8032r10,l1872,8037r10,4l1886,8046r,10l1886,8061r-14,4l1853,8070r-10,l1834,8070r-15,10l1810,8089r-5,15l1810,8118r4,15l1829,8137r14,5l1867,8137r10,-4l1891,8123t-5,-43l1886,8085r,14l1882,8104r-5,9l1872,8118r-10,l1848,8123r-10,-5l1834,8118r-5,-5l1829,8104r,-5l1838,8089r5,l1853,8089r19,-4l1886,8080t63,105l1963,8161r15,-24l1987,8109r5,-34l1987,8051r-5,-24l1968,7998r-19,-29l1934,7969r10,20l1954,8003r9,34l1968,8056r,19l1968,8104r-10,29l1949,8157r-15,28l1949,8185t182,-48l2150,8137r,-148l2208,7989r,-20l2074,7969r,20l2131,7989r,148m2227,7993r19,l2246,7969r-19,l2227,7993t,144l2246,8137r,-120l2227,8017r,120m2275,8137r24,l2299,8075r,-14l2299,8051r15,-14l2328,8032r10,5l2342,8041r5,5l2347,8061r,76l2371,8137r,-67l2371,8051r10,-10l2386,8037r14,-5l2410,8037r9,9l2419,8051r,10l2419,8137r24,l2443,8056r-5,-19l2434,8022r-15,-5l2405,8013r-10,l2386,8017r-10,10l2366,8037r-4,-10l2357,8017r-10,-4l2333,8013r-10,l2314,8017r-15,20l2299,8017r-24,l2275,8137t283,-38l2554,8109r-10,9l2534,8118r-9,5l2510,8118r-14,-5l2491,8099r-5,-14l2578,8085r,-5l2578,8051r-15,-19l2544,8017r-19,-4l2501,8017r-19,15l2467,8051r-5,29l2467,8104r15,19l2501,8137r24,5l2544,8137r14,-4l2573,8118r5,-14l2558,8099t-72,-34l2491,8051r5,-10l2510,8037r10,-5l2539,8037r10,4l2554,8051r4,14l2486,8065t111,34l2606,8118r10,15l2630,8137r20,5l2664,8137r14,l2688,8128r5,-5l2698,8113r,-9l2698,8094r-5,-9l2678,8075r-14,-5l2650,8061r-10,l2630,8056r-4,-5l2621,8046r5,-5l2630,8037r5,-5l2645,8032r9,l2664,8037r5,14l2693,8051r-10,-19l2678,8022r-9,-5l2645,8013r-19,4l2616,8022r-10,10l2602,8051r,5l2606,8065r15,15l2630,8085r20,4l2664,8089r5,5l2674,8099r4,5l2678,8109r-4,9l2664,8118r-14,5l2640,8118r-10,-5l2626,8109r-5,-10l2597,8099t129,38l2750,8137r,-168l2726,7969r,168m2779,7993r24,l2803,7969r-24,l2779,7993t,144l2803,8137r,-120l2779,8017r,120m2909,8094r,10l2899,8113r-5,5l2880,8123r-10,-5l2856,8109r-5,-10l2846,8075r5,-19l2856,8041r14,-4l2880,8032r10,l2899,8037r5,9l2909,8056r19,-5l2923,8037r-9,-15l2899,8017r-19,-4l2866,8017r-15,5l2842,8032r-10,9l2827,8061r,19l2832,8104r10,19l2861,8137r19,5l2899,8137r15,-9l2928,8113r5,-19l2909,8094t129,5l3034,8109r-10,9l3014,8118r-9,5l2990,8118r-14,-5l2971,8099r-5,-14l3058,8085r4,-5l3058,8051r-15,-19l3024,8017r-19,-4l2981,8017r-19,15l2947,8051r-5,29l2947,8104r15,19l2981,8137r24,5l3024,8137r14,-4l3053,8118r5,-14l3038,8099t-72,-34l2971,8051r5,-10l2990,8037r15,-5l3019,8037r10,4l3034,8051r4,14l2966,8065t293,53l3173,8118r9,-14l3192,8099r14,-14l3226,8070r14,-14l3245,8046r5,-9l3254,8017r-4,-19l3240,7984r-14,-10l3202,7969r-20,5l3163,7984r-9,14l3149,8017r24,5l3173,8008r5,-10l3192,7993r10,-4l3216,7993r10,5l3230,8008r5,9l3230,8027r-4,14l3211,8056r-24,19l3173,8089r-10,10l3154,8113r-5,10l3149,8137r110,l3259,8118t39,-81l3317,8037r,-20l3298,8017r,20m3298,8137r19,l3317,8118r-19,l3298,8137t120,-81l3418,8080r4,14l3427,8113r10,10l3451,8137r24,5l3494,8137r10,-4l3518,8118r5,-14l3528,8085r5,-29l3528,8032r,-15l3518,7993r-9,-9l3499,7974r-9,-5l3475,7969r-19,5l3442,7979r-10,14l3422,8008r-4,19l3418,8056t24,l3442,8037r,-15l3446,8008r5,-5l3461,7993r14,-4l3490,7993r9,10l3504,8013r5,9l3509,8037r,19l3509,8075r,14l3504,8099r-5,10l3490,8118r-15,5l3461,8118r-10,-9l3446,8099r-4,-10l3442,8075r,-19m3566,8137r20,l3586,8118r-20,l3566,8137t130,l3696,7969r-14,l3672,7979r-10,14l3634,8013r,19l3653,8022r9,-9l3672,8008r,129l3696,8137t115,-48l3878,8089r,-19l3811,8070r,19m3965,8056r,24l3970,8094r5,19l3979,8123r20,14l4023,8142r14,-5l4051,8133r10,-15l4071,8104r4,-19l4075,8056r,-24l4075,8017r-14,-24l4056,7984r-9,-10l4032,7969r-9,l4003,7974r-14,5l3979,7993r-9,15l3965,8027r,29m3984,8056r,-19l3989,8022r5,-14l3994,8003r14,-10l4023,7989r14,4l4047,8003r4,10l4051,8022r5,15l4056,8056r,19l4051,8089r,10l4047,8109r-15,9l4023,8123r-15,-5l3994,8109r,-10l3989,8089r-5,-14l3984,8056t120,81l4128,8137r,-19l4104,8118r,19m4267,8118r-81,l4195,8104r10,-5l4219,8085r20,-15l4253,8056r5,-10l4263,8037r4,-20l4263,7998r-10,-14l4239,7974r-24,-5l4195,7974r-19,10l4167,7998r-5,19l4181,8022r5,-14l4191,7998r9,-5l4215,7989r14,4l4239,7998r4,10l4243,8017r,10l4239,8041r-15,15l4200,8075r-14,14l4176,8099r-9,14l4162,8123r-5,14l4267,8137r,-19m4368,8137r19,l4387,8075r5,-14l4392,8051r10,-14l4421,8032r10,5l4435,8041r5,5l4440,8061r,76l4459,8137r,-67l4464,8051r5,-10l4479,8037r14,-5l4503,8037r9,9l4512,8051r,10l4512,8137r24,l4536,8056r-5,-19l4522,8022r-10,-5l4498,8013r-15,l4474,8017r-10,10l4459,8037r-4,-10l4445,8017r-10,-4l4426,8013r-10,l4407,8017r-20,20l4387,8017r-19,l4368,8137t312,48l4695,8185r-15,-28l4666,8133r-5,-29l4661,8075r,-19l4666,8037r9,-34l4685,7989r10,-20l4680,7969r-19,29l4647,8027r-5,24l4637,8075r5,34l4651,8137r15,24l4680,8185t29,-91l4714,8113r14,15l4743,8137r24,5l4786,8137r19,-9l4819,8109r5,-20l4819,8075r-4,-14l4805,8051r-14,-5l4800,8041r5,-9l4810,8022r5,-9l4810,8003r-5,-10l4800,7984r-9,-10l4776,7969r-14,l4743,7974r-15,10l4719,7993r-5,20l4733,8017r5,-14l4743,7998r9,-5l4762,7989r14,4l4786,7998r5,5l4791,8013r,14l4781,8032r-10,5l4757,8041r-5,l4752,8061r15,-5l4781,8061r10,4l4800,8075r,14l4800,8099r-9,14l4781,8118r-14,5l4752,8118r-9,-5l4738,8104r-5,-15l4709,8094t149,43l4877,8137r,-19l4858,8118r,19m4992,8137r,-168l4978,7969r-10,10l4959,7993r-29,20l4930,8032r19,-10l4959,8013r9,-5l4968,8137r24,m5050,7993r86,l5122,8013r-15,24l5093,8065r-10,24l5079,8118r-5,19l5098,8137r5,-43l5112,8065r15,-28l5141,8008r19,-19l5160,7974r-110,l5050,7993t192,96l5304,8089r,-19l5242,8070r,19m5501,8013r-5,-20l5487,7984r-20,-10l5448,7969r-24,5l5405,7989r-5,14l5391,8017r,20l5386,8061r5,19l5391,8099r4,10l5405,8123r10,5l5424,8137r24,5l5463,8137r14,-4l5487,8123r9,-10l5501,8099r,-14l5501,8061r-14,-15l5472,8032r-19,l5439,8032r-10,5l5419,8041r-9,10l5410,8032r5,-19l5419,8003r10,-10l5439,7989r9,l5463,7993r9,5l5477,8008r,9l5501,8013t-91,72l5410,8070r9,-9l5429,8051r14,l5463,8051r9,10l5477,8070r5,15l5477,8099r-5,14l5463,8118r-15,5l5434,8118r-5,l5419,8113r-4,-9l5410,8094r,-9m5535,8137r24,l5559,8118r-24,l5535,8137t57,-43l5597,8113r10,15l5626,8137r19,5l5669,8137r19,-9l5703,8109r,-20l5703,8075r-5,-14l5683,8051r-9,-5l5683,8041r5,-9l5693,8022r,-9l5693,8003r-5,-10l5683,7984r-14,-10l5659,7969r-14,l5626,7974r-15,10l5602,7993r-10,20l5616,8017r5,-14l5626,7998r9,-5l5645,7989r10,4l5664,7998r5,5l5674,8013r-5,14l5664,8032r-14,5l5640,8041r-5,l5635,8061r15,-5l5664,8061r10,4l5679,8075r4,14l5679,8099r-5,14l5659,8118r-14,5l5635,8118r-9,-5l5616,8104r-5,-15l5592,8094t135,-101l5818,7993r-15,20l5784,8037r-9,28l5765,8089r-10,29l5755,8137r20,l5784,8094r10,-29l5808,8037r15,-29l5837,7989r,-15l5727,7974r,19m5928,8137r24,l5952,8070r5,-19l5962,8041r9,-4l5981,8032r14,5l6005,8046r,10l6010,8065r,72l6029,8137r,-72l6029,8051r,-10l6024,8027r-14,-10l5991,8013r-15,l5967,8017r-10,5l5952,8032r,-15l5928,8017r,120m6058,8099r5,19l6072,8133r15,4l6106,8142r14,-5l6135,8137r9,-9l6149,8123r5,-10l6159,8104r-5,-10l6149,8085r-14,-10l6125,8070r-19,-9l6096,8061r-5,-5l6082,8051r,-5l6082,8041r5,-4l6091,8032r15,l6115,8032r5,5l6130,8051r19,l6144,8032r-9,-10l6125,8017r-24,-4l6087,8017r-15,5l6063,8032r-5,19l6058,8056r5,9l6077,8080r10,5l6106,8089r14,l6125,8094r10,5l6135,8104r,5l6130,8118r-10,l6106,8123r-10,-5l6087,8113r-5,-4l6077,8099r-19,m6192,8185r15,-24l6221,8137r10,-28l6235,8075r-4,-24l6226,8027r-15,-29l6192,7969r-14,l6187,7989r10,14l6207,8037r4,19l6211,8075r,29l6202,8133r-10,24l6178,8185r14,e" filled="f" strokecolor="white" strokeweight="1.43936mm">
              <v:stroke joinstyle="round"/>
              <v:formulas/>
              <v:path arrowok="t" o:connecttype="segments"/>
            </v:shape>
            <v:shape id="docshape463" o:spid="_x0000_s2569" type="#_x0000_t75" style="position:absolute;left:10452;top:7928;width:3797;height:298">
              <v:imagedata r:id="rId171" o:title=""/>
            </v:shape>
            <v:shape id="docshape464" o:spid="_x0000_s2570" type="#_x0000_t75" style="position:absolute;left:14282;top:7928;width:783;height:250">
              <v:imagedata r:id="rId172" o:title=""/>
            </v:shape>
            <v:shape id="docshape465" o:spid="_x0000_s2571" type="#_x0000_t75" style="position:absolute;left:15108;top:7928;width:385;height:298">
              <v:imagedata r:id="rId173" o:title=""/>
            </v:shape>
            <v:shape id="docshape466" o:spid="_x0000_s2572" type="#_x0000_t75" style="position:absolute;left:1850;top:15264;width:5146;height:298">
              <v:imagedata r:id="rId174" o:title=""/>
            </v:shape>
            <v:shape id="docshape467" o:spid="_x0000_s2573" type="#_x0000_t75" style="position:absolute;left:10589;top:10122;width:7767;height:3671">
              <v:imagedata r:id="rId175" o:title=""/>
            </v:shape>
            <v:rect id="docshape468" o:spid="_x0000_s2574" style="position:absolute;left:1473;top:969;width:21155;height:14681" filled="f" strokeweight=".96pt"/>
            <v:shape id="docshape469" o:spid="_x0000_s2575" type="#_x0000_t75" style="position:absolute;left:21478;top:3497;width:620;height:212">
              <v:imagedata r:id="rId176" o:title=""/>
            </v:shape>
            <v:shape id="docshape470" o:spid="_x0000_s2576" type="#_x0000_t75" style="position:absolute;left:20450;top:4481;width:620;height:212">
              <v:imagedata r:id="rId177" o:title=""/>
            </v:shape>
            <v:shape id="docshape471" o:spid="_x0000_s2577" type="#_x0000_t75" style="position:absolute;left:20047;top:3415;width:625;height:212">
              <v:imagedata r:id="rId178" o:title=""/>
            </v:shape>
            <w10:wrap anchorx="page" anchory="page"/>
          </v:group>
        </w:pict>
      </w:r>
    </w:p>
    <w:p w14:paraId="2E310770" w14:textId="77777777" w:rsidR="00095630" w:rsidRDefault="00095630">
      <w:pPr>
        <w:pStyle w:val="BodyText"/>
        <w:rPr>
          <w:sz w:val="12"/>
        </w:rPr>
      </w:pPr>
    </w:p>
    <w:p w14:paraId="29F70FA2" w14:textId="77777777" w:rsidR="00095630" w:rsidRDefault="00095630">
      <w:pPr>
        <w:pStyle w:val="BodyText"/>
        <w:rPr>
          <w:sz w:val="12"/>
        </w:rPr>
      </w:pPr>
    </w:p>
    <w:p w14:paraId="061F7952" w14:textId="77777777" w:rsidR="00095630" w:rsidRDefault="00095630">
      <w:pPr>
        <w:pStyle w:val="BodyText"/>
        <w:spacing w:before="2"/>
        <w:rPr>
          <w:sz w:val="14"/>
        </w:rPr>
      </w:pPr>
    </w:p>
    <w:p w14:paraId="007DEC80" w14:textId="77777777" w:rsidR="00095630" w:rsidRDefault="00095630">
      <w:pPr>
        <w:spacing w:before="1"/>
        <w:ind w:left="233"/>
        <w:rPr>
          <w:b/>
          <w:sz w:val="11"/>
        </w:rPr>
      </w:pPr>
      <w:r>
        <w:rPr>
          <w:b/>
          <w:spacing w:val="-2"/>
          <w:w w:val="105"/>
          <w:sz w:val="11"/>
        </w:rPr>
        <w:t>593600</w:t>
      </w:r>
    </w:p>
    <w:p w14:paraId="79E69654" w14:textId="77777777" w:rsidR="00095630" w:rsidRDefault="00095630">
      <w:pPr>
        <w:pStyle w:val="BodyText"/>
        <w:rPr>
          <w:b/>
          <w:sz w:val="12"/>
        </w:rPr>
      </w:pPr>
    </w:p>
    <w:p w14:paraId="1E221EB0" w14:textId="77777777" w:rsidR="00095630" w:rsidRDefault="00095630">
      <w:pPr>
        <w:pStyle w:val="BodyText"/>
        <w:rPr>
          <w:b/>
          <w:sz w:val="12"/>
        </w:rPr>
      </w:pPr>
    </w:p>
    <w:p w14:paraId="1E0002DB" w14:textId="77777777" w:rsidR="00095630" w:rsidRDefault="00095630">
      <w:pPr>
        <w:pStyle w:val="BodyText"/>
        <w:rPr>
          <w:b/>
          <w:sz w:val="12"/>
        </w:rPr>
      </w:pPr>
    </w:p>
    <w:p w14:paraId="017A58E4" w14:textId="77777777" w:rsidR="00095630" w:rsidRDefault="00095630">
      <w:pPr>
        <w:pStyle w:val="BodyText"/>
        <w:rPr>
          <w:b/>
          <w:sz w:val="12"/>
        </w:rPr>
      </w:pPr>
    </w:p>
    <w:p w14:paraId="4DB0C153" w14:textId="77777777" w:rsidR="00095630" w:rsidRDefault="00095630">
      <w:pPr>
        <w:pStyle w:val="BodyText"/>
        <w:rPr>
          <w:b/>
          <w:sz w:val="12"/>
        </w:rPr>
      </w:pPr>
    </w:p>
    <w:p w14:paraId="10F56439" w14:textId="77777777" w:rsidR="00095630" w:rsidRDefault="00095630">
      <w:pPr>
        <w:pStyle w:val="BodyText"/>
        <w:spacing w:before="9"/>
        <w:rPr>
          <w:b/>
          <w:sz w:val="13"/>
        </w:rPr>
      </w:pPr>
    </w:p>
    <w:p w14:paraId="3112A032" w14:textId="77777777" w:rsidR="00095630" w:rsidRDefault="00095630" w:rsidP="00095630">
      <w:pPr>
        <w:pStyle w:val="Heading3"/>
        <w:keepNext w:val="0"/>
        <w:widowControl w:val="0"/>
        <w:numPr>
          <w:ilvl w:val="0"/>
          <w:numId w:val="42"/>
        </w:numPr>
        <w:tabs>
          <w:tab w:val="left" w:pos="781"/>
        </w:tabs>
        <w:autoSpaceDE w:val="0"/>
        <w:autoSpaceDN w:val="0"/>
        <w:spacing w:before="0" w:after="0"/>
        <w:ind w:left="780" w:hanging="260"/>
        <w:jc w:val="left"/>
      </w:pPr>
      <w:proofErr w:type="spellStart"/>
      <w:r>
        <w:t>Timeslice</w:t>
      </w:r>
      <w:proofErr w:type="spellEnd"/>
      <w:r>
        <w:rPr>
          <w:spacing w:val="11"/>
        </w:rPr>
        <w:t xml:space="preserve"> </w:t>
      </w:r>
      <w:r>
        <w:t>11:</w:t>
      </w:r>
      <w:r>
        <w:rPr>
          <w:spacing w:val="16"/>
        </w:rPr>
        <w:t xml:space="preserve"> </w:t>
      </w:r>
      <w:r>
        <w:t>0.99</w:t>
      </w:r>
      <w:r>
        <w:rPr>
          <w:spacing w:val="11"/>
        </w:rPr>
        <w:t xml:space="preserve"> </w:t>
      </w:r>
      <w:r>
        <w:t>-</w:t>
      </w:r>
      <w:r>
        <w:rPr>
          <w:spacing w:val="17"/>
        </w:rPr>
        <w:t xml:space="preserve"> </w:t>
      </w:r>
      <w:r>
        <w:t>1.09</w:t>
      </w:r>
      <w:r>
        <w:rPr>
          <w:spacing w:val="16"/>
        </w:rPr>
        <w:t xml:space="preserve"> </w:t>
      </w:r>
      <w:r>
        <w:t>m</w:t>
      </w:r>
      <w:r>
        <w:rPr>
          <w:spacing w:val="20"/>
        </w:rPr>
        <w:t xml:space="preserve"> </w:t>
      </w:r>
      <w:r>
        <w:t>(31.68</w:t>
      </w:r>
      <w:r>
        <w:rPr>
          <w:spacing w:val="12"/>
        </w:rPr>
        <w:t xml:space="preserve"> </w:t>
      </w:r>
      <w:r>
        <w:t>-</w:t>
      </w:r>
      <w:r>
        <w:rPr>
          <w:spacing w:val="16"/>
        </w:rPr>
        <w:t xml:space="preserve"> </w:t>
      </w:r>
      <w:r>
        <w:t>34.88</w:t>
      </w:r>
      <w:r>
        <w:rPr>
          <w:spacing w:val="17"/>
        </w:rPr>
        <w:t xml:space="preserve"> </w:t>
      </w:r>
      <w:r>
        <w:rPr>
          <w:spacing w:val="-5"/>
        </w:rPr>
        <w:t>ns)</w:t>
      </w:r>
    </w:p>
    <w:p w14:paraId="32986E90" w14:textId="77777777" w:rsidR="00095630" w:rsidRDefault="00095630">
      <w:pPr>
        <w:spacing w:before="203"/>
        <w:ind w:left="113"/>
        <w:rPr>
          <w:sz w:val="17"/>
        </w:rPr>
      </w:pPr>
      <w:r>
        <w:rPr>
          <w:w w:val="105"/>
          <w:sz w:val="17"/>
        </w:rPr>
        <w:t>GPR</w:t>
      </w:r>
      <w:r>
        <w:rPr>
          <w:spacing w:val="-2"/>
          <w:w w:val="105"/>
          <w:sz w:val="17"/>
        </w:rPr>
        <w:t xml:space="preserve"> </w:t>
      </w:r>
      <w:r>
        <w:rPr>
          <w:w w:val="105"/>
          <w:sz w:val="17"/>
        </w:rPr>
        <w:t>survey results (Area</w:t>
      </w:r>
      <w:r>
        <w:rPr>
          <w:spacing w:val="-10"/>
          <w:w w:val="105"/>
          <w:sz w:val="17"/>
        </w:rPr>
        <w:t xml:space="preserve"> </w:t>
      </w:r>
      <w:r>
        <w:rPr>
          <w:w w:val="105"/>
          <w:sz w:val="17"/>
        </w:rPr>
        <w:t>A):</w:t>
      </w:r>
      <w:r>
        <w:rPr>
          <w:spacing w:val="-4"/>
          <w:w w:val="105"/>
          <w:sz w:val="17"/>
        </w:rPr>
        <w:t xml:space="preserve"> </w:t>
      </w:r>
      <w:r>
        <w:rPr>
          <w:w w:val="105"/>
          <w:sz w:val="17"/>
        </w:rPr>
        <w:t>Greyscale</w:t>
      </w:r>
      <w:r>
        <w:rPr>
          <w:spacing w:val="3"/>
          <w:w w:val="105"/>
          <w:sz w:val="17"/>
        </w:rPr>
        <w:t xml:space="preserve"> </w:t>
      </w:r>
      <w:proofErr w:type="spellStart"/>
      <w:r>
        <w:rPr>
          <w:w w:val="105"/>
          <w:sz w:val="17"/>
        </w:rPr>
        <w:t>timeslices</w:t>
      </w:r>
      <w:proofErr w:type="spellEnd"/>
      <w:r>
        <w:rPr>
          <w:w w:val="105"/>
          <w:sz w:val="17"/>
        </w:rPr>
        <w:t xml:space="preserve"> and</w:t>
      </w:r>
      <w:r>
        <w:rPr>
          <w:spacing w:val="4"/>
          <w:w w:val="105"/>
          <w:sz w:val="17"/>
        </w:rPr>
        <w:t xml:space="preserve"> </w:t>
      </w:r>
      <w:proofErr w:type="spellStart"/>
      <w:r>
        <w:rPr>
          <w:w w:val="105"/>
          <w:sz w:val="17"/>
        </w:rPr>
        <w:t>represetative</w:t>
      </w:r>
      <w:proofErr w:type="spellEnd"/>
      <w:r>
        <w:rPr>
          <w:spacing w:val="-2"/>
          <w:w w:val="105"/>
          <w:sz w:val="17"/>
        </w:rPr>
        <w:t xml:space="preserve"> radargram</w:t>
      </w:r>
    </w:p>
    <w:p w14:paraId="1CD66055" w14:textId="77777777" w:rsidR="00095630" w:rsidRDefault="00095630">
      <w:pPr>
        <w:rPr>
          <w:sz w:val="26"/>
        </w:rPr>
      </w:pPr>
      <w:r>
        <w:br w:type="column"/>
      </w:r>
    </w:p>
    <w:p w14:paraId="673A646F" w14:textId="77777777" w:rsidR="00095630" w:rsidRDefault="00095630">
      <w:pPr>
        <w:pStyle w:val="BodyText"/>
        <w:rPr>
          <w:sz w:val="26"/>
        </w:rPr>
      </w:pPr>
    </w:p>
    <w:p w14:paraId="462BE212" w14:textId="77777777" w:rsidR="00095630" w:rsidRDefault="00095630">
      <w:pPr>
        <w:pStyle w:val="BodyText"/>
        <w:rPr>
          <w:sz w:val="26"/>
        </w:rPr>
      </w:pPr>
    </w:p>
    <w:p w14:paraId="1C8CAE06" w14:textId="77777777" w:rsidR="00095630" w:rsidRDefault="00095630">
      <w:pPr>
        <w:pStyle w:val="BodyText"/>
        <w:rPr>
          <w:sz w:val="26"/>
        </w:rPr>
      </w:pPr>
    </w:p>
    <w:p w14:paraId="5BFCDBB8" w14:textId="77777777" w:rsidR="00095630" w:rsidRDefault="00095630">
      <w:pPr>
        <w:pStyle w:val="BodyText"/>
        <w:spacing w:before="8"/>
      </w:pPr>
    </w:p>
    <w:p w14:paraId="0E85FCE3" w14:textId="77777777" w:rsidR="00095630" w:rsidRDefault="00095630" w:rsidP="00095630">
      <w:pPr>
        <w:pStyle w:val="Heading3"/>
        <w:keepNext w:val="0"/>
        <w:widowControl w:val="0"/>
        <w:numPr>
          <w:ilvl w:val="0"/>
          <w:numId w:val="42"/>
        </w:numPr>
        <w:tabs>
          <w:tab w:val="left" w:pos="393"/>
        </w:tabs>
        <w:autoSpaceDE w:val="0"/>
        <w:autoSpaceDN w:val="0"/>
        <w:spacing w:before="0" w:after="0"/>
        <w:ind w:left="392" w:hanging="280"/>
        <w:jc w:val="left"/>
      </w:pPr>
      <w:r>
        <w:t>Representative</w:t>
      </w:r>
      <w:r>
        <w:rPr>
          <w:spacing w:val="55"/>
        </w:rPr>
        <w:t xml:space="preserve"> </w:t>
      </w:r>
      <w:r>
        <w:rPr>
          <w:spacing w:val="-2"/>
        </w:rPr>
        <w:t>radargram</w:t>
      </w:r>
    </w:p>
    <w:p w14:paraId="4543382D" w14:textId="77777777" w:rsidR="00095630" w:rsidRDefault="00095630">
      <w:pPr>
        <w:spacing w:before="94" w:line="439" w:lineRule="auto"/>
        <w:ind w:left="113" w:right="-4" w:firstLine="888"/>
        <w:rPr>
          <w:sz w:val="16"/>
        </w:rPr>
      </w:pPr>
      <w:r>
        <w:br w:type="column"/>
      </w:r>
      <w:r>
        <w:rPr>
          <w:spacing w:val="-4"/>
          <w:w w:val="95"/>
          <w:sz w:val="16"/>
        </w:rPr>
        <w:t>Date:</w:t>
      </w:r>
      <w:r>
        <w:rPr>
          <w:w w:val="95"/>
          <w:sz w:val="16"/>
        </w:rPr>
        <w:t xml:space="preserve"> </w:t>
      </w:r>
      <w:r>
        <w:rPr>
          <w:sz w:val="16"/>
        </w:rPr>
        <w:t>Revision</w:t>
      </w:r>
      <w:r>
        <w:rPr>
          <w:spacing w:val="-5"/>
          <w:sz w:val="16"/>
        </w:rPr>
        <w:t xml:space="preserve"> </w:t>
      </w:r>
      <w:r>
        <w:rPr>
          <w:spacing w:val="-2"/>
          <w:sz w:val="16"/>
        </w:rPr>
        <w:t>Number:</w:t>
      </w:r>
    </w:p>
    <w:p w14:paraId="3ECEFA87" w14:textId="77777777" w:rsidR="00095630" w:rsidRDefault="00095630">
      <w:pPr>
        <w:spacing w:line="144" w:lineRule="exact"/>
        <w:jc w:val="right"/>
        <w:rPr>
          <w:sz w:val="16"/>
        </w:rPr>
      </w:pPr>
      <w:r>
        <w:rPr>
          <w:spacing w:val="-2"/>
          <w:sz w:val="16"/>
        </w:rPr>
        <w:t>Scale:</w:t>
      </w:r>
    </w:p>
    <w:p w14:paraId="256DE144" w14:textId="77777777" w:rsidR="00095630" w:rsidRDefault="00095630">
      <w:pPr>
        <w:spacing w:before="138"/>
        <w:jc w:val="right"/>
        <w:rPr>
          <w:sz w:val="16"/>
        </w:rPr>
      </w:pPr>
      <w:r>
        <w:rPr>
          <w:spacing w:val="-2"/>
          <w:sz w:val="16"/>
        </w:rPr>
        <w:t>Illustrator:</w:t>
      </w:r>
    </w:p>
    <w:p w14:paraId="0367A77A" w14:textId="77777777" w:rsidR="00095630" w:rsidRDefault="00095630">
      <w:pPr>
        <w:spacing w:before="137"/>
        <w:jc w:val="right"/>
        <w:rPr>
          <w:sz w:val="16"/>
        </w:rPr>
      </w:pPr>
      <w:r>
        <w:rPr>
          <w:spacing w:val="-2"/>
          <w:sz w:val="16"/>
        </w:rPr>
        <w:t>Path:</w:t>
      </w:r>
    </w:p>
    <w:p w14:paraId="3A90A885" w14:textId="77777777" w:rsidR="00095630" w:rsidRDefault="00095630">
      <w:pPr>
        <w:spacing w:before="103"/>
        <w:ind w:left="98"/>
        <w:rPr>
          <w:sz w:val="16"/>
        </w:rPr>
      </w:pPr>
      <w:r>
        <w:br w:type="column"/>
      </w:r>
      <w:r>
        <w:rPr>
          <w:spacing w:val="-2"/>
          <w:sz w:val="16"/>
        </w:rPr>
        <w:t>20/12/2021</w:t>
      </w:r>
    </w:p>
    <w:p w14:paraId="5A9DCECE" w14:textId="77777777" w:rsidR="00095630" w:rsidRDefault="00095630">
      <w:pPr>
        <w:spacing w:before="148"/>
        <w:ind w:left="98"/>
        <w:rPr>
          <w:sz w:val="16"/>
        </w:rPr>
      </w:pPr>
      <w:r>
        <w:rPr>
          <w:w w:val="99"/>
          <w:sz w:val="16"/>
        </w:rPr>
        <w:t>0</w:t>
      </w:r>
    </w:p>
    <w:p w14:paraId="7313A287" w14:textId="77777777" w:rsidR="00095630" w:rsidRDefault="00095630">
      <w:pPr>
        <w:spacing w:before="118" w:line="412" w:lineRule="auto"/>
        <w:ind w:left="98" w:right="1417"/>
        <w:rPr>
          <w:sz w:val="16"/>
        </w:rPr>
      </w:pPr>
      <w:r>
        <w:rPr>
          <w:sz w:val="16"/>
        </w:rPr>
        <w:t>1:1,750</w:t>
      </w:r>
      <w:r>
        <w:rPr>
          <w:spacing w:val="-12"/>
          <w:sz w:val="16"/>
        </w:rPr>
        <w:t xml:space="preserve"> </w:t>
      </w:r>
      <w:r>
        <w:rPr>
          <w:sz w:val="16"/>
        </w:rPr>
        <w:t>at</w:t>
      </w:r>
      <w:r>
        <w:rPr>
          <w:spacing w:val="-11"/>
          <w:sz w:val="16"/>
        </w:rPr>
        <w:t xml:space="preserve"> </w:t>
      </w:r>
      <w:r>
        <w:rPr>
          <w:sz w:val="16"/>
        </w:rPr>
        <w:t xml:space="preserve">A3 </w:t>
      </w:r>
      <w:r>
        <w:rPr>
          <w:spacing w:val="-4"/>
          <w:sz w:val="16"/>
        </w:rPr>
        <w:t>NLC</w:t>
      </w:r>
    </w:p>
    <w:p w14:paraId="534F123F" w14:textId="77777777" w:rsidR="00095630" w:rsidRDefault="00095630">
      <w:pPr>
        <w:spacing w:before="11"/>
        <w:ind w:left="98"/>
        <w:rPr>
          <w:sz w:val="16"/>
        </w:rPr>
      </w:pPr>
      <w:r>
        <w:rPr>
          <w:spacing w:val="-2"/>
          <w:sz w:val="16"/>
        </w:rPr>
        <w:t>S:\PROJECTS\232820\GIS\</w:t>
      </w:r>
    </w:p>
    <w:p w14:paraId="1B7BE8CF" w14:textId="77777777" w:rsidR="00095630" w:rsidRDefault="00095630">
      <w:pPr>
        <w:spacing w:before="118"/>
        <w:ind w:left="93"/>
        <w:rPr>
          <w:sz w:val="16"/>
        </w:rPr>
      </w:pPr>
      <w:proofErr w:type="spellStart"/>
      <w:r>
        <w:rPr>
          <w:spacing w:val="-2"/>
          <w:sz w:val="16"/>
        </w:rPr>
        <w:t>FigsMXD</w:t>
      </w:r>
      <w:proofErr w:type="spellEnd"/>
      <w:r>
        <w:rPr>
          <w:spacing w:val="-2"/>
          <w:sz w:val="16"/>
        </w:rPr>
        <w:t>\Geophysics</w:t>
      </w:r>
    </w:p>
    <w:p w14:paraId="7B9F1294" w14:textId="77777777" w:rsidR="00095630" w:rsidRDefault="00095630">
      <w:pPr>
        <w:spacing w:before="153"/>
        <w:ind w:left="1557"/>
        <w:rPr>
          <w:sz w:val="17"/>
        </w:rPr>
      </w:pPr>
      <w:r>
        <w:rPr>
          <w:w w:val="105"/>
          <w:sz w:val="17"/>
        </w:rPr>
        <w:t>Figure</w:t>
      </w:r>
      <w:r>
        <w:rPr>
          <w:spacing w:val="-4"/>
          <w:w w:val="105"/>
          <w:sz w:val="17"/>
        </w:rPr>
        <w:t xml:space="preserve"> </w:t>
      </w:r>
      <w:r>
        <w:rPr>
          <w:spacing w:val="-5"/>
          <w:w w:val="105"/>
          <w:sz w:val="17"/>
        </w:rPr>
        <w:t>11</w:t>
      </w:r>
    </w:p>
    <w:p w14:paraId="2098BF9D" w14:textId="77777777" w:rsidR="00095630" w:rsidRDefault="00095630">
      <w:pPr>
        <w:rPr>
          <w:sz w:val="17"/>
        </w:rPr>
        <w:sectPr w:rsidR="00095630">
          <w:type w:val="continuous"/>
          <w:pgSz w:w="23810" w:h="16850" w:orient="landscape"/>
          <w:pgMar w:top="1140" w:right="1020" w:bottom="0" w:left="1360" w:header="0" w:footer="0" w:gutter="0"/>
          <w:cols w:num="4" w:space="720" w:equalWidth="0">
            <w:col w:w="6486" w:space="2515"/>
            <w:col w:w="3216" w:space="5327"/>
            <w:col w:w="1382" w:space="40"/>
            <w:col w:w="2464"/>
          </w:cols>
        </w:sectPr>
      </w:pPr>
    </w:p>
    <w:p w14:paraId="1EFBA9A7" w14:textId="77777777" w:rsidR="00095630" w:rsidRDefault="00095630">
      <w:pPr>
        <w:pStyle w:val="BodyText"/>
        <w:rPr>
          <w:sz w:val="20"/>
        </w:rPr>
      </w:pPr>
    </w:p>
    <w:p w14:paraId="37A82750" w14:textId="77777777" w:rsidR="00095630" w:rsidRDefault="00095630">
      <w:pPr>
        <w:pStyle w:val="BodyText"/>
        <w:rPr>
          <w:sz w:val="20"/>
        </w:rPr>
      </w:pPr>
    </w:p>
    <w:p w14:paraId="48F8F204" w14:textId="77777777" w:rsidR="00095630" w:rsidRDefault="00095630">
      <w:pPr>
        <w:pStyle w:val="BodyText"/>
        <w:rPr>
          <w:sz w:val="20"/>
        </w:rPr>
      </w:pPr>
    </w:p>
    <w:p w14:paraId="11696803" w14:textId="77777777" w:rsidR="00095630" w:rsidRDefault="00095630">
      <w:pPr>
        <w:pStyle w:val="BodyText"/>
        <w:spacing w:before="3"/>
        <w:rPr>
          <w:sz w:val="28"/>
        </w:rPr>
      </w:pPr>
    </w:p>
    <w:p w14:paraId="13C7E56D" w14:textId="77777777" w:rsidR="00095630" w:rsidRDefault="00000000">
      <w:pPr>
        <w:tabs>
          <w:tab w:val="left" w:pos="8912"/>
        </w:tabs>
        <w:spacing w:before="101"/>
        <w:ind w:left="233"/>
        <w:rPr>
          <w:b/>
          <w:sz w:val="11"/>
        </w:rPr>
      </w:pPr>
      <w:r>
        <w:pict w14:anchorId="21E17C54">
          <v:shape id="docshape472" o:spid="_x0000_s2103" type="#_x0000_t202" style="position:absolute;left:0;text-align:left;margin-left:907.65pt;margin-top:-45.5pt;width:8.45pt;height:21.8pt;z-index:251709440;mso-position-horizontal-relative:page" filled="f" stroked="f">
            <v:textbox style="layout-flow:vertical" inset="0,0,0,0">
              <w:txbxContent>
                <w:p w14:paraId="437FD5FB" w14:textId="77777777" w:rsidR="00095630" w:rsidRDefault="00095630">
                  <w:pPr>
                    <w:spacing w:before="21"/>
                    <w:ind w:left="20"/>
                    <w:rPr>
                      <w:b/>
                      <w:sz w:val="11"/>
                    </w:rPr>
                  </w:pPr>
                  <w:r>
                    <w:rPr>
                      <w:b/>
                      <w:spacing w:val="-2"/>
                      <w:w w:val="105"/>
                      <w:sz w:val="11"/>
                    </w:rPr>
                    <w:t>387100</w:t>
                  </w:r>
                </w:p>
              </w:txbxContent>
            </v:textbox>
            <w10:wrap anchorx="page"/>
          </v:shape>
        </w:pict>
      </w:r>
      <w:r>
        <w:pict w14:anchorId="626B6A5F">
          <v:shape id="docshape473" o:spid="_x0000_s2104" type="#_x0000_t202" style="position:absolute;left:0;text-align:left;margin-left:826.5pt;margin-top:-45.5pt;width:8.45pt;height:21.8pt;z-index:251710464;mso-position-horizontal-relative:page" filled="f" stroked="f">
            <v:textbox style="layout-flow:vertical" inset="0,0,0,0">
              <w:txbxContent>
                <w:p w14:paraId="1A40CDAF" w14:textId="77777777" w:rsidR="00095630" w:rsidRDefault="00095630">
                  <w:pPr>
                    <w:spacing w:before="21"/>
                    <w:ind w:left="20"/>
                    <w:rPr>
                      <w:b/>
                      <w:sz w:val="11"/>
                    </w:rPr>
                  </w:pPr>
                  <w:r>
                    <w:rPr>
                      <w:b/>
                      <w:spacing w:val="-2"/>
                      <w:w w:val="105"/>
                      <w:sz w:val="11"/>
                    </w:rPr>
                    <w:t>387050</w:t>
                  </w:r>
                </w:p>
              </w:txbxContent>
            </v:textbox>
            <w10:wrap anchorx="page"/>
          </v:shape>
        </w:pict>
      </w:r>
      <w:r>
        <w:pict w14:anchorId="4DDC9FC5">
          <v:shape id="docshape474" o:spid="_x0000_s2105" type="#_x0000_t202" style="position:absolute;left:0;text-align:left;margin-left:745.65pt;margin-top:-45.5pt;width:8.45pt;height:21.8pt;z-index:251711488;mso-position-horizontal-relative:page" filled="f" stroked="f">
            <v:textbox style="layout-flow:vertical" inset="0,0,0,0">
              <w:txbxContent>
                <w:p w14:paraId="431F81B3" w14:textId="77777777" w:rsidR="00095630" w:rsidRDefault="00095630">
                  <w:pPr>
                    <w:spacing w:before="21"/>
                    <w:ind w:left="20"/>
                    <w:rPr>
                      <w:b/>
                      <w:sz w:val="11"/>
                    </w:rPr>
                  </w:pPr>
                  <w:r>
                    <w:rPr>
                      <w:b/>
                      <w:spacing w:val="-2"/>
                      <w:w w:val="105"/>
                      <w:sz w:val="11"/>
                    </w:rPr>
                    <w:t>387000</w:t>
                  </w:r>
                </w:p>
              </w:txbxContent>
            </v:textbox>
            <w10:wrap anchorx="page"/>
          </v:shape>
        </w:pict>
      </w:r>
      <w:r>
        <w:pict w14:anchorId="23EA1991">
          <v:shape id="docshape475" o:spid="_x0000_s2106" type="#_x0000_t202" style="position:absolute;left:0;text-align:left;margin-left:664.75pt;margin-top:-45.5pt;width:8.45pt;height:21.8pt;z-index:251712512;mso-position-horizontal-relative:page" filled="f" stroked="f">
            <v:textbox style="layout-flow:vertical" inset="0,0,0,0">
              <w:txbxContent>
                <w:p w14:paraId="2ABF82AD" w14:textId="77777777" w:rsidR="00095630" w:rsidRDefault="00095630">
                  <w:pPr>
                    <w:spacing w:before="21"/>
                    <w:ind w:left="20"/>
                    <w:rPr>
                      <w:b/>
                      <w:sz w:val="11"/>
                    </w:rPr>
                  </w:pPr>
                  <w:r>
                    <w:rPr>
                      <w:b/>
                      <w:spacing w:val="-2"/>
                      <w:w w:val="105"/>
                      <w:sz w:val="11"/>
                    </w:rPr>
                    <w:t>386950</w:t>
                  </w:r>
                </w:p>
              </w:txbxContent>
            </v:textbox>
            <w10:wrap anchorx="page"/>
          </v:shape>
        </w:pict>
      </w:r>
      <w:r>
        <w:pict w14:anchorId="66E390B6">
          <v:shape id="docshape476" o:spid="_x0000_s2107" type="#_x0000_t202" style="position:absolute;left:0;text-align:left;margin-left:583.65pt;margin-top:-45.5pt;width:8.45pt;height:21.8pt;z-index:251713536;mso-position-horizontal-relative:page" filled="f" stroked="f">
            <v:textbox style="layout-flow:vertical" inset="0,0,0,0">
              <w:txbxContent>
                <w:p w14:paraId="1004E7BD" w14:textId="77777777" w:rsidR="00095630" w:rsidRDefault="00095630">
                  <w:pPr>
                    <w:spacing w:before="21"/>
                    <w:ind w:left="20"/>
                    <w:rPr>
                      <w:b/>
                      <w:sz w:val="11"/>
                    </w:rPr>
                  </w:pPr>
                  <w:r>
                    <w:rPr>
                      <w:b/>
                      <w:spacing w:val="-2"/>
                      <w:w w:val="105"/>
                      <w:sz w:val="11"/>
                    </w:rPr>
                    <w:t>386900</w:t>
                  </w:r>
                </w:p>
              </w:txbxContent>
            </v:textbox>
            <w10:wrap anchorx="page"/>
          </v:shape>
        </w:pict>
      </w:r>
      <w:r>
        <w:pict w14:anchorId="4333896F">
          <v:shape id="docshape477" o:spid="_x0000_s2108" type="#_x0000_t202" style="position:absolute;left:0;text-align:left;margin-left:473.7pt;margin-top:-45.5pt;width:8.45pt;height:21.8pt;z-index:251714560;mso-position-horizontal-relative:page" filled="f" stroked="f">
            <v:textbox style="layout-flow:vertical" inset="0,0,0,0">
              <w:txbxContent>
                <w:p w14:paraId="273AFCAD" w14:textId="77777777" w:rsidR="00095630" w:rsidRDefault="00095630">
                  <w:pPr>
                    <w:spacing w:before="21"/>
                    <w:ind w:left="20"/>
                    <w:rPr>
                      <w:b/>
                      <w:sz w:val="11"/>
                    </w:rPr>
                  </w:pPr>
                  <w:r>
                    <w:rPr>
                      <w:b/>
                      <w:spacing w:val="-2"/>
                      <w:w w:val="105"/>
                      <w:sz w:val="11"/>
                    </w:rPr>
                    <w:t>387100</w:t>
                  </w:r>
                </w:p>
              </w:txbxContent>
            </v:textbox>
            <w10:wrap anchorx="page"/>
          </v:shape>
        </w:pict>
      </w:r>
      <w:r>
        <w:pict w14:anchorId="2B2C2FB5">
          <v:shape id="docshape478" o:spid="_x0000_s2110" type="#_x0000_t202" style="position:absolute;left:0;text-align:left;margin-left:392.6pt;margin-top:-45.5pt;width:8.45pt;height:21.8pt;z-index:251716608;mso-position-horizontal-relative:page" filled="f" stroked="f">
            <v:textbox style="layout-flow:vertical" inset="0,0,0,0">
              <w:txbxContent>
                <w:p w14:paraId="1CFC4979" w14:textId="77777777" w:rsidR="00095630" w:rsidRDefault="00095630">
                  <w:pPr>
                    <w:spacing w:before="21"/>
                    <w:ind w:left="20"/>
                    <w:rPr>
                      <w:b/>
                      <w:sz w:val="11"/>
                    </w:rPr>
                  </w:pPr>
                  <w:r>
                    <w:rPr>
                      <w:b/>
                      <w:spacing w:val="-2"/>
                      <w:w w:val="105"/>
                      <w:sz w:val="11"/>
                    </w:rPr>
                    <w:t>387050</w:t>
                  </w:r>
                </w:p>
              </w:txbxContent>
            </v:textbox>
            <w10:wrap anchorx="page"/>
          </v:shape>
        </w:pict>
      </w:r>
      <w:r>
        <w:pict w14:anchorId="592EF810">
          <v:shape id="docshape479" o:spid="_x0000_s2112" type="#_x0000_t202" style="position:absolute;left:0;text-align:left;margin-left:311.7pt;margin-top:-45.5pt;width:8.45pt;height:21.8pt;z-index:251718656;mso-position-horizontal-relative:page" filled="f" stroked="f">
            <v:textbox style="layout-flow:vertical" inset="0,0,0,0">
              <w:txbxContent>
                <w:p w14:paraId="159B6B85" w14:textId="77777777" w:rsidR="00095630" w:rsidRDefault="00095630">
                  <w:pPr>
                    <w:spacing w:before="21"/>
                    <w:ind w:left="20"/>
                    <w:rPr>
                      <w:b/>
                      <w:sz w:val="11"/>
                    </w:rPr>
                  </w:pPr>
                  <w:r>
                    <w:rPr>
                      <w:b/>
                      <w:spacing w:val="-2"/>
                      <w:w w:val="105"/>
                      <w:sz w:val="11"/>
                    </w:rPr>
                    <w:t>387000</w:t>
                  </w:r>
                </w:p>
              </w:txbxContent>
            </v:textbox>
            <w10:wrap anchorx="page"/>
          </v:shape>
        </w:pict>
      </w:r>
      <w:r>
        <w:pict w14:anchorId="79EF5853">
          <v:shape id="docshape480" o:spid="_x0000_s2114" type="#_x0000_t202" style="position:absolute;left:0;text-align:left;margin-left:230.6pt;margin-top:-45.5pt;width:8.45pt;height:21.8pt;z-index:251720704;mso-position-horizontal-relative:page" filled="f" stroked="f">
            <v:textbox style="layout-flow:vertical" inset="0,0,0,0">
              <w:txbxContent>
                <w:p w14:paraId="06788883" w14:textId="77777777" w:rsidR="00095630" w:rsidRDefault="00095630">
                  <w:pPr>
                    <w:spacing w:before="21"/>
                    <w:ind w:left="20"/>
                    <w:rPr>
                      <w:b/>
                      <w:sz w:val="11"/>
                    </w:rPr>
                  </w:pPr>
                  <w:r>
                    <w:rPr>
                      <w:b/>
                      <w:spacing w:val="-2"/>
                      <w:w w:val="105"/>
                      <w:sz w:val="11"/>
                    </w:rPr>
                    <w:t>386950</w:t>
                  </w:r>
                </w:p>
              </w:txbxContent>
            </v:textbox>
            <w10:wrap anchorx="page"/>
          </v:shape>
        </w:pict>
      </w:r>
      <w:r>
        <w:pict w14:anchorId="6E1C522C">
          <v:shape id="docshape481" o:spid="_x0000_s2116" type="#_x0000_t202" style="position:absolute;left:0;text-align:left;margin-left:149.7pt;margin-top:-45.5pt;width:8.45pt;height:21.8pt;z-index:251722752;mso-position-horizontal-relative:page" filled="f" stroked="f">
            <v:textbox style="layout-flow:vertical" inset="0,0,0,0">
              <w:txbxContent>
                <w:p w14:paraId="5919D019" w14:textId="77777777" w:rsidR="00095630" w:rsidRDefault="00095630">
                  <w:pPr>
                    <w:spacing w:before="21"/>
                    <w:ind w:left="20"/>
                    <w:rPr>
                      <w:b/>
                      <w:sz w:val="11"/>
                    </w:rPr>
                  </w:pPr>
                  <w:r>
                    <w:rPr>
                      <w:b/>
                      <w:spacing w:val="-2"/>
                      <w:w w:val="105"/>
                      <w:sz w:val="11"/>
                    </w:rPr>
                    <w:t>386900</w:t>
                  </w:r>
                </w:p>
              </w:txbxContent>
            </v:textbox>
            <w10:wrap anchorx="page"/>
          </v:shape>
        </w:pict>
      </w:r>
      <w:bookmarkStart w:id="170" w:name="232820_Fig12"/>
      <w:bookmarkEnd w:id="170"/>
      <w:r w:rsidR="00095630">
        <w:rPr>
          <w:b/>
          <w:spacing w:val="-2"/>
          <w:w w:val="105"/>
          <w:sz w:val="11"/>
        </w:rPr>
        <w:t>593750</w:t>
      </w:r>
      <w:r w:rsidR="00095630">
        <w:rPr>
          <w:b/>
          <w:sz w:val="11"/>
        </w:rPr>
        <w:tab/>
      </w:r>
      <w:r w:rsidR="00095630">
        <w:rPr>
          <w:b/>
          <w:spacing w:val="-2"/>
          <w:w w:val="105"/>
          <w:sz w:val="11"/>
        </w:rPr>
        <w:t>593750</w:t>
      </w:r>
    </w:p>
    <w:p w14:paraId="76B9521F" w14:textId="77777777" w:rsidR="00095630" w:rsidRDefault="00095630">
      <w:pPr>
        <w:pStyle w:val="BodyText"/>
        <w:rPr>
          <w:b/>
          <w:sz w:val="20"/>
        </w:rPr>
      </w:pPr>
    </w:p>
    <w:p w14:paraId="3E907310" w14:textId="77777777" w:rsidR="00095630" w:rsidRDefault="00095630">
      <w:pPr>
        <w:pStyle w:val="BodyText"/>
        <w:rPr>
          <w:b/>
          <w:sz w:val="20"/>
        </w:rPr>
      </w:pPr>
    </w:p>
    <w:p w14:paraId="469AF3C5" w14:textId="77777777" w:rsidR="00095630" w:rsidRDefault="00095630">
      <w:pPr>
        <w:pStyle w:val="BodyText"/>
        <w:rPr>
          <w:b/>
          <w:sz w:val="20"/>
        </w:rPr>
      </w:pPr>
    </w:p>
    <w:p w14:paraId="4186A6EE" w14:textId="77777777" w:rsidR="00095630" w:rsidRDefault="00095630">
      <w:pPr>
        <w:pStyle w:val="BodyText"/>
        <w:rPr>
          <w:b/>
          <w:sz w:val="20"/>
        </w:rPr>
      </w:pPr>
    </w:p>
    <w:p w14:paraId="65BED48C" w14:textId="77777777" w:rsidR="00095630" w:rsidRDefault="00095630">
      <w:pPr>
        <w:pStyle w:val="BodyText"/>
        <w:spacing w:before="3"/>
        <w:rPr>
          <w:b/>
          <w:sz w:val="17"/>
        </w:rPr>
      </w:pPr>
    </w:p>
    <w:p w14:paraId="64ECE1C3" w14:textId="77777777" w:rsidR="00095630" w:rsidRDefault="00095630">
      <w:pPr>
        <w:rPr>
          <w:sz w:val="17"/>
        </w:rPr>
        <w:sectPr w:rsidR="00095630">
          <w:headerReference w:type="default" r:id="rId179"/>
          <w:footerReference w:type="default" r:id="rId180"/>
          <w:pgSz w:w="23810" w:h="16850" w:orient="landscape"/>
          <w:pgMar w:top="960" w:right="1020" w:bottom="280" w:left="1360" w:header="0" w:footer="0" w:gutter="0"/>
          <w:cols w:space="720"/>
        </w:sectPr>
      </w:pPr>
    </w:p>
    <w:p w14:paraId="6E9DED0C" w14:textId="77777777" w:rsidR="00095630" w:rsidRDefault="00095630">
      <w:pPr>
        <w:pStyle w:val="BodyText"/>
        <w:rPr>
          <w:b/>
          <w:sz w:val="12"/>
        </w:rPr>
      </w:pPr>
    </w:p>
    <w:p w14:paraId="3B9BE530" w14:textId="77777777" w:rsidR="00095630" w:rsidRDefault="00095630">
      <w:pPr>
        <w:pStyle w:val="BodyText"/>
        <w:rPr>
          <w:b/>
          <w:sz w:val="12"/>
        </w:rPr>
      </w:pPr>
    </w:p>
    <w:p w14:paraId="66B437C7" w14:textId="77777777" w:rsidR="00095630" w:rsidRDefault="00095630">
      <w:pPr>
        <w:spacing w:before="102"/>
        <w:ind w:left="233"/>
        <w:rPr>
          <w:b/>
          <w:sz w:val="11"/>
        </w:rPr>
      </w:pPr>
      <w:r>
        <w:rPr>
          <w:b/>
          <w:spacing w:val="-2"/>
          <w:w w:val="105"/>
          <w:sz w:val="11"/>
        </w:rPr>
        <w:t>593700</w:t>
      </w:r>
    </w:p>
    <w:p w14:paraId="2ACCC93A" w14:textId="77777777" w:rsidR="00095630" w:rsidRDefault="00095630">
      <w:pPr>
        <w:rPr>
          <w:b/>
          <w:sz w:val="12"/>
        </w:rPr>
      </w:pPr>
      <w:r>
        <w:br w:type="column"/>
      </w:r>
    </w:p>
    <w:p w14:paraId="0D507A2F" w14:textId="77777777" w:rsidR="00095630" w:rsidRDefault="00095630">
      <w:pPr>
        <w:pStyle w:val="BodyText"/>
        <w:rPr>
          <w:b/>
          <w:sz w:val="12"/>
        </w:rPr>
      </w:pPr>
    </w:p>
    <w:p w14:paraId="636C14D2" w14:textId="77777777" w:rsidR="00095630" w:rsidRDefault="00095630">
      <w:pPr>
        <w:spacing w:before="102"/>
        <w:ind w:left="233"/>
        <w:rPr>
          <w:b/>
          <w:sz w:val="11"/>
        </w:rPr>
      </w:pPr>
      <w:r>
        <w:rPr>
          <w:b/>
          <w:spacing w:val="-2"/>
          <w:w w:val="105"/>
          <w:sz w:val="11"/>
        </w:rPr>
        <w:t>593700</w:t>
      </w:r>
    </w:p>
    <w:p w14:paraId="44679B86" w14:textId="77777777" w:rsidR="00095630" w:rsidRDefault="00095630">
      <w:pPr>
        <w:spacing w:before="101"/>
        <w:ind w:left="233"/>
        <w:rPr>
          <w:sz w:val="17"/>
        </w:rPr>
      </w:pPr>
      <w:r>
        <w:br w:type="column"/>
      </w:r>
      <w:r>
        <w:rPr>
          <w:w w:val="105"/>
          <w:sz w:val="17"/>
        </w:rPr>
        <w:t>Area</w:t>
      </w:r>
      <w:r>
        <w:rPr>
          <w:spacing w:val="-3"/>
          <w:w w:val="105"/>
          <w:sz w:val="17"/>
        </w:rPr>
        <w:t xml:space="preserve"> </w:t>
      </w:r>
      <w:r>
        <w:rPr>
          <w:spacing w:val="-10"/>
          <w:w w:val="105"/>
          <w:sz w:val="17"/>
        </w:rPr>
        <w:t>C</w:t>
      </w:r>
    </w:p>
    <w:p w14:paraId="55C63859" w14:textId="77777777" w:rsidR="00095630" w:rsidRDefault="00095630">
      <w:pPr>
        <w:spacing w:before="10"/>
        <w:rPr>
          <w:sz w:val="15"/>
        </w:rPr>
      </w:pPr>
      <w:r>
        <w:br w:type="column"/>
      </w:r>
    </w:p>
    <w:p w14:paraId="306C91EA" w14:textId="77777777" w:rsidR="00095630" w:rsidRDefault="00000000">
      <w:pPr>
        <w:ind w:left="233"/>
        <w:rPr>
          <w:sz w:val="17"/>
        </w:rPr>
      </w:pPr>
      <w:r>
        <w:pict w14:anchorId="4F896316">
          <v:shape id="docshape482" o:spid="_x0000_s2729" style="position:absolute;left:0;text-align:left;margin-left:723.85pt;margin-top:10.1pt;width:1.45pt;height:28.85pt;z-index:-251526144;mso-position-horizontal-relative:page" coordorigin="14477,202" coordsize="29,577" o:spt="100" adj="0,,0" path="m14477,202r,58m14482,298r5,120m14487,418r5,120m14496,576r5,120m14501,696r5,82e" filled="f" strokecolor="#72b2ff" strokeweight=".48pt">
            <v:stroke joinstyle="round"/>
            <v:formulas/>
            <v:path arrowok="t" o:connecttype="segments"/>
            <w10:wrap anchorx="page"/>
          </v:shape>
        </w:pict>
      </w:r>
      <w:r w:rsidR="00095630">
        <w:rPr>
          <w:sz w:val="17"/>
        </w:rPr>
        <w:t>Area</w:t>
      </w:r>
      <w:r w:rsidR="00095630">
        <w:rPr>
          <w:spacing w:val="6"/>
          <w:w w:val="105"/>
          <w:sz w:val="17"/>
        </w:rPr>
        <w:t xml:space="preserve"> </w:t>
      </w:r>
      <w:r w:rsidR="00095630">
        <w:rPr>
          <w:spacing w:val="-10"/>
          <w:w w:val="105"/>
          <w:sz w:val="17"/>
        </w:rPr>
        <w:t>A</w:t>
      </w:r>
    </w:p>
    <w:p w14:paraId="502680D8" w14:textId="77777777" w:rsidR="00095630" w:rsidRDefault="00095630">
      <w:pPr>
        <w:rPr>
          <w:sz w:val="17"/>
        </w:rPr>
        <w:sectPr w:rsidR="00095630">
          <w:type w:val="continuous"/>
          <w:pgSz w:w="23810" w:h="16850" w:orient="landscape"/>
          <w:pgMar w:top="1140" w:right="1020" w:bottom="0" w:left="1360" w:header="0" w:footer="0" w:gutter="0"/>
          <w:cols w:num="4" w:space="720" w:equalWidth="0">
            <w:col w:w="669" w:space="8009"/>
            <w:col w:w="669" w:space="9147"/>
            <w:col w:w="830" w:space="602"/>
            <w:col w:w="1504"/>
          </w:cols>
        </w:sectPr>
      </w:pPr>
    </w:p>
    <w:p w14:paraId="7029B934" w14:textId="77777777" w:rsidR="00095630" w:rsidRDefault="00095630">
      <w:pPr>
        <w:pStyle w:val="BodyText"/>
        <w:rPr>
          <w:sz w:val="20"/>
        </w:rPr>
      </w:pPr>
    </w:p>
    <w:p w14:paraId="0BB2FED3" w14:textId="77777777" w:rsidR="00095630" w:rsidRDefault="00095630">
      <w:pPr>
        <w:pStyle w:val="BodyText"/>
        <w:rPr>
          <w:sz w:val="20"/>
        </w:rPr>
      </w:pPr>
    </w:p>
    <w:p w14:paraId="6CE68CBD" w14:textId="77777777" w:rsidR="00095630" w:rsidRDefault="00095630">
      <w:pPr>
        <w:pStyle w:val="BodyText"/>
        <w:spacing w:before="6"/>
        <w:rPr>
          <w:sz w:val="17"/>
        </w:rPr>
      </w:pPr>
    </w:p>
    <w:p w14:paraId="63B20F51" w14:textId="77777777" w:rsidR="00095630" w:rsidRDefault="00095630">
      <w:pPr>
        <w:spacing w:before="102"/>
        <w:ind w:right="1634"/>
        <w:jc w:val="right"/>
        <w:rPr>
          <w:sz w:val="17"/>
        </w:rPr>
      </w:pPr>
      <w:r>
        <w:rPr>
          <w:w w:val="105"/>
          <w:sz w:val="17"/>
        </w:rPr>
        <w:t>Area</w:t>
      </w:r>
      <w:r>
        <w:rPr>
          <w:spacing w:val="-3"/>
          <w:w w:val="105"/>
          <w:sz w:val="17"/>
        </w:rPr>
        <w:t xml:space="preserve"> </w:t>
      </w:r>
      <w:r>
        <w:rPr>
          <w:spacing w:val="-10"/>
          <w:w w:val="105"/>
          <w:sz w:val="17"/>
        </w:rPr>
        <w:t>B</w:t>
      </w:r>
    </w:p>
    <w:p w14:paraId="41027C8E" w14:textId="77777777" w:rsidR="00095630" w:rsidRDefault="00095630">
      <w:pPr>
        <w:pStyle w:val="BodyText"/>
        <w:rPr>
          <w:sz w:val="20"/>
        </w:rPr>
      </w:pPr>
    </w:p>
    <w:p w14:paraId="17711D2B" w14:textId="77777777" w:rsidR="00095630" w:rsidRDefault="00095630">
      <w:pPr>
        <w:pStyle w:val="BodyText"/>
        <w:spacing w:before="5"/>
        <w:rPr>
          <w:sz w:val="17"/>
        </w:rPr>
      </w:pPr>
    </w:p>
    <w:p w14:paraId="6978BC55" w14:textId="77777777" w:rsidR="00095630" w:rsidRDefault="00095630">
      <w:pPr>
        <w:tabs>
          <w:tab w:val="left" w:pos="8912"/>
        </w:tabs>
        <w:spacing w:before="102"/>
        <w:ind w:left="233"/>
        <w:rPr>
          <w:b/>
          <w:sz w:val="11"/>
        </w:rPr>
      </w:pPr>
      <w:r>
        <w:rPr>
          <w:b/>
          <w:spacing w:val="-2"/>
          <w:w w:val="105"/>
          <w:sz w:val="11"/>
        </w:rPr>
        <w:t>593650</w:t>
      </w:r>
      <w:r>
        <w:rPr>
          <w:b/>
          <w:sz w:val="11"/>
        </w:rPr>
        <w:tab/>
      </w:r>
      <w:r>
        <w:rPr>
          <w:b/>
          <w:spacing w:val="-2"/>
          <w:w w:val="105"/>
          <w:sz w:val="11"/>
        </w:rPr>
        <w:t>593650</w:t>
      </w:r>
    </w:p>
    <w:p w14:paraId="57DDEE2E" w14:textId="77777777" w:rsidR="00095630" w:rsidRDefault="00095630">
      <w:pPr>
        <w:pStyle w:val="BodyText"/>
        <w:rPr>
          <w:b/>
          <w:sz w:val="20"/>
        </w:rPr>
      </w:pPr>
    </w:p>
    <w:p w14:paraId="78074ABA" w14:textId="77777777" w:rsidR="00095630" w:rsidRDefault="00095630">
      <w:pPr>
        <w:pStyle w:val="BodyText"/>
        <w:rPr>
          <w:b/>
          <w:sz w:val="20"/>
        </w:rPr>
      </w:pPr>
    </w:p>
    <w:p w14:paraId="4ACAB09D" w14:textId="77777777" w:rsidR="00095630" w:rsidRDefault="00095630">
      <w:pPr>
        <w:pStyle w:val="BodyText"/>
        <w:rPr>
          <w:b/>
          <w:sz w:val="20"/>
        </w:rPr>
      </w:pPr>
    </w:p>
    <w:p w14:paraId="5CE6585E" w14:textId="77777777" w:rsidR="00095630" w:rsidRDefault="00095630">
      <w:pPr>
        <w:pStyle w:val="BodyText"/>
        <w:rPr>
          <w:b/>
          <w:sz w:val="20"/>
        </w:rPr>
      </w:pPr>
    </w:p>
    <w:p w14:paraId="0BD8E61E" w14:textId="77777777" w:rsidR="00095630" w:rsidRDefault="00095630">
      <w:pPr>
        <w:pStyle w:val="BodyText"/>
        <w:spacing w:before="8"/>
        <w:rPr>
          <w:b/>
          <w:sz w:val="17"/>
        </w:rPr>
      </w:pPr>
    </w:p>
    <w:p w14:paraId="1B00C9D1" w14:textId="77777777" w:rsidR="00095630" w:rsidRDefault="00095630">
      <w:pPr>
        <w:rPr>
          <w:sz w:val="17"/>
        </w:rPr>
        <w:sectPr w:rsidR="00095630">
          <w:type w:val="continuous"/>
          <w:pgSz w:w="23810" w:h="16850" w:orient="landscape"/>
          <w:pgMar w:top="1140" w:right="1020" w:bottom="0" w:left="1360" w:header="0" w:footer="0" w:gutter="0"/>
          <w:cols w:space="720"/>
        </w:sectPr>
      </w:pPr>
    </w:p>
    <w:p w14:paraId="084B2441" w14:textId="77777777" w:rsidR="00095630" w:rsidRDefault="00095630">
      <w:pPr>
        <w:pStyle w:val="BodyText"/>
        <w:rPr>
          <w:b/>
          <w:sz w:val="12"/>
        </w:rPr>
      </w:pPr>
    </w:p>
    <w:p w14:paraId="45BA9679" w14:textId="77777777" w:rsidR="00095630" w:rsidRDefault="00095630">
      <w:pPr>
        <w:pStyle w:val="BodyText"/>
        <w:rPr>
          <w:b/>
          <w:sz w:val="12"/>
        </w:rPr>
      </w:pPr>
    </w:p>
    <w:p w14:paraId="222B7707" w14:textId="77777777" w:rsidR="00095630" w:rsidRDefault="00095630">
      <w:pPr>
        <w:spacing w:before="96"/>
        <w:ind w:left="233"/>
        <w:rPr>
          <w:b/>
          <w:sz w:val="11"/>
        </w:rPr>
      </w:pPr>
      <w:r>
        <w:rPr>
          <w:b/>
          <w:spacing w:val="-2"/>
          <w:w w:val="105"/>
          <w:sz w:val="11"/>
        </w:rPr>
        <w:t>593600</w:t>
      </w:r>
    </w:p>
    <w:p w14:paraId="7881FD90" w14:textId="77777777" w:rsidR="00095630" w:rsidRDefault="00095630">
      <w:pPr>
        <w:rPr>
          <w:b/>
        </w:rPr>
      </w:pPr>
      <w:r>
        <w:br w:type="column"/>
      </w:r>
    </w:p>
    <w:p w14:paraId="2DE97C18" w14:textId="77777777" w:rsidR="00095630" w:rsidRDefault="00095630">
      <w:pPr>
        <w:pStyle w:val="BodyText"/>
        <w:rPr>
          <w:b/>
          <w:sz w:val="19"/>
        </w:rPr>
      </w:pPr>
    </w:p>
    <w:p w14:paraId="714A6514" w14:textId="77777777" w:rsidR="00095630" w:rsidRDefault="00095630">
      <w:pPr>
        <w:ind w:left="233"/>
        <w:rPr>
          <w:b/>
          <w:sz w:val="19"/>
        </w:rPr>
      </w:pPr>
      <w:r>
        <w:rPr>
          <w:b/>
          <w:spacing w:val="-4"/>
          <w:w w:val="105"/>
          <w:sz w:val="19"/>
        </w:rPr>
        <w:t>5000</w:t>
      </w:r>
    </w:p>
    <w:p w14:paraId="4E14B197" w14:textId="77777777" w:rsidR="00095630" w:rsidRDefault="00095630">
      <w:pPr>
        <w:rPr>
          <w:b/>
          <w:sz w:val="12"/>
        </w:rPr>
      </w:pPr>
      <w:r>
        <w:br w:type="column"/>
      </w:r>
    </w:p>
    <w:p w14:paraId="0AEDDB7B" w14:textId="77777777" w:rsidR="00095630" w:rsidRDefault="00095630">
      <w:pPr>
        <w:pStyle w:val="BodyText"/>
        <w:rPr>
          <w:b/>
          <w:sz w:val="12"/>
        </w:rPr>
      </w:pPr>
    </w:p>
    <w:p w14:paraId="6209A731" w14:textId="77777777" w:rsidR="00095630" w:rsidRDefault="00095630">
      <w:pPr>
        <w:spacing w:before="96"/>
        <w:ind w:left="233"/>
        <w:rPr>
          <w:b/>
          <w:sz w:val="11"/>
        </w:rPr>
      </w:pPr>
      <w:r>
        <w:rPr>
          <w:b/>
          <w:spacing w:val="-2"/>
          <w:w w:val="105"/>
          <w:sz w:val="11"/>
        </w:rPr>
        <w:t>593600</w:t>
      </w:r>
    </w:p>
    <w:p w14:paraId="275FF4C5" w14:textId="77777777" w:rsidR="00095630" w:rsidRDefault="00095630">
      <w:pPr>
        <w:rPr>
          <w:b/>
        </w:rPr>
      </w:pPr>
      <w:r>
        <w:br w:type="column"/>
      </w:r>
    </w:p>
    <w:p w14:paraId="273DE79C" w14:textId="77777777" w:rsidR="00095630" w:rsidRDefault="00095630">
      <w:pPr>
        <w:spacing w:before="137"/>
        <w:ind w:left="233"/>
        <w:rPr>
          <w:b/>
          <w:sz w:val="19"/>
        </w:rPr>
      </w:pPr>
      <w:r>
        <w:rPr>
          <w:b/>
          <w:spacing w:val="-4"/>
          <w:w w:val="105"/>
          <w:sz w:val="19"/>
        </w:rPr>
        <w:t>5000</w:t>
      </w:r>
    </w:p>
    <w:p w14:paraId="0CEB0E70" w14:textId="77777777" w:rsidR="00095630" w:rsidRDefault="00095630">
      <w:pPr>
        <w:spacing w:before="101"/>
        <w:ind w:left="233"/>
        <w:rPr>
          <w:sz w:val="19"/>
        </w:rPr>
      </w:pPr>
      <w:r>
        <w:br w:type="column"/>
      </w:r>
      <w:r>
        <w:rPr>
          <w:spacing w:val="-5"/>
          <w:w w:val="105"/>
          <w:sz w:val="19"/>
        </w:rPr>
        <w:t>Test</w:t>
      </w:r>
      <w:r>
        <w:rPr>
          <w:spacing w:val="-7"/>
          <w:w w:val="105"/>
          <w:sz w:val="19"/>
        </w:rPr>
        <w:t xml:space="preserve"> </w:t>
      </w:r>
      <w:r>
        <w:rPr>
          <w:spacing w:val="-5"/>
          <w:w w:val="105"/>
          <w:sz w:val="19"/>
        </w:rPr>
        <w:t>pit</w:t>
      </w:r>
    </w:p>
    <w:p w14:paraId="30958C18" w14:textId="77777777" w:rsidR="00095630" w:rsidRDefault="00095630">
      <w:pPr>
        <w:spacing w:before="159" w:line="422" w:lineRule="auto"/>
        <w:ind w:left="233" w:right="308"/>
        <w:rPr>
          <w:sz w:val="19"/>
        </w:rPr>
      </w:pPr>
      <w:r>
        <w:rPr>
          <w:w w:val="105"/>
          <w:sz w:val="19"/>
        </w:rPr>
        <w:t>Gradiometer</w:t>
      </w:r>
      <w:r>
        <w:rPr>
          <w:spacing w:val="-14"/>
          <w:w w:val="105"/>
          <w:sz w:val="19"/>
        </w:rPr>
        <w:t xml:space="preserve"> </w:t>
      </w:r>
      <w:r>
        <w:rPr>
          <w:w w:val="105"/>
          <w:sz w:val="19"/>
        </w:rPr>
        <w:t>Survey</w:t>
      </w:r>
      <w:r>
        <w:rPr>
          <w:spacing w:val="-14"/>
          <w:w w:val="105"/>
          <w:sz w:val="19"/>
        </w:rPr>
        <w:t xml:space="preserve"> </w:t>
      </w:r>
      <w:r>
        <w:rPr>
          <w:w w:val="105"/>
          <w:sz w:val="19"/>
        </w:rPr>
        <w:t>Extents Site boundary</w:t>
      </w:r>
    </w:p>
    <w:p w14:paraId="742C5167" w14:textId="77777777" w:rsidR="00095630" w:rsidRDefault="00095630">
      <w:pPr>
        <w:spacing w:line="422" w:lineRule="auto"/>
        <w:rPr>
          <w:sz w:val="19"/>
        </w:rPr>
        <w:sectPr w:rsidR="00095630">
          <w:type w:val="continuous"/>
          <w:pgSz w:w="23810" w:h="16850" w:orient="landscape"/>
          <w:pgMar w:top="1140" w:right="1020" w:bottom="0" w:left="1360" w:header="0" w:footer="0" w:gutter="0"/>
          <w:cols w:num="5" w:space="720" w:equalWidth="0">
            <w:col w:w="669" w:space="3780"/>
            <w:col w:w="715" w:space="3515"/>
            <w:col w:w="669" w:space="3818"/>
            <w:col w:w="715" w:space="4206"/>
            <w:col w:w="3343"/>
          </w:cols>
        </w:sectPr>
      </w:pPr>
    </w:p>
    <w:p w14:paraId="633BD0B4" w14:textId="77777777" w:rsidR="00095630" w:rsidRDefault="00000000" w:rsidP="00095630">
      <w:pPr>
        <w:pStyle w:val="Heading3"/>
        <w:keepNext w:val="0"/>
        <w:widowControl w:val="0"/>
        <w:numPr>
          <w:ilvl w:val="1"/>
          <w:numId w:val="42"/>
        </w:numPr>
        <w:tabs>
          <w:tab w:val="left" w:pos="709"/>
        </w:tabs>
        <w:autoSpaceDE w:val="0"/>
        <w:autoSpaceDN w:val="0"/>
        <w:spacing w:before="105" w:after="0"/>
        <w:jc w:val="left"/>
      </w:pPr>
      <w:r>
        <w:pict w14:anchorId="64AB1BA1">
          <v:shape id="docshape483" o:spid="_x0000_s2113" type="#_x0000_t202" style="position:absolute;left:0;text-align:left;margin-left:311.7pt;margin-top:29.3pt;width:8.45pt;height:21.8pt;z-index:251719680;mso-position-horizontal-relative:page" filled="f" stroked="f">
            <v:textbox style="layout-flow:vertical" inset="0,0,0,0">
              <w:txbxContent>
                <w:p w14:paraId="4E512600" w14:textId="77777777" w:rsidR="00095630" w:rsidRDefault="00095630">
                  <w:pPr>
                    <w:spacing w:before="21"/>
                    <w:ind w:left="20"/>
                    <w:rPr>
                      <w:b/>
                      <w:sz w:val="11"/>
                    </w:rPr>
                  </w:pPr>
                  <w:r>
                    <w:rPr>
                      <w:b/>
                      <w:spacing w:val="-2"/>
                      <w:w w:val="105"/>
                      <w:sz w:val="11"/>
                    </w:rPr>
                    <w:t>387000</w:t>
                  </w:r>
                </w:p>
              </w:txbxContent>
            </v:textbox>
            <w10:wrap anchorx="page"/>
          </v:shape>
        </w:pict>
      </w:r>
      <w:r>
        <w:pict w14:anchorId="134FEB1F">
          <v:shape id="docshape484" o:spid="_x0000_s2115" type="#_x0000_t202" style="position:absolute;left:0;text-align:left;margin-left:230.6pt;margin-top:29.3pt;width:8.45pt;height:21.8pt;z-index:251721728;mso-position-horizontal-relative:page" filled="f" stroked="f">
            <v:textbox style="layout-flow:vertical" inset="0,0,0,0">
              <w:txbxContent>
                <w:p w14:paraId="1A2B9C74" w14:textId="77777777" w:rsidR="00095630" w:rsidRDefault="00095630">
                  <w:pPr>
                    <w:spacing w:before="21"/>
                    <w:ind w:left="20"/>
                    <w:rPr>
                      <w:b/>
                      <w:sz w:val="11"/>
                    </w:rPr>
                  </w:pPr>
                  <w:r>
                    <w:rPr>
                      <w:b/>
                      <w:spacing w:val="-2"/>
                      <w:w w:val="105"/>
                      <w:sz w:val="11"/>
                    </w:rPr>
                    <w:t>386950</w:t>
                  </w:r>
                </w:p>
              </w:txbxContent>
            </v:textbox>
            <w10:wrap anchorx="page"/>
          </v:shape>
        </w:pict>
      </w:r>
      <w:r>
        <w:pict w14:anchorId="7BFBD2DC">
          <v:shape id="docshape485" o:spid="_x0000_s2117" type="#_x0000_t202" style="position:absolute;left:0;text-align:left;margin-left:149.7pt;margin-top:29.3pt;width:8.45pt;height:21.8pt;z-index:251723776;mso-position-horizontal-relative:page" filled="f" stroked="f">
            <v:textbox style="layout-flow:vertical" inset="0,0,0,0">
              <w:txbxContent>
                <w:p w14:paraId="0F9F304E" w14:textId="77777777" w:rsidR="00095630" w:rsidRDefault="00095630">
                  <w:pPr>
                    <w:spacing w:before="21"/>
                    <w:ind w:left="20"/>
                    <w:rPr>
                      <w:b/>
                      <w:sz w:val="11"/>
                    </w:rPr>
                  </w:pPr>
                  <w:r>
                    <w:rPr>
                      <w:b/>
                      <w:spacing w:val="-2"/>
                      <w:w w:val="105"/>
                      <w:sz w:val="11"/>
                    </w:rPr>
                    <w:t>386900</w:t>
                  </w:r>
                </w:p>
              </w:txbxContent>
            </v:textbox>
            <w10:wrap anchorx="page"/>
          </v:shape>
        </w:pict>
      </w:r>
      <w:proofErr w:type="spellStart"/>
      <w:r w:rsidR="00095630">
        <w:t>Timeslice</w:t>
      </w:r>
      <w:proofErr w:type="spellEnd"/>
      <w:r w:rsidR="00095630">
        <w:rPr>
          <w:spacing w:val="14"/>
        </w:rPr>
        <w:t xml:space="preserve"> </w:t>
      </w:r>
      <w:r w:rsidR="00095630">
        <w:t>2</w:t>
      </w:r>
      <w:r w:rsidR="00095630">
        <w:rPr>
          <w:color w:val="000000"/>
          <w:shd w:val="clear" w:color="auto" w:fill="FFFFFF"/>
        </w:rPr>
        <w:t>:</w:t>
      </w:r>
      <w:r w:rsidR="00095630">
        <w:rPr>
          <w:color w:val="000000"/>
          <w:spacing w:val="14"/>
        </w:rPr>
        <w:t xml:space="preserve"> </w:t>
      </w:r>
      <w:r w:rsidR="00095630">
        <w:rPr>
          <w:color w:val="000000"/>
        </w:rPr>
        <w:t>0.1</w:t>
      </w:r>
      <w:r w:rsidR="00095630">
        <w:rPr>
          <w:color w:val="000000"/>
          <w:spacing w:val="15"/>
        </w:rPr>
        <w:t xml:space="preserve"> </w:t>
      </w:r>
      <w:r w:rsidR="00095630">
        <w:rPr>
          <w:color w:val="000000"/>
        </w:rPr>
        <w:t>-</w:t>
      </w:r>
      <w:r w:rsidR="00095630">
        <w:rPr>
          <w:color w:val="000000"/>
          <w:spacing w:val="15"/>
        </w:rPr>
        <w:t xml:space="preserve"> </w:t>
      </w:r>
      <w:r w:rsidR="00095630">
        <w:rPr>
          <w:color w:val="000000"/>
        </w:rPr>
        <w:t>0.2</w:t>
      </w:r>
      <w:r w:rsidR="00095630">
        <w:rPr>
          <w:color w:val="000000"/>
          <w:spacing w:val="14"/>
        </w:rPr>
        <w:t xml:space="preserve"> </w:t>
      </w:r>
      <w:r w:rsidR="00095630">
        <w:rPr>
          <w:color w:val="000000"/>
        </w:rPr>
        <w:t>m</w:t>
      </w:r>
      <w:r w:rsidR="00095630">
        <w:rPr>
          <w:color w:val="000000"/>
          <w:spacing w:val="19"/>
        </w:rPr>
        <w:t xml:space="preserve"> </w:t>
      </w:r>
      <w:r w:rsidR="00095630">
        <w:rPr>
          <w:color w:val="000000"/>
        </w:rPr>
        <w:t>(3.17</w:t>
      </w:r>
      <w:r w:rsidR="00095630">
        <w:rPr>
          <w:color w:val="000000"/>
          <w:spacing w:val="10"/>
        </w:rPr>
        <w:t xml:space="preserve"> </w:t>
      </w:r>
      <w:r w:rsidR="00095630">
        <w:rPr>
          <w:color w:val="000000"/>
        </w:rPr>
        <w:t>-</w:t>
      </w:r>
      <w:r w:rsidR="00095630">
        <w:rPr>
          <w:color w:val="000000"/>
          <w:spacing w:val="15"/>
        </w:rPr>
        <w:t xml:space="preserve"> </w:t>
      </w:r>
      <w:r w:rsidR="00095630">
        <w:rPr>
          <w:color w:val="000000"/>
        </w:rPr>
        <w:t>6.37</w:t>
      </w:r>
      <w:r w:rsidR="00095630">
        <w:rPr>
          <w:color w:val="000000"/>
          <w:spacing w:val="10"/>
        </w:rPr>
        <w:t xml:space="preserve"> </w:t>
      </w:r>
      <w:r w:rsidR="00095630">
        <w:rPr>
          <w:color w:val="000000"/>
          <w:spacing w:val="-5"/>
        </w:rPr>
        <w:t>ns)</w:t>
      </w:r>
    </w:p>
    <w:p w14:paraId="08C28600" w14:textId="77777777" w:rsidR="00095630" w:rsidRDefault="00095630">
      <w:pPr>
        <w:pStyle w:val="BodyText"/>
        <w:rPr>
          <w:sz w:val="26"/>
        </w:rPr>
      </w:pPr>
    </w:p>
    <w:p w14:paraId="299B641A" w14:textId="77777777" w:rsidR="00095630" w:rsidRDefault="00095630">
      <w:pPr>
        <w:pStyle w:val="BodyText"/>
        <w:rPr>
          <w:sz w:val="26"/>
        </w:rPr>
      </w:pPr>
    </w:p>
    <w:p w14:paraId="495BF277" w14:textId="77777777" w:rsidR="00095630" w:rsidRDefault="00095630">
      <w:pPr>
        <w:pStyle w:val="BodyText"/>
        <w:rPr>
          <w:sz w:val="26"/>
        </w:rPr>
      </w:pPr>
    </w:p>
    <w:p w14:paraId="6771A1D6" w14:textId="77777777" w:rsidR="00095630" w:rsidRDefault="00095630">
      <w:pPr>
        <w:pStyle w:val="BodyText"/>
        <w:spacing w:before="2"/>
        <w:rPr>
          <w:sz w:val="29"/>
        </w:rPr>
      </w:pPr>
    </w:p>
    <w:p w14:paraId="0D5A6A15" w14:textId="77777777" w:rsidR="00095630" w:rsidRDefault="00095630">
      <w:pPr>
        <w:ind w:left="233"/>
        <w:rPr>
          <w:b/>
          <w:sz w:val="11"/>
        </w:rPr>
      </w:pPr>
      <w:r>
        <w:rPr>
          <w:b/>
          <w:spacing w:val="-2"/>
          <w:w w:val="105"/>
          <w:sz w:val="11"/>
        </w:rPr>
        <w:t>593750</w:t>
      </w:r>
    </w:p>
    <w:p w14:paraId="60A46B36" w14:textId="77777777" w:rsidR="00095630" w:rsidRDefault="00095630" w:rsidP="00095630">
      <w:pPr>
        <w:pStyle w:val="Heading3"/>
        <w:keepNext w:val="0"/>
        <w:widowControl w:val="0"/>
        <w:numPr>
          <w:ilvl w:val="1"/>
          <w:numId w:val="42"/>
        </w:numPr>
        <w:tabs>
          <w:tab w:val="left" w:pos="508"/>
        </w:tabs>
        <w:autoSpaceDE w:val="0"/>
        <w:autoSpaceDN w:val="0"/>
        <w:spacing w:before="105" w:after="0"/>
        <w:ind w:left="507" w:hanging="275"/>
        <w:jc w:val="left"/>
      </w:pPr>
      <w:r>
        <w:br w:type="column"/>
      </w:r>
      <w:proofErr w:type="spellStart"/>
      <w:r>
        <w:t>Timeslice</w:t>
      </w:r>
      <w:proofErr w:type="spellEnd"/>
      <w:r>
        <w:rPr>
          <w:spacing w:val="18"/>
        </w:rPr>
        <w:t xml:space="preserve"> </w:t>
      </w:r>
      <w:r>
        <w:t>7:</w:t>
      </w:r>
      <w:r>
        <w:rPr>
          <w:spacing w:val="17"/>
        </w:rPr>
        <w:t xml:space="preserve"> </w:t>
      </w:r>
      <w:r>
        <w:t>0.59</w:t>
      </w:r>
      <w:r>
        <w:rPr>
          <w:spacing w:val="18"/>
        </w:rPr>
        <w:t xml:space="preserve"> </w:t>
      </w:r>
      <w:r>
        <w:t>-</w:t>
      </w:r>
      <w:r>
        <w:rPr>
          <w:spacing w:val="12"/>
        </w:rPr>
        <w:t xml:space="preserve"> </w:t>
      </w:r>
      <w:r>
        <w:t>0.69</w:t>
      </w:r>
      <w:r>
        <w:rPr>
          <w:spacing w:val="18"/>
        </w:rPr>
        <w:t xml:space="preserve"> </w:t>
      </w:r>
      <w:r>
        <w:t>m</w:t>
      </w:r>
      <w:r>
        <w:rPr>
          <w:spacing w:val="16"/>
        </w:rPr>
        <w:t xml:space="preserve"> </w:t>
      </w:r>
      <w:r>
        <w:t>(19.01</w:t>
      </w:r>
      <w:r>
        <w:rPr>
          <w:spacing w:val="18"/>
        </w:rPr>
        <w:t xml:space="preserve"> </w:t>
      </w:r>
      <w:r>
        <w:t>-</w:t>
      </w:r>
      <w:r>
        <w:rPr>
          <w:spacing w:val="13"/>
        </w:rPr>
        <w:t xml:space="preserve"> </w:t>
      </w:r>
      <w:r>
        <w:t>22.21</w:t>
      </w:r>
      <w:r>
        <w:rPr>
          <w:spacing w:val="13"/>
        </w:rPr>
        <w:t xml:space="preserve"> </w:t>
      </w:r>
      <w:r>
        <w:rPr>
          <w:spacing w:val="-5"/>
        </w:rPr>
        <w:t>ns)</w:t>
      </w:r>
    </w:p>
    <w:p w14:paraId="1EB1F0AD" w14:textId="77777777" w:rsidR="00095630" w:rsidRDefault="00095630">
      <w:pPr>
        <w:spacing w:line="420" w:lineRule="auto"/>
        <w:ind w:left="233" w:right="1089"/>
        <w:rPr>
          <w:sz w:val="19"/>
        </w:rPr>
      </w:pPr>
      <w:r>
        <w:br w:type="column"/>
      </w:r>
      <w:r>
        <w:rPr>
          <w:w w:val="105"/>
          <w:sz w:val="19"/>
        </w:rPr>
        <w:t>GPR survey extents Drainage ditch Possible</w:t>
      </w:r>
      <w:r>
        <w:rPr>
          <w:spacing w:val="-14"/>
          <w:w w:val="105"/>
          <w:sz w:val="19"/>
        </w:rPr>
        <w:t xml:space="preserve"> </w:t>
      </w:r>
      <w:r>
        <w:rPr>
          <w:w w:val="105"/>
          <w:sz w:val="19"/>
        </w:rPr>
        <w:t>archaeology High amplitude Superficial geology</w:t>
      </w:r>
    </w:p>
    <w:p w14:paraId="2B6AF291" w14:textId="77777777" w:rsidR="00095630" w:rsidRDefault="00095630">
      <w:pPr>
        <w:spacing w:line="420" w:lineRule="auto"/>
        <w:rPr>
          <w:sz w:val="19"/>
        </w:rPr>
        <w:sectPr w:rsidR="00095630">
          <w:type w:val="continuous"/>
          <w:pgSz w:w="23810" w:h="16850" w:orient="landscape"/>
          <w:pgMar w:top="1140" w:right="1020" w:bottom="0" w:left="1360" w:header="0" w:footer="0" w:gutter="0"/>
          <w:cols w:num="3" w:space="720" w:equalWidth="0">
            <w:col w:w="4928" w:space="3957"/>
            <w:col w:w="5259" w:space="3943"/>
            <w:col w:w="3343"/>
          </w:cols>
        </w:sectPr>
      </w:pPr>
    </w:p>
    <w:p w14:paraId="40E876B9" w14:textId="77777777" w:rsidR="00095630" w:rsidRDefault="00000000">
      <w:pPr>
        <w:tabs>
          <w:tab w:val="left" w:pos="1550"/>
        </w:tabs>
        <w:spacing w:before="39"/>
        <w:jc w:val="right"/>
        <w:rPr>
          <w:sz w:val="19"/>
        </w:rPr>
      </w:pPr>
      <w:r>
        <w:pict w14:anchorId="06D53085">
          <v:shape id="docshape486" o:spid="_x0000_s2109" type="#_x0000_t202" style="position:absolute;left:0;text-align:left;margin-left:473.7pt;margin-top:-66.3pt;width:8.45pt;height:21.8pt;z-index:251715584;mso-position-horizontal-relative:page" filled="f" stroked="f">
            <v:textbox style="layout-flow:vertical" inset="0,0,0,0">
              <w:txbxContent>
                <w:p w14:paraId="2D5FF624" w14:textId="77777777" w:rsidR="00095630" w:rsidRDefault="00095630">
                  <w:pPr>
                    <w:spacing w:before="21"/>
                    <w:ind w:left="20"/>
                    <w:rPr>
                      <w:b/>
                      <w:sz w:val="11"/>
                    </w:rPr>
                  </w:pPr>
                  <w:r>
                    <w:rPr>
                      <w:b/>
                      <w:spacing w:val="-2"/>
                      <w:w w:val="105"/>
                      <w:sz w:val="11"/>
                    </w:rPr>
                    <w:t>387100</w:t>
                  </w:r>
                </w:p>
              </w:txbxContent>
            </v:textbox>
            <w10:wrap anchorx="page"/>
          </v:shape>
        </w:pict>
      </w:r>
      <w:r>
        <w:pict w14:anchorId="3BB315B0">
          <v:shape id="docshape487" o:spid="_x0000_s2111" type="#_x0000_t202" style="position:absolute;left:0;text-align:left;margin-left:392.6pt;margin-top:-66.3pt;width:8.45pt;height:21.8pt;z-index:251717632;mso-position-horizontal-relative:page" filled="f" stroked="f">
            <v:textbox style="layout-flow:vertical" inset="0,0,0,0">
              <w:txbxContent>
                <w:p w14:paraId="24D604C4" w14:textId="77777777" w:rsidR="00095630" w:rsidRDefault="00095630">
                  <w:pPr>
                    <w:spacing w:before="21"/>
                    <w:ind w:left="20"/>
                    <w:rPr>
                      <w:b/>
                      <w:sz w:val="11"/>
                    </w:rPr>
                  </w:pPr>
                  <w:r>
                    <w:rPr>
                      <w:b/>
                      <w:spacing w:val="-2"/>
                      <w:w w:val="105"/>
                      <w:sz w:val="11"/>
                    </w:rPr>
                    <w:t>387050</w:t>
                  </w:r>
                </w:p>
              </w:txbxContent>
            </v:textbox>
            <w10:wrap anchorx="page"/>
          </v:shape>
        </w:pict>
      </w:r>
      <w:r w:rsidR="00095630">
        <w:rPr>
          <w:spacing w:val="-10"/>
          <w:w w:val="105"/>
          <w:position w:val="13"/>
          <w:sz w:val="19"/>
        </w:rPr>
        <w:t>S</w:t>
      </w:r>
      <w:r w:rsidR="00095630">
        <w:rPr>
          <w:position w:val="13"/>
          <w:sz w:val="19"/>
        </w:rPr>
        <w:tab/>
      </w:r>
      <w:proofErr w:type="spellStart"/>
      <w:r w:rsidR="00095630">
        <w:rPr>
          <w:spacing w:val="-2"/>
          <w:w w:val="105"/>
          <w:sz w:val="19"/>
        </w:rPr>
        <w:t>Palaeochannel</w:t>
      </w:r>
      <w:proofErr w:type="spellEnd"/>
      <w:r w:rsidR="00095630">
        <w:rPr>
          <w:spacing w:val="-2"/>
          <w:w w:val="105"/>
          <w:sz w:val="19"/>
        </w:rPr>
        <w:t>?</w:t>
      </w:r>
    </w:p>
    <w:p w14:paraId="311F6D13" w14:textId="77777777" w:rsidR="00095630" w:rsidRDefault="00095630">
      <w:pPr>
        <w:tabs>
          <w:tab w:val="left" w:pos="3407"/>
        </w:tabs>
        <w:spacing w:before="68"/>
        <w:ind w:left="843"/>
        <w:rPr>
          <w:sz w:val="19"/>
        </w:rPr>
      </w:pPr>
      <w:r>
        <w:br w:type="column"/>
      </w:r>
      <w:proofErr w:type="spellStart"/>
      <w:r>
        <w:rPr>
          <w:spacing w:val="-2"/>
          <w:w w:val="105"/>
          <w:sz w:val="19"/>
        </w:rPr>
        <w:t>Palaeochannel</w:t>
      </w:r>
      <w:proofErr w:type="spellEnd"/>
      <w:r>
        <w:rPr>
          <w:spacing w:val="-2"/>
          <w:w w:val="105"/>
          <w:sz w:val="19"/>
        </w:rPr>
        <w:t>(s)</w:t>
      </w:r>
      <w:r>
        <w:rPr>
          <w:sz w:val="19"/>
        </w:rPr>
        <w:tab/>
      </w:r>
      <w:r>
        <w:rPr>
          <w:spacing w:val="-13"/>
          <w:w w:val="105"/>
          <w:position w:val="-4"/>
          <w:sz w:val="19"/>
        </w:rPr>
        <w:t>N</w:t>
      </w:r>
    </w:p>
    <w:p w14:paraId="1DA851E3" w14:textId="77777777" w:rsidR="00095630" w:rsidRDefault="00095630">
      <w:pPr>
        <w:spacing w:before="4" w:line="417" w:lineRule="auto"/>
        <w:ind w:left="1905" w:right="1127"/>
        <w:rPr>
          <w:sz w:val="19"/>
        </w:rPr>
      </w:pPr>
      <w:r>
        <w:br w:type="column"/>
      </w:r>
      <w:r>
        <w:rPr>
          <w:w w:val="105"/>
          <w:sz w:val="19"/>
        </w:rPr>
        <w:t>Ridge</w:t>
      </w:r>
      <w:r>
        <w:rPr>
          <w:spacing w:val="-14"/>
          <w:w w:val="105"/>
          <w:sz w:val="19"/>
        </w:rPr>
        <w:t xml:space="preserve"> </w:t>
      </w:r>
      <w:r>
        <w:rPr>
          <w:w w:val="105"/>
          <w:sz w:val="19"/>
        </w:rPr>
        <w:t>and</w:t>
      </w:r>
      <w:r>
        <w:rPr>
          <w:spacing w:val="-14"/>
          <w:w w:val="105"/>
          <w:sz w:val="19"/>
        </w:rPr>
        <w:t xml:space="preserve"> </w:t>
      </w:r>
      <w:r>
        <w:rPr>
          <w:w w:val="105"/>
          <w:sz w:val="19"/>
        </w:rPr>
        <w:t xml:space="preserve">furrow </w:t>
      </w:r>
      <w:r>
        <w:rPr>
          <w:spacing w:val="-2"/>
          <w:w w:val="105"/>
          <w:sz w:val="19"/>
        </w:rPr>
        <w:t>Trend</w:t>
      </w:r>
    </w:p>
    <w:p w14:paraId="5D5A3F17" w14:textId="77777777" w:rsidR="00095630" w:rsidRDefault="00095630">
      <w:pPr>
        <w:spacing w:line="417" w:lineRule="auto"/>
        <w:rPr>
          <w:sz w:val="19"/>
        </w:rPr>
        <w:sectPr w:rsidR="00095630">
          <w:type w:val="continuous"/>
          <w:pgSz w:w="23810" w:h="16850" w:orient="landscape"/>
          <w:pgMar w:top="1140" w:right="1020" w:bottom="0" w:left="1360" w:header="0" w:footer="0" w:gutter="0"/>
          <w:cols w:num="3" w:space="720" w:equalWidth="0">
            <w:col w:w="12786" w:space="40"/>
            <w:col w:w="3550" w:space="39"/>
            <w:col w:w="5015"/>
          </w:cols>
        </w:sectPr>
      </w:pPr>
    </w:p>
    <w:p w14:paraId="6A333616" w14:textId="77777777" w:rsidR="00095630" w:rsidRDefault="00095630">
      <w:pPr>
        <w:pStyle w:val="BodyText"/>
        <w:spacing w:before="9"/>
        <w:rPr>
          <w:sz w:val="8"/>
        </w:rPr>
      </w:pPr>
    </w:p>
    <w:p w14:paraId="49AED6F0" w14:textId="77777777" w:rsidR="00095630" w:rsidRDefault="00095630">
      <w:pPr>
        <w:rPr>
          <w:sz w:val="8"/>
        </w:rPr>
        <w:sectPr w:rsidR="00095630">
          <w:type w:val="continuous"/>
          <w:pgSz w:w="23810" w:h="16850" w:orient="landscape"/>
          <w:pgMar w:top="1140" w:right="1020" w:bottom="0" w:left="1360" w:header="0" w:footer="0" w:gutter="0"/>
          <w:cols w:space="720"/>
        </w:sectPr>
      </w:pPr>
    </w:p>
    <w:p w14:paraId="53789312" w14:textId="77777777" w:rsidR="00095630" w:rsidRDefault="00095630">
      <w:pPr>
        <w:pStyle w:val="BodyText"/>
        <w:rPr>
          <w:sz w:val="12"/>
        </w:rPr>
      </w:pPr>
    </w:p>
    <w:p w14:paraId="53AF0A3B" w14:textId="77777777" w:rsidR="00095630" w:rsidRDefault="00095630">
      <w:pPr>
        <w:pStyle w:val="BodyText"/>
        <w:rPr>
          <w:sz w:val="12"/>
        </w:rPr>
      </w:pPr>
    </w:p>
    <w:p w14:paraId="7D285A76" w14:textId="77777777" w:rsidR="00095630" w:rsidRDefault="00095630">
      <w:pPr>
        <w:pStyle w:val="BodyText"/>
        <w:spacing w:before="11"/>
        <w:rPr>
          <w:sz w:val="14"/>
        </w:rPr>
      </w:pPr>
    </w:p>
    <w:p w14:paraId="102369B1" w14:textId="77777777" w:rsidR="00095630" w:rsidRDefault="00095630">
      <w:pPr>
        <w:ind w:left="233"/>
        <w:rPr>
          <w:b/>
          <w:sz w:val="11"/>
        </w:rPr>
      </w:pPr>
      <w:r>
        <w:rPr>
          <w:b/>
          <w:spacing w:val="-2"/>
          <w:w w:val="105"/>
          <w:sz w:val="11"/>
        </w:rPr>
        <w:t>593700</w:t>
      </w:r>
    </w:p>
    <w:p w14:paraId="399A527D" w14:textId="77777777" w:rsidR="00095630" w:rsidRDefault="00095630">
      <w:pPr>
        <w:spacing w:before="101"/>
        <w:ind w:left="233"/>
        <w:rPr>
          <w:b/>
          <w:sz w:val="19"/>
        </w:rPr>
      </w:pPr>
      <w:r>
        <w:br w:type="column"/>
      </w:r>
      <w:r>
        <w:rPr>
          <w:b/>
          <w:spacing w:val="-4"/>
          <w:w w:val="105"/>
          <w:sz w:val="19"/>
        </w:rPr>
        <w:t>5001</w:t>
      </w:r>
    </w:p>
    <w:p w14:paraId="705B5F2C" w14:textId="77777777" w:rsidR="00095630" w:rsidRDefault="00095630">
      <w:pPr>
        <w:rPr>
          <w:sz w:val="19"/>
        </w:rPr>
        <w:sectPr w:rsidR="00095630">
          <w:type w:val="continuous"/>
          <w:pgSz w:w="23810" w:h="16850" w:orient="landscape"/>
          <w:pgMar w:top="1140" w:right="1020" w:bottom="0" w:left="1360" w:header="0" w:footer="0" w:gutter="0"/>
          <w:cols w:num="2" w:space="720" w:equalWidth="0">
            <w:col w:w="669" w:space="3785"/>
            <w:col w:w="16976"/>
          </w:cols>
        </w:sectPr>
      </w:pPr>
    </w:p>
    <w:p w14:paraId="7C5F0C0C" w14:textId="77777777" w:rsidR="00095630" w:rsidRDefault="00095630">
      <w:pPr>
        <w:pStyle w:val="BodyText"/>
        <w:rPr>
          <w:b/>
          <w:sz w:val="20"/>
        </w:rPr>
      </w:pPr>
    </w:p>
    <w:p w14:paraId="655E2C4E" w14:textId="77777777" w:rsidR="00095630" w:rsidRDefault="00095630">
      <w:pPr>
        <w:pStyle w:val="BodyText"/>
        <w:spacing w:before="5"/>
        <w:rPr>
          <w:b/>
          <w:sz w:val="16"/>
        </w:rPr>
      </w:pPr>
    </w:p>
    <w:p w14:paraId="68D6A797" w14:textId="77777777" w:rsidR="00095630" w:rsidRDefault="00095630">
      <w:pPr>
        <w:rPr>
          <w:sz w:val="16"/>
        </w:rPr>
        <w:sectPr w:rsidR="00095630">
          <w:type w:val="continuous"/>
          <w:pgSz w:w="23810" w:h="16850" w:orient="landscape"/>
          <w:pgMar w:top="1140" w:right="1020" w:bottom="0" w:left="1360" w:header="0" w:footer="0" w:gutter="0"/>
          <w:cols w:space="720"/>
        </w:sectPr>
      </w:pPr>
    </w:p>
    <w:p w14:paraId="0DE84458" w14:textId="77777777" w:rsidR="00095630" w:rsidRDefault="00095630">
      <w:pPr>
        <w:pStyle w:val="BodyText"/>
        <w:rPr>
          <w:b/>
          <w:sz w:val="12"/>
        </w:rPr>
      </w:pPr>
    </w:p>
    <w:p w14:paraId="22929A72" w14:textId="77777777" w:rsidR="00095630" w:rsidRDefault="00095630">
      <w:pPr>
        <w:pStyle w:val="BodyText"/>
        <w:rPr>
          <w:b/>
          <w:sz w:val="12"/>
        </w:rPr>
      </w:pPr>
    </w:p>
    <w:p w14:paraId="6D3BBCE9" w14:textId="77777777" w:rsidR="00095630" w:rsidRDefault="00095630">
      <w:pPr>
        <w:pStyle w:val="BodyText"/>
        <w:rPr>
          <w:b/>
          <w:sz w:val="12"/>
        </w:rPr>
      </w:pPr>
    </w:p>
    <w:p w14:paraId="27CB2B03" w14:textId="77777777" w:rsidR="00095630" w:rsidRDefault="00095630">
      <w:pPr>
        <w:pStyle w:val="BodyText"/>
        <w:rPr>
          <w:b/>
          <w:sz w:val="12"/>
        </w:rPr>
      </w:pPr>
    </w:p>
    <w:p w14:paraId="383DC903" w14:textId="77777777" w:rsidR="00095630" w:rsidRDefault="00095630">
      <w:pPr>
        <w:pStyle w:val="BodyText"/>
        <w:rPr>
          <w:b/>
          <w:sz w:val="12"/>
        </w:rPr>
      </w:pPr>
    </w:p>
    <w:p w14:paraId="35555766" w14:textId="77777777" w:rsidR="00095630" w:rsidRDefault="00095630">
      <w:pPr>
        <w:pStyle w:val="BodyText"/>
        <w:rPr>
          <w:b/>
          <w:sz w:val="12"/>
        </w:rPr>
      </w:pPr>
    </w:p>
    <w:p w14:paraId="2606BFB2" w14:textId="77777777" w:rsidR="00095630" w:rsidRDefault="00095630">
      <w:pPr>
        <w:pStyle w:val="BodyText"/>
        <w:rPr>
          <w:b/>
          <w:sz w:val="12"/>
        </w:rPr>
      </w:pPr>
    </w:p>
    <w:p w14:paraId="6BF4C8C2" w14:textId="77777777" w:rsidR="00095630" w:rsidRDefault="00095630">
      <w:pPr>
        <w:spacing w:before="106"/>
        <w:ind w:left="233"/>
        <w:rPr>
          <w:b/>
          <w:sz w:val="11"/>
        </w:rPr>
      </w:pPr>
      <w:r>
        <w:rPr>
          <w:b/>
          <w:spacing w:val="-2"/>
          <w:w w:val="105"/>
          <w:sz w:val="11"/>
        </w:rPr>
        <w:t>593650</w:t>
      </w:r>
    </w:p>
    <w:p w14:paraId="28C6A40D" w14:textId="77777777" w:rsidR="00095630" w:rsidRDefault="00095630">
      <w:pPr>
        <w:spacing w:before="94" w:line="183" w:lineRule="exact"/>
        <w:ind w:left="272"/>
        <w:rPr>
          <w:sz w:val="16"/>
        </w:rPr>
      </w:pPr>
      <w:r>
        <w:br w:type="column"/>
      </w:r>
      <w:r>
        <w:rPr>
          <w:sz w:val="16"/>
        </w:rPr>
        <w:t>Coordinate</w:t>
      </w:r>
      <w:r>
        <w:rPr>
          <w:spacing w:val="-5"/>
          <w:sz w:val="16"/>
        </w:rPr>
        <w:t xml:space="preserve"> </w:t>
      </w:r>
      <w:r>
        <w:rPr>
          <w:spacing w:val="-2"/>
          <w:sz w:val="16"/>
        </w:rPr>
        <w:t>system:</w:t>
      </w:r>
    </w:p>
    <w:p w14:paraId="67905E03" w14:textId="77777777" w:rsidR="00095630" w:rsidRDefault="00095630">
      <w:pPr>
        <w:spacing w:line="183" w:lineRule="exact"/>
        <w:ind w:left="272"/>
        <w:rPr>
          <w:sz w:val="16"/>
        </w:rPr>
      </w:pPr>
      <w:r>
        <w:rPr>
          <w:sz w:val="16"/>
        </w:rPr>
        <w:t>OSGB36</w:t>
      </w:r>
      <w:r>
        <w:rPr>
          <w:spacing w:val="-8"/>
          <w:sz w:val="16"/>
        </w:rPr>
        <w:t xml:space="preserve"> </w:t>
      </w:r>
      <w:r>
        <w:rPr>
          <w:spacing w:val="-2"/>
          <w:sz w:val="16"/>
        </w:rPr>
        <w:t>(OSTN15/OSGM15)</w:t>
      </w:r>
    </w:p>
    <w:p w14:paraId="28738A62" w14:textId="77777777" w:rsidR="00095630" w:rsidRDefault="00095630">
      <w:pPr>
        <w:spacing w:before="119" w:line="261" w:lineRule="auto"/>
        <w:ind w:left="233" w:right="154"/>
        <w:rPr>
          <w:sz w:val="10"/>
        </w:rPr>
      </w:pPr>
      <w:r>
        <w:rPr>
          <w:w w:val="105"/>
          <w:sz w:val="10"/>
        </w:rPr>
        <w:t>Contains Ordnance Survey data © Crown copyright and database right 2021.</w:t>
      </w:r>
      <w:r>
        <w:rPr>
          <w:spacing w:val="40"/>
          <w:w w:val="105"/>
          <w:sz w:val="10"/>
        </w:rPr>
        <w:t xml:space="preserve"> </w:t>
      </w:r>
      <w:r>
        <w:rPr>
          <w:w w:val="105"/>
          <w:sz w:val="10"/>
        </w:rPr>
        <w:t>This material is for client report only © Wessex Archaeology.</w:t>
      </w:r>
    </w:p>
    <w:p w14:paraId="73909DA7" w14:textId="77777777" w:rsidR="00095630" w:rsidRDefault="00095630">
      <w:pPr>
        <w:spacing w:before="4"/>
        <w:ind w:left="233"/>
        <w:rPr>
          <w:sz w:val="10"/>
        </w:rPr>
      </w:pPr>
      <w:r>
        <w:rPr>
          <w:w w:val="105"/>
          <w:sz w:val="10"/>
        </w:rPr>
        <w:t>No</w:t>
      </w:r>
      <w:r>
        <w:rPr>
          <w:spacing w:val="11"/>
          <w:w w:val="105"/>
          <w:sz w:val="10"/>
        </w:rPr>
        <w:t xml:space="preserve"> </w:t>
      </w:r>
      <w:r>
        <w:rPr>
          <w:w w:val="105"/>
          <w:sz w:val="10"/>
        </w:rPr>
        <w:t>unauthorised</w:t>
      </w:r>
      <w:r>
        <w:rPr>
          <w:spacing w:val="12"/>
          <w:w w:val="105"/>
          <w:sz w:val="10"/>
        </w:rPr>
        <w:t xml:space="preserve"> </w:t>
      </w:r>
      <w:r>
        <w:rPr>
          <w:spacing w:val="-2"/>
          <w:w w:val="105"/>
          <w:sz w:val="10"/>
        </w:rPr>
        <w:t>reproduction.</w:t>
      </w:r>
    </w:p>
    <w:p w14:paraId="0DFCF786" w14:textId="77777777" w:rsidR="00095630" w:rsidRDefault="00095630">
      <w:pPr>
        <w:pStyle w:val="BodyText"/>
        <w:rPr>
          <w:sz w:val="12"/>
        </w:rPr>
      </w:pPr>
    </w:p>
    <w:p w14:paraId="3CB079DD" w14:textId="77777777" w:rsidR="00095630" w:rsidRDefault="00095630">
      <w:pPr>
        <w:pStyle w:val="BodyText"/>
        <w:spacing w:before="6"/>
        <w:rPr>
          <w:sz w:val="17"/>
        </w:rPr>
      </w:pPr>
    </w:p>
    <w:p w14:paraId="593FF73D" w14:textId="77777777" w:rsidR="00095630" w:rsidRDefault="00095630">
      <w:pPr>
        <w:tabs>
          <w:tab w:val="left" w:pos="2979"/>
        </w:tabs>
        <w:spacing w:before="1"/>
        <w:ind w:left="1400"/>
        <w:rPr>
          <w:sz w:val="15"/>
        </w:rPr>
      </w:pPr>
      <w:r>
        <w:rPr>
          <w:spacing w:val="-10"/>
          <w:sz w:val="15"/>
        </w:rPr>
        <w:t>0</w:t>
      </w:r>
      <w:r>
        <w:rPr>
          <w:sz w:val="15"/>
        </w:rPr>
        <w:tab/>
        <w:t>50</w:t>
      </w:r>
      <w:r>
        <w:rPr>
          <w:spacing w:val="28"/>
          <w:sz w:val="15"/>
        </w:rPr>
        <w:t xml:space="preserve"> </w:t>
      </w:r>
      <w:r>
        <w:rPr>
          <w:spacing w:val="-10"/>
          <w:sz w:val="15"/>
        </w:rPr>
        <w:t>m</w:t>
      </w:r>
    </w:p>
    <w:p w14:paraId="05FCC4D7" w14:textId="77777777" w:rsidR="00095630" w:rsidRDefault="00095630">
      <w:pPr>
        <w:rPr>
          <w:sz w:val="15"/>
        </w:rPr>
        <w:sectPr w:rsidR="00095630">
          <w:type w:val="continuous"/>
          <w:pgSz w:w="23810" w:h="16850" w:orient="landscape"/>
          <w:pgMar w:top="1140" w:right="1020" w:bottom="0" w:left="1360" w:header="0" w:footer="0" w:gutter="0"/>
          <w:cols w:num="2" w:space="720" w:equalWidth="0">
            <w:col w:w="669" w:space="16616"/>
            <w:col w:w="4145"/>
          </w:cols>
        </w:sectPr>
      </w:pPr>
    </w:p>
    <w:p w14:paraId="4D18323D" w14:textId="77777777" w:rsidR="00095630" w:rsidRDefault="00095630">
      <w:pPr>
        <w:pStyle w:val="BodyText"/>
        <w:rPr>
          <w:sz w:val="20"/>
        </w:rPr>
      </w:pPr>
    </w:p>
    <w:p w14:paraId="344C289A" w14:textId="77777777" w:rsidR="00095630" w:rsidRDefault="00095630">
      <w:pPr>
        <w:pStyle w:val="BodyText"/>
        <w:rPr>
          <w:sz w:val="20"/>
        </w:rPr>
      </w:pPr>
    </w:p>
    <w:p w14:paraId="68BE58A3" w14:textId="77777777" w:rsidR="00095630" w:rsidRDefault="00095630">
      <w:pPr>
        <w:pStyle w:val="BodyText"/>
        <w:rPr>
          <w:sz w:val="17"/>
        </w:rPr>
      </w:pPr>
    </w:p>
    <w:p w14:paraId="695B43FF" w14:textId="77777777" w:rsidR="00095630" w:rsidRDefault="00095630">
      <w:pPr>
        <w:rPr>
          <w:sz w:val="17"/>
        </w:rPr>
        <w:sectPr w:rsidR="00095630">
          <w:type w:val="continuous"/>
          <w:pgSz w:w="23810" w:h="16850" w:orient="landscape"/>
          <w:pgMar w:top="1140" w:right="1020" w:bottom="0" w:left="1360" w:header="0" w:footer="0" w:gutter="0"/>
          <w:cols w:space="720"/>
        </w:sectPr>
      </w:pPr>
    </w:p>
    <w:p w14:paraId="6D4C8538" w14:textId="77777777" w:rsidR="00095630" w:rsidRDefault="00000000">
      <w:pPr>
        <w:pStyle w:val="BodyText"/>
        <w:rPr>
          <w:sz w:val="12"/>
        </w:rPr>
      </w:pPr>
      <w:r>
        <w:lastRenderedPageBreak/>
        <w:pict w14:anchorId="6053E3B1">
          <v:group id="docshapegroup488" o:spid="_x0000_s2578" style="position:absolute;margin-left:73.2pt;margin-top:48pt;width:1058.7pt;height:735.05pt;z-index:-251527168;mso-position-horizontal-relative:page;mso-position-vertical-relative:page" coordorigin="1464,960" coordsize="21174,14701">
            <v:rect id="docshape489" o:spid="_x0000_s2579" style="position:absolute;left:1473;top:969;width:21155;height:14681" filled="f" strokeweight=".96pt"/>
            <v:shape id="docshape490" o:spid="_x0000_s2580" type="#_x0000_t75" style="position:absolute;left:1473;top:8305;width:8679;height:7351">
              <v:imagedata r:id="rId181" o:title=""/>
            </v:shape>
            <v:shape id="docshape491" o:spid="_x0000_s2581" style="position:absolute;left:1473;top:8305;width:8684;height:5636" coordorigin="1474,8305" coordsize="8684,5636" o:spt="100" adj="0,,0" path="m1474,11632r1056,-283l3739,10567r471,-908l4353,8305t3655,l8405,9088r686,783l9307,11604r452,1512l10157,13941e" filled="f" strokecolor="#e50000" strokeweight=".72pt">
              <v:stroke joinstyle="round"/>
              <v:formulas/>
              <v:path arrowok="t" o:connecttype="segments"/>
            </v:shape>
            <v:shape id="docshape492" o:spid="_x0000_s2582" style="position:absolute;left:1473;top:8305;width:8684;height:7346" coordorigin="1474,8305" coordsize="8684,7346" o:spt="100" adj="0,,0" path="m9039,15252r-29,-9l8986,15238r-15,-5l8933,15223r-14,-4l8880,15209r-43,-10l8794,15199r-5,l8789,15137r-10,-19l8731,15108r-24,-5l8664,15094r-9,-5l8602,15084r-15,-9l8549,15070r-24,-5l8439,15055r-20,-4l8391,15041r24,-115l8400,14916r-5,-9l8357,14902r-34,-10l8232,14873r-24,-10l8136,14830r,-101l8127,14719r-5,-4l8064,14705r-19,-5l7987,14686r-19,-5l7935,14676r-20,-9l7896,14662r-19,-5l7848,14647r-29,-9l7810,14623r-5,-14l7795,14518r-14,-29l7714,14479r-72,l7651,14465r5,-10l7661,14441r10,-34l7656,14398r-5,-10l7642,14383r-10,-9l7565,14355r-19,-5l7493,14335r-14,-4l7431,14321r-10,-24l7435,14287r5,-9l7469,14292r19,5l7527,14278r19,-44l7647,14234r9,20l7661,14258r10,15l7699,14311r10,20l7719,14350r67,5l7810,14369r19,10l7848,14383r34,5l7911,14398r28,5l7949,14407r19,10l7987,14422r20,5l8026,14436r24,5l8237,14455r120,29l8376,14494r72,5l8511,14513r43,14l8587,14532r10,5l8621,14547r14,4l8698,14551r14,l8736,14566r19,5l8770,14575r19,10l8808,14590r19,5l8827,14667r10,19l8919,14700r14,5l8952,14715r53,19l9024,14739r19,4l9063,14753r19,19l9096,14787r5,4l9178,14796r19,10l9235,14811r96,38l9341,14878r-29,-19l9216,14863r-14,34l9197,14907r-10,43l9178,15007r38,24l9178,15036r-15,10l9149,15151r-43,10l9096,15185r-57,67m4474,14230r-19,-10l4397,14201r14,-15l4469,14196r5,34m6706,14038r-29,-15l6586,14014r-19,-5l6543,13999r-20,-5l6475,13990r-19,-10l6403,13970r-43,-14l6288,13946r-62,-14l6187,13922r-110,-24l6082,13879r5,-14l6106,13812r19,5l6163,13826r44,10l6226,13846r48,9l6303,13865r72,5l6394,13898r48,-9l6466,13836r5,-10l6480,13802r53,10l6562,13817r33,9l6619,13831r48,10l6696,13855r-5,48l6643,13913r-19,29l6634,13961r5,5l6643,13975r72,5l6706,14038t-1229,-82l5429,13946r14,-48l5487,13889r4,-5l5501,13879r5,-29l5511,13846r4,-29l5530,13812r14,-19l5554,13793r29,5l5602,13807r29,5l5645,13817r48,9l5707,13831r29,5l5775,13850r43,5l5837,13865r34,9l5851,13918r-14,14l5808,13922r-62,-4l5727,13908r-20,-5l5688,13894r-29,-10l5640,13879r-33,-19l5563,13865r-14,33l5544,13908r-5,29l5482,13951r-5,5m1474,11739r9,4l1512,11752r19,5l1565,11767r29,5l1637,11781r5,-29l1651,11748r19,-96l1723,11642r39,14l1838,11666r24,10l1910,11685r5,-29l1920,11642r10,-24l1934,11604r92,l2040,11546r5,-14l2131,11532r39,14l2246,11551r5,-24l2261,11512r5,-19l2275,11474r39,-5l2352,11488r19,-76l2410,11402r100,14l2534,11397r10,-53l2554,11330r24,-10l2659,11335r15,-58l2688,11253r72,l2827,11272r15,-57l2856,11196r67,l2971,11210r48,l2986,11196r-15,-10l2971,11128r15,-24l2990,11085r10,-14l3005,11052r5,-15l3072,11037r38,15l3134,11066r39,5l3182,10989r82,-9l3278,10951r5,-15l3288,10908r10,-20l3418,10908r33,9l3461,10908r9,-82l3480,10807r38,-5l3571,10821r19,-82l3629,10730r101,9l3744,10739r5,-62l3758,10663r29,-15l3826,10667r24,-100l3912,10562r5,-34l3927,10523r4,-9l3984,10514r10,38l4003,10562r15,-82l4032,10394r10,-19l4099,10365r5,-34l4114,10322r9,-53l4133,10255r10,-53l4152,10197r5,-19l4176,10154r82,14l4272,10106r10,-5l4291,10087r48,-5l4354,10029r5,-24l4368,9971r10,-72l4431,9895r76,9l4546,9914r38,9l4599,9856r-34,-9l4541,9842r-38,-10l4455,9803r-5,-24l4464,9755r5,-33l4392,9702r-19,-9l4397,9554r5,-5l4411,9539r77,5l4493,9520r-29,-10l4421,9501r-19,-10l4407,9395r9,-19l4421,9347r10,-5l4435,9333r24,-5l4469,9275r-14,-5l4450,9266r-10,-10l4435,9251r15,-67l4459,9131r10,-19l4503,9102r57,15l4575,9069r-5,-15l4493,9045r-24,-19l4464,8992r10,-14l4493,8896r19,-19l4522,8843r19,-5l4565,8814r14,-9l4603,8790r10,-91l4618,8694r5,-4l4632,8680r5,-14l4651,8646r,-62l4637,8569r-5,-4l4651,8473r-14,-28l4637,8397r14,-29l4664,8305t3290,l7973,8334r,67l7987,8406r5,10l8011,8421r20,14l8083,8449r5,44l8059,8661r106,14l8194,8694r,39l8179,8810r29,9l8213,8824r5,5l8227,8853r-19,62l8223,8930r62,9l8314,8954r-5,100l8333,9088r-14,96l8376,9194r24,4l8467,9213r15,5l8477,9357r29,5l8530,9366r38,10l8597,9395r-5,101l8621,9506r62,9l8751,9530r38,19l8789,9616r-14,10l8770,9640r19,19l8803,9645r20,-5l8851,9654r10,34l8842,9717r-15,24l8837,9751r77,14l8943,9775r33,9l8991,9799r14,24l8986,9856r-10,77l9063,9947r9,10l9082,9962r5,24l9072,10010r-5,48l9163,10067r10,5l9178,10082r5,33l9173,10192r-10,48l9139,10283r5,5l9154,10293r,67l9139,10370r-19,81l9106,10523r19,10l9144,10547r,39l9130,10658r19,24l9135,10778r38,14l9187,10802r10,38l9183,10850r-15,62l9173,10936r10,-14l9211,10917r29,15l9235,11047r20,5l9274,11061r9,39l9269,11186r-14,29l9202,11220r-10,33l9178,11277r105,19l9298,11306r9,38l9293,11359r-5,29l9283,11416r-9,29l9269,11455r-5,5l9231,11469r-15,43l9207,11532r67,19l9293,11556r29,9l9327,11570r4,5l9341,11594r-19,86l9312,11714r-5,5l9303,11728r-48,5l9250,11757r53,10l9307,11772r5,4l9322,11839r-15,24l9303,11882r24,14l9341,11901r10,29l9341,11954r-10,24l9327,11983r-5,9l9336,12007r48,10l9413,12031r10,38l9413,12084r-14,53l9423,12175r-10,62l9423,12242r14,10l9456,12257r5,9l9471,12271r9,19l9538,12305r9,24l9533,12405r-10,20l9514,12453r-5,10l9499,12521r-9,19l9533,12549r29,5l9586,12564r19,5l9619,12583r5,5l9634,12607r-15,29l9605,12684r-24,38l9567,12780r43,9l9634,12794r9,15l9643,12876r-9,9l9624,12938r-19,24l9600,13020r19,9l9696,13044r19,9l9730,13082r-15,24l9706,13154r24,10l9754,13178r38,5l9807,13193r,53l9739,13260r-4,14l9730,13289r,5l9792,13308r58,10l9859,13327r5,5l9869,13342r-24,124l9879,13476r4,5l9893,13490r-5,58l9879,13572r-15,48l9922,13630r19,9l9960,13644r58,19l10027,13702r-14,28l10003,13759r87,19l10123,13798r-14,96l10095,13918r48,24l10147,13975r-9,24l10128,14033r19,9l10157,14045m4651,15651r5,-10l4661,15622r14,-14l4651,15574r-9,-24l4661,15531r24,-24l4699,15492r10,-9l4714,15478r-43,-19l4637,15444r-5,-5l4623,15430r-24,-10l4579,15406r,-53l4551,15348r-20,-5l4507,15334r-19,-5l4455,15324r-20,-9l4402,15310r-24,-5l4354,15295r-19,-4l4282,15281r-82,-29l4099,15233r-19,-10l4032,15214r-38,-15l3984,15166r10,-24l4003,15123r5,-15l4018,15079r-34,-9l3955,15065r-24,-10l3917,15051r-14,-5l3898,15036r-15,-9l3878,15012r15,-38l3850,14964r-63,-9l3686,14940r-28,-5l3624,14926r-19,-5l3571,14916r-9,19l3562,14979r43,14l3624,14998r34,9l3715,15017r10,5l3730,15031r4,5l3725,15103r-10,63l3749,15175r19,5l3821,15195r77,9l3917,15214r29,5l3965,15223r62,20l4047,15267r-15,62l4023,15382r-15,29l3912,15391r-14,29l3946,15425r29,10l3989,15444r5,10l4003,15464r5,9l4013,15512r-10,9l3989,15536r-14,48l3955,15598r-43,10l3883,15593r-33,-5l3835,15588r-9,44l3840,15646r34,5e" filled="f" strokecolor="#005be5" strokeweight=".72pt">
              <v:stroke joinstyle="round"/>
              <v:formulas/>
              <v:path arrowok="t" o:connecttype="segments"/>
            </v:shape>
            <v:rect id="docshape493" o:spid="_x0000_s2583" style="position:absolute;left:5731;top:8737;width:164;height:6482" filled="f" strokecolor="white" strokeweight="1.2pt"/>
            <v:rect id="docshape494" o:spid="_x0000_s2584" style="position:absolute;left:5731;top:8737;width:164;height:6482" filled="f" strokecolor="#0c6" strokeweight="1.2pt"/>
            <v:shape id="docshape495" o:spid="_x0000_s2585" style="position:absolute;left:5731;top:10528;width:164;height:39" coordorigin="5731,10528" coordsize="164,39" o:spt="100" adj="0,,0" path="m5731,10528r120,29m5890,10567r5,e" filled="f" strokecolor="#72b2ff" strokeweight=".48pt">
              <v:stroke joinstyle="round"/>
              <v:formulas/>
              <v:path arrowok="t" o:connecttype="segments"/>
            </v:shape>
            <v:shape id="docshape496" o:spid="_x0000_s2586" type="#_x0000_t75" style="position:absolute;left:5731;top:9836;width:164;height:231">
              <v:imagedata r:id="rId182" o:title=""/>
            </v:shape>
            <v:shape id="docshape497" o:spid="_x0000_s2587" type="#_x0000_t75" style="position:absolute;left:5731;top:13759;width:168;height:183">
              <v:imagedata r:id="rId183" o:title=""/>
            </v:shape>
            <v:shape id="docshape498" o:spid="_x0000_s2588" style="position:absolute;left:5856;top:12808;width:39;height:77" coordorigin="5856,12809" coordsize="39,77" path="m5861,12809r-5,4l5856,12861r5,15l5866,12881r14,4l5885,12881r5,l5895,12866r,-5l5885,12852r-10,-5l5875,12833r-9,-20l5861,12809xe" fillcolor="#9c9c9c" stroked="f">
              <v:path arrowok="t"/>
            </v:shape>
            <v:shape id="docshape499" o:spid="_x0000_s2589" style="position:absolute;left:5731;top:8809;width:164;height:3961" coordorigin="5731,8810" coordsize="164,3961" o:spt="100" adj="0,,0" path="m5789,11224r-5,-9l5775,11215r-5,9l5770,11229r-10,5l5746,11229r-15,l5731,11258r10,-5l5746,11248r14,l5779,11244r5,-5l5789,11229r,-5xm5842,10629r-10,-14l5789,10610r-34,l5731,10605r,53l5775,10658r38,9l5837,10667r5,-9l5842,10629xm5851,12737r-9,l5827,12751r,10l5832,12770r15,l5851,12765r,-28xm5895,8862r-20,-24l5851,8824r-28,-14l5746,8810r-15,14l5731,8867r29,-9l5779,8858r106,38l5895,8891r,-29xe" fillcolor="#9c9c9c" stroked="f">
              <v:stroke joinstyle="round"/>
              <v:formulas/>
              <v:path arrowok="t" o:connecttype="segments"/>
            </v:shape>
            <v:shape id="docshape500" o:spid="_x0000_s2590" type="#_x0000_t75" style="position:absolute;left:5731;top:10317;width:164;height:140">
              <v:imagedata r:id="rId184" o:title=""/>
            </v:shape>
            <v:shape id="docshape501" o:spid="_x0000_s2591" style="position:absolute;left:5755;top:8948;width:144;height:3558" coordorigin="5755,8949" coordsize="144,3558" o:spt="100" adj="0,,0" path="m5794,11138r-10,l5779,11138r-4,5l5775,11162r4,10l5789,11162r5,-10l5794,11138xm5794,8973r-5,-15l5784,8949r-14,l5760,8954r,14l5765,8973r14,14l5789,8987r5,-5l5794,8973xm5813,9098r-10,l5784,9093r-5,-5l5775,9064r,-5l5765,9054r-5,5l5755,9078r15,15l5784,9102r10,5l5803,9107r10,-9xm5842,11210r-5,-14l5832,11191r-9,-5l5799,11186r-5,-5l5794,11191r14,9l5818,11205r24,5xm5851,9064r-9,-10l5803,9021r-14,-5l5784,9021r,43l5794,9074r14,4l5847,9078r4,-9l5851,9064xm5871,11128r-20,-14l5827,11114r-4,10l5823,11128r14,10l5842,11148r14,4l5866,11152r5,-24xm5871,9294r-20,l5837,9290r-10,l5827,9299r5,15l5842,9323r9,l5871,9314r,-20xm5890,12482r-5,-14l5875,12463r-9,-10l5842,12439r-34,-14l5799,12420r-24,5l5765,12434r5,10l5770,12449r9,4l5789,12463r19,10l5837,12482r29,19l5880,12506r,-5l5890,12482xm5899,11066r-14,-38l5871,11023r-15,-5l5837,11013r-19,l5799,11028r-10,14l5779,11052r,24l5808,11104r29,5l5871,11104r19,-9l5899,11066xe" fillcolor="#9c9c9c" stroked="f">
              <v:stroke joinstyle="round"/>
              <v:formulas/>
              <v:path arrowok="t" o:connecttype="segments"/>
            </v:shape>
            <v:shape id="docshape502" o:spid="_x0000_s2592" type="#_x0000_t75" style="position:absolute;left:5774;top:11642;width:120;height:159">
              <v:imagedata r:id="rId185" o:title=""/>
            </v:shape>
            <v:shape id="docshape503" o:spid="_x0000_s2593" style="position:absolute;left:5731;top:11862;width:164;height:1474" coordorigin="5731,11863" coordsize="164,1474" o:spt="100" adj="0,,0" path="m5775,13159r-5,-14l5755,13135r-9,l5731,13145r,43l5741,13193r10,9l5760,13207r15,l5775,13159xm5779,13322r-4,-14l5760,13303r-24,5l5736,13332r15,5l5765,13337r10,-5l5779,13322xm5871,12929r-5,-15l5827,12914r-14,5l5794,12924r-15,9l5779,12943r5,10l5799,12962r14,-19l5823,12938r43,l5871,12943r,-14xm5875,12295r-9,-5l5827,12290r-4,5l5823,12329r4,9l5837,12353r19,l5861,12348r10,-19l5875,12309r,-14xm5885,11892r-5,-5l5866,11901r,5l5856,11901r,-29l5851,11868r-9,-5l5837,11882r,10l5832,11901r,15l5847,11920r9,10l5866,11935r14,-15l5885,11906r,-14xm5895,13255r-20,-9l5861,13236r-29,l5803,13241r-19,9l5779,13255r-4,19l5779,13284r10,-10l5803,13270r20,-10l5851,13260r29,19l5890,13284r5,-5l5895,13255xm5895,12665r-5,-44l5890,12631r-10,5l5866,12636r-15,5l5851,12665r29,9l5885,12669r10,-4xe" fillcolor="#9c9c9c" stroked="f">
              <v:stroke joinstyle="round"/>
              <v:formulas/>
              <v:path arrowok="t" o:connecttype="segments"/>
            </v:shape>
            <v:shape id="docshape504" o:spid="_x0000_s2594" type="#_x0000_t75" style="position:absolute;left:5731;top:13519;width:125;height:101">
              <v:imagedata r:id="rId186" o:title=""/>
            </v:shape>
            <v:shape id="docshape505" o:spid="_x0000_s2595" style="position:absolute;left:5731;top:14815;width:168;height:404" coordorigin="5731,14815" coordsize="168,404" o:spt="100" adj="0,,0" path="m5861,14931r-5,-5l5847,14926r-20,9l5818,14935r-15,-4l5794,14931r-29,-10l5765,14931r5,9l5779,14955r5,4l5808,14959r24,-4l5847,14950r9,-10l5861,14931xm5875,14849r-19,-14l5847,14835r-15,-5l5823,14820r-10,-5l5808,14815r-19,10l5775,14835r-10,14l5746,14859r-5,14l5746,14887r33,l5799,14883r14,-10l5823,14868r38,l5871,14863r4,-4l5875,14849xm5899,15219r-4,-20l5895,15190r-20,-10l5861,15180r-14,-5l5837,15166r-19,-5l5803,15156r-9,l5775,15161r-10,14l5751,15185r-20,l5731,15219r168,xe" fillcolor="#9c9c9c" stroked="f">
              <v:stroke joinstyle="round"/>
              <v:formulas/>
              <v:path arrowok="t" o:connecttype="segments"/>
            </v:shape>
            <v:shape id="docshape506" o:spid="_x0000_s2596" type="#_x0000_t75" style="position:absolute;left:5731;top:14282;width:164;height:260">
              <v:imagedata r:id="rId187" o:title=""/>
            </v:shape>
            <v:shape id="docshape507" o:spid="_x0000_s2597" style="position:absolute;left:5256;top:9520;width:106;height:423" coordorigin="5256,9520" coordsize="106,423" o:spt="100" adj="0,,0" path="m5304,9871r-5,9l5285,9943r-29,-10l5271,9871r33,l5304,9871xm5362,9525r,5l5352,9592r-33,-5l5333,9520r29,5xe" filled="f" strokecolor="#8400a7" strokeweight=".96pt">
              <v:stroke joinstyle="round"/>
              <v:formulas/>
              <v:path arrowok="t" o:connecttype="segments"/>
            </v:shape>
            <v:shape id="docshape508" o:spid="_x0000_s2598" style="position:absolute;left:5371;top:9227;width:53;height:77" coordorigin="5371,9227" coordsize="53,77" path="m5395,9227r-24,67l5405,9304r19,-67l5424,9232r-29,-5xe" stroked="f">
              <v:path arrowok="t"/>
            </v:shape>
            <v:shape id="docshape509" o:spid="_x0000_s2599" style="position:absolute;left:5371;top:9227;width:53;height:77" coordorigin="5371,9227" coordsize="53,77" path="m5424,9232r,5l5405,9304r-34,-10l5395,9227r29,5xe" filled="f" strokecolor="#8400a7" strokeweight=".96pt">
              <v:path arrowok="t"/>
            </v:shape>
            <v:shape id="docshape510" o:spid="_x0000_s2600" style="position:absolute;left:5448;top:8881;width:58;height:125" coordorigin="5448,8882" coordsize="58,125" path="m5472,8882r-24,115l5482,9006r24,-115l5487,8886r-15,-4xe" stroked="f">
              <v:path arrowok="t"/>
            </v:shape>
            <v:shape id="docshape511" o:spid="_x0000_s2601" style="position:absolute;left:5448;top:8881;width:58;height:125" coordorigin="5448,8882" coordsize="58,125" path="m5472,8882r15,4l5506,8891r-24,115l5448,8997r24,-115xe" filled="f" strokecolor="#8400a7" strokeweight=".96pt">
              <v:path arrowok="t"/>
            </v:shape>
            <v:shape id="docshape512" o:spid="_x0000_s2602" style="position:absolute;left:4588;top:13211;width:53;height:87" coordorigin="4589,13212" coordsize="53,87" path="m4618,13212r-5,l4589,13284r29,14l4642,13222r-24,-10xe" stroked="f">
              <v:path arrowok="t"/>
            </v:shape>
            <v:shape id="docshape513" o:spid="_x0000_s2603" style="position:absolute;left:4588;top:12880;width:130;height:418" coordorigin="4589,12881" coordsize="130,418" o:spt="100" adj="0,,0" path="m4613,13212r5,l4642,13222r-24,76l4589,13284r24,-72xm4685,12881r5,l4719,12885r-15,77l4675,12957r10,-76xe" filled="f" strokecolor="#8400a7" strokeweight=".96pt">
              <v:stroke joinstyle="round"/>
              <v:formulas/>
              <v:path arrowok="t" o:connecttype="segments"/>
            </v:shape>
            <v:shape id="docshape514" o:spid="_x0000_s2604" style="position:absolute;left:4747;top:12539;width:53;height:82" coordorigin="4747,12540" coordsize="53,82" path="m4767,12540r-20,72l4781,12621r19,-62l4800,12549r-33,-9xe" stroked="f">
              <v:path arrowok="t"/>
            </v:shape>
            <v:shape id="docshape515" o:spid="_x0000_s2605" style="position:absolute;left:4747;top:12539;width:53;height:82" coordorigin="4747,12540" coordsize="53,82" path="m4800,12549r,10l4781,12621r-34,-9l4767,12540r33,9xe" filled="f" strokecolor="#8400a7" strokeweight=".96pt">
              <v:path arrowok="t"/>
            </v:shape>
            <v:shape id="docshape516" o:spid="_x0000_s2606" style="position:absolute;left:4824;top:12218;width:44;height:77" coordorigin="4824,12218" coordsize="44,77" path="m4839,12218r-15,72l4858,12295r9,-62l4867,12223r-28,-5xe" stroked="f">
              <v:path arrowok="t"/>
            </v:shape>
            <v:shape id="docshape517" o:spid="_x0000_s2607" style="position:absolute;left:4824;top:12218;width:44;height:77" coordorigin="4824,12218" coordsize="44,77" path="m4867,12223r,10l4858,12295r-34,-5l4839,12218r28,5xe" filled="f" strokecolor="#8400a7" strokeweight=".96pt">
              <v:path arrowok="t"/>
            </v:shape>
            <v:shape id="docshape518" o:spid="_x0000_s2608" style="position:absolute;left:4886;top:11896;width:48;height:77" coordorigin="4887,11896" coordsize="48,77" path="m4906,11896r-19,68l4920,11973r15,-57l4935,11906r-29,-10xe" stroked="f">
              <v:path arrowok="t"/>
            </v:shape>
            <v:shape id="docshape519" o:spid="_x0000_s2609" style="position:absolute;left:4886;top:11570;width:116;height:404" coordorigin="4887,11570" coordsize="116,404" o:spt="100" adj="0,,0" path="m4935,11906r,10l4920,11973r-33,-9l4906,11896r29,10xm5002,11580r,4l4987,11661r-33,-9l4968,11570r34,10xe" filled="f" strokecolor="#8400a7" strokeweight=".96pt">
              <v:stroke joinstyle="round"/>
              <v:formulas/>
              <v:path arrowok="t" o:connecttype="segments"/>
            </v:shape>
            <v:shape id="docshape520" o:spid="_x0000_s2610" style="position:absolute;left:5025;top:11248;width:44;height:63" coordorigin="5026,11248" coordsize="44,63" path="m5035,11248r-9,58l5059,11311r5,-43l5069,11258r-34,-10xe" stroked="f">
              <v:path arrowok="t"/>
            </v:shape>
            <v:shape id="docshape521" o:spid="_x0000_s2611" style="position:absolute;left:5025;top:11248;width:44;height:63" coordorigin="5026,11248" coordsize="44,63" path="m5069,11258r-5,10l5059,11311r-33,-5l5035,11248r34,10xe" filled="f" strokecolor="#8400a7" strokeweight=".96pt">
              <v:path arrowok="t"/>
            </v:shape>
            <v:shape id="docshape522" o:spid="_x0000_s2612" style="position:absolute;left:5078;top:10960;width:48;height:77" coordorigin="5079,10960" coordsize="48,77" path="m5093,10960r-14,72l5112,11037r15,-72l5093,10960xe" stroked="f">
              <v:path arrowok="t"/>
            </v:shape>
            <v:shape id="docshape523" o:spid="_x0000_s2613" style="position:absolute;left:5078;top:10643;width:116;height:394" coordorigin="5079,10643" coordsize="116,394" o:spt="100" adj="0,,0" path="m5127,10965r-15,72l5079,11032r14,-72l5127,10965xm5194,10643r,10l5184,10715r-33,-4l5165,10643r29,xe" filled="f" strokecolor="#8400a7" strokeweight=".96pt">
              <v:stroke joinstyle="round"/>
              <v:formulas/>
              <v:path arrowok="t" o:connecttype="segments"/>
            </v:shape>
            <v:shape id="docshape524" o:spid="_x0000_s2614" style="position:absolute;left:5198;top:10331;width:48;height:77" coordorigin="5199,10331" coordsize="48,77" path="m5213,10331r-14,72l5232,10408r15,-62l5247,10341r-34,-10xe" stroked="f">
              <v:path arrowok="t"/>
            </v:shape>
            <v:shape id="docshape525" o:spid="_x0000_s2615" style="position:absolute;left:5198;top:10331;width:48;height:77" coordorigin="5199,10331" coordsize="48,77" path="m5247,10341r,5l5232,10408r-33,-5l5213,10331r34,10xe" filled="f" strokecolor="#8400a7" strokeweight=".96pt">
              <v:path arrowok="t"/>
            </v:shape>
            <v:shape id="docshape526" o:spid="_x0000_s2616" style="position:absolute;left:1473;top:8305;width:8679;height:7346" coordorigin="1474,8305" coordsize="8679,7346" path="m1474,11978r,-3673l10152,8305r,7346l1474,15651r,-3673e" filled="f" strokeweight=".96pt">
              <v:path arrowok="t"/>
            </v:shape>
            <v:shape id="docshape527" o:spid="_x0000_s2617" style="position:absolute;left:1473;top:8305;width:8679;height:7346" coordorigin="1474,8305" coordsize="8679,7346" o:spt="100" adj="0,,0" path="m3082,8305r,101m3082,15651r,-101m4699,8305r,101m4699,15651r,-101m6322,8305r,101m6322,15651r,-101m7939,8305r,101m7939,15651r,-101m9562,8305r,101m9562,15651r,-101m1474,14345r100,m10152,14345r-101,m1474,12722r100,m10152,12722r-101,m1474,11104r100,m10152,11104r-101,m1474,9482r100,m10152,9482r-101,e" filled="f" strokeweight=".96pt">
              <v:stroke joinstyle="round"/>
              <v:formulas/>
              <v:path arrowok="t" o:connecttype="segments"/>
            </v:shape>
            <v:shape id="docshape528" o:spid="_x0000_s2618" type="#_x0000_t75" style="position:absolute;left:10152;top:969;width:8679;height:7341">
              <v:imagedata r:id="rId188" o:title=""/>
            </v:shape>
            <v:shape id="docshape529" o:spid="_x0000_s2619" style="position:absolute;left:10152;top:969;width:8679;height:5626" coordorigin="10152,970" coordsize="8679,5626" o:spt="100" adj="0,,0" path="m10152,4293r1056,-284l12418,3226r470,-902l13032,970t3657,l17084,1748r686,782l17986,4263r446,1512l18831,6595e" filled="f" strokecolor="#e50000" strokeweight=".72pt">
              <v:stroke joinstyle="round"/>
              <v:formulas/>
              <v:path arrowok="t" o:connecttype="segments"/>
            </v:shape>
            <v:shape id="docshape530" o:spid="_x0000_s2620" style="position:absolute;left:10152;top:969;width:8679;height:7341" coordorigin="10152,970" coordsize="8679,7341" o:spt="100" adj="0,,0" path="m17717,7912r-29,-10l17660,7897r-10,-9l17612,7883r-15,-5l17559,7869r-43,-10l17472,7859r-4,l17468,7797r-10,-20l17410,7768r-29,-5l17343,7753r-10,-4l17280,7739r-14,-5l17228,7729r-24,-9l17117,7715r-19,-5l17069,7701r24,-116l17079,7571r-5,-5l17036,7561r-34,-14l16911,7533r-24,-10l16815,7489r,-101l16805,7379r-5,-5l16743,7364r-19,-4l16666,7345r-19,-5l16613,7331r-19,-5l16575,7321r-19,-9l16527,7307r-29,-10l16488,7283r-4,-15l16474,7172r-14,-24l16392,7139r-72,l16325,7124r10,-9l16340,7100r4,-33l16335,7052r-10,-4l16320,7043r-9,-10l16244,7014r-20,-5l16172,6995r-15,-5l16109,6980r-9,-24l16114,6947r5,-10l16143,6952r24,4l16205,6937r15,-43l16325,6894r10,19l16340,6918r4,14l16378,6971r10,19l16397,7009r67,5l16488,7028r20,5l16527,7043r33,5l16584,7052r34,10l16628,7067r19,5l16666,7081r19,5l16704,7096r24,4l16916,7115r115,29l17055,7153r67,5l17189,7168r43,14l17266,7192r5,4l17300,7201r14,10l17376,7211r15,l17415,7225r19,5l17448,7235r20,9l17487,7249r19,5l17506,7326r10,19l17597,7360r15,4l17631,7374r48,19l17703,7398r19,5l17741,7412r19,20l17770,7441r10,10l17856,7456r20,5l17914,7470r96,34l18020,7537r-29,-19l17890,7523r-10,29l17876,7566r-10,43l17856,7662r39,29l17856,7696r-14,9l17828,7811r-44,10l17770,7845r-53,67m13152,6889r-19,-9l13076,6860r14,-14l13148,6856r4,33m15384,6697r-28,-14l15264,6673r-19,-9l15221,6659r-19,-5l15154,6644r-19,-4l15082,6630r-43,-14l14967,6606r-63,-14l14866,6582r-110,-24l14760,6534r5,-10l14784,6472r20,4l14842,6486r43,10l14904,6505r48,10l14981,6524r72,5l15072,6553r48,-5l15140,6496r9,-10l15159,6457r53,15l15240,6476r34,10l15298,6491r48,9l15375,6515r-5,48l15322,6568r-19,28l15312,6620r5,5l15322,6635r72,5l15384,6697t-1228,-81l14108,6606r14,-48l14165,6548r5,-4l14180,6539r4,-29l14189,6505r5,-29l14208,6467r15,-15l14232,6452r29,5l14280,6467r29,5l14324,6476r48,10l14386,6491r29,5l14453,6510r43,5l14516,6524r33,10l14530,6577r-14,15l14487,6582r-63,-5l14405,6568r-19,-5l14367,6553r-29,-9l14319,6539r-34,-19l14242,6524r-14,34l14223,6568r-5,28l14160,6611r-4,5m10152,4397r15,5l10195,4412r20,5l10243,4426r29,5l10315,4441r10,-29l10330,4407r19,-96l10402,4302r38,14l10517,4326r29,9l10589,4345r5,-29l10603,4302r5,-24l10613,4263r96,l10719,4206r4,-15l10810,4191r38,15l10925,4210r5,-24l10939,4172r5,-19l10954,4134r38,-5l11035,4148r15,-77l11088,4062r101,14l11218,4057r5,-53l11232,3989r24,-9l11338,3994r14,-57l11367,3913r72,l11506,3932r14,-58l11535,3855r67,l11650,3869r48,l11664,3855r-14,-10l11650,3788r14,-24l11669,3745r10,-15l11683,3711r5,-14l11751,3701r38,10l11813,3725r39,5l11861,3649r82,-10l11957,3610r5,-14l11967,3572r9,-19l12096,3567r34,10l12140,3567r9,-82l12159,3466r38,-5l12255,3481r14,-82l12308,3389r100,10l12423,3399r5,-62l12437,3322r29,-9l12504,3332r24,-106l12591,3221r5,-33l12605,3183r5,-10l12663,3173r9,39l12682,3221r14,-81l12711,3053r9,-19l12778,3025r5,-34l12792,2981r10,-52l12812,2914r9,-53l12831,2856r5,-19l12860,2813r76,15l12951,2765r9,-5l12970,2746r53,-5l13032,2688r5,-24l13047,2631r14,-72l13109,2554r77,10l13224,2573r39,10l13277,2516r-33,-10l13220,2501r-39,-5l13133,2463r-5,-19l13143,2415r5,-29l13071,2367r-19,-15l13076,2218r4,-10l13090,2204r77,l13172,2180r-29,-10l13100,2160r-20,-9l13085,2060r10,-24l13100,2007r9,-5l13114,1997r24,-9l13148,1940r-15,-10l13128,1925r-4,-9l13114,1911r14,-63l13138,1791r10,-19l13181,1762r58,14l13253,1728r,-9l13172,1704r-24,-14l13143,1651r9,-14l13172,1555r19,-19l13205,1503r15,-5l13248,1474r10,-10l13282,1450r10,-91l13296,1354r5,-5l13311,1339r5,-9l13330,1306r,-63l13316,1229r-5,-5l13330,1133r-14,-29l13316,1056r14,-29l13343,970t3293,l16652,994r,67l16666,1071r5,4l16690,1080r19,15l16757,1109r10,43l16738,1320r106,15l16872,1354r,38l16858,1469r29,10l16892,1483r4,5l16906,1512r-19,63l16901,1589r63,10l16988,1613r,106l17012,1748r-15,96l17055,1853r24,5l17141,1872r15,10l17156,2016r28,5l17208,2026r39,10l17276,2055r-5,101l17300,2165r62,10l17429,2189r39,19l17468,2276r-15,9l17448,2300r20,19l17482,2304r19,-4l17530,2314r10,34l17520,2376r-19,24l17511,2410r81,14l17621,2434r34,10l17669,2458r10,24l17664,2516r-9,76l17741,2607r10,9l17760,2626r5,19l17751,2669r-5,48l17842,2727r10,5l17856,2741r5,34l17852,2852r-10,53l17818,2943r5,5l17832,2957r-4,63l17818,3034r-19,77l17784,3183r20,10l17823,3207r,38l17808,3317r20,24l17813,3437r39,15l17866,3461r10,39l17861,3509r-14,63l17852,3596r9,-15l17890,3577r24,14l17914,3706r19,5l17952,3721r5,38l17943,3845r-10,29l17880,3879r-9,34l17856,3937r101,19l17976,3965r10,39l17972,4018r-5,29l17957,4076r-5,34l17948,4114r-10,5l17909,4129r-14,43l17885,4191r67,19l17972,4215r28,10l18005,4230r5,4l18020,4254r-20,86l17991,4374r-5,4l17981,4388r-48,5l17928,4417r53,9l17986,4431r5,5l18000,4498r-14,24l17981,4542r24,14l18020,4561r9,29l18020,4614r-10,24l18005,4642r-5,10l18010,4666r53,10l18092,4690r9,39l18087,4743r-10,53l18101,4834r-14,63l18101,4902r15,9l18135,4916r5,10l18149,4930r5,20l18212,4964r14,24l18212,5065r-15,19l18192,5113r-4,9l18173,5180r-9,19l18212,5209r24,5l18264,5223r20,5l18298,5243r5,4l18308,5267r-10,28l18284,5343r-24,39l18245,5439r43,10l18308,5454r14,14l18322,5535r-14,10l18303,5598r-19,24l18279,5679r19,10l18370,5703r24,10l18408,5742r-14,24l18380,5814r28,9l18432,5838r39,5l18485,5852r,53l18418,5919r-5,15l18408,5948r,5l18471,5967r57,10l18538,5987r5,4l18548,6001r-24,125l18557,6135r5,5l18572,6150r-5,57l18557,6231r-14,48l18600,6289r20,10l18639,6304r57,19l18706,6361r-14,24l18682,6419r86,14l18802,6457r-19,91l18773,6577r48,24l18826,6635r-10,24l18802,6692r19,5l18831,6701m13330,8310r5,-9l13340,8277r14,-10l13330,8233r-10,-24l13340,8190r24,-24l13383,8147r5,-5l13392,8137r-43,-24l13316,8104r-5,-5l13301,8089r-24,-9l13258,8065r,-52l13229,8008r-19,-10l13186,7993r-19,-4l13133,7979r-19,-5l13080,7969r-24,-9l13032,7955r-19,-5l12960,7941r-81,-29l12778,7893r-19,-10l12716,7869r-44,-15l12663,7825r9,-24l12682,7782r5,-14l12696,7739r-33,-10l12634,7720r-24,-5l12596,7710r-10,-9l12576,7696r-9,-15l12557,7667r15,-34l12528,7624r-62,-15l12365,7600r-29,-10l12308,7585r-20,-4l12250,7571r-10,24l12240,7638r48,15l12308,7657r28,10l12394,7677r10,4l12408,7691r5,5l12404,7763r-10,62l12428,7830r19,10l12500,7854r76,10l12596,7869r28,9l12644,7883r62,14l12725,7926r-9,63l12701,8041r-14,29l12591,8051r-15,24l12624,8085r34,4l12668,8104r4,5l12682,8123r5,5l12692,8171r-10,10l12668,8195r-15,48l12639,8257r-48,10l12567,8253r-39,-5l12514,8248r-10,43l12519,8301r33,9e" filled="f" strokecolor="#005be5" strokeweight=".72pt">
              <v:stroke joinstyle="round"/>
              <v:formulas/>
              <v:path arrowok="t" o:connecttype="segments"/>
            </v:shape>
            <v:rect id="docshape531" o:spid="_x0000_s2621" style="position:absolute;left:14409;top:1397;width:164;height:6482" filled="f" strokecolor="white" strokeweight="1.2pt"/>
            <v:rect id="docshape532" o:spid="_x0000_s2622" style="position:absolute;left:14409;top:1397;width:164;height:6482" filled="f" strokecolor="#0c6" strokeweight="1.2pt"/>
            <v:shape id="docshape533" o:spid="_x0000_s2623" style="position:absolute;left:14409;top:5472;width:154;height:289" coordorigin="14410,5473" coordsize="154,289" o:spt="100" adj="0,,0" path="m14410,5713r29,24l14458,5751r14,5l14492,5761r24,-10m14415,5473r14,29l14439,5511r33,15l14511,5526t,l14516,5526r48,-34e" filled="f" strokecolor="#72b2ff" strokeweight=".48pt">
              <v:stroke joinstyle="round"/>
              <v:formulas/>
              <v:path arrowok="t" o:connecttype="segments"/>
            </v:shape>
            <v:shape id="docshape534" o:spid="_x0000_s2624" style="position:absolute;left:14409;top:1771;width:164;height:82" coordorigin="14410,1772" coordsize="164,82" path="m14463,1772r-29,l14410,1776r5,20l14463,1805r62,29l14573,1853r,-57l14544,1786r-81,-14xe" fillcolor="#ccff7f" stroked="f">
              <v:path arrowok="t"/>
            </v:shape>
            <v:shape id="docshape535" o:spid="_x0000_s2625" type="#_x0000_t75" style="position:absolute;left:14409;top:6927;width:164;height:293">
              <v:imagedata r:id="rId189" o:title=""/>
            </v:shape>
            <v:shape id="docshape536" o:spid="_x0000_s2626" type="#_x0000_t75" style="position:absolute;left:14409;top:6409;width:168;height:193">
              <v:imagedata r:id="rId190" o:title=""/>
            </v:shape>
            <v:shape id="docshape537" o:spid="_x0000_s2627" style="position:absolute;left:13934;top:2530;width:48;height:73" coordorigin="13935,2530" coordsize="48,73" path="m13983,2530r-34,l13935,2597r29,5l13978,2540r5,-10xe" stroked="f">
              <v:path arrowok="t"/>
            </v:shape>
            <v:shape id="docshape538" o:spid="_x0000_s2628" style="position:absolute;left:13934;top:2179;width:106;height:423" coordorigin="13935,2180" coordsize="106,423" o:spt="100" adj="0,,0" path="m13983,2530r-5,10l13964,2602r-29,-5l13949,2530r34,l13983,2530xm14040,2184r,5l14031,2252r-34,-5l14012,2180r28,4xe" filled="f" strokecolor="#8400a7" strokeweight=".96pt">
              <v:stroke joinstyle="round"/>
              <v:formulas/>
              <v:path arrowok="t" o:connecttype="segments"/>
            </v:shape>
            <v:shape id="docshape539" o:spid="_x0000_s2629" style="position:absolute;left:14049;top:1886;width:53;height:77" coordorigin="14050,1887" coordsize="53,77" path="m14074,1887r-24,67l14084,1964r19,-68l14074,1887xe" stroked="f">
              <v:path arrowok="t"/>
            </v:shape>
            <v:shape id="docshape540" o:spid="_x0000_s2630" style="position:absolute;left:14049;top:1886;width:53;height:77" coordorigin="14050,1887" coordsize="53,77" path="m14103,1896r-19,68l14050,1954r24,-67l14103,1896xe" filled="f" strokecolor="#8400a7" strokeweight=".96pt">
              <v:path arrowok="t"/>
            </v:shape>
            <v:shape id="docshape541" o:spid="_x0000_s2631" style="position:absolute;left:14126;top:1545;width:58;height:121" coordorigin="14127,1546" coordsize="58,121" path="m14165,1546r-14,l14127,1656r33,10l14184,1555r-19,-9xe" stroked="f">
              <v:path arrowok="t"/>
            </v:shape>
            <v:shape id="docshape542" o:spid="_x0000_s2632" style="position:absolute;left:14126;top:1545;width:58;height:121" coordorigin="14127,1546" coordsize="58,121" path="m14151,1546r14,l14184,1555r-24,111l14127,1656r24,-110xe" filled="f" strokecolor="#8400a7" strokeweight=".96pt">
              <v:path arrowok="t"/>
            </v:shape>
            <v:shape id="docshape543" o:spid="_x0000_s2633" style="position:absolute;left:13267;top:5871;width:53;height:87" coordorigin="13268,5871" coordsize="53,87" path="m13296,5871r-4,l13268,5943r28,15l13320,5881r-24,-10xe" stroked="f">
              <v:path arrowok="t"/>
            </v:shape>
            <v:shape id="docshape544" o:spid="_x0000_s2634" style="position:absolute;left:13267;top:5540;width:130;height:418" coordorigin="13268,5540" coordsize="130,418" o:spt="100" adj="0,,0" path="m13292,5871r4,l13320,5881r-24,77l13268,5943r24,-72xm13364,5540r4,l13397,5545r-14,77l13354,5617r10,-77xe" filled="f" strokecolor="#8400a7" strokeweight=".96pt">
              <v:stroke joinstyle="round"/>
              <v:formulas/>
              <v:path arrowok="t" o:connecttype="segments"/>
            </v:shape>
            <v:shape id="docshape545" o:spid="_x0000_s2635" style="position:absolute;left:13425;top:5199;width:53;height:82" coordorigin="13426,5199" coordsize="53,82" path="m13445,5199r-19,72l13460,5281r19,-62l13479,5209r-34,-10xe" stroked="f">
              <v:path arrowok="t"/>
            </v:shape>
            <v:shape id="docshape546" o:spid="_x0000_s2636" style="position:absolute;left:13425;top:5199;width:53;height:82" coordorigin="13426,5199" coordsize="53,82" path="m13479,5209r,10l13460,5281r-34,-10l13445,5199r34,10xe" filled="f" strokecolor="#8400a7" strokeweight=".96pt">
              <v:path arrowok="t"/>
            </v:shape>
            <v:shape id="docshape547" o:spid="_x0000_s2637" style="position:absolute;left:13502;top:4877;width:44;height:77" coordorigin="13503,4878" coordsize="44,77" path="m13517,4878r-14,72l13536,4954r10,-62l13546,4882r-29,-4xe" stroked="f">
              <v:path arrowok="t"/>
            </v:shape>
            <v:shape id="docshape548" o:spid="_x0000_s2638" style="position:absolute;left:13502;top:4877;width:44;height:77" coordorigin="13503,4878" coordsize="44,77" path="m13546,4882r,10l13536,4954r-33,-4l13517,4878r29,4xe" filled="f" strokecolor="#8400a7" strokeweight=".96pt">
              <v:path arrowok="t"/>
            </v:shape>
            <v:shape id="docshape549" o:spid="_x0000_s2639" style="position:absolute;left:13565;top:4556;width:48;height:77" coordorigin="13565,4556" coordsize="48,77" path="m13584,4556r-19,67l13599,4633r14,-58l13613,4566r-29,-10xe" stroked="f">
              <v:path arrowok="t"/>
            </v:shape>
            <v:shape id="docshape550" o:spid="_x0000_s2640" style="position:absolute;left:13565;top:4229;width:116;height:404" coordorigin="13565,4230" coordsize="116,404" o:spt="100" adj="0,,0" path="m13613,4566r,9l13599,4633r-34,-10l13584,4556r29,10xm13680,4239r,5l13666,4321r-34,-10l13647,4230r33,9xe" filled="f" strokecolor="#8400a7" strokeweight=".96pt">
              <v:stroke joinstyle="round"/>
              <v:formulas/>
              <v:path arrowok="t" o:connecttype="segments"/>
            </v:shape>
            <v:shape id="docshape551" o:spid="_x0000_s2641" style="position:absolute;left:13704;top:3907;width:44;height:63" coordorigin="13704,3908" coordsize="44,63" path="m13714,3908r-10,57l13738,3970r5,-43l13748,3917r-34,-9xe" stroked="f">
              <v:path arrowok="t"/>
            </v:shape>
            <v:shape id="docshape552" o:spid="_x0000_s2642" style="position:absolute;left:13704;top:3907;width:44;height:63" coordorigin="13704,3908" coordsize="44,63" path="m13748,3917r-5,10l13738,3970r-34,-5l13714,3908r34,9xe" filled="f" strokecolor="#8400a7" strokeweight=".96pt">
              <v:path arrowok="t"/>
            </v:shape>
            <v:shape id="docshape553" o:spid="_x0000_s2643" style="position:absolute;left:13757;top:3619;width:48;height:77" coordorigin="13757,3620" coordsize="48,77" path="m13772,3620r-15,72l13791,3697r14,-72l13772,3620xe" stroked="f">
              <v:path arrowok="t"/>
            </v:shape>
            <v:shape id="docshape554" o:spid="_x0000_s2644" style="position:absolute;left:13757;top:3302;width:116;height:394" coordorigin="13757,3303" coordsize="116,394" o:spt="100" adj="0,,0" path="m13805,3625r-14,72l13757,3692r15,-72l13805,3625xm13872,3308r,5l13863,3375r-34,-5l13844,3303r28,5xe" filled="f" strokecolor="#8400a7" strokeweight=".96pt">
              <v:stroke joinstyle="round"/>
              <v:formulas/>
              <v:path arrowok="t" o:connecttype="segments"/>
            </v:shape>
            <v:shape id="docshape555" o:spid="_x0000_s2645" style="position:absolute;left:13877;top:2990;width:48;height:77" coordorigin="13877,2991" coordsize="48,77" path="m13892,2991r-15,72l13911,3068r14,-63l13925,3001r-33,-10xe" stroked="f">
              <v:path arrowok="t"/>
            </v:shape>
            <v:shape id="docshape556" o:spid="_x0000_s2646" style="position:absolute;left:13877;top:2990;width:48;height:77" coordorigin="13877,2991" coordsize="48,77" path="m13925,3001r,4l13911,3068r-34,-5l13892,2991r33,10xe" filled="f" strokecolor="#8400a7" strokeweight=".96pt">
              <v:path arrowok="t"/>
            </v:shape>
            <v:shape id="docshape557" o:spid="_x0000_s2647" style="position:absolute;left:10152;top:969;width:8679;height:7336" coordorigin="10152,970" coordsize="8679,7336" path="m10152,4638r,-3668l18831,970r,7335l10152,8305r,-3667e" filled="f" strokeweight=".96pt">
              <v:path arrowok="t"/>
            </v:shape>
            <v:shape id="docshape558" o:spid="_x0000_s2648" style="position:absolute;left:10152;top:969;width:8679;height:7336" coordorigin="10152,970" coordsize="8679,7336" o:spt="100" adj="0,,0" path="m11760,970r,96m11760,8305r,-100m13383,970r,96m13383,8305r,-100m15000,970r,96m15000,8305r,-100m16618,970r,96m16618,8305r,-100m18240,970r,96m18240,8305r,-100m10152,7004r101,m18831,7004r-101,m10152,5382r101,m18831,5382r-101,m10152,3764r101,m18831,3764r-101,m10152,2141r101,m18831,2141r-101,e" filled="f" strokeweight=".96pt">
              <v:stroke joinstyle="round"/>
              <v:formulas/>
              <v:path arrowok="t" o:connecttype="segments"/>
            </v:shape>
            <v:shape id="docshape559" o:spid="_x0000_s2649" type="#_x0000_t75" style="position:absolute;left:1473;top:969;width:8679;height:7341">
              <v:imagedata r:id="rId188" o:title=""/>
            </v:shape>
            <v:shape id="docshape560" o:spid="_x0000_s2650" style="position:absolute;left:1473;top:969;width:8684;height:5636" coordorigin="1474,970" coordsize="8684,5636" o:spt="100" adj="0,,0" path="m1474,4293l2530,4009,3739,3226r471,-902l4353,970t3658,l8405,1748r686,782l9307,4263r447,1512l10157,6605e" filled="f" strokecolor="#e50000" strokeweight=".72pt">
              <v:stroke joinstyle="round"/>
              <v:formulas/>
              <v:path arrowok="t" o:connecttype="segments"/>
            </v:shape>
            <v:shape id="docshape561" o:spid="_x0000_s2651" style="position:absolute;left:1473;top:969;width:8684;height:7341" coordorigin="1474,970" coordsize="8684,7341" o:spt="100" adj="0,,0" path="m9039,7912r-29,-10l8981,7897r-10,-9l8933,7883r-14,-5l8880,7869r-43,-10l8794,7859r-5,l8789,7797r-10,-20l8731,7768r-28,-5l8664,7753r-9,-4l8602,7739r-15,-5l8549,7729r-24,-9l8439,7715r-20,-5l8391,7701r24,-116l8400,7571r-5,-5l8357,7561r-34,-14l8232,7533r-24,-10l8136,7489r,-101l8127,7379r-5,-5l8064,7364r-19,-4l7987,7345r-19,-5l7935,7331r-20,-5l7896,7321r-19,-9l7848,7307r-29,-10l7810,7283r-5,-15l7795,7172r-14,-24l7714,7139r-72,l7647,7124r9,-9l7661,7100r5,-33l7656,7052r-9,-4l7642,7043r-10,-10l7565,7014r-19,-5l7493,6995r-14,-5l7431,6980r-10,-24l7435,6947r5,-10l7464,6952r24,4l7527,6937r14,-43l7647,6894r9,19l7661,6918r5,14l7699,6971r10,19l7719,7009r67,5l7810,7028r19,5l7848,7043r34,5l7906,7052r33,10l7949,7067r19,5l7987,7081r20,5l8026,7096r24,4l8237,7115r115,29l8376,7153r67,5l8511,7168r43,14l8587,7192r5,4l8621,7201r14,10l8698,7211r14,l8736,7225r19,5l8770,7235r19,9l8808,7249r19,5l8827,7326r10,19l8919,7360r14,4l8952,7374r48,19l9024,7398r19,5l9063,7412r19,20l9091,7441r10,10l9178,7456r19,5l9235,7470r96,34l9341,7537r-29,-19l9211,7523r-9,29l9197,7566r-10,43l9178,7662r38,29l9178,7696r-15,9l9149,7811r-43,10l9091,7845r-52,67m4474,6889r-19,-9l4397,6860r14,-14l4469,6856r5,33m6706,6697r-29,-14l6586,6673r-19,-9l6543,6659r-20,-5l6475,6644r-19,-4l6403,6630r-43,-14l6288,6606r-62,-14l6187,6582r-110,-24l6082,6534r5,-10l6106,6472r19,4l6163,6486r44,10l6226,6505r48,10l6303,6524r72,5l6394,6553r48,-5l6461,6496r10,-10l6480,6457r53,15l6562,6476r33,10l6619,6491r48,9l6696,6515r-5,48l6643,6568r-19,28l6634,6620r5,5l6643,6635r72,5l6706,6697m5477,6616r-48,-10l5443,6558r44,-10l5491,6544r10,-5l5506,6510r5,-5l5515,6476r15,-9l5544,6452r10,l5583,6457r19,10l5631,6472r14,4l5693,6486r14,5l5736,6496r39,14l5818,6515r19,9l5871,6534r-20,43l5837,6592r-29,-10l5746,6577r-19,-9l5707,6563r-19,-10l5659,6544r-19,-5l5607,6520r-44,4l5549,6558r-5,10l5539,6596r-57,15l5477,6616m1474,4397r14,5l1517,4412r19,5l1565,4426r29,5l1637,4441r9,-29l1651,4407r19,-96l1723,4302r39,14l1838,4326r29,9l1910,4345r5,-29l1925,4302r5,-24l1934,4263r96,l2040,4206r5,-15l2131,4191r39,15l2246,4210r5,-24l2261,4172r5,-19l2275,4134r39,-5l2357,4148r14,-77l2410,4062r100,14l2539,4057r5,-53l2554,3989r24,-9l2659,3994r15,-57l2688,3913r72,l2827,3932r15,-58l2856,3855r67,l2971,3869r48,l2986,3855r-15,-10l2971,3788r15,-24l2990,3745r10,-15l3005,3711r5,-14l3072,3701r38,10l3134,3725r39,5l3182,3649r82,-10l3278,3610r5,-14l3288,3572r10,-19l3418,3567r33,10l3461,3567r9,-82l3480,3466r38,-5l3576,3481r14,-82l3629,3389r101,10l3744,3399r5,-62l3758,3322r29,-9l3826,3332r24,-106l3912,3221r5,-33l3927,3183r4,-10l3984,3173r10,39l4003,3221r15,-81l4032,3053r10,-19l4099,3025r5,-34l4114,2981r9,-52l4133,2914r10,-53l4152,2856r5,-19l4181,2813r77,15l4272,2765r10,-5l4291,2746r53,-5l4354,2688r5,-24l4368,2631r15,-72l4431,2554r76,10l4546,2573r38,10l4599,2516r-34,-10l4541,2501r-38,-5l4455,2463r-5,-19l4464,2415r5,-29l4392,2367r-19,-15l4397,2218r5,-10l4411,2204r77,l4493,2180r-29,-10l4421,2160r-19,-9l4407,2060r9,-24l4421,2007r10,-5l4435,1997r24,-9l4469,1940r-14,-10l4450,1925r-5,-9l4435,1911r15,-63l4459,1791r10,-19l4503,1762r57,14l4575,1728r,-9l4493,1704r-24,-14l4464,1651r10,-14l4493,1555r19,-19l4527,1503r14,-5l4570,1474r9,-10l4603,1450r10,-91l4618,1354r5,-5l4632,1339r5,-9l4651,1306r,-63l4637,1229r-5,-5l4651,1133r-14,-29l4637,1056r14,-29l4665,970t3292,l7973,994r,67l7987,1071r5,4l8011,1080r20,15l8079,1109r9,43l8059,1320r106,15l8194,1354r,38l8179,1469r29,10l8213,1483r5,5l8227,1512r-19,63l8223,1589r62,10l8309,1613r,106l8333,1748r-14,96l8376,1853r24,5l8463,1872r14,10l8477,2016r29,5l8530,2026r38,10l8597,2055r-5,101l8621,2165r62,10l8751,2189r38,19l8789,2276r-14,9l8770,2300r19,19l8803,2304r20,-4l8851,2314r10,34l8842,2376r-19,24l8832,2410r82,14l8943,2434r33,10l8991,2458r9,24l8986,2516r-10,76l9063,2607r9,9l9082,2626r5,19l9072,2669r-5,48l9163,2727r10,5l9178,2741r5,34l9173,2852r-10,53l9139,2943r5,5l9154,2957r-5,63l9139,3034r-19,77l9106,3183r19,10l9144,3207r,38l9130,3317r19,24l9135,3437r38,15l9187,3461r10,39l9183,3509r-15,63l9173,3596r10,-15l9211,3577r24,14l9235,3706r20,5l9274,3721r5,38l9264,3845r-9,29l9202,3879r-10,34l9178,3937r101,19l9298,3965r9,39l9293,4018r-5,29l9279,4076r-5,34l9269,4114r-10,5l9231,4129r-15,43l9207,4191r67,19l9293,4215r29,10l9327,4230r4,4l9341,4254r-19,86l9312,4374r-5,4l9303,4388r-48,5l9250,4417r53,9l9307,4431r5,5l9322,4498r-15,24l9303,4542r24,14l9341,4561r10,29l9341,4614r-10,24l9327,4642r-5,10l9331,4666r53,10l9413,4690r10,39l9408,4743r-9,53l9423,4834r-15,63l9423,4902r14,9l9456,4916r5,10l9471,4930r4,20l9533,4964r14,24l9533,5065r-14,19l9514,5113r-5,9l9495,5180r-10,19l9533,5209r24,5l9586,5223r19,5l9619,5243r5,4l9629,5267r-10,28l9605,5343r-24,39l9567,5439r43,10l9629,5454r14,14l9643,5535r-14,10l9624,5598r-19,24l9600,5679r19,10l9691,5703r24,10l9730,5742r-15,24l9701,5814r29,9l9754,5838r38,5l9807,5852r,53l9739,5919r-4,15l9730,5948r,5l9792,5967r58,10l9859,5987r5,4l9869,6001r-24,125l9879,6135r4,5l9893,6150r-5,57l9879,6231r-15,48l9922,6289r19,10l9960,6304r58,19l10027,6361r-14,24l10003,6419r87,14l10123,6457r-19,91l10095,6577r48,24l10147,6635r-9,24l10123,6692r20,5l10157,6703m4651,8310r5,-9l4661,8277r14,-10l4651,8233r-9,-24l4661,8190r24,-24l4704,8147r5,-5l4714,8137r-43,-24l4637,8104r-5,-5l4623,8089r-24,-9l4579,8065r,-52l4551,8008r-20,-10l4507,7993r-19,-4l4455,7979r-20,-5l4402,7969r-24,-9l4354,7955r-19,-5l4282,7941r-82,-29l4099,7893r-19,-10l4037,7869r-43,-15l3984,7825r10,-24l4003,7782r5,-14l4018,7739r-34,-10l3955,7720r-24,-5l3917,7710r-10,-9l3898,7696r-10,-15l3878,7667r15,-34l3850,7624r-63,-15l3686,7600r-28,-10l3629,7585r-19,-4l3571,7571r-9,24l3562,7638r48,15l3629,7657r29,10l3715,7677r10,4l3730,7691r4,5l3725,7763r-10,62l3749,7830r19,10l3821,7854r77,10l3917,7869r29,9l3965,7883r62,14l4047,7926r-10,63l4023,8041r-15,29l3912,8051r-14,24l3946,8085r33,4l3989,8104r5,5l4003,8123r5,5l4013,8171r-10,10l3989,8195r-14,48l3960,8257r-48,10l3888,8253r-38,-5l3835,8248r-9,43l3840,8301r34,9e" filled="f" strokecolor="#005be5" strokeweight=".72pt">
              <v:stroke joinstyle="round"/>
              <v:formulas/>
              <v:path arrowok="t" o:connecttype="segments"/>
            </v:shape>
            <v:rect id="docshape562" o:spid="_x0000_s2652" style="position:absolute;left:5731;top:1397;width:164;height:6482" filled="f" strokecolor="white" strokeweight="1.2pt"/>
            <v:rect id="docshape563" o:spid="_x0000_s2653" style="position:absolute;left:5731;top:1397;width:164;height:6482" filled="f" strokecolor="#0c6" strokeweight="1.2pt"/>
            <v:shape id="docshape564" o:spid="_x0000_s2654" style="position:absolute;left:5731;top:1526;width:168;height:5310" coordorigin="5731,1527" coordsize="168,5310" o:spt="100" adj="0,,0" path="m5736,1776r111,44m5885,1829r10,5m5731,6836r111,-9m5842,6827r53,m5736,1637r53,-38m5823,1579r72,-52m5731,2108r24,-24m5755,2084r92,-82m5875,1978r24,-24e" filled="f" strokecolor="#72b2ff" strokeweight=".48pt">
              <v:stroke joinstyle="round"/>
              <v:formulas/>
              <v:path arrowok="t" o:connecttype="segments"/>
            </v:shape>
            <v:shape id="docshape565" o:spid="_x0000_s2655" style="position:absolute;left:5731;top:2976;width:173;height:4633" coordorigin="5731,2977" coordsize="173,4633" o:spt="100" adj="0,,0" path="m5736,6260r163,-19m5731,6155r168,-24m5736,4321r159,57m5731,2981r164,-4m5731,3087r168,-24m5736,3514r168,-33m5731,3615r168,-34m5741,3706r154,-29m5731,3274r164,-19m5731,3778r168,-19m5736,3865r159,-20m5736,3975r159,-29m5731,4066r164,-24m5731,4172r164,-19m5736,5252r159,-14m5731,5958r164,-29m5736,6740r163,-43m5731,7609r164,-14m5736,7528r163,-15e" filled="f" strokecolor="#0084a7" strokeweight=".96pt">
              <v:stroke joinstyle="round"/>
              <v:formulas/>
              <v:path arrowok="t" o:connecttype="segments"/>
            </v:shape>
            <v:shape id="docshape566" o:spid="_x0000_s2656" style="position:absolute;left:5731;top:5084;width:24;height:39" coordorigin="5731,5084" coordsize="24,39" path="m5751,5084r-10,l5736,5089r-5,9l5731,5122r10,l5755,5113r,-24l5751,5084xe" fillcolor="#9c9c9c" stroked="f">
              <v:path arrowok="t"/>
            </v:shape>
            <v:shape id="docshape567" o:spid="_x0000_s2657" style="position:absolute;left:5731;top:2227;width:168;height:2847" coordorigin="5731,2228" coordsize="168,2847" o:spt="100" adj="0,,0" path="m5779,2794r-4,-5l5770,2789r-10,5l5755,2799r-4,10l5731,2809r,24l5751,2823r14,-5l5775,2809r4,-10l5779,2794xm5799,2905r-10,-10l5770,2890r-39,-29l5731,2895r15,19l5755,2919r15,l5789,2914r10,-9xm5827,5055r-4,-9l5818,5041r-10,l5803,5046r-4,19l5808,5075r15,l5827,5070r,-15xm5871,2232r-15,-4l5799,2271r-39,53l5765,2343r14,5l5808,2343r39,-34l5871,2261r,-29xm5885,2938r-29,-9l5832,2905r-9,-5l5808,2900r-9,19l5794,2933r5,10l5856,2953r24,l5885,2938xm5899,2866r-4,-33l5875,2852r-48,l5827,2881r15,4l5851,2885r29,-4l5899,2866xm5899,2511r-4,-135l5875,2367r-72,9l5775,2405r-20,34l5751,2472r-5,24l5779,2535r39,14l5832,2554r29,l5899,2511xe" fillcolor="#9c9c9c" stroked="f">
              <v:stroke joinstyle="round"/>
              <v:formulas/>
              <v:path arrowok="t" o:connecttype="segments"/>
            </v:shape>
            <v:shape id="docshape568" o:spid="_x0000_s2658" type="#_x0000_t75" style="position:absolute;left:5745;top:5544;width:149;height:245">
              <v:imagedata r:id="rId191" o:title=""/>
            </v:shape>
            <v:shape id="docshape569" o:spid="_x0000_s2659" style="position:absolute;left:5731;top:5357;width:168;height:1830" coordorigin="5731,5358" coordsize="168,1830" o:spt="100" adj="0,,0" path="m5813,5396r-43,-38l5731,5358r,129l5784,5487r29,-28l5813,5396xm5899,7004r-163,-14l5731,7172r164,15l5899,7004xe" fillcolor="#9c9c9c" stroked="f">
              <v:stroke joinstyle="round"/>
              <v:formulas/>
              <v:path arrowok="t" o:connecttype="segments"/>
            </v:shape>
            <v:shape id="docshape570" o:spid="_x0000_s2660" style="position:absolute;left:5745;top:7426;width:125;height:63" coordorigin="5746,7427" coordsize="125,63" path="m5818,7427r-29,l5746,7432r,24l5765,7475r34,14l5823,7489r33,-14l5871,7465r,-14l5866,7441r-34,-9l5818,7427xe" fillcolor="#ccff7f" stroked="f">
              <v:path arrowok="t"/>
            </v:shape>
            <v:shape id="docshape571" o:spid="_x0000_s2661" type="#_x0000_t75" style="position:absolute;left:5731;top:6409;width:168;height:193">
              <v:imagedata r:id="rId190" o:title=""/>
            </v:shape>
            <v:shape id="docshape572" o:spid="_x0000_s2662" style="position:absolute;left:5256;top:2530;width:48;height:73" coordorigin="5256,2530" coordsize="48,73" path="m5304,2530r-33,l5256,2597r29,5l5299,2540r5,-10xe" stroked="f">
              <v:path arrowok="t"/>
            </v:shape>
            <v:shape id="docshape573" o:spid="_x0000_s2663" style="position:absolute;left:5256;top:2179;width:106;height:423" coordorigin="5256,2180" coordsize="106,423" o:spt="100" adj="0,,0" path="m5304,2530r-5,10l5285,2602r-29,-5l5271,2530r33,l5304,2530xm5362,2184r,5l5352,2252r-33,-5l5333,2180r29,4xe" filled="f" strokecolor="#8400a7" strokeweight=".96pt">
              <v:stroke joinstyle="round"/>
              <v:formulas/>
              <v:path arrowok="t" o:connecttype="segments"/>
            </v:shape>
            <v:shape id="docshape574" o:spid="_x0000_s2664" style="position:absolute;left:5371;top:1886;width:53;height:77" coordorigin="5371,1887" coordsize="53,77" path="m5395,1887r-24,67l5405,1964r19,-68l5395,1887xe" stroked="f">
              <v:path arrowok="t"/>
            </v:shape>
            <v:shape id="docshape575" o:spid="_x0000_s2665" style="position:absolute;left:5371;top:1886;width:53;height:77" coordorigin="5371,1887" coordsize="53,77" path="m5424,1896r-19,68l5371,1954r24,-67l5424,1896xe" filled="f" strokecolor="#8400a7" strokeweight=".96pt">
              <v:path arrowok="t"/>
            </v:shape>
            <v:shape id="docshape576" o:spid="_x0000_s2666" style="position:absolute;left:5448;top:1545;width:58;height:121" coordorigin="5448,1546" coordsize="58,121" path="m5487,1546r-15,l5448,1656r34,10l5506,1555r-19,-9xe" stroked="f">
              <v:path arrowok="t"/>
            </v:shape>
            <v:shape id="docshape577" o:spid="_x0000_s2667" style="position:absolute;left:5448;top:1545;width:58;height:121" coordorigin="5448,1546" coordsize="58,121" path="m5472,1546r15,l5506,1555r-24,111l5448,1656r24,-110xe" filled="f" strokecolor="#8400a7" strokeweight=".96pt">
              <v:path arrowok="t"/>
            </v:shape>
            <v:shape id="docshape578" o:spid="_x0000_s2668" style="position:absolute;left:4588;top:5871;width:53;height:87" coordorigin="4589,5871" coordsize="53,87" path="m4618,5871r-5,l4589,5943r29,15l4642,5881r-24,-10xe" stroked="f">
              <v:path arrowok="t"/>
            </v:shape>
            <v:shape id="docshape579" o:spid="_x0000_s2669" style="position:absolute;left:4588;top:5540;width:130;height:418" coordorigin="4589,5540" coordsize="130,418" o:spt="100" adj="0,,0" path="m4613,5871r5,l4642,5881r-24,77l4589,5943r24,-72xm4685,5540r5,l4719,5545r-15,77l4675,5617r10,-77xe" filled="f" strokecolor="#8400a7" strokeweight=".96pt">
              <v:stroke joinstyle="round"/>
              <v:formulas/>
              <v:path arrowok="t" o:connecttype="segments"/>
            </v:shape>
            <v:shape id="docshape580" o:spid="_x0000_s2670" style="position:absolute;left:4747;top:5199;width:53;height:82" coordorigin="4747,5199" coordsize="53,82" path="m4767,5199r-20,72l4781,5281r19,-62l4800,5209r-33,-10xe" stroked="f">
              <v:path arrowok="t"/>
            </v:shape>
            <v:shape id="docshape581" o:spid="_x0000_s2671" style="position:absolute;left:4747;top:5199;width:53;height:82" coordorigin="4747,5199" coordsize="53,82" path="m4800,5209r,10l4781,5281r-34,-10l4767,5199r33,10xe" filled="f" strokecolor="#8400a7" strokeweight=".96pt">
              <v:path arrowok="t"/>
            </v:shape>
            <v:shape id="docshape582" o:spid="_x0000_s2672" style="position:absolute;left:4824;top:4877;width:44;height:77" coordorigin="4824,4878" coordsize="44,77" path="m4839,4878r-15,72l4858,4954r9,-62l4867,4882r-28,-4xe" stroked="f">
              <v:path arrowok="t"/>
            </v:shape>
            <v:shape id="docshape583" o:spid="_x0000_s2673" style="position:absolute;left:4824;top:4877;width:44;height:77" coordorigin="4824,4878" coordsize="44,77" path="m4867,4882r,10l4858,4954r-34,-4l4839,4878r28,4xe" filled="f" strokecolor="#8400a7" strokeweight=".96pt">
              <v:path arrowok="t"/>
            </v:shape>
            <v:shape id="docshape584" o:spid="_x0000_s2674" style="position:absolute;left:4886;top:4556;width:48;height:77" coordorigin="4887,4556" coordsize="48,77" path="m4906,4556r-19,67l4920,4633r15,-58l4935,4566r-29,-10xe" stroked="f">
              <v:path arrowok="t"/>
            </v:shape>
            <v:shape id="docshape585" o:spid="_x0000_s2675" style="position:absolute;left:4886;top:4229;width:116;height:404" coordorigin="4887,4230" coordsize="116,404" o:spt="100" adj="0,,0" path="m4935,4566r,9l4920,4633r-33,-10l4906,4556r29,10xm5002,4239r,5l4987,4321r-33,-10l4968,4230r34,9xe" filled="f" strokecolor="#8400a7" strokeweight=".96pt">
              <v:stroke joinstyle="round"/>
              <v:formulas/>
              <v:path arrowok="t" o:connecttype="segments"/>
            </v:shape>
            <v:shape id="docshape586" o:spid="_x0000_s2676" style="position:absolute;left:5025;top:3907;width:44;height:63" coordorigin="5026,3908" coordsize="44,63" path="m5035,3908r-9,57l5059,3970r5,-43l5069,3917r-34,-9xe" stroked="f">
              <v:path arrowok="t"/>
            </v:shape>
            <v:shape id="docshape587" o:spid="_x0000_s2677" style="position:absolute;left:5025;top:3907;width:44;height:63" coordorigin="5026,3908" coordsize="44,63" path="m5069,3917r-5,10l5059,3970r-33,-5l5035,3908r34,9xe" filled="f" strokecolor="#8400a7" strokeweight=".96pt">
              <v:path arrowok="t"/>
            </v:shape>
            <v:shape id="docshape588" o:spid="_x0000_s2678" style="position:absolute;left:5078;top:3619;width:48;height:77" coordorigin="5079,3620" coordsize="48,77" path="m5093,3620r-14,72l5112,3697r15,-72l5093,3620xe" stroked="f">
              <v:path arrowok="t"/>
            </v:shape>
            <v:shape id="docshape589" o:spid="_x0000_s2679" style="position:absolute;left:5078;top:3302;width:116;height:394" coordorigin="5079,3303" coordsize="116,394" o:spt="100" adj="0,,0" path="m5127,3625r-15,72l5079,3692r14,-72l5127,3625xm5194,3308r,5l5184,3375r-33,-5l5165,3303r29,5xe" filled="f" strokecolor="#8400a7" strokeweight=".96pt">
              <v:stroke joinstyle="round"/>
              <v:formulas/>
              <v:path arrowok="t" o:connecttype="segments"/>
            </v:shape>
            <v:shape id="docshape590" o:spid="_x0000_s2680" style="position:absolute;left:5198;top:2990;width:48;height:77" coordorigin="5199,2991" coordsize="48,77" path="m5213,2991r-14,72l5232,3068r15,-63l5247,3001r-34,-10xe" stroked="f">
              <v:path arrowok="t"/>
            </v:shape>
            <v:shape id="docshape591" o:spid="_x0000_s2681" style="position:absolute;left:5198;top:2990;width:48;height:77" coordorigin="5199,2991" coordsize="48,77" path="m5247,3001r,4l5232,3068r-33,-5l5213,2991r34,10xe" filled="f" strokecolor="#8400a7" strokeweight=".96pt">
              <v:path arrowok="t"/>
            </v:shape>
            <v:shape id="docshape592" o:spid="_x0000_s2682" style="position:absolute;left:1473;top:969;width:8679;height:7336" coordorigin="1474,970" coordsize="8679,7336" path="m1474,4638r,-3668l10152,970r,7335l1474,8305r,-3667e" filled="f" strokeweight=".96pt">
              <v:path arrowok="t"/>
            </v:shape>
            <v:shape id="docshape593" o:spid="_x0000_s2683" style="position:absolute;left:1473;top:969;width:21155;height:14360" coordorigin="1474,970" coordsize="21155,14360" o:spt="100" adj="0,,0" path="m3082,970r,96m3082,8305r,-100m4699,970r,96m4699,8305r,-100m6322,970r,96m6322,8305r,-100m7939,970r,96m7939,8305r,-100m9562,970r,96m9562,8305r,-100m1474,7004r100,m10152,7004r-101,m1474,5382r100,m10152,5382r-101,m1474,3764r100,m10152,3764r-101,m1474,2141r100,m10152,2141r-101,m18831,12137r3797,m18831,13721r3797,m18831,14042r3797,m20362,13726r,1598m18831,14364r3797,m18831,14686r3797,m18831,15007r3797,m18831,15329r3797,m20089,13241r,-120m21711,13241r,-120e" filled="f" strokeweight=".96pt">
              <v:stroke joinstyle="round"/>
              <v:formulas/>
              <v:path arrowok="t" o:connecttype="segments"/>
            </v:shape>
            <v:rect id="docshape594" o:spid="_x0000_s2684" style="position:absolute;left:20088;top:13240;width:327;height:101" fillcolor="black" stroked="f"/>
            <v:rect id="docshape595" o:spid="_x0000_s2685" style="position:absolute;left:20414;top:13240;width:322;height:101" filled="f" strokeweight=".96pt"/>
            <v:rect id="docshape596" o:spid="_x0000_s2686" style="position:absolute;left:20736;top:13240;width:327;height:101" fillcolor="black" stroked="f"/>
            <v:rect id="docshape597" o:spid="_x0000_s2687" style="position:absolute;left:21062;top:13240;width:322;height:101" filled="f" strokeweight=".96pt"/>
            <v:rect id="docshape598" o:spid="_x0000_s2688" style="position:absolute;left:21384;top:13240;width:327;height:101" fillcolor="black" stroked="f"/>
            <v:rect id="docshape599" o:spid="_x0000_s2689" style="position:absolute;left:19214;top:6653;width:322;height:241" filled="f" strokecolor="#8400a7" strokeweight=".96pt"/>
            <v:rect id="docshape600" o:spid="_x0000_s2690" style="position:absolute;left:19214;top:7033;width:322;height:241" filled="f" strokecolor="#005be5" strokeweight=".72pt"/>
            <v:rect id="docshape601" o:spid="_x0000_s2691" style="position:absolute;left:19214;top:7417;width:322;height:241" filled="f" strokecolor="#e50000" strokeweight=".72pt"/>
            <v:rect id="docshape602" o:spid="_x0000_s2692" style="position:absolute;left:19214;top:7801;width:322;height:241" filled="f" strokecolor="#0c6" strokeweight="1.2pt"/>
            <v:rect id="docshape603" o:spid="_x0000_s2693" style="position:absolute;left:19214;top:8185;width:322;height:241" fillcolor="#7ff2cc" stroked="f"/>
            <v:rect id="docshape604" o:spid="_x0000_s2694" style="position:absolute;left:19214;top:8564;width:322;height:241" fillcolor="#ccff7f" stroked="f"/>
            <v:rect id="docshape605" o:spid="_x0000_s2695" style="position:absolute;left:19214;top:8948;width:322;height:241" fillcolor="#9c9c9c" stroked="f"/>
            <v:rect id="docshape606" o:spid="_x0000_s2696" style="position:absolute;left:19214;top:9332;width:322;height:241" fillcolor="#d8e5f2" stroked="f"/>
            <v:line id="_x0000_s2697" style="position:absolute" from="19215,9837" to="19537,9837" strokecolor="#0084a7" strokeweight=".96pt"/>
            <v:shape id="docshape607" o:spid="_x0000_s2698" style="position:absolute;left:19214;top:10216;width:322;height:2" coordorigin="19215,10216" coordsize="322,0" o:spt="100" adj="0,,0" path="m19215,10216r120,m19378,10216r120,m19498,10216r39,e" filled="f" strokecolor="#72b2ff" strokeweight=".48pt">
              <v:stroke joinstyle="round"/>
              <v:formulas/>
              <v:path arrowok="t" o:connecttype="segments"/>
            </v:shape>
            <v:shape id="docshape608" o:spid="_x0000_s2699" style="position:absolute;left:1926;top:1246;width:59;height:278" coordorigin="1927,1246" coordsize="59,278" path="m1956,1246r-29,278l1985,1524r-29,-278xe" fillcolor="black" stroked="f">
              <v:path arrowok="t"/>
            </v:shape>
            <v:shape id="docshape609" o:spid="_x0000_s2700" style="position:absolute;left:1926;top:1246;width:59;height:278" coordorigin="1927,1246" coordsize="59,278" path="m1956,1246r-29,278l1985,1524r-29,-278xe" filled="f" strokeweight=".00075mm">
              <v:path arrowok="t"/>
            </v:shape>
            <v:shape id="docshape610" o:spid="_x0000_s2701" style="position:absolute;left:1926;top:1524;width:30;height:2" coordorigin="1927,1524" coordsize="30,1" path="m1956,1524r-29,l1927,1524xe" fillcolor="black" stroked="f">
              <v:path arrowok="t"/>
            </v:shape>
            <v:shape id="docshape611" o:spid="_x0000_s2702" style="position:absolute;left:1926;top:1524;width:30;height:2" coordorigin="1927,1524" coordsize="30,1" path="m1927,1524r29,l1927,1524xe" filled="f" strokeweight=".00075mm">
              <v:path arrowok="t"/>
            </v:shape>
            <v:shape id="docshape612" o:spid="_x0000_s2703" style="position:absolute;left:1955;top:1524;width:29;height:2" coordorigin="1956,1524" coordsize="29,1" path="m1985,1524r-29,l1985,1524xe" fillcolor="black" stroked="f">
              <v:path arrowok="t"/>
            </v:shape>
            <v:shape id="docshape613" o:spid="_x0000_s2704" style="position:absolute;left:1955;top:1524;width:29;height:2" coordorigin="1956,1524" coordsize="29,1" path="m1956,1524r29,l1956,1524xe" filled="f" strokeweight=".00075mm">
              <v:path arrowok="t"/>
            </v:shape>
            <v:shape id="docshape614" o:spid="_x0000_s2705" style="position:absolute;left:1793;top:1246;width:319;height:1285" coordorigin="1793,1246" coordsize="319,1285" o:spt="100" adj="0,,0" path="m1956,1524r29,l1956,1246r-29,278l1956,1524xm2112,1755r-319,m1956,1524r,1006e" filled="f" strokeweight="0">
              <v:stroke joinstyle="round"/>
              <v:formulas/>
              <v:path arrowok="t" o:connecttype="segments"/>
            </v:shape>
            <v:shape id="docshape615" o:spid="_x0000_s2706" type="#_x0000_t75" style="position:absolute;left:20496;top:1334;width:452;height:457">
              <v:imagedata r:id="rId78" o:title=""/>
            </v:shape>
            <v:shape id="docshape616" o:spid="_x0000_s2707" type="#_x0000_t75" style="position:absolute;left:18830;top:2093;width:3797;height:4345">
              <v:imagedata r:id="rId169" o:title=""/>
            </v:shape>
            <v:shape id="docshape617" o:spid="_x0000_s2708" type="#_x0000_t75" style="position:absolute;left:19006;top:3050;width:3447;height:2492">
              <v:imagedata r:id="rId170" o:title=""/>
            </v:shape>
            <v:shape id="docshape618" o:spid="_x0000_s2709" style="position:absolute;left:18830;top:974;width:3797;height:14677" coordorigin="18831,975" coordsize="3797,14677" o:spt="100" adj="0,,0" path="m18831,2103r3797,m18836,6467r3792,m18831,975r,14676e" filled="f" strokeweight=".96pt">
              <v:stroke joinstyle="round"/>
              <v:formulas/>
              <v:path arrowok="t" o:connecttype="segments"/>
            </v:shape>
            <v:shape id="docshape619" o:spid="_x0000_s2710" style="position:absolute;left:1804;top:7969;width:4431;height:217" coordorigin="1805,7969" coordsize="4431,217" o:spt="100" adj="0,,0" path="m1891,8123r5,14l1920,8137r-10,-14l1910,8109r,-24l1910,8061r,-10l1910,8041r-4,-14l1896,8022r-5,-5l1877,8013r-15,l1834,8017r-10,5l1819,8032r-9,9l1810,8051r19,5l1834,8046r4,-9l1848,8032r10,l1872,8037r10,4l1886,8046r,10l1886,8061r-14,4l1853,8070r-10,l1834,8070r-15,10l1810,8089r-5,15l1810,8118r4,15l1829,8137r14,5l1867,8137r10,-4l1891,8123t-5,-43l1886,8085r,14l1882,8104r-5,9l1872,8118r-10,l1848,8123r-10,-5l1834,8118r-5,-5l1829,8104r,-5l1838,8089r5,l1853,8089r19,-4l1886,8080t63,105l1963,8161r15,-24l1987,8109r5,-34l1987,8051r-5,-24l1968,7998r-19,-29l1934,7969r10,20l1954,8003r9,34l1968,8056r,19l1968,8104r-10,29l1949,8157r-15,28l1949,8185t182,-48l2150,8137r,-148l2208,7989r,-20l2074,7969r,20l2131,7989r,148m2227,7993r19,l2246,7969r-19,l2227,7993t,144l2246,8137r,-120l2227,8017r,120m2275,8137r24,l2299,8075r,-14l2299,8051r15,-14l2328,8032r10,5l2342,8041r5,5l2347,8061r,76l2371,8137r,-67l2371,8051r10,-10l2386,8037r14,-5l2410,8037r9,9l2419,8051r,10l2419,8137r24,l2443,8056r-5,-19l2434,8022r-15,-5l2405,8013r-10,l2386,8017r-10,10l2366,8037r-4,-10l2357,8017r-10,-4l2333,8013r-10,l2314,8017r-15,20l2299,8017r-24,l2275,8137t283,-38l2554,8109r-10,9l2534,8118r-9,5l2510,8118r-14,-5l2491,8099r-5,-14l2578,8085r,-5l2578,8051r-15,-19l2544,8017r-19,-4l2501,8017r-19,15l2467,8051r-5,29l2467,8104r15,19l2501,8137r24,5l2544,8137r14,-4l2573,8118r5,-14l2558,8099t-72,-34l2491,8051r5,-10l2510,8037r10,-5l2539,8037r10,4l2554,8051r4,14l2486,8065t111,34l2606,8118r10,15l2630,8137r20,5l2664,8137r14,l2688,8128r5,-5l2698,8113r,-9l2698,8094r-5,-9l2678,8075r-14,-5l2650,8061r-10,l2630,8056r-4,-5l2621,8046r5,-5l2630,8037r5,-5l2645,8032r9,l2664,8037r5,14l2693,8051r-10,-19l2678,8022r-9,-5l2645,8013r-19,4l2616,8022r-10,10l2602,8051r,5l2606,8065r15,15l2630,8085r20,4l2664,8089r5,5l2674,8099r4,5l2678,8109r-4,9l2664,8118r-14,5l2640,8118r-10,-5l2626,8109r-5,-10l2597,8099t129,38l2750,8137r,-168l2726,7969r,168m2779,7993r24,l2803,7969r-24,l2779,7993t,144l2803,8137r,-120l2779,8017r,120m2909,8094r,10l2899,8113r-5,5l2880,8123r-10,-5l2856,8109r-5,-10l2846,8075r5,-19l2856,8041r14,-4l2880,8032r10,l2899,8037r5,9l2909,8056r19,-5l2923,8037r-9,-15l2899,8017r-19,-4l2866,8017r-15,5l2842,8032r-10,9l2827,8061r,19l2832,8104r10,19l2861,8137r19,5l2899,8137r15,-9l2928,8113r5,-19l2909,8094t129,5l3034,8109r-10,9l3014,8118r-9,5l2990,8118r-14,-5l2971,8099r-5,-14l3058,8085r4,-5l3058,8051r-15,-19l3024,8017r-19,-4l2981,8017r-19,15l2947,8051r-5,29l2947,8104r15,19l2981,8137r24,5l3024,8137r14,-4l3053,8118r5,-14l3038,8099t-72,-34l2971,8051r5,-10l2990,8037r15,-5l3019,8037r10,4l3034,8051r4,14l2966,8065t293,53l3173,8118r9,-14l3192,8099r14,-14l3226,8070r14,-14l3245,8046r5,-9l3254,8017r-4,-19l3240,7984r-14,-10l3202,7969r-20,5l3163,7984r-9,14l3149,8017r24,5l3173,8008r5,-10l3192,7993r10,-4l3216,7993r10,5l3230,8008r5,9l3230,8027r-4,14l3211,8056r-24,19l3173,8089r-10,10l3154,8113r-5,10l3149,8137r110,l3259,8118t159,-62l3418,8080r4,14l3427,8113r10,10l3451,8137r24,5l3494,8137r10,-4l3518,8118r5,-14l3528,8085r5,-29l3528,8032r,-15l3518,7993r-9,-9l3499,7974r-9,-5l3475,7969r-19,5l3442,7979r-10,14l3422,8008r-4,19l3418,8056t24,l3442,8037r,-15l3446,8008r5,-5l3461,7993r14,-4l3490,7993r9,10l3504,8013r5,9l3509,8037r,19l3509,8075r,14l3504,8099r-5,10l3490,8118r-15,5l3461,8118r-10,-9l3446,8099r-4,-10l3442,8075r,-19m3566,8137r20,l3586,8118r-20,l3566,8137t130,l3696,7969r-14,l3672,7979r-10,14l3634,8013r,19l3653,8022r9,-9l3672,8008r,129l3696,8137t115,-48l3878,8089r,-19l3811,8070r,19m3965,8056r,24l3970,8094r5,19l3979,8123r20,14l4023,8142r14,-5l4051,8133r10,-15l4071,8104r4,-19l4075,8056r,-24l4075,8017r-14,-24l4056,7984r-9,-10l4032,7969r-9,l4003,7974r-14,5l3979,7993r-9,15l3965,8027r,29m3984,8056r,-19l3989,8022r5,-14l3994,8003r14,-10l4023,7989r14,4l4047,8003r4,10l4051,8022r5,15l4056,8056r,19l4051,8089r,10l4047,8109r-15,9l4023,8123r-15,-5l3994,8109r,-10l3989,8089r-5,-14l3984,8056t120,81l4128,8137r,-19l4104,8118r,19m4267,8118r-81,l4195,8104r10,-5l4219,8085r20,-15l4253,8056r5,-10l4263,8037r4,-20l4263,7998r-10,-14l4239,7974r-24,-5l4195,7974r-19,10l4167,7998r-5,19l4181,8022r5,-14l4191,7998r9,-5l4215,7989r14,4l4239,7998r4,10l4243,8017r,10l4239,8041r-15,15l4200,8075r-14,14l4176,8099r-9,14l4162,8123r-5,14l4267,8137r,-19m4368,8137r19,l4387,8075r5,-14l4392,8051r10,-14l4421,8032r10,5l4435,8041r5,5l4440,8061r,76l4459,8137r,-67l4464,8051r5,-10l4479,8037r14,-5l4503,8037r9,9l4512,8051r,10l4512,8137r24,l4536,8056r-5,-19l4522,8022r-10,-5l4498,8013r-15,l4474,8017r-10,10l4459,8037r-4,-10l4445,8017r-10,-4l4426,8013r-10,l4407,8017r-20,20l4387,8017r-19,l4368,8137t312,48l4695,8185r-15,-28l4666,8133r-5,-29l4661,8075r,-19l4666,8037r9,-34l4685,7989r10,-20l4680,7969r-19,29l4647,8027r-5,24l4637,8075r5,34l4651,8137r15,24l4680,8185t29,-91l4714,8113r14,15l4743,8137r24,5l4786,8137r19,-9l4819,8109r5,-20l4819,8075r-4,-14l4805,8051r-14,-5l4800,8041r5,-9l4810,8022r5,-9l4810,8003r-5,-10l4800,7984r-9,-10l4776,7969r-14,l4743,7974r-15,10l4719,7993r-5,20l4733,8017r5,-14l4743,7998r9,-5l4762,7989r14,4l4786,7998r5,5l4791,8013r,14l4781,8032r-10,5l4757,8041r-5,l4752,8061r15,-5l4781,8061r10,4l4800,8075r,14l4800,8099r-9,14l4781,8118r-14,5l4752,8118r-9,-5l4738,8104r-5,-15l4709,8094t149,43l4877,8137r,-19l4858,8118r,19m4992,8137r,-168l4978,7969r-10,10l4959,7993r-29,20l4930,8032r19,-10l4959,8013r9,-5l4968,8137r24,m5050,7993r86,l5122,8013r-15,24l5093,8065r-10,24l5079,8118r-5,19l5098,8137r5,-43l5112,8065r15,-28l5141,8008r19,-19l5160,7974r-110,l5050,7993t192,96l5304,8089r,-19l5242,8070r,19m5501,8013r-5,-20l5487,7984r-20,-10l5448,7969r-24,5l5405,7989r-5,14l5391,8017r,20l5386,8061r5,19l5391,8099r4,10l5405,8123r10,5l5424,8137r24,5l5463,8137r14,-4l5487,8123r9,-10l5501,8099r,-14l5501,8061r-14,-15l5472,8032r-19,l5439,8032r-10,5l5419,8041r-9,10l5410,8032r5,-19l5419,8003r10,-10l5439,7989r9,l5463,7993r9,5l5477,8008r,9l5501,8013t-91,72l5410,8070r9,-9l5429,8051r14,l5463,8051r9,10l5477,8070r5,15l5477,8099r-5,14l5463,8118r-15,5l5434,8118r-5,l5419,8113r-4,-9l5410,8094r,-9m5535,8137r24,l5559,8118r-24,l5535,8137t57,-43l5597,8113r10,15l5626,8137r19,5l5669,8137r19,-9l5703,8109r,-20l5703,8075r-5,-14l5683,8051r-9,-5l5683,8041r5,-9l5693,8022r,-9l5693,8003r-5,-10l5683,7984r-14,-10l5659,7969r-14,l5626,7974r-15,10l5602,7993r-10,20l5616,8017r5,-14l5626,7998r9,-5l5645,7989r10,4l5664,7998r5,5l5674,8013r-5,14l5664,8032r-14,5l5640,8041r-5,l5635,8061r15,-5l5664,8061r10,4l5679,8075r4,14l5679,8099r-5,14l5659,8118r-14,5l5635,8118r-9,-5l5616,8104r-5,-15l5592,8094t135,-101l5818,7993r-15,20l5784,8037r-9,28l5765,8089r-10,29l5755,8137r20,l5784,8094r10,-29l5808,8037r15,-29l5837,7989r,-15l5727,7974r,19m5928,8137r24,l5952,8070r5,-19l5962,8041r9,-4l5981,8032r14,5l6005,8046r,10l6010,8065r,72l6029,8137r,-72l6029,8051r,-10l6024,8027r-14,-10l5991,8013r-15,l5967,8017r-10,5l5952,8032r,-15l5928,8017r,120m6058,8099r5,19l6072,8133r15,4l6106,8142r14,-5l6135,8137r9,-9l6149,8123r5,-10l6159,8104r-5,-10l6149,8085r-14,-10l6125,8070r-19,-9l6096,8061r-5,-5l6082,8051r,-5l6082,8041r5,-4l6091,8032r15,l6115,8032r5,5l6130,8051r19,l6144,8032r-9,-10l6125,8017r-24,-4l6087,8017r-15,5l6063,8032r-5,19l6058,8056r5,9l6077,8080r10,5l6106,8089r14,l6125,8094r10,5l6135,8104r,5l6130,8118r-10,l6106,8123r-10,-5l6087,8113r-5,-4l6077,8099r-19,m6192,8185r15,-24l6221,8137r10,-28l6235,8075r-4,-24l6226,8027r-15,-29l6192,7969r-14,l6187,7989r10,14l6207,8037r4,19l6211,8075r,29l6202,8133r-10,24l6178,8185r14,e" filled="f" strokecolor="white" strokeweight="1.43936mm">
              <v:stroke joinstyle="round"/>
              <v:formulas/>
              <v:path arrowok="t" o:connecttype="segments"/>
            </v:shape>
            <v:shape id="docshape620" o:spid="_x0000_s2711" type="#_x0000_t75" style="position:absolute;left:10452;top:7928;width:3797;height:298">
              <v:imagedata r:id="rId171" o:title=""/>
            </v:shape>
            <v:shape id="docshape621" o:spid="_x0000_s2712" type="#_x0000_t75" style="position:absolute;left:14282;top:7928;width:783;height:250">
              <v:imagedata r:id="rId172" o:title=""/>
            </v:shape>
            <v:shape id="docshape622" o:spid="_x0000_s2713" type="#_x0000_t75" style="position:absolute;left:15108;top:7928;width:385;height:298">
              <v:imagedata r:id="rId173" o:title=""/>
            </v:shape>
            <v:shape id="docshape623" o:spid="_x0000_s2714" type="#_x0000_t75" style="position:absolute;left:1850;top:15264;width:5146;height:298">
              <v:imagedata r:id="rId174" o:title=""/>
            </v:shape>
            <v:shape id="docshape624" o:spid="_x0000_s2715" type="#_x0000_t75" style="position:absolute;left:21478;top:3497;width:620;height:212">
              <v:imagedata r:id="rId176" o:title=""/>
            </v:shape>
            <v:shape id="docshape625" o:spid="_x0000_s2716" type="#_x0000_t75" style="position:absolute;left:20561;top:4582;width:620;height:212">
              <v:imagedata r:id="rId192" o:title=""/>
            </v:shape>
            <v:shape id="docshape626" o:spid="_x0000_s2717" type="#_x0000_t75" style="position:absolute;left:20047;top:3415;width:625;height:212">
              <v:imagedata r:id="rId178" o:title=""/>
            </v:shape>
            <v:shape id="docshape627" o:spid="_x0000_s2718" type="#_x0000_t75" style="position:absolute;left:10589;top:10009;width:7767;height:3784">
              <v:imagedata r:id="rId193" o:title=""/>
            </v:shape>
            <v:shape id="docshape628" o:spid="_x0000_s2719" type="#_x0000_t75" style="position:absolute;left:6012;top:7035;width:505;height:226">
              <v:imagedata r:id="rId194" o:title=""/>
            </v:shape>
            <v:shape id="docshape629" o:spid="_x0000_s2720" type="#_x0000_t75" style="position:absolute;left:14724;top:6954;width:509;height:226">
              <v:imagedata r:id="rId195" o:title=""/>
            </v:shape>
            <v:shape id="docshape630" o:spid="_x0000_s2721" type="#_x0000_t75" style="position:absolute;left:6016;top:10689;width:481;height:226">
              <v:imagedata r:id="rId196" o:title=""/>
            </v:shape>
            <v:shape id="docshape631" o:spid="_x0000_s2722" style="position:absolute;left:11241;top:10758;width:4877;height:807" coordorigin="11242,10759" coordsize="4877,807" o:spt="100" adj="0,,0" path="m11242,10787r120,-9m11400,10778r106,-10l11520,10768t,l11640,10763t39,-4l11717,10759r82,9m11799,10768r120,15m11957,10787r120,15m12077,10802r120,14m12236,10821r105,14l12356,10835t,l12471,10859t43,10l12629,10888t,l12749,10912t39,10l12893,10941r10,5m12903,10946r105,58m13042,11023r58,29l13148,11085t,l13196,11119r48,38m13272,11181r15,15l13335,11282r5,m13340,11282r100,10l13460,11287t38,l13556,11282r57,-19m13613,11263r58,-19l13724,11210t33,-19l13820,11157r48,-14m13868,11143r105,-34l13983,11109t38,-14l14074,11080r62,m14136,11080r120,-4m14300,11071r14,l14420,11080t,l14501,11090r34,10m14573,11104r82,15l14693,11128t,l14808,11157t39,5l14861,11167r91,53m14952,11220r5,4l15058,11282t34,19l15120,11320r77,39m15197,11359r63,33l15308,11412t33,14l15365,11431r91,29m15456,11460r116,33m15610,11508r115,33m15725,11541r77,24l15840,11560t39,-4l15999,11541t,l16114,11527r5,e" filled="f" strokecolor="red" strokeweight=".48pt">
              <v:stroke joinstyle="round"/>
              <v:formulas/>
              <v:path arrowok="t" o:connecttype="segments"/>
            </v:shape>
            <v:shape id="docshape632" o:spid="_x0000_s2723" type="#_x0000_t75" style="position:absolute;left:16157;top:11257;width:706;height:274">
              <v:imagedata r:id="rId197" o:title=""/>
            </v:shape>
            <v:shape id="docshape633" o:spid="_x0000_s2724" style="position:absolute;left:16901;top:11253;width:658;height:87" coordorigin="16901,11253" coordsize="658,87" o:spt="100" adj="0,,0" path="m16901,11268r87,43l17012,11311t,l17132,11330t38,5l17194,11340r91,-24m17285,11316r63,-15l17405,11282t39,-10l17482,11263r77,-10e" filled="f" strokecolor="red" strokeweight=".48pt">
              <v:stroke joinstyle="round"/>
              <v:formulas/>
              <v:path arrowok="t" o:connecttype="segments"/>
            </v:shape>
            <v:line id="_x0000_s2725" style="position:absolute" from="13426,10120" to="13426,10547" strokeweight=".48pt"/>
            <v:shape id="docshape634" o:spid="_x0000_s2726" type="#_x0000_t75" style="position:absolute;left:13373;top:10384;width:106;height:164">
              <v:imagedata r:id="rId198" o:title=""/>
            </v:shape>
            <v:line id="_x0000_s2727" style="position:absolute" from="15740,10120" to="15740,10547" strokeweight=".48pt"/>
            <v:shape id="docshape635" o:spid="_x0000_s2728" type="#_x0000_t75" style="position:absolute;left:15686;top:10384;width:106;height:164">
              <v:imagedata r:id="rId198" o:title=""/>
            </v:shape>
            <w10:wrap anchorx="page" anchory="page"/>
          </v:group>
        </w:pict>
      </w:r>
    </w:p>
    <w:p w14:paraId="2B9FB1A7" w14:textId="77777777" w:rsidR="00095630" w:rsidRDefault="00095630">
      <w:pPr>
        <w:pStyle w:val="BodyText"/>
        <w:rPr>
          <w:sz w:val="12"/>
        </w:rPr>
      </w:pPr>
    </w:p>
    <w:p w14:paraId="286F1455" w14:textId="77777777" w:rsidR="00095630" w:rsidRDefault="00095630">
      <w:pPr>
        <w:pStyle w:val="BodyText"/>
        <w:rPr>
          <w:sz w:val="12"/>
        </w:rPr>
      </w:pPr>
    </w:p>
    <w:p w14:paraId="486BD15A" w14:textId="77777777" w:rsidR="00095630" w:rsidRDefault="00095630">
      <w:pPr>
        <w:pStyle w:val="BodyText"/>
        <w:spacing w:before="2"/>
        <w:rPr>
          <w:sz w:val="14"/>
        </w:rPr>
      </w:pPr>
    </w:p>
    <w:p w14:paraId="6B4B46AE" w14:textId="77777777" w:rsidR="00095630" w:rsidRDefault="00095630">
      <w:pPr>
        <w:ind w:left="233"/>
        <w:rPr>
          <w:b/>
          <w:sz w:val="11"/>
        </w:rPr>
      </w:pPr>
      <w:r>
        <w:rPr>
          <w:b/>
          <w:spacing w:val="-2"/>
          <w:w w:val="105"/>
          <w:sz w:val="11"/>
        </w:rPr>
        <w:t>593600</w:t>
      </w:r>
    </w:p>
    <w:p w14:paraId="41E36B03" w14:textId="77777777" w:rsidR="00095630" w:rsidRDefault="00095630">
      <w:pPr>
        <w:pStyle w:val="BodyText"/>
        <w:rPr>
          <w:b/>
          <w:sz w:val="12"/>
        </w:rPr>
      </w:pPr>
    </w:p>
    <w:p w14:paraId="4C8D17D9" w14:textId="77777777" w:rsidR="00095630" w:rsidRDefault="00095630">
      <w:pPr>
        <w:pStyle w:val="BodyText"/>
        <w:rPr>
          <w:b/>
          <w:sz w:val="12"/>
        </w:rPr>
      </w:pPr>
    </w:p>
    <w:p w14:paraId="5BD8BDCA" w14:textId="77777777" w:rsidR="00095630" w:rsidRDefault="00095630">
      <w:pPr>
        <w:pStyle w:val="BodyText"/>
        <w:rPr>
          <w:b/>
          <w:sz w:val="12"/>
        </w:rPr>
      </w:pPr>
    </w:p>
    <w:p w14:paraId="24F5E60C" w14:textId="77777777" w:rsidR="00095630" w:rsidRDefault="00095630">
      <w:pPr>
        <w:pStyle w:val="BodyText"/>
        <w:rPr>
          <w:b/>
          <w:sz w:val="12"/>
        </w:rPr>
      </w:pPr>
    </w:p>
    <w:p w14:paraId="088710E9" w14:textId="77777777" w:rsidR="00095630" w:rsidRDefault="00095630">
      <w:pPr>
        <w:pStyle w:val="BodyText"/>
        <w:rPr>
          <w:b/>
          <w:sz w:val="12"/>
        </w:rPr>
      </w:pPr>
    </w:p>
    <w:p w14:paraId="40A0771D" w14:textId="77777777" w:rsidR="00095630" w:rsidRDefault="00095630">
      <w:pPr>
        <w:pStyle w:val="BodyText"/>
        <w:spacing w:before="10"/>
        <w:rPr>
          <w:b/>
          <w:sz w:val="13"/>
        </w:rPr>
      </w:pPr>
    </w:p>
    <w:p w14:paraId="67065D6A" w14:textId="77777777" w:rsidR="00095630" w:rsidRDefault="00095630" w:rsidP="00095630">
      <w:pPr>
        <w:pStyle w:val="Heading3"/>
        <w:keepNext w:val="0"/>
        <w:widowControl w:val="0"/>
        <w:numPr>
          <w:ilvl w:val="1"/>
          <w:numId w:val="42"/>
        </w:numPr>
        <w:tabs>
          <w:tab w:val="left" w:pos="781"/>
        </w:tabs>
        <w:autoSpaceDE w:val="0"/>
        <w:autoSpaceDN w:val="0"/>
        <w:spacing w:before="0" w:after="0"/>
        <w:ind w:left="780" w:hanging="260"/>
        <w:jc w:val="left"/>
      </w:pPr>
      <w:proofErr w:type="spellStart"/>
      <w:r>
        <w:t>Timeslice</w:t>
      </w:r>
      <w:proofErr w:type="spellEnd"/>
      <w:r>
        <w:rPr>
          <w:spacing w:val="11"/>
        </w:rPr>
        <w:t xml:space="preserve"> </w:t>
      </w:r>
      <w:r>
        <w:t>11:</w:t>
      </w:r>
      <w:r>
        <w:rPr>
          <w:spacing w:val="16"/>
        </w:rPr>
        <w:t xml:space="preserve"> </w:t>
      </w:r>
      <w:r>
        <w:t>0.99</w:t>
      </w:r>
      <w:r>
        <w:rPr>
          <w:spacing w:val="11"/>
        </w:rPr>
        <w:t xml:space="preserve"> </w:t>
      </w:r>
      <w:r>
        <w:t>-</w:t>
      </w:r>
      <w:r>
        <w:rPr>
          <w:spacing w:val="17"/>
        </w:rPr>
        <w:t xml:space="preserve"> </w:t>
      </w:r>
      <w:r>
        <w:t>1.09</w:t>
      </w:r>
      <w:r>
        <w:rPr>
          <w:spacing w:val="16"/>
        </w:rPr>
        <w:t xml:space="preserve"> </w:t>
      </w:r>
      <w:r>
        <w:t>m</w:t>
      </w:r>
      <w:r>
        <w:rPr>
          <w:spacing w:val="20"/>
        </w:rPr>
        <w:t xml:space="preserve"> </w:t>
      </w:r>
      <w:r>
        <w:t>(31.68</w:t>
      </w:r>
      <w:r>
        <w:rPr>
          <w:spacing w:val="12"/>
        </w:rPr>
        <w:t xml:space="preserve"> </w:t>
      </w:r>
      <w:r>
        <w:t>-</w:t>
      </w:r>
      <w:r>
        <w:rPr>
          <w:spacing w:val="16"/>
        </w:rPr>
        <w:t xml:space="preserve"> </w:t>
      </w:r>
      <w:r>
        <w:t>34.88</w:t>
      </w:r>
      <w:r>
        <w:rPr>
          <w:spacing w:val="17"/>
        </w:rPr>
        <w:t xml:space="preserve"> </w:t>
      </w:r>
      <w:r>
        <w:rPr>
          <w:spacing w:val="-5"/>
        </w:rPr>
        <w:t>ns)</w:t>
      </w:r>
    </w:p>
    <w:p w14:paraId="7A3A8917" w14:textId="77777777" w:rsidR="00095630" w:rsidRDefault="00095630">
      <w:pPr>
        <w:spacing w:before="202"/>
        <w:ind w:left="113"/>
        <w:rPr>
          <w:sz w:val="17"/>
        </w:rPr>
      </w:pPr>
      <w:r>
        <w:rPr>
          <w:w w:val="105"/>
          <w:sz w:val="17"/>
        </w:rPr>
        <w:t>GPR</w:t>
      </w:r>
      <w:r>
        <w:rPr>
          <w:spacing w:val="-1"/>
          <w:w w:val="105"/>
          <w:sz w:val="17"/>
        </w:rPr>
        <w:t xml:space="preserve"> </w:t>
      </w:r>
      <w:r>
        <w:rPr>
          <w:w w:val="105"/>
          <w:sz w:val="17"/>
        </w:rPr>
        <w:t>survey</w:t>
      </w:r>
      <w:r>
        <w:rPr>
          <w:spacing w:val="1"/>
          <w:w w:val="105"/>
          <w:sz w:val="17"/>
        </w:rPr>
        <w:t xml:space="preserve"> </w:t>
      </w:r>
      <w:r>
        <w:rPr>
          <w:w w:val="105"/>
          <w:sz w:val="17"/>
        </w:rPr>
        <w:t>results</w:t>
      </w:r>
      <w:r>
        <w:rPr>
          <w:spacing w:val="1"/>
          <w:w w:val="105"/>
          <w:sz w:val="17"/>
        </w:rPr>
        <w:t xml:space="preserve"> </w:t>
      </w:r>
      <w:r>
        <w:rPr>
          <w:w w:val="105"/>
          <w:sz w:val="17"/>
        </w:rPr>
        <w:t>(Area B):</w:t>
      </w:r>
      <w:r>
        <w:rPr>
          <w:spacing w:val="-13"/>
          <w:w w:val="105"/>
          <w:sz w:val="17"/>
        </w:rPr>
        <w:t xml:space="preserve"> </w:t>
      </w:r>
      <w:r>
        <w:rPr>
          <w:w w:val="105"/>
          <w:sz w:val="17"/>
        </w:rPr>
        <w:t>Archaeological</w:t>
      </w:r>
      <w:r>
        <w:rPr>
          <w:spacing w:val="2"/>
          <w:w w:val="105"/>
          <w:sz w:val="17"/>
        </w:rPr>
        <w:t xml:space="preserve"> </w:t>
      </w:r>
      <w:r>
        <w:rPr>
          <w:w w:val="105"/>
          <w:sz w:val="17"/>
        </w:rPr>
        <w:t xml:space="preserve">interpretation and annotated </w:t>
      </w:r>
      <w:r>
        <w:rPr>
          <w:spacing w:val="-2"/>
          <w:w w:val="105"/>
          <w:sz w:val="17"/>
        </w:rPr>
        <w:t>radargram</w:t>
      </w:r>
    </w:p>
    <w:p w14:paraId="32AA328A" w14:textId="77777777" w:rsidR="00095630" w:rsidRDefault="00095630">
      <w:pPr>
        <w:rPr>
          <w:sz w:val="26"/>
        </w:rPr>
      </w:pPr>
      <w:r>
        <w:br w:type="column"/>
      </w:r>
    </w:p>
    <w:p w14:paraId="4661A349" w14:textId="77777777" w:rsidR="00095630" w:rsidRDefault="00095630">
      <w:pPr>
        <w:pStyle w:val="BodyText"/>
        <w:rPr>
          <w:sz w:val="26"/>
        </w:rPr>
      </w:pPr>
    </w:p>
    <w:p w14:paraId="2AC2087A" w14:textId="77777777" w:rsidR="00095630" w:rsidRDefault="00095630">
      <w:pPr>
        <w:pStyle w:val="BodyText"/>
        <w:rPr>
          <w:sz w:val="26"/>
        </w:rPr>
      </w:pPr>
    </w:p>
    <w:p w14:paraId="70CC0BCE" w14:textId="77777777" w:rsidR="00095630" w:rsidRDefault="00095630">
      <w:pPr>
        <w:pStyle w:val="BodyText"/>
        <w:rPr>
          <w:sz w:val="26"/>
        </w:rPr>
      </w:pPr>
    </w:p>
    <w:p w14:paraId="5EEDD5B8" w14:textId="77777777" w:rsidR="00095630" w:rsidRDefault="00095630">
      <w:pPr>
        <w:pStyle w:val="BodyText"/>
        <w:spacing w:before="8"/>
      </w:pPr>
    </w:p>
    <w:p w14:paraId="652CE5A8" w14:textId="77777777" w:rsidR="00095630" w:rsidRDefault="00095630" w:rsidP="00095630">
      <w:pPr>
        <w:pStyle w:val="Heading3"/>
        <w:keepNext w:val="0"/>
        <w:widowControl w:val="0"/>
        <w:numPr>
          <w:ilvl w:val="1"/>
          <w:numId w:val="42"/>
        </w:numPr>
        <w:tabs>
          <w:tab w:val="left" w:pos="393"/>
        </w:tabs>
        <w:autoSpaceDE w:val="0"/>
        <w:autoSpaceDN w:val="0"/>
        <w:spacing w:before="0" w:after="0"/>
        <w:ind w:left="392" w:hanging="280"/>
        <w:jc w:val="left"/>
      </w:pPr>
      <w:r>
        <w:t>Representative</w:t>
      </w:r>
      <w:r>
        <w:rPr>
          <w:spacing w:val="55"/>
        </w:rPr>
        <w:t xml:space="preserve"> </w:t>
      </w:r>
      <w:r>
        <w:rPr>
          <w:spacing w:val="-2"/>
        </w:rPr>
        <w:t>radargram</w:t>
      </w:r>
    </w:p>
    <w:p w14:paraId="06735ADE" w14:textId="77777777" w:rsidR="00095630" w:rsidRDefault="00095630">
      <w:pPr>
        <w:spacing w:before="94" w:line="439" w:lineRule="auto"/>
        <w:ind w:left="113" w:right="-4" w:firstLine="888"/>
        <w:rPr>
          <w:sz w:val="16"/>
        </w:rPr>
      </w:pPr>
      <w:r>
        <w:br w:type="column"/>
      </w:r>
      <w:r>
        <w:rPr>
          <w:spacing w:val="-4"/>
          <w:w w:val="95"/>
          <w:sz w:val="16"/>
        </w:rPr>
        <w:t>Date:</w:t>
      </w:r>
      <w:r>
        <w:rPr>
          <w:w w:val="95"/>
          <w:sz w:val="16"/>
        </w:rPr>
        <w:t xml:space="preserve"> </w:t>
      </w:r>
      <w:r>
        <w:rPr>
          <w:sz w:val="16"/>
        </w:rPr>
        <w:t>Revision</w:t>
      </w:r>
      <w:r>
        <w:rPr>
          <w:spacing w:val="-5"/>
          <w:sz w:val="16"/>
        </w:rPr>
        <w:t xml:space="preserve"> </w:t>
      </w:r>
      <w:r>
        <w:rPr>
          <w:spacing w:val="-2"/>
          <w:sz w:val="16"/>
        </w:rPr>
        <w:t>Number:</w:t>
      </w:r>
    </w:p>
    <w:p w14:paraId="12719B4B" w14:textId="77777777" w:rsidR="00095630" w:rsidRDefault="00095630">
      <w:pPr>
        <w:spacing w:line="144" w:lineRule="exact"/>
        <w:jc w:val="right"/>
        <w:rPr>
          <w:sz w:val="16"/>
        </w:rPr>
      </w:pPr>
      <w:r>
        <w:rPr>
          <w:spacing w:val="-2"/>
          <w:sz w:val="16"/>
        </w:rPr>
        <w:t>Scale:</w:t>
      </w:r>
    </w:p>
    <w:p w14:paraId="2B5F38E8" w14:textId="77777777" w:rsidR="00095630" w:rsidRDefault="00095630">
      <w:pPr>
        <w:spacing w:before="137"/>
        <w:jc w:val="right"/>
        <w:rPr>
          <w:sz w:val="16"/>
        </w:rPr>
      </w:pPr>
      <w:r>
        <w:rPr>
          <w:spacing w:val="-2"/>
          <w:sz w:val="16"/>
        </w:rPr>
        <w:t>Illustrator:</w:t>
      </w:r>
    </w:p>
    <w:p w14:paraId="7F16D9A5" w14:textId="77777777" w:rsidR="00095630" w:rsidRDefault="00095630">
      <w:pPr>
        <w:spacing w:before="138"/>
        <w:jc w:val="right"/>
        <w:rPr>
          <w:sz w:val="16"/>
        </w:rPr>
      </w:pPr>
      <w:r>
        <w:rPr>
          <w:spacing w:val="-2"/>
          <w:sz w:val="16"/>
        </w:rPr>
        <w:t>Path:</w:t>
      </w:r>
    </w:p>
    <w:p w14:paraId="2AA88614" w14:textId="77777777" w:rsidR="00095630" w:rsidRDefault="00095630">
      <w:pPr>
        <w:spacing w:before="103"/>
        <w:ind w:left="98"/>
        <w:rPr>
          <w:sz w:val="16"/>
        </w:rPr>
      </w:pPr>
      <w:r>
        <w:br w:type="column"/>
      </w:r>
      <w:r>
        <w:rPr>
          <w:spacing w:val="-2"/>
          <w:sz w:val="16"/>
        </w:rPr>
        <w:t>21/12/2021</w:t>
      </w:r>
    </w:p>
    <w:p w14:paraId="1E2C7FEA" w14:textId="77777777" w:rsidR="00095630" w:rsidRDefault="00095630">
      <w:pPr>
        <w:spacing w:before="148"/>
        <w:ind w:left="98"/>
        <w:rPr>
          <w:sz w:val="16"/>
        </w:rPr>
      </w:pPr>
      <w:r>
        <w:rPr>
          <w:w w:val="99"/>
          <w:sz w:val="16"/>
        </w:rPr>
        <w:t>0</w:t>
      </w:r>
    </w:p>
    <w:p w14:paraId="2C33F4E6" w14:textId="77777777" w:rsidR="00095630" w:rsidRDefault="00095630">
      <w:pPr>
        <w:spacing w:before="118" w:line="412" w:lineRule="auto"/>
        <w:ind w:left="98" w:right="1417"/>
        <w:rPr>
          <w:sz w:val="16"/>
        </w:rPr>
      </w:pPr>
      <w:r>
        <w:rPr>
          <w:sz w:val="16"/>
        </w:rPr>
        <w:t>1:1,750</w:t>
      </w:r>
      <w:r>
        <w:rPr>
          <w:spacing w:val="-12"/>
          <w:sz w:val="16"/>
        </w:rPr>
        <w:t xml:space="preserve"> </w:t>
      </w:r>
      <w:r>
        <w:rPr>
          <w:sz w:val="16"/>
        </w:rPr>
        <w:t>at</w:t>
      </w:r>
      <w:r>
        <w:rPr>
          <w:spacing w:val="-11"/>
          <w:sz w:val="16"/>
        </w:rPr>
        <w:t xml:space="preserve"> </w:t>
      </w:r>
      <w:r>
        <w:rPr>
          <w:sz w:val="16"/>
        </w:rPr>
        <w:t xml:space="preserve">A3 </w:t>
      </w:r>
      <w:r>
        <w:rPr>
          <w:spacing w:val="-4"/>
          <w:sz w:val="16"/>
        </w:rPr>
        <w:t>NLC</w:t>
      </w:r>
    </w:p>
    <w:p w14:paraId="6046DA91" w14:textId="77777777" w:rsidR="00095630" w:rsidRDefault="00095630">
      <w:pPr>
        <w:spacing w:before="10"/>
        <w:ind w:left="98"/>
        <w:rPr>
          <w:sz w:val="16"/>
        </w:rPr>
      </w:pPr>
      <w:r>
        <w:rPr>
          <w:spacing w:val="-2"/>
          <w:sz w:val="16"/>
        </w:rPr>
        <w:t>S:\PROJECTS\232820\GIS\</w:t>
      </w:r>
    </w:p>
    <w:p w14:paraId="193BE3AA" w14:textId="77777777" w:rsidR="00095630" w:rsidRDefault="00095630">
      <w:pPr>
        <w:spacing w:before="119"/>
        <w:ind w:left="93"/>
        <w:rPr>
          <w:sz w:val="16"/>
        </w:rPr>
      </w:pPr>
      <w:proofErr w:type="spellStart"/>
      <w:r>
        <w:rPr>
          <w:spacing w:val="-2"/>
          <w:sz w:val="16"/>
        </w:rPr>
        <w:t>FigsMXD</w:t>
      </w:r>
      <w:proofErr w:type="spellEnd"/>
      <w:r>
        <w:rPr>
          <w:spacing w:val="-2"/>
          <w:sz w:val="16"/>
        </w:rPr>
        <w:t>\Geophysics</w:t>
      </w:r>
    </w:p>
    <w:p w14:paraId="2999B552" w14:textId="77777777" w:rsidR="00095630" w:rsidRDefault="00095630">
      <w:pPr>
        <w:spacing w:before="153"/>
        <w:ind w:left="1543"/>
        <w:rPr>
          <w:sz w:val="17"/>
        </w:rPr>
      </w:pPr>
      <w:r>
        <w:rPr>
          <w:w w:val="105"/>
          <w:sz w:val="17"/>
        </w:rPr>
        <w:t>Figure</w:t>
      </w:r>
      <w:r>
        <w:rPr>
          <w:spacing w:val="-4"/>
          <w:w w:val="105"/>
          <w:sz w:val="17"/>
        </w:rPr>
        <w:t xml:space="preserve"> </w:t>
      </w:r>
      <w:r>
        <w:rPr>
          <w:spacing w:val="-5"/>
          <w:w w:val="105"/>
          <w:sz w:val="17"/>
        </w:rPr>
        <w:t>12</w:t>
      </w:r>
    </w:p>
    <w:p w14:paraId="08CDC5FC" w14:textId="77777777" w:rsidR="00095630" w:rsidRDefault="00095630">
      <w:pPr>
        <w:rPr>
          <w:sz w:val="17"/>
        </w:rPr>
        <w:sectPr w:rsidR="00095630">
          <w:type w:val="continuous"/>
          <w:pgSz w:w="23810" w:h="16850" w:orient="landscape"/>
          <w:pgMar w:top="1140" w:right="1020" w:bottom="0" w:left="1360" w:header="0" w:footer="0" w:gutter="0"/>
          <w:cols w:num="4" w:space="720" w:equalWidth="0">
            <w:col w:w="6874" w:space="2126"/>
            <w:col w:w="3216" w:space="5328"/>
            <w:col w:w="1382" w:space="40"/>
            <w:col w:w="2464"/>
          </w:cols>
        </w:sectPr>
      </w:pPr>
    </w:p>
    <w:p w14:paraId="59311B0E" w14:textId="77777777" w:rsidR="00095630" w:rsidRDefault="00095630">
      <w:pPr>
        <w:pStyle w:val="BodyText"/>
        <w:rPr>
          <w:sz w:val="20"/>
        </w:rPr>
      </w:pPr>
    </w:p>
    <w:p w14:paraId="4BE7BF01" w14:textId="77777777" w:rsidR="00095630" w:rsidRDefault="00095630">
      <w:pPr>
        <w:pStyle w:val="BodyText"/>
        <w:rPr>
          <w:sz w:val="20"/>
        </w:rPr>
      </w:pPr>
    </w:p>
    <w:p w14:paraId="149757D1" w14:textId="77777777" w:rsidR="00095630" w:rsidRDefault="00095630">
      <w:pPr>
        <w:pStyle w:val="BodyText"/>
        <w:rPr>
          <w:sz w:val="20"/>
        </w:rPr>
      </w:pPr>
    </w:p>
    <w:p w14:paraId="0D10A739" w14:textId="77777777" w:rsidR="00095630" w:rsidRDefault="00095630">
      <w:pPr>
        <w:pStyle w:val="BodyText"/>
        <w:rPr>
          <w:sz w:val="20"/>
        </w:rPr>
      </w:pPr>
    </w:p>
    <w:p w14:paraId="52EBF552" w14:textId="77777777" w:rsidR="00095630" w:rsidRDefault="00095630">
      <w:pPr>
        <w:pStyle w:val="BodyText"/>
        <w:rPr>
          <w:sz w:val="12"/>
        </w:rPr>
      </w:pPr>
    </w:p>
    <w:p w14:paraId="412F2CCC" w14:textId="77777777" w:rsidR="00095630" w:rsidRDefault="00095630">
      <w:pPr>
        <w:pStyle w:val="BodyText"/>
        <w:rPr>
          <w:sz w:val="10"/>
        </w:rPr>
      </w:pPr>
    </w:p>
    <w:p w14:paraId="49D65810" w14:textId="77777777" w:rsidR="00095630" w:rsidRDefault="00000000">
      <w:pPr>
        <w:tabs>
          <w:tab w:val="left" w:pos="8912"/>
        </w:tabs>
        <w:ind w:left="233"/>
        <w:rPr>
          <w:b/>
          <w:sz w:val="11"/>
        </w:rPr>
      </w:pPr>
      <w:r>
        <w:pict w14:anchorId="0D52E694">
          <v:shape id="docshape636" o:spid="_x0000_s2730" type="#_x0000_t202" style="position:absolute;left:0;text-align:left;margin-left:86.15pt;margin-top:-.05pt;width:13.3pt;height:6.45pt;z-index:-251525120;mso-position-horizontal-relative:page" filled="f" stroked="f">
            <v:textbox inset="0,0,0,0">
              <w:txbxContent>
                <w:p w14:paraId="24B3495F" w14:textId="77777777" w:rsidR="00095630" w:rsidRDefault="00095630">
                  <w:pPr>
                    <w:spacing w:before="1"/>
                    <w:rPr>
                      <w:b/>
                      <w:sz w:val="11"/>
                    </w:rPr>
                  </w:pPr>
                  <w:r>
                    <w:rPr>
                      <w:b/>
                      <w:spacing w:val="-4"/>
                      <w:w w:val="105"/>
                      <w:sz w:val="11"/>
                    </w:rPr>
                    <w:t>3700</w:t>
                  </w:r>
                </w:p>
              </w:txbxContent>
            </v:textbox>
            <w10:wrap anchorx="page"/>
          </v:shape>
        </w:pict>
      </w:r>
      <w:r>
        <w:pict w14:anchorId="4064771C">
          <v:shape id="docshape637" o:spid="_x0000_s2118" type="#_x0000_t202" style="position:absolute;left:0;text-align:left;margin-left:804.7pt;margin-top:-53.45pt;width:8.45pt;height:21.8pt;z-index:251724800;mso-position-horizontal-relative:page" filled="f" stroked="f">
            <v:textbox style="layout-flow:vertical" inset="0,0,0,0">
              <w:txbxContent>
                <w:p w14:paraId="1B075E17" w14:textId="77777777" w:rsidR="00095630" w:rsidRDefault="00095630">
                  <w:pPr>
                    <w:spacing w:before="21"/>
                    <w:ind w:left="20"/>
                    <w:rPr>
                      <w:b/>
                      <w:sz w:val="11"/>
                    </w:rPr>
                  </w:pPr>
                  <w:r>
                    <w:rPr>
                      <w:b/>
                      <w:spacing w:val="-2"/>
                      <w:w w:val="105"/>
                      <w:sz w:val="11"/>
                    </w:rPr>
                    <w:t>386800</w:t>
                  </w:r>
                </w:p>
              </w:txbxContent>
            </v:textbox>
            <w10:wrap anchorx="page"/>
          </v:shape>
        </w:pict>
      </w:r>
      <w:r>
        <w:pict w14:anchorId="693A419D">
          <v:shape id="docshape638" o:spid="_x0000_s2119" type="#_x0000_t202" style="position:absolute;left:0;text-align:left;margin-left:663.1pt;margin-top:-53.45pt;width:8.45pt;height:21.8pt;z-index:251725824;mso-position-horizontal-relative:page" filled="f" stroked="f">
            <v:textbox style="layout-flow:vertical" inset="0,0,0,0">
              <w:txbxContent>
                <w:p w14:paraId="21AB510F" w14:textId="77777777" w:rsidR="00095630" w:rsidRDefault="00095630">
                  <w:pPr>
                    <w:spacing w:before="21"/>
                    <w:ind w:left="20"/>
                    <w:rPr>
                      <w:b/>
                      <w:sz w:val="11"/>
                    </w:rPr>
                  </w:pPr>
                  <w:r>
                    <w:rPr>
                      <w:b/>
                      <w:spacing w:val="-2"/>
                      <w:w w:val="105"/>
                      <w:sz w:val="11"/>
                    </w:rPr>
                    <w:t>386750</w:t>
                  </w:r>
                </w:p>
              </w:txbxContent>
            </v:textbox>
            <w10:wrap anchorx="page"/>
          </v:shape>
        </w:pict>
      </w:r>
      <w:r>
        <w:pict w14:anchorId="7AF41912">
          <v:shape id="docshape639" o:spid="_x0000_s2120" type="#_x0000_t202" style="position:absolute;left:0;text-align:left;margin-left:521.25pt;margin-top:-53.45pt;width:8.45pt;height:21.8pt;z-index:251726848;mso-position-horizontal-relative:page" filled="f" stroked="f">
            <v:textbox style="layout-flow:vertical" inset="0,0,0,0">
              <w:txbxContent>
                <w:p w14:paraId="05C7C000" w14:textId="77777777" w:rsidR="00095630" w:rsidRDefault="00095630">
                  <w:pPr>
                    <w:spacing w:before="21"/>
                    <w:ind w:left="20"/>
                    <w:rPr>
                      <w:b/>
                      <w:sz w:val="11"/>
                    </w:rPr>
                  </w:pPr>
                  <w:r>
                    <w:rPr>
                      <w:b/>
                      <w:spacing w:val="-2"/>
                      <w:w w:val="105"/>
                      <w:sz w:val="11"/>
                    </w:rPr>
                    <w:t>386700</w:t>
                  </w:r>
                </w:p>
              </w:txbxContent>
            </v:textbox>
            <w10:wrap anchorx="page"/>
          </v:shape>
        </w:pict>
      </w:r>
      <w:r>
        <w:pict w14:anchorId="0172BD1B">
          <v:shape id="docshape640" o:spid="_x0000_s2121" type="#_x0000_t202" style="position:absolute;left:0;text-align:left;margin-left:370.75pt;margin-top:-53.45pt;width:8.45pt;height:21.8pt;z-index:251727872;mso-position-horizontal-relative:page" filled="f" stroked="f">
            <v:textbox style="layout-flow:vertical" inset="0,0,0,0">
              <w:txbxContent>
                <w:p w14:paraId="12E9CC3F" w14:textId="77777777" w:rsidR="00095630" w:rsidRDefault="00095630">
                  <w:pPr>
                    <w:spacing w:before="21"/>
                    <w:ind w:left="20"/>
                    <w:rPr>
                      <w:b/>
                      <w:sz w:val="11"/>
                    </w:rPr>
                  </w:pPr>
                  <w:r>
                    <w:rPr>
                      <w:b/>
                      <w:spacing w:val="-2"/>
                      <w:w w:val="105"/>
                      <w:sz w:val="11"/>
                    </w:rPr>
                    <w:t>386800</w:t>
                  </w:r>
                </w:p>
              </w:txbxContent>
            </v:textbox>
            <w10:wrap anchorx="page"/>
          </v:shape>
        </w:pict>
      </w:r>
      <w:r>
        <w:pict w14:anchorId="29CD6823">
          <v:shape id="docshape641" o:spid="_x0000_s2123" type="#_x0000_t202" style="position:absolute;left:0;text-align:left;margin-left:229.15pt;margin-top:-53.45pt;width:8.45pt;height:21.8pt;z-index:251729920;mso-position-horizontal-relative:page" filled="f" stroked="f">
            <v:textbox style="layout-flow:vertical" inset="0,0,0,0">
              <w:txbxContent>
                <w:p w14:paraId="66968B57" w14:textId="77777777" w:rsidR="00095630" w:rsidRDefault="00095630">
                  <w:pPr>
                    <w:spacing w:before="21"/>
                    <w:ind w:left="20"/>
                    <w:rPr>
                      <w:b/>
                      <w:sz w:val="11"/>
                    </w:rPr>
                  </w:pPr>
                  <w:r>
                    <w:rPr>
                      <w:b/>
                      <w:spacing w:val="-2"/>
                      <w:w w:val="105"/>
                      <w:sz w:val="11"/>
                    </w:rPr>
                    <w:t>386750</w:t>
                  </w:r>
                </w:p>
              </w:txbxContent>
            </v:textbox>
            <w10:wrap anchorx="page"/>
          </v:shape>
        </w:pict>
      </w:r>
      <w:r>
        <w:pict w14:anchorId="4820CA73">
          <v:shape id="docshape642" o:spid="_x0000_s2125" type="#_x0000_t202" style="position:absolute;left:0;text-align:left;margin-left:87.3pt;margin-top:-53.45pt;width:8.45pt;height:21.8pt;z-index:251731968;mso-position-horizontal-relative:page" filled="f" stroked="f">
            <v:textbox style="layout-flow:vertical" inset="0,0,0,0">
              <w:txbxContent>
                <w:p w14:paraId="3498B817" w14:textId="77777777" w:rsidR="00095630" w:rsidRDefault="00095630">
                  <w:pPr>
                    <w:spacing w:before="21"/>
                    <w:ind w:left="20"/>
                    <w:rPr>
                      <w:b/>
                      <w:sz w:val="11"/>
                    </w:rPr>
                  </w:pPr>
                  <w:r>
                    <w:rPr>
                      <w:b/>
                      <w:spacing w:val="-2"/>
                      <w:w w:val="105"/>
                      <w:sz w:val="11"/>
                    </w:rPr>
                    <w:t>386700</w:t>
                  </w:r>
                </w:p>
              </w:txbxContent>
            </v:textbox>
            <w10:wrap anchorx="page"/>
          </v:shape>
        </w:pict>
      </w:r>
      <w:bookmarkStart w:id="171" w:name="232820_Fig13"/>
      <w:bookmarkEnd w:id="171"/>
      <w:r w:rsidR="00095630">
        <w:rPr>
          <w:b/>
          <w:spacing w:val="-5"/>
          <w:w w:val="105"/>
          <w:sz w:val="11"/>
        </w:rPr>
        <w:t>59</w:t>
      </w:r>
      <w:r w:rsidR="00095630">
        <w:rPr>
          <w:b/>
          <w:sz w:val="11"/>
        </w:rPr>
        <w:tab/>
      </w:r>
      <w:r w:rsidR="00095630">
        <w:rPr>
          <w:b/>
          <w:spacing w:val="-2"/>
          <w:w w:val="105"/>
          <w:sz w:val="11"/>
        </w:rPr>
        <w:t>593700</w:t>
      </w:r>
    </w:p>
    <w:p w14:paraId="3EFD425E" w14:textId="77777777" w:rsidR="00095630" w:rsidRDefault="00095630">
      <w:pPr>
        <w:pStyle w:val="BodyText"/>
        <w:rPr>
          <w:b/>
          <w:sz w:val="20"/>
        </w:rPr>
      </w:pPr>
    </w:p>
    <w:p w14:paraId="14E7E0D9" w14:textId="77777777" w:rsidR="00095630" w:rsidRDefault="00095630">
      <w:pPr>
        <w:pStyle w:val="BodyText"/>
        <w:rPr>
          <w:b/>
          <w:sz w:val="20"/>
        </w:rPr>
      </w:pPr>
    </w:p>
    <w:p w14:paraId="1EA9B05D" w14:textId="77777777" w:rsidR="00095630" w:rsidRDefault="00095630">
      <w:pPr>
        <w:pStyle w:val="BodyText"/>
        <w:rPr>
          <w:b/>
          <w:sz w:val="20"/>
        </w:rPr>
      </w:pPr>
    </w:p>
    <w:p w14:paraId="6EDF96DB" w14:textId="77777777" w:rsidR="00095630" w:rsidRDefault="00095630">
      <w:pPr>
        <w:pStyle w:val="BodyText"/>
        <w:rPr>
          <w:b/>
          <w:sz w:val="20"/>
        </w:rPr>
      </w:pPr>
    </w:p>
    <w:p w14:paraId="12AB3CCF" w14:textId="77777777" w:rsidR="00095630" w:rsidRDefault="00095630">
      <w:pPr>
        <w:rPr>
          <w:sz w:val="20"/>
        </w:rPr>
        <w:sectPr w:rsidR="00095630">
          <w:headerReference w:type="default" r:id="rId199"/>
          <w:footerReference w:type="default" r:id="rId200"/>
          <w:pgSz w:w="23810" w:h="16850" w:orient="landscape"/>
          <w:pgMar w:top="960" w:right="1020" w:bottom="280" w:left="1360" w:header="0" w:footer="0" w:gutter="0"/>
          <w:cols w:space="720"/>
        </w:sectPr>
      </w:pPr>
    </w:p>
    <w:p w14:paraId="4E487E61" w14:textId="77777777" w:rsidR="00095630" w:rsidRDefault="00095630">
      <w:pPr>
        <w:pStyle w:val="BodyText"/>
        <w:spacing w:before="1"/>
        <w:rPr>
          <w:b/>
          <w:sz w:val="21"/>
        </w:rPr>
      </w:pPr>
    </w:p>
    <w:p w14:paraId="4E253D62" w14:textId="77777777" w:rsidR="00095630" w:rsidRDefault="00095630">
      <w:pPr>
        <w:jc w:val="right"/>
        <w:rPr>
          <w:sz w:val="17"/>
        </w:rPr>
      </w:pPr>
      <w:r>
        <w:rPr>
          <w:w w:val="105"/>
          <w:sz w:val="17"/>
        </w:rPr>
        <w:t>Area</w:t>
      </w:r>
      <w:r>
        <w:rPr>
          <w:spacing w:val="-3"/>
          <w:w w:val="105"/>
          <w:sz w:val="17"/>
        </w:rPr>
        <w:t xml:space="preserve"> </w:t>
      </w:r>
      <w:r>
        <w:rPr>
          <w:spacing w:val="-10"/>
          <w:w w:val="105"/>
          <w:sz w:val="17"/>
        </w:rPr>
        <w:t>C</w:t>
      </w:r>
    </w:p>
    <w:p w14:paraId="05B0B2E5" w14:textId="77777777" w:rsidR="00095630" w:rsidRDefault="00095630">
      <w:pPr>
        <w:spacing w:before="2"/>
        <w:rPr>
          <w:sz w:val="28"/>
        </w:rPr>
      </w:pPr>
      <w:r>
        <w:br w:type="column"/>
      </w:r>
    </w:p>
    <w:p w14:paraId="66CBA9F2" w14:textId="77777777" w:rsidR="00095630" w:rsidRDefault="00095630">
      <w:pPr>
        <w:ind w:left="823" w:right="718"/>
        <w:jc w:val="center"/>
        <w:rPr>
          <w:sz w:val="17"/>
        </w:rPr>
      </w:pPr>
      <w:r>
        <w:rPr>
          <w:sz w:val="17"/>
        </w:rPr>
        <w:t>Area</w:t>
      </w:r>
      <w:r>
        <w:rPr>
          <w:spacing w:val="6"/>
          <w:w w:val="105"/>
          <w:sz w:val="17"/>
        </w:rPr>
        <w:t xml:space="preserve"> </w:t>
      </w:r>
      <w:r>
        <w:rPr>
          <w:spacing w:val="-10"/>
          <w:w w:val="105"/>
          <w:sz w:val="17"/>
        </w:rPr>
        <w:t>A</w:t>
      </w:r>
    </w:p>
    <w:p w14:paraId="2E438FF1" w14:textId="77777777" w:rsidR="00095630" w:rsidRDefault="00095630">
      <w:pPr>
        <w:jc w:val="center"/>
        <w:rPr>
          <w:sz w:val="17"/>
        </w:rPr>
        <w:sectPr w:rsidR="00095630">
          <w:type w:val="continuous"/>
          <w:pgSz w:w="23810" w:h="16850" w:orient="landscape"/>
          <w:pgMar w:top="1140" w:right="1020" w:bottom="0" w:left="1360" w:header="0" w:footer="0" w:gutter="0"/>
          <w:cols w:num="2" w:space="720" w:equalWidth="0">
            <w:col w:w="19285" w:space="40"/>
            <w:col w:w="2105"/>
          </w:cols>
        </w:sectPr>
      </w:pPr>
    </w:p>
    <w:p w14:paraId="70F5E105" w14:textId="77777777" w:rsidR="00095630" w:rsidRDefault="00095630">
      <w:pPr>
        <w:pStyle w:val="BodyText"/>
        <w:rPr>
          <w:sz w:val="20"/>
        </w:rPr>
      </w:pPr>
    </w:p>
    <w:p w14:paraId="23C6802B" w14:textId="77777777" w:rsidR="00095630" w:rsidRDefault="00095630">
      <w:pPr>
        <w:pStyle w:val="BodyText"/>
        <w:rPr>
          <w:sz w:val="20"/>
        </w:rPr>
      </w:pPr>
    </w:p>
    <w:p w14:paraId="112FB522" w14:textId="77777777" w:rsidR="00095630" w:rsidRDefault="00095630">
      <w:pPr>
        <w:pStyle w:val="BodyText"/>
        <w:spacing w:before="6"/>
        <w:rPr>
          <w:sz w:val="28"/>
        </w:rPr>
      </w:pPr>
    </w:p>
    <w:p w14:paraId="6E44A613" w14:textId="77777777" w:rsidR="00095630" w:rsidRDefault="00095630">
      <w:pPr>
        <w:spacing w:before="102"/>
        <w:ind w:right="1634"/>
        <w:jc w:val="right"/>
        <w:rPr>
          <w:sz w:val="17"/>
        </w:rPr>
      </w:pPr>
      <w:r>
        <w:rPr>
          <w:w w:val="105"/>
          <w:sz w:val="17"/>
        </w:rPr>
        <w:t>Area</w:t>
      </w:r>
      <w:r>
        <w:rPr>
          <w:spacing w:val="-3"/>
          <w:w w:val="105"/>
          <w:sz w:val="17"/>
        </w:rPr>
        <w:t xml:space="preserve"> </w:t>
      </w:r>
      <w:r>
        <w:rPr>
          <w:spacing w:val="-10"/>
          <w:w w:val="105"/>
          <w:sz w:val="17"/>
        </w:rPr>
        <w:t>B</w:t>
      </w:r>
    </w:p>
    <w:p w14:paraId="5AA4271A" w14:textId="77777777" w:rsidR="00095630" w:rsidRDefault="00095630">
      <w:pPr>
        <w:pStyle w:val="BodyText"/>
        <w:spacing w:before="2"/>
        <w:rPr>
          <w:sz w:val="16"/>
        </w:rPr>
      </w:pPr>
    </w:p>
    <w:p w14:paraId="667D088E" w14:textId="77777777" w:rsidR="00095630" w:rsidRDefault="00095630">
      <w:pPr>
        <w:tabs>
          <w:tab w:val="left" w:pos="8912"/>
        </w:tabs>
        <w:ind w:left="233"/>
        <w:rPr>
          <w:b/>
          <w:sz w:val="11"/>
        </w:rPr>
      </w:pPr>
      <w:r>
        <w:rPr>
          <w:b/>
          <w:spacing w:val="-2"/>
          <w:w w:val="105"/>
          <w:sz w:val="11"/>
        </w:rPr>
        <w:t>593650</w:t>
      </w:r>
      <w:r>
        <w:rPr>
          <w:b/>
          <w:sz w:val="11"/>
        </w:rPr>
        <w:tab/>
      </w:r>
      <w:r>
        <w:rPr>
          <w:b/>
          <w:spacing w:val="-2"/>
          <w:w w:val="105"/>
          <w:sz w:val="11"/>
        </w:rPr>
        <w:t>593650</w:t>
      </w:r>
    </w:p>
    <w:p w14:paraId="65BE0FF1" w14:textId="77777777" w:rsidR="00095630" w:rsidRDefault="00095630">
      <w:pPr>
        <w:pStyle w:val="BodyText"/>
        <w:rPr>
          <w:b/>
          <w:sz w:val="20"/>
        </w:rPr>
      </w:pPr>
    </w:p>
    <w:p w14:paraId="47768105" w14:textId="77777777" w:rsidR="00095630" w:rsidRDefault="00095630">
      <w:pPr>
        <w:pStyle w:val="BodyText"/>
        <w:rPr>
          <w:b/>
          <w:sz w:val="20"/>
        </w:rPr>
      </w:pPr>
    </w:p>
    <w:p w14:paraId="284068F2" w14:textId="77777777" w:rsidR="00095630" w:rsidRDefault="00095630">
      <w:pPr>
        <w:pStyle w:val="BodyText"/>
        <w:rPr>
          <w:b/>
          <w:sz w:val="20"/>
        </w:rPr>
      </w:pPr>
    </w:p>
    <w:p w14:paraId="4A06D45F" w14:textId="77777777" w:rsidR="00095630" w:rsidRDefault="00095630">
      <w:pPr>
        <w:pStyle w:val="BodyText"/>
        <w:rPr>
          <w:b/>
          <w:sz w:val="20"/>
        </w:rPr>
      </w:pPr>
    </w:p>
    <w:p w14:paraId="030E0CCB" w14:textId="77777777" w:rsidR="00095630" w:rsidRDefault="00095630">
      <w:pPr>
        <w:pStyle w:val="BodyText"/>
        <w:rPr>
          <w:b/>
          <w:sz w:val="20"/>
        </w:rPr>
      </w:pPr>
    </w:p>
    <w:p w14:paraId="4D0D77C6" w14:textId="77777777" w:rsidR="00095630" w:rsidRDefault="00095630">
      <w:pPr>
        <w:pStyle w:val="BodyText"/>
        <w:spacing w:before="10"/>
        <w:rPr>
          <w:b/>
          <w:sz w:val="27"/>
        </w:rPr>
      </w:pPr>
    </w:p>
    <w:p w14:paraId="18B8D155" w14:textId="77777777" w:rsidR="00095630" w:rsidRDefault="00095630">
      <w:pPr>
        <w:rPr>
          <w:sz w:val="27"/>
        </w:rPr>
        <w:sectPr w:rsidR="00095630">
          <w:type w:val="continuous"/>
          <w:pgSz w:w="23810" w:h="16850" w:orient="landscape"/>
          <w:pgMar w:top="1140" w:right="1020" w:bottom="0" w:left="1360" w:header="0" w:footer="0" w:gutter="0"/>
          <w:cols w:space="720"/>
        </w:sectPr>
      </w:pPr>
    </w:p>
    <w:p w14:paraId="054371AA" w14:textId="77777777" w:rsidR="00095630" w:rsidRDefault="00095630">
      <w:pPr>
        <w:pStyle w:val="BodyText"/>
        <w:rPr>
          <w:b/>
          <w:sz w:val="12"/>
        </w:rPr>
      </w:pPr>
    </w:p>
    <w:p w14:paraId="076C3AB0" w14:textId="77777777" w:rsidR="00095630" w:rsidRDefault="00095630">
      <w:pPr>
        <w:pStyle w:val="BodyText"/>
        <w:rPr>
          <w:b/>
          <w:sz w:val="12"/>
        </w:rPr>
      </w:pPr>
    </w:p>
    <w:p w14:paraId="5E1420B1" w14:textId="77777777" w:rsidR="00095630" w:rsidRDefault="00095630">
      <w:pPr>
        <w:pStyle w:val="BodyText"/>
        <w:rPr>
          <w:b/>
          <w:sz w:val="12"/>
        </w:rPr>
      </w:pPr>
    </w:p>
    <w:p w14:paraId="45370D54" w14:textId="77777777" w:rsidR="00095630" w:rsidRDefault="00095630">
      <w:pPr>
        <w:pStyle w:val="BodyText"/>
        <w:rPr>
          <w:b/>
          <w:sz w:val="12"/>
        </w:rPr>
      </w:pPr>
    </w:p>
    <w:p w14:paraId="6C071FFC" w14:textId="77777777" w:rsidR="00095630" w:rsidRDefault="00095630">
      <w:pPr>
        <w:pStyle w:val="BodyText"/>
        <w:rPr>
          <w:b/>
          <w:sz w:val="12"/>
        </w:rPr>
      </w:pPr>
    </w:p>
    <w:p w14:paraId="686309E5" w14:textId="77777777" w:rsidR="00095630" w:rsidRDefault="00095630">
      <w:pPr>
        <w:pStyle w:val="BodyText"/>
        <w:rPr>
          <w:b/>
          <w:sz w:val="12"/>
        </w:rPr>
      </w:pPr>
    </w:p>
    <w:p w14:paraId="3A7F8011" w14:textId="77777777" w:rsidR="00095630" w:rsidRDefault="00095630">
      <w:pPr>
        <w:pStyle w:val="BodyText"/>
        <w:rPr>
          <w:b/>
          <w:sz w:val="12"/>
        </w:rPr>
      </w:pPr>
    </w:p>
    <w:p w14:paraId="4860D8E7" w14:textId="77777777" w:rsidR="00095630" w:rsidRDefault="00095630">
      <w:pPr>
        <w:pStyle w:val="BodyText"/>
        <w:rPr>
          <w:b/>
          <w:sz w:val="12"/>
        </w:rPr>
      </w:pPr>
    </w:p>
    <w:p w14:paraId="466DEFC2" w14:textId="77777777" w:rsidR="00095630" w:rsidRDefault="00095630">
      <w:pPr>
        <w:pStyle w:val="BodyText"/>
        <w:spacing w:before="6"/>
        <w:rPr>
          <w:b/>
          <w:sz w:val="11"/>
        </w:rPr>
      </w:pPr>
    </w:p>
    <w:p w14:paraId="0293B727" w14:textId="77777777" w:rsidR="00095630" w:rsidRDefault="00000000">
      <w:pPr>
        <w:spacing w:line="121" w:lineRule="exact"/>
        <w:ind w:left="233"/>
        <w:rPr>
          <w:b/>
          <w:sz w:val="11"/>
        </w:rPr>
      </w:pPr>
      <w:r>
        <w:pict w14:anchorId="2D038AE9">
          <v:shape id="docshape643" o:spid="_x0000_s2819" style="position:absolute;left:0;text-align:left;margin-left:111.35pt;margin-top:8.05pt;width:1pt;height:8.45pt;z-index:-251523072;mso-position-horizontal-relative:page" coordorigin="2227,161" coordsize="20,169" o:spt="100" adj="0,,0" path="m2227,185r19,l2246,161r-19,l2227,185t,144l2246,329r,-120l2227,209r,120e" filled="f" strokecolor="white" strokeweight="1.43936mm">
            <v:stroke joinstyle="round"/>
            <v:formulas/>
            <v:path arrowok="t" o:connecttype="segments"/>
            <w10:wrap anchorx="page"/>
          </v:shape>
        </w:pict>
      </w:r>
      <w:r w:rsidR="00095630">
        <w:rPr>
          <w:b/>
          <w:spacing w:val="-2"/>
          <w:w w:val="105"/>
          <w:sz w:val="11"/>
        </w:rPr>
        <w:t>593600</w:t>
      </w:r>
    </w:p>
    <w:p w14:paraId="77E60631" w14:textId="77777777" w:rsidR="00095630" w:rsidRDefault="00000000" w:rsidP="00095630">
      <w:pPr>
        <w:pStyle w:val="Heading3"/>
        <w:keepNext w:val="0"/>
        <w:widowControl w:val="0"/>
        <w:numPr>
          <w:ilvl w:val="2"/>
          <w:numId w:val="42"/>
        </w:numPr>
        <w:tabs>
          <w:tab w:val="left" w:pos="709"/>
        </w:tabs>
        <w:autoSpaceDE w:val="0"/>
        <w:autoSpaceDN w:val="0"/>
        <w:spacing w:before="0" w:after="0" w:line="259" w:lineRule="exact"/>
        <w:jc w:val="left"/>
      </w:pPr>
      <w:r>
        <w:pict w14:anchorId="7BF4E8CE">
          <v:shape id="docshape644" o:spid="_x0000_s2122" type="#_x0000_t202" style="position:absolute;left:0;text-align:left;margin-left:370.75pt;margin-top:23.8pt;width:8.45pt;height:21.8pt;z-index:251728896;mso-position-horizontal-relative:page" filled="f" stroked="f">
            <v:textbox style="layout-flow:vertical" inset="0,0,0,0">
              <w:txbxContent>
                <w:p w14:paraId="2EA9881B" w14:textId="77777777" w:rsidR="00095630" w:rsidRDefault="00095630">
                  <w:pPr>
                    <w:spacing w:before="21"/>
                    <w:ind w:left="20"/>
                    <w:rPr>
                      <w:b/>
                      <w:sz w:val="11"/>
                    </w:rPr>
                  </w:pPr>
                  <w:r>
                    <w:rPr>
                      <w:b/>
                      <w:spacing w:val="-2"/>
                      <w:w w:val="105"/>
                      <w:sz w:val="11"/>
                    </w:rPr>
                    <w:t>386800</w:t>
                  </w:r>
                </w:p>
              </w:txbxContent>
            </v:textbox>
            <w10:wrap anchorx="page"/>
          </v:shape>
        </w:pict>
      </w:r>
      <w:r>
        <w:pict w14:anchorId="7D9410B5">
          <v:shape id="docshape645" o:spid="_x0000_s2124" type="#_x0000_t202" style="position:absolute;left:0;text-align:left;margin-left:229.15pt;margin-top:23.8pt;width:8.45pt;height:21.8pt;z-index:251730944;mso-position-horizontal-relative:page" filled="f" stroked="f">
            <v:textbox style="layout-flow:vertical" inset="0,0,0,0">
              <w:txbxContent>
                <w:p w14:paraId="341BA9E3" w14:textId="77777777" w:rsidR="00095630" w:rsidRDefault="00095630">
                  <w:pPr>
                    <w:spacing w:before="21"/>
                    <w:ind w:left="20"/>
                    <w:rPr>
                      <w:b/>
                      <w:sz w:val="11"/>
                    </w:rPr>
                  </w:pPr>
                  <w:r>
                    <w:rPr>
                      <w:b/>
                      <w:spacing w:val="-2"/>
                      <w:w w:val="105"/>
                      <w:sz w:val="11"/>
                    </w:rPr>
                    <w:t>386750</w:t>
                  </w:r>
                </w:p>
              </w:txbxContent>
            </v:textbox>
            <w10:wrap anchorx="page"/>
          </v:shape>
        </w:pict>
      </w:r>
      <w:r>
        <w:pict w14:anchorId="3451E2EB">
          <v:shape id="docshape646" o:spid="_x0000_s2126" type="#_x0000_t202" style="position:absolute;left:0;text-align:left;margin-left:87.3pt;margin-top:23.8pt;width:8.45pt;height:21.8pt;z-index:251732992;mso-position-horizontal-relative:page" filled="f" stroked="f">
            <v:textbox style="layout-flow:vertical" inset="0,0,0,0">
              <w:txbxContent>
                <w:p w14:paraId="5A9E8F61" w14:textId="77777777" w:rsidR="00095630" w:rsidRDefault="00095630">
                  <w:pPr>
                    <w:spacing w:before="21"/>
                    <w:ind w:left="20"/>
                    <w:rPr>
                      <w:b/>
                      <w:sz w:val="11"/>
                    </w:rPr>
                  </w:pPr>
                  <w:r>
                    <w:rPr>
                      <w:b/>
                      <w:spacing w:val="-2"/>
                      <w:w w:val="105"/>
                      <w:sz w:val="11"/>
                    </w:rPr>
                    <w:t>386700</w:t>
                  </w:r>
                </w:p>
              </w:txbxContent>
            </v:textbox>
            <w10:wrap anchorx="page"/>
          </v:shape>
        </w:pict>
      </w:r>
      <w:proofErr w:type="spellStart"/>
      <w:r w:rsidR="00095630">
        <w:t>Timeslice</w:t>
      </w:r>
      <w:proofErr w:type="spellEnd"/>
      <w:r w:rsidR="00095630">
        <w:rPr>
          <w:spacing w:val="14"/>
        </w:rPr>
        <w:t xml:space="preserve"> </w:t>
      </w:r>
      <w:r w:rsidR="00095630">
        <w:t>2:</w:t>
      </w:r>
      <w:r w:rsidR="00095630">
        <w:rPr>
          <w:spacing w:val="14"/>
        </w:rPr>
        <w:t xml:space="preserve"> </w:t>
      </w:r>
      <w:r w:rsidR="00095630">
        <w:t>0.1</w:t>
      </w:r>
      <w:r w:rsidR="00095630">
        <w:rPr>
          <w:spacing w:val="15"/>
        </w:rPr>
        <w:t xml:space="preserve"> </w:t>
      </w:r>
      <w:r w:rsidR="00095630">
        <w:t>-</w:t>
      </w:r>
      <w:r w:rsidR="00095630">
        <w:rPr>
          <w:spacing w:val="15"/>
        </w:rPr>
        <w:t xml:space="preserve"> </w:t>
      </w:r>
      <w:r w:rsidR="00095630">
        <w:t>0.2</w:t>
      </w:r>
      <w:r w:rsidR="00095630">
        <w:rPr>
          <w:spacing w:val="14"/>
        </w:rPr>
        <w:t xml:space="preserve"> </w:t>
      </w:r>
      <w:r w:rsidR="00095630">
        <w:t>m</w:t>
      </w:r>
      <w:r w:rsidR="00095630">
        <w:rPr>
          <w:spacing w:val="19"/>
        </w:rPr>
        <w:t xml:space="preserve"> </w:t>
      </w:r>
      <w:r w:rsidR="00095630">
        <w:t>(3.17</w:t>
      </w:r>
      <w:r w:rsidR="00095630">
        <w:rPr>
          <w:spacing w:val="10"/>
        </w:rPr>
        <w:t xml:space="preserve"> </w:t>
      </w:r>
      <w:r w:rsidR="00095630">
        <w:t>-</w:t>
      </w:r>
      <w:r w:rsidR="00095630">
        <w:rPr>
          <w:spacing w:val="15"/>
        </w:rPr>
        <w:t xml:space="preserve"> </w:t>
      </w:r>
      <w:r w:rsidR="00095630">
        <w:t>6.37</w:t>
      </w:r>
      <w:r w:rsidR="00095630">
        <w:rPr>
          <w:spacing w:val="10"/>
        </w:rPr>
        <w:t xml:space="preserve"> </w:t>
      </w:r>
      <w:r w:rsidR="00095630">
        <w:rPr>
          <w:spacing w:val="-5"/>
        </w:rPr>
        <w:t>ns)</w:t>
      </w:r>
    </w:p>
    <w:p w14:paraId="4E887A64" w14:textId="77777777" w:rsidR="00095630" w:rsidRDefault="00095630">
      <w:pPr>
        <w:rPr>
          <w:sz w:val="12"/>
        </w:rPr>
      </w:pPr>
      <w:r>
        <w:br w:type="column"/>
      </w:r>
    </w:p>
    <w:p w14:paraId="64CC3128" w14:textId="77777777" w:rsidR="00095630" w:rsidRDefault="00095630">
      <w:pPr>
        <w:pStyle w:val="BodyText"/>
        <w:rPr>
          <w:sz w:val="12"/>
        </w:rPr>
      </w:pPr>
    </w:p>
    <w:p w14:paraId="0886BBC7" w14:textId="77777777" w:rsidR="00095630" w:rsidRDefault="00095630">
      <w:pPr>
        <w:pStyle w:val="BodyText"/>
        <w:rPr>
          <w:sz w:val="12"/>
        </w:rPr>
      </w:pPr>
    </w:p>
    <w:p w14:paraId="33DE7884" w14:textId="77777777" w:rsidR="00095630" w:rsidRDefault="00095630">
      <w:pPr>
        <w:pStyle w:val="BodyText"/>
        <w:rPr>
          <w:sz w:val="12"/>
        </w:rPr>
      </w:pPr>
    </w:p>
    <w:p w14:paraId="78C234C5" w14:textId="77777777" w:rsidR="00095630" w:rsidRDefault="00095630">
      <w:pPr>
        <w:pStyle w:val="BodyText"/>
        <w:rPr>
          <w:sz w:val="12"/>
        </w:rPr>
      </w:pPr>
    </w:p>
    <w:p w14:paraId="4D6F5B15" w14:textId="77777777" w:rsidR="00095630" w:rsidRDefault="00095630">
      <w:pPr>
        <w:pStyle w:val="BodyText"/>
        <w:rPr>
          <w:sz w:val="12"/>
        </w:rPr>
      </w:pPr>
    </w:p>
    <w:p w14:paraId="440615A9" w14:textId="77777777" w:rsidR="00095630" w:rsidRDefault="00095630">
      <w:pPr>
        <w:pStyle w:val="BodyText"/>
        <w:rPr>
          <w:sz w:val="12"/>
        </w:rPr>
      </w:pPr>
    </w:p>
    <w:p w14:paraId="3879D6DA" w14:textId="77777777" w:rsidR="00095630" w:rsidRDefault="00095630">
      <w:pPr>
        <w:pStyle w:val="BodyText"/>
        <w:rPr>
          <w:sz w:val="12"/>
        </w:rPr>
      </w:pPr>
    </w:p>
    <w:p w14:paraId="35343699" w14:textId="77777777" w:rsidR="00095630" w:rsidRDefault="00095630">
      <w:pPr>
        <w:pStyle w:val="BodyText"/>
        <w:spacing w:before="6"/>
        <w:rPr>
          <w:sz w:val="11"/>
        </w:rPr>
      </w:pPr>
    </w:p>
    <w:p w14:paraId="2F1F5769" w14:textId="77777777" w:rsidR="00095630" w:rsidRDefault="00095630">
      <w:pPr>
        <w:spacing w:line="121" w:lineRule="exact"/>
        <w:ind w:left="233"/>
        <w:rPr>
          <w:b/>
          <w:sz w:val="11"/>
        </w:rPr>
      </w:pPr>
      <w:r>
        <w:rPr>
          <w:b/>
          <w:spacing w:val="-2"/>
          <w:w w:val="105"/>
          <w:sz w:val="11"/>
        </w:rPr>
        <w:t>593600</w:t>
      </w:r>
    </w:p>
    <w:p w14:paraId="60692A17" w14:textId="77777777" w:rsidR="00095630" w:rsidRDefault="00095630" w:rsidP="00095630">
      <w:pPr>
        <w:pStyle w:val="Heading3"/>
        <w:keepNext w:val="0"/>
        <w:widowControl w:val="0"/>
        <w:numPr>
          <w:ilvl w:val="2"/>
          <w:numId w:val="42"/>
        </w:numPr>
        <w:tabs>
          <w:tab w:val="left" w:pos="714"/>
        </w:tabs>
        <w:autoSpaceDE w:val="0"/>
        <w:autoSpaceDN w:val="0"/>
        <w:spacing w:before="0" w:after="0" w:line="259" w:lineRule="exact"/>
        <w:ind w:left="713"/>
        <w:jc w:val="left"/>
      </w:pPr>
      <w:proofErr w:type="spellStart"/>
      <w:r>
        <w:t>Timeslice</w:t>
      </w:r>
      <w:proofErr w:type="spellEnd"/>
      <w:r>
        <w:rPr>
          <w:spacing w:val="18"/>
        </w:rPr>
        <w:t xml:space="preserve"> </w:t>
      </w:r>
      <w:r>
        <w:t>7:</w:t>
      </w:r>
      <w:r>
        <w:rPr>
          <w:spacing w:val="17"/>
        </w:rPr>
        <w:t xml:space="preserve"> </w:t>
      </w:r>
      <w:r>
        <w:t>0.59</w:t>
      </w:r>
      <w:r>
        <w:rPr>
          <w:spacing w:val="18"/>
        </w:rPr>
        <w:t xml:space="preserve"> </w:t>
      </w:r>
      <w:r>
        <w:t>-</w:t>
      </w:r>
      <w:r>
        <w:rPr>
          <w:spacing w:val="12"/>
        </w:rPr>
        <w:t xml:space="preserve"> </w:t>
      </w:r>
      <w:r>
        <w:t>0.69</w:t>
      </w:r>
      <w:r>
        <w:rPr>
          <w:spacing w:val="18"/>
        </w:rPr>
        <w:t xml:space="preserve"> </w:t>
      </w:r>
      <w:r>
        <w:t>m</w:t>
      </w:r>
      <w:r>
        <w:rPr>
          <w:spacing w:val="16"/>
        </w:rPr>
        <w:t xml:space="preserve"> </w:t>
      </w:r>
      <w:r>
        <w:t>(19.01</w:t>
      </w:r>
      <w:r>
        <w:rPr>
          <w:spacing w:val="18"/>
        </w:rPr>
        <w:t xml:space="preserve"> </w:t>
      </w:r>
      <w:r>
        <w:t>-</w:t>
      </w:r>
      <w:r>
        <w:rPr>
          <w:spacing w:val="13"/>
        </w:rPr>
        <w:t xml:space="preserve"> </w:t>
      </w:r>
      <w:r>
        <w:t>22.21</w:t>
      </w:r>
      <w:r>
        <w:rPr>
          <w:spacing w:val="13"/>
        </w:rPr>
        <w:t xml:space="preserve"> </w:t>
      </w:r>
      <w:r>
        <w:rPr>
          <w:spacing w:val="-5"/>
        </w:rPr>
        <w:t>ns)</w:t>
      </w:r>
    </w:p>
    <w:p w14:paraId="3D80911E" w14:textId="77777777" w:rsidR="00095630" w:rsidRDefault="00095630">
      <w:pPr>
        <w:spacing w:before="100"/>
        <w:ind w:left="233"/>
        <w:rPr>
          <w:sz w:val="19"/>
        </w:rPr>
      </w:pPr>
      <w:r>
        <w:br w:type="column"/>
      </w:r>
      <w:r>
        <w:rPr>
          <w:spacing w:val="-5"/>
          <w:w w:val="105"/>
          <w:sz w:val="19"/>
        </w:rPr>
        <w:t>Test</w:t>
      </w:r>
      <w:r>
        <w:rPr>
          <w:spacing w:val="-7"/>
          <w:w w:val="105"/>
          <w:sz w:val="19"/>
        </w:rPr>
        <w:t xml:space="preserve"> </w:t>
      </w:r>
      <w:r>
        <w:rPr>
          <w:spacing w:val="-5"/>
          <w:w w:val="105"/>
          <w:sz w:val="19"/>
        </w:rPr>
        <w:t>pit</w:t>
      </w:r>
    </w:p>
    <w:p w14:paraId="084C00CC" w14:textId="77777777" w:rsidR="00095630" w:rsidRDefault="00095630">
      <w:pPr>
        <w:spacing w:before="161" w:line="422" w:lineRule="auto"/>
        <w:ind w:left="233" w:right="308"/>
        <w:rPr>
          <w:sz w:val="19"/>
        </w:rPr>
      </w:pPr>
      <w:r>
        <w:rPr>
          <w:w w:val="105"/>
          <w:sz w:val="19"/>
        </w:rPr>
        <w:t>GPR survey extents Gradiometer</w:t>
      </w:r>
      <w:r>
        <w:rPr>
          <w:spacing w:val="-14"/>
          <w:w w:val="105"/>
          <w:sz w:val="19"/>
        </w:rPr>
        <w:t xml:space="preserve"> </w:t>
      </w:r>
      <w:r>
        <w:rPr>
          <w:w w:val="105"/>
          <w:sz w:val="19"/>
        </w:rPr>
        <w:t>Survey</w:t>
      </w:r>
      <w:r>
        <w:rPr>
          <w:spacing w:val="-14"/>
          <w:w w:val="105"/>
          <w:sz w:val="19"/>
        </w:rPr>
        <w:t xml:space="preserve"> </w:t>
      </w:r>
      <w:r>
        <w:rPr>
          <w:w w:val="105"/>
          <w:sz w:val="19"/>
        </w:rPr>
        <w:t>Extents Site boundary</w:t>
      </w:r>
    </w:p>
    <w:p w14:paraId="66C73DDE" w14:textId="77777777" w:rsidR="00095630" w:rsidRDefault="00095630">
      <w:pPr>
        <w:spacing w:line="195" w:lineRule="exact"/>
        <w:ind w:left="833" w:right="1600"/>
        <w:jc w:val="center"/>
        <w:rPr>
          <w:sz w:val="19"/>
        </w:rPr>
      </w:pPr>
      <w:r>
        <w:rPr>
          <w:spacing w:val="-4"/>
          <w:w w:val="105"/>
          <w:sz w:val="19"/>
        </w:rPr>
        <w:t>High</w:t>
      </w:r>
    </w:p>
    <w:p w14:paraId="049D4A7D" w14:textId="77777777" w:rsidR="00095630" w:rsidRDefault="00095630">
      <w:pPr>
        <w:spacing w:before="12"/>
        <w:ind w:left="833" w:right="1600"/>
        <w:jc w:val="center"/>
        <w:rPr>
          <w:sz w:val="19"/>
        </w:rPr>
      </w:pPr>
      <w:r>
        <w:rPr>
          <w:spacing w:val="-2"/>
          <w:w w:val="105"/>
          <w:sz w:val="19"/>
        </w:rPr>
        <w:t>Amplitude</w:t>
      </w:r>
    </w:p>
    <w:p w14:paraId="213F52E9" w14:textId="77777777" w:rsidR="00095630" w:rsidRDefault="00095630">
      <w:pPr>
        <w:jc w:val="center"/>
        <w:rPr>
          <w:sz w:val="19"/>
        </w:rPr>
        <w:sectPr w:rsidR="00095630">
          <w:type w:val="continuous"/>
          <w:pgSz w:w="23810" w:h="16850" w:orient="landscape"/>
          <w:pgMar w:top="1140" w:right="1020" w:bottom="0" w:left="1360" w:header="0" w:footer="0" w:gutter="0"/>
          <w:cols w:num="3" w:space="720" w:equalWidth="0">
            <w:col w:w="4928" w:space="3751"/>
            <w:col w:w="5465" w:space="3943"/>
            <w:col w:w="3343"/>
          </w:cols>
        </w:sectPr>
      </w:pPr>
    </w:p>
    <w:p w14:paraId="155C82A6" w14:textId="77777777" w:rsidR="00095630" w:rsidRDefault="00095630">
      <w:pPr>
        <w:pStyle w:val="BodyText"/>
        <w:rPr>
          <w:sz w:val="20"/>
        </w:rPr>
      </w:pPr>
    </w:p>
    <w:p w14:paraId="190CD128" w14:textId="77777777" w:rsidR="00095630" w:rsidRDefault="00095630">
      <w:pPr>
        <w:pStyle w:val="BodyText"/>
        <w:rPr>
          <w:sz w:val="20"/>
        </w:rPr>
      </w:pPr>
    </w:p>
    <w:p w14:paraId="1BC09D83" w14:textId="77777777" w:rsidR="00095630" w:rsidRDefault="00095630">
      <w:pPr>
        <w:pStyle w:val="BodyText"/>
        <w:rPr>
          <w:sz w:val="25"/>
        </w:rPr>
      </w:pPr>
    </w:p>
    <w:p w14:paraId="476763FC" w14:textId="77777777" w:rsidR="00095630" w:rsidRDefault="00095630">
      <w:pPr>
        <w:spacing w:before="101"/>
        <w:ind w:left="233"/>
        <w:rPr>
          <w:b/>
          <w:sz w:val="11"/>
        </w:rPr>
      </w:pPr>
      <w:r>
        <w:rPr>
          <w:b/>
          <w:spacing w:val="-2"/>
          <w:w w:val="105"/>
          <w:sz w:val="11"/>
        </w:rPr>
        <w:t>593700</w:t>
      </w:r>
    </w:p>
    <w:p w14:paraId="647399A1" w14:textId="77777777" w:rsidR="00095630" w:rsidRDefault="00095630">
      <w:pPr>
        <w:pStyle w:val="BodyText"/>
        <w:spacing w:before="11"/>
        <w:rPr>
          <w:b/>
          <w:sz w:val="26"/>
        </w:rPr>
      </w:pPr>
    </w:p>
    <w:p w14:paraId="41D9A296" w14:textId="77777777" w:rsidR="00095630" w:rsidRDefault="00095630">
      <w:pPr>
        <w:tabs>
          <w:tab w:val="left" w:pos="15526"/>
        </w:tabs>
        <w:spacing w:before="100"/>
        <w:ind w:left="10491"/>
        <w:rPr>
          <w:sz w:val="19"/>
        </w:rPr>
      </w:pPr>
      <w:r>
        <w:rPr>
          <w:spacing w:val="-5"/>
          <w:w w:val="105"/>
          <w:sz w:val="19"/>
        </w:rPr>
        <w:t>SW</w:t>
      </w:r>
      <w:r>
        <w:rPr>
          <w:sz w:val="19"/>
        </w:rPr>
        <w:tab/>
      </w:r>
      <w:r>
        <w:rPr>
          <w:spacing w:val="-5"/>
          <w:w w:val="105"/>
          <w:sz w:val="19"/>
        </w:rPr>
        <w:t>NE</w:t>
      </w:r>
    </w:p>
    <w:p w14:paraId="553F19F3" w14:textId="77777777" w:rsidR="00095630" w:rsidRDefault="00095630">
      <w:pPr>
        <w:pStyle w:val="BodyText"/>
        <w:rPr>
          <w:sz w:val="20"/>
        </w:rPr>
      </w:pPr>
    </w:p>
    <w:p w14:paraId="70D367BA" w14:textId="77777777" w:rsidR="00095630" w:rsidRDefault="00095630">
      <w:pPr>
        <w:pStyle w:val="BodyText"/>
        <w:rPr>
          <w:sz w:val="20"/>
        </w:rPr>
      </w:pPr>
    </w:p>
    <w:p w14:paraId="793F2C59" w14:textId="77777777" w:rsidR="00095630" w:rsidRDefault="00095630">
      <w:pPr>
        <w:pStyle w:val="BodyText"/>
        <w:rPr>
          <w:sz w:val="20"/>
        </w:rPr>
      </w:pPr>
    </w:p>
    <w:p w14:paraId="07955430" w14:textId="77777777" w:rsidR="00095630" w:rsidRDefault="00095630">
      <w:pPr>
        <w:pStyle w:val="BodyText"/>
        <w:spacing w:before="10"/>
        <w:rPr>
          <w:sz w:val="17"/>
        </w:rPr>
      </w:pPr>
    </w:p>
    <w:p w14:paraId="06CB60AD" w14:textId="77777777" w:rsidR="00095630" w:rsidRDefault="00095630">
      <w:pPr>
        <w:rPr>
          <w:sz w:val="17"/>
        </w:rPr>
        <w:sectPr w:rsidR="00095630">
          <w:type w:val="continuous"/>
          <w:pgSz w:w="23810" w:h="16850" w:orient="landscape"/>
          <w:pgMar w:top="1140" w:right="1020" w:bottom="0" w:left="1360" w:header="0" w:footer="0" w:gutter="0"/>
          <w:cols w:space="720"/>
        </w:sectPr>
      </w:pPr>
    </w:p>
    <w:p w14:paraId="434878E8" w14:textId="77777777" w:rsidR="00095630" w:rsidRDefault="00095630">
      <w:pPr>
        <w:pStyle w:val="BodyText"/>
        <w:rPr>
          <w:sz w:val="12"/>
        </w:rPr>
      </w:pPr>
    </w:p>
    <w:p w14:paraId="4E532EA0" w14:textId="77777777" w:rsidR="00095630" w:rsidRDefault="00095630">
      <w:pPr>
        <w:pStyle w:val="BodyText"/>
        <w:rPr>
          <w:sz w:val="12"/>
        </w:rPr>
      </w:pPr>
    </w:p>
    <w:p w14:paraId="6830A1DD" w14:textId="77777777" w:rsidR="00095630" w:rsidRDefault="00095630">
      <w:pPr>
        <w:pStyle w:val="BodyText"/>
        <w:rPr>
          <w:sz w:val="12"/>
        </w:rPr>
      </w:pPr>
    </w:p>
    <w:p w14:paraId="2CBE9126" w14:textId="77777777" w:rsidR="00095630" w:rsidRDefault="00095630">
      <w:pPr>
        <w:pStyle w:val="BodyText"/>
        <w:rPr>
          <w:sz w:val="12"/>
        </w:rPr>
      </w:pPr>
    </w:p>
    <w:p w14:paraId="25D32DEE" w14:textId="77777777" w:rsidR="00095630" w:rsidRDefault="00095630">
      <w:pPr>
        <w:pStyle w:val="BodyText"/>
        <w:rPr>
          <w:sz w:val="12"/>
        </w:rPr>
      </w:pPr>
    </w:p>
    <w:p w14:paraId="3195D61C" w14:textId="77777777" w:rsidR="00095630" w:rsidRDefault="00095630">
      <w:pPr>
        <w:pStyle w:val="BodyText"/>
        <w:rPr>
          <w:sz w:val="12"/>
        </w:rPr>
      </w:pPr>
    </w:p>
    <w:p w14:paraId="5C43B10F" w14:textId="77777777" w:rsidR="00095630" w:rsidRDefault="00095630">
      <w:pPr>
        <w:pStyle w:val="BodyText"/>
        <w:rPr>
          <w:sz w:val="12"/>
        </w:rPr>
      </w:pPr>
    </w:p>
    <w:p w14:paraId="2BEC71D4" w14:textId="77777777" w:rsidR="00095630" w:rsidRDefault="00095630">
      <w:pPr>
        <w:pStyle w:val="BodyText"/>
        <w:rPr>
          <w:sz w:val="12"/>
        </w:rPr>
      </w:pPr>
    </w:p>
    <w:p w14:paraId="28D7A2A4" w14:textId="77777777" w:rsidR="00095630" w:rsidRDefault="00095630">
      <w:pPr>
        <w:spacing w:before="78"/>
        <w:ind w:left="233"/>
        <w:rPr>
          <w:b/>
          <w:sz w:val="11"/>
        </w:rPr>
      </w:pPr>
      <w:r>
        <w:rPr>
          <w:b/>
          <w:spacing w:val="-2"/>
          <w:w w:val="105"/>
          <w:sz w:val="11"/>
        </w:rPr>
        <w:t>593650</w:t>
      </w:r>
    </w:p>
    <w:p w14:paraId="73873222" w14:textId="77777777" w:rsidR="00095630" w:rsidRDefault="00095630">
      <w:pPr>
        <w:spacing w:before="101" w:line="252" w:lineRule="auto"/>
        <w:ind w:left="1637" w:right="1612" w:hanging="2"/>
        <w:jc w:val="center"/>
        <w:rPr>
          <w:sz w:val="19"/>
        </w:rPr>
      </w:pPr>
      <w:r>
        <w:br w:type="column"/>
      </w:r>
      <w:r>
        <w:rPr>
          <w:spacing w:val="-4"/>
          <w:w w:val="105"/>
          <w:sz w:val="19"/>
        </w:rPr>
        <w:t xml:space="preserve">Low </w:t>
      </w:r>
      <w:r>
        <w:rPr>
          <w:spacing w:val="-2"/>
          <w:w w:val="105"/>
          <w:sz w:val="19"/>
        </w:rPr>
        <w:t>Amplitude</w:t>
      </w:r>
    </w:p>
    <w:p w14:paraId="249B4A46" w14:textId="77777777" w:rsidR="00095630" w:rsidRDefault="00095630">
      <w:pPr>
        <w:spacing w:line="178" w:lineRule="exact"/>
        <w:ind w:left="272"/>
        <w:rPr>
          <w:sz w:val="16"/>
        </w:rPr>
      </w:pPr>
      <w:r>
        <w:rPr>
          <w:sz w:val="16"/>
        </w:rPr>
        <w:t>Coordinate</w:t>
      </w:r>
      <w:r>
        <w:rPr>
          <w:spacing w:val="-5"/>
          <w:sz w:val="16"/>
        </w:rPr>
        <w:t xml:space="preserve"> </w:t>
      </w:r>
      <w:r>
        <w:rPr>
          <w:spacing w:val="-2"/>
          <w:sz w:val="16"/>
        </w:rPr>
        <w:t>system:</w:t>
      </w:r>
    </w:p>
    <w:p w14:paraId="747D2616" w14:textId="77777777" w:rsidR="00095630" w:rsidRDefault="00095630">
      <w:pPr>
        <w:spacing w:line="183" w:lineRule="exact"/>
        <w:ind w:left="272"/>
        <w:rPr>
          <w:sz w:val="16"/>
        </w:rPr>
      </w:pPr>
      <w:r>
        <w:rPr>
          <w:sz w:val="16"/>
        </w:rPr>
        <w:t>OSGB36</w:t>
      </w:r>
      <w:r>
        <w:rPr>
          <w:spacing w:val="-8"/>
          <w:sz w:val="16"/>
        </w:rPr>
        <w:t xml:space="preserve"> </w:t>
      </w:r>
      <w:r>
        <w:rPr>
          <w:spacing w:val="-2"/>
          <w:sz w:val="16"/>
        </w:rPr>
        <w:t>(OSTN15/OSGM15)</w:t>
      </w:r>
    </w:p>
    <w:p w14:paraId="002AFEDA" w14:textId="77777777" w:rsidR="00095630" w:rsidRDefault="00095630">
      <w:pPr>
        <w:spacing w:before="118" w:line="261" w:lineRule="auto"/>
        <w:ind w:left="233" w:right="154"/>
        <w:rPr>
          <w:sz w:val="10"/>
        </w:rPr>
      </w:pPr>
      <w:r>
        <w:rPr>
          <w:w w:val="105"/>
          <w:sz w:val="10"/>
        </w:rPr>
        <w:t>Contains Ordnance Survey data © Crown copyright and database right 2021.</w:t>
      </w:r>
      <w:r>
        <w:rPr>
          <w:spacing w:val="40"/>
          <w:w w:val="105"/>
          <w:sz w:val="10"/>
        </w:rPr>
        <w:t xml:space="preserve"> </w:t>
      </w:r>
      <w:r>
        <w:rPr>
          <w:w w:val="105"/>
          <w:sz w:val="10"/>
        </w:rPr>
        <w:t>This material is for client report only © Wessex Archaeology.</w:t>
      </w:r>
    </w:p>
    <w:p w14:paraId="0C7F9131" w14:textId="77777777" w:rsidR="00095630" w:rsidRDefault="00095630">
      <w:pPr>
        <w:spacing w:before="4"/>
        <w:ind w:left="233"/>
        <w:rPr>
          <w:sz w:val="10"/>
        </w:rPr>
      </w:pPr>
      <w:r>
        <w:rPr>
          <w:w w:val="105"/>
          <w:sz w:val="10"/>
        </w:rPr>
        <w:t>No</w:t>
      </w:r>
      <w:r>
        <w:rPr>
          <w:spacing w:val="11"/>
          <w:w w:val="105"/>
          <w:sz w:val="10"/>
        </w:rPr>
        <w:t xml:space="preserve"> </w:t>
      </w:r>
      <w:r>
        <w:rPr>
          <w:w w:val="105"/>
          <w:sz w:val="10"/>
        </w:rPr>
        <w:t>unauthorised</w:t>
      </w:r>
      <w:r>
        <w:rPr>
          <w:spacing w:val="12"/>
          <w:w w:val="105"/>
          <w:sz w:val="10"/>
        </w:rPr>
        <w:t xml:space="preserve"> </w:t>
      </w:r>
      <w:r>
        <w:rPr>
          <w:spacing w:val="-2"/>
          <w:w w:val="105"/>
          <w:sz w:val="10"/>
        </w:rPr>
        <w:t>reproduction.</w:t>
      </w:r>
    </w:p>
    <w:p w14:paraId="14F1CDC9" w14:textId="77777777" w:rsidR="00095630" w:rsidRDefault="00095630">
      <w:pPr>
        <w:rPr>
          <w:sz w:val="10"/>
        </w:rPr>
        <w:sectPr w:rsidR="00095630">
          <w:type w:val="continuous"/>
          <w:pgSz w:w="23810" w:h="16850" w:orient="landscape"/>
          <w:pgMar w:top="1140" w:right="1020" w:bottom="0" w:left="1360" w:header="0" w:footer="0" w:gutter="0"/>
          <w:cols w:num="2" w:space="720" w:equalWidth="0">
            <w:col w:w="669" w:space="16616"/>
            <w:col w:w="4145"/>
          </w:cols>
        </w:sectPr>
      </w:pPr>
    </w:p>
    <w:p w14:paraId="1B7056BA" w14:textId="77777777" w:rsidR="00095630" w:rsidRDefault="00095630">
      <w:pPr>
        <w:pStyle w:val="BodyText"/>
        <w:spacing w:before="1"/>
        <w:rPr>
          <w:sz w:val="21"/>
        </w:rPr>
      </w:pPr>
    </w:p>
    <w:p w14:paraId="3FBBE970" w14:textId="77777777" w:rsidR="00095630" w:rsidRDefault="00095630">
      <w:pPr>
        <w:tabs>
          <w:tab w:val="left" w:pos="1370"/>
        </w:tabs>
        <w:spacing w:before="94"/>
        <w:ind w:right="983"/>
        <w:jc w:val="right"/>
        <w:rPr>
          <w:sz w:val="16"/>
        </w:rPr>
      </w:pPr>
      <w:r>
        <w:rPr>
          <w:spacing w:val="-10"/>
          <w:sz w:val="16"/>
        </w:rPr>
        <w:t>0</w:t>
      </w:r>
      <w:r>
        <w:rPr>
          <w:sz w:val="16"/>
        </w:rPr>
        <w:tab/>
        <w:t>25</w:t>
      </w:r>
      <w:r>
        <w:rPr>
          <w:spacing w:val="23"/>
          <w:sz w:val="16"/>
        </w:rPr>
        <w:t xml:space="preserve"> </w:t>
      </w:r>
      <w:r>
        <w:rPr>
          <w:spacing w:val="-10"/>
          <w:sz w:val="16"/>
        </w:rPr>
        <w:t>m</w:t>
      </w:r>
    </w:p>
    <w:p w14:paraId="26F730F0" w14:textId="77777777" w:rsidR="00095630" w:rsidRDefault="00095630">
      <w:pPr>
        <w:pStyle w:val="BodyText"/>
        <w:rPr>
          <w:sz w:val="20"/>
        </w:rPr>
      </w:pPr>
    </w:p>
    <w:p w14:paraId="741D2EAB" w14:textId="77777777" w:rsidR="00095630" w:rsidRDefault="00095630">
      <w:pPr>
        <w:pStyle w:val="BodyText"/>
        <w:rPr>
          <w:sz w:val="20"/>
        </w:rPr>
      </w:pPr>
    </w:p>
    <w:p w14:paraId="1E943AE7" w14:textId="77777777" w:rsidR="00095630" w:rsidRDefault="00095630">
      <w:pPr>
        <w:pStyle w:val="BodyText"/>
        <w:spacing w:before="5"/>
        <w:rPr>
          <w:sz w:val="16"/>
        </w:rPr>
      </w:pPr>
    </w:p>
    <w:p w14:paraId="37A46F3C" w14:textId="77777777" w:rsidR="00095630" w:rsidRDefault="00095630">
      <w:pPr>
        <w:rPr>
          <w:sz w:val="16"/>
        </w:rPr>
        <w:sectPr w:rsidR="00095630">
          <w:type w:val="continuous"/>
          <w:pgSz w:w="23810" w:h="16850" w:orient="landscape"/>
          <w:pgMar w:top="1140" w:right="1020" w:bottom="0" w:left="1360" w:header="0" w:footer="0" w:gutter="0"/>
          <w:cols w:space="720"/>
        </w:sectPr>
      </w:pPr>
    </w:p>
    <w:p w14:paraId="3A4C16EE" w14:textId="77777777" w:rsidR="00095630" w:rsidRDefault="00000000">
      <w:pPr>
        <w:pStyle w:val="BodyText"/>
        <w:rPr>
          <w:sz w:val="12"/>
        </w:rPr>
      </w:pPr>
      <w:r>
        <w:pict w14:anchorId="447B3241">
          <v:group id="docshapegroup647" o:spid="_x0000_s2731" style="position:absolute;margin-left:73.2pt;margin-top:48pt;width:1058.7pt;height:735.05pt;z-index:-251524096;mso-position-horizontal-relative:page;mso-position-vertical-relative:page" coordorigin="1464,960" coordsize="21174,14701">
            <v:rect id="docshape648" o:spid="_x0000_s2732" style="position:absolute;left:1473;top:969;width:21155;height:14681" filled="f" strokeweight=".96pt"/>
            <v:shape id="docshape649" o:spid="_x0000_s2733" type="#_x0000_t75" style="position:absolute;left:1473;top:8305;width:8679;height:7351">
              <v:imagedata r:id="rId201" o:title=""/>
            </v:shape>
            <v:shape id="docshape650" o:spid="_x0000_s2734" style="position:absolute;left:4627;top:10297;width:2372;height:3361" coordorigin="4627,10298" coordsize="2372,3361" path="m4627,13471l6715,10298r284,187l4911,13658r-284,-187e" filled="f" strokecolor="#0c6" strokeweight="1.2pt">
              <v:path arrowok="t"/>
            </v:shape>
            <v:shape id="docshape651" o:spid="_x0000_s2735" style="position:absolute;left:4213;top:15583;width:98;height:68" coordorigin="4213,15584" coordsize="98,68" path="m4263,15584r-50,67l4281,15651r20,-29l4311,15612r-48,-28xe" stroked="f">
              <v:path arrowok="t"/>
            </v:shape>
            <v:shape id="docshape652" o:spid="_x0000_s2736" style="position:absolute;left:4213;top:15583;width:98;height:68" coordorigin="4213,15584" coordsize="98,68" path="m4311,15612r-10,10l4281,15651r-68,l4263,15584r48,28e" filled="f" strokecolor="#8400a7" strokeweight=".96pt">
              <v:path arrowok="t"/>
            </v:shape>
            <v:shape id="docshape653" o:spid="_x0000_s2737" type="#_x0000_t75" style="position:absolute;left:4497;top:15132;width:140;height:159">
              <v:imagedata r:id="rId202" o:title=""/>
            </v:shape>
            <v:shape id="docshape654" o:spid="_x0000_s2738" type="#_x0000_t75" style="position:absolute;left:4771;top:14690;width:149;height:159">
              <v:imagedata r:id="rId203" o:title=""/>
            </v:shape>
            <v:shape id="docshape655" o:spid="_x0000_s2739" style="position:absolute;left:8995;top:12352;width:394;height:577" coordorigin="8995,12353" coordsize="394,577" path="m9048,12353r-53,28l9192,12703r154,226l9389,12895r-182,-283l9048,12353xe" stroked="f">
              <v:path arrowok="t"/>
            </v:shape>
            <v:shape id="docshape656" o:spid="_x0000_s2740" style="position:absolute;left:8995;top:12352;width:394;height:577" coordorigin="8995,12353" coordsize="394,577" path="m9346,12929r-154,-226l8995,12381r53,-28l9207,12612r182,283l9346,12929xe" filled="f" strokecolor="#8400a7" strokeweight=".96pt">
              <v:path arrowok="t"/>
            </v:shape>
            <v:shape id="docshape657" o:spid="_x0000_s2741" type="#_x0000_t75" style="position:absolute;left:5097;top:14181;width:140;height:159">
              <v:imagedata r:id="rId204" o:title=""/>
            </v:shape>
            <v:shape id="docshape658" o:spid="_x0000_s2742" type="#_x0000_t75" style="position:absolute;left:5352;top:13711;width:164;height:207">
              <v:imagedata r:id="rId205" o:title=""/>
            </v:shape>
            <v:shape id="docshape659" o:spid="_x0000_s2743" type="#_x0000_t75" style="position:absolute;left:5611;top:13221;width:164;height:217">
              <v:imagedata r:id="rId206" o:title=""/>
            </v:shape>
            <v:shape id="docshape660" o:spid="_x0000_s2744" type="#_x0000_t75" style="position:absolute;left:5875;top:12746;width:159;height:188">
              <v:imagedata r:id="rId207" o:title=""/>
            </v:shape>
            <v:shape id="docshape661" o:spid="_x0000_s2745" type="#_x0000_t75" style="position:absolute;left:6182;top:12174;width:164;height:197">
              <v:imagedata r:id="rId208" o:title=""/>
            </v:shape>
            <v:shape id="docshape662" o:spid="_x0000_s2746" type="#_x0000_t75" style="position:absolute;left:6470;top:11622;width:144;height:188">
              <v:imagedata r:id="rId209" o:title=""/>
            </v:shape>
            <v:shape id="docshape663" o:spid="_x0000_s2747" type="#_x0000_t75" style="position:absolute;left:6724;top:11118;width:140;height:188">
              <v:imagedata r:id="rId210" o:title=""/>
            </v:shape>
            <v:shape id="docshape664" o:spid="_x0000_s2748" type="#_x0000_t75" style="position:absolute;left:6984;top:10609;width:125;height:164">
              <v:imagedata r:id="rId211" o:title=""/>
            </v:shape>
            <v:shape id="docshape665" o:spid="_x0000_s2749" style="position:absolute;left:1473;top:8305;width:8679;height:7346" coordorigin="1474,8305" coordsize="8679,7346" path="m1474,11978r,-3673l10152,8305r,7346l1474,15651r,-3673e" filled="f" strokeweight=".96pt">
              <v:path arrowok="t"/>
            </v:shape>
            <v:shape id="docshape666" o:spid="_x0000_s2750" style="position:absolute;left:1473;top:8305;width:8679;height:7346" coordorigin="1474,8305" coordsize="8679,7346" o:spt="100" adj="0,,0" path="m1834,8305r,101m1834,15651r,-101m4671,8305r,101m4671,15651r,-101m7503,8305r,101m7503,15651r,-101m1474,15209r100,m10152,15209r-101,m1474,12372r100,m10152,12372r-101,m1474,9539r100,m10152,9539r-101,e" filled="f" strokeweight=".96pt">
              <v:stroke joinstyle="round"/>
              <v:formulas/>
              <v:path arrowok="t" o:connecttype="segments"/>
            </v:shape>
            <v:shape id="docshape667" o:spid="_x0000_s2751" type="#_x0000_t75" style="position:absolute;left:10152;top:969;width:8679;height:7341">
              <v:imagedata r:id="rId212" o:title=""/>
            </v:shape>
            <v:shape id="docshape668" o:spid="_x0000_s2752" style="position:absolute;left:13305;top:2957;width:2372;height:3361" coordorigin="13306,2957" coordsize="2372,3361" path="m13306,6131l15394,2957r283,188l13589,6318r-283,-187e" filled="f" strokecolor="#0c6" strokeweight="1.2pt">
              <v:path arrowok="t"/>
            </v:shape>
            <v:shape id="docshape669" o:spid="_x0000_s2753" style="position:absolute;left:12891;top:8243;width:98;height:68" coordorigin="12892,8243" coordsize="98,68" path="m12941,8243r-49,67l12959,8310r21,-29l12989,8272r-48,-29xe" stroked="f">
              <v:path arrowok="t"/>
            </v:shape>
            <v:shape id="docshape670" o:spid="_x0000_s2754" style="position:absolute;left:12891;top:8243;width:98;height:68" coordorigin="12892,8243" coordsize="98,68" path="m12989,8272r-9,9l12959,8310r-67,l12941,8243r48,29e" filled="f" strokecolor="#8400a7" strokeweight=".96pt">
              <v:path arrowok="t"/>
            </v:shape>
            <v:shape id="docshape671" o:spid="_x0000_s2755" type="#_x0000_t75" style="position:absolute;left:13176;top:7791;width:140;height:159">
              <v:imagedata r:id="rId213" o:title=""/>
            </v:shape>
            <v:shape id="docshape672" o:spid="_x0000_s2756" type="#_x0000_t75" style="position:absolute;left:13449;top:7350;width:149;height:159">
              <v:imagedata r:id="rId203" o:title=""/>
            </v:shape>
            <v:shape id="docshape673" o:spid="_x0000_s2757" style="position:absolute;left:17674;top:5012;width:394;height:577" coordorigin="17674,5012" coordsize="394,577" path="m17727,5012r-53,29l17866,5363r158,225l18068,5555r-183,-284l17727,5012xe" stroked="f">
              <v:path arrowok="t"/>
            </v:shape>
            <v:shape id="docshape674" o:spid="_x0000_s2758" style="position:absolute;left:17674;top:5012;width:394;height:577" coordorigin="17674,5012" coordsize="394,577" path="m18024,5588r-158,-225l17674,5041r53,-29l17885,5271r183,284l18024,5588xe" filled="f" strokecolor="#8400a7" strokeweight=".96pt">
              <v:path arrowok="t"/>
            </v:shape>
            <v:shape id="docshape675" o:spid="_x0000_s2759" type="#_x0000_t75" style="position:absolute;left:13776;top:6841;width:140;height:159">
              <v:imagedata r:id="rId204" o:title=""/>
            </v:shape>
            <v:shape id="docshape676" o:spid="_x0000_s2760" type="#_x0000_t75" style="position:absolute;left:14030;top:6370;width:164;height:207">
              <v:imagedata r:id="rId214" o:title=""/>
            </v:shape>
            <v:shape id="docshape677" o:spid="_x0000_s2761" type="#_x0000_t75" style="position:absolute;left:14289;top:5881;width:164;height:217">
              <v:imagedata r:id="rId206" o:title=""/>
            </v:shape>
            <v:shape id="docshape678" o:spid="_x0000_s2762" type="#_x0000_t75" style="position:absolute;left:14553;top:5405;width:159;height:188">
              <v:imagedata r:id="rId215" o:title=""/>
            </v:shape>
            <v:shape id="docshape679" o:spid="_x0000_s2763" type="#_x0000_t75" style="position:absolute;left:14861;top:4834;width:164;height:197">
              <v:imagedata r:id="rId216" o:title=""/>
            </v:shape>
            <v:shape id="docshape680" o:spid="_x0000_s2764" type="#_x0000_t75" style="position:absolute;left:15149;top:4282;width:144;height:188">
              <v:imagedata r:id="rId209" o:title=""/>
            </v:shape>
            <v:shape id="docshape681" o:spid="_x0000_s2765" type="#_x0000_t75" style="position:absolute;left:15403;top:3778;width:140;height:188">
              <v:imagedata r:id="rId210" o:title=""/>
            </v:shape>
            <v:shape id="docshape682" o:spid="_x0000_s2766" type="#_x0000_t75" style="position:absolute;left:15662;top:3269;width:125;height:164">
              <v:imagedata r:id="rId217" o:title=""/>
            </v:shape>
            <v:shape id="docshape683" o:spid="_x0000_s2767" style="position:absolute;left:10152;top:969;width:8679;height:7336" coordorigin="10152,970" coordsize="8679,7336" path="m10152,4638r,-3668l18831,970r,7335l10152,8305r,-3667e" filled="f" strokeweight=".96pt">
              <v:path arrowok="t"/>
            </v:shape>
            <v:shape id="docshape684" o:spid="_x0000_s2768" style="position:absolute;left:10152;top:969;width:8679;height:7336" coordorigin="10152,970" coordsize="8679,7336" o:spt="100" adj="0,,0" path="m10512,970r,96m10512,8305r,-100m13349,970r,96m13349,8305r,-100m16181,970r,96m16181,8305r,-100m10152,7869r101,m18831,7869r-101,m10152,5036r101,m18831,5036r-101,m10152,2199r101,m18831,2199r-101,e" filled="f" strokeweight=".96pt">
              <v:stroke joinstyle="round"/>
              <v:formulas/>
              <v:path arrowok="t" o:connecttype="segments"/>
            </v:shape>
            <v:shape id="docshape685" o:spid="_x0000_s2769" type="#_x0000_t75" style="position:absolute;left:1473;top:969;width:8679;height:7341">
              <v:imagedata r:id="rId218" o:title=""/>
            </v:shape>
            <v:shape id="docshape686" o:spid="_x0000_s2770" style="position:absolute;left:4627;top:2957;width:2372;height:3361" coordorigin="4627,2957" coordsize="2372,3361" path="m4627,6131l6715,2957r284,188l4911,6318,4627,6131e" filled="f" strokecolor="#0c6" strokeweight="1.2pt">
              <v:path arrowok="t"/>
            </v:shape>
            <v:shape id="docshape687" o:spid="_x0000_s2771" style="position:absolute;left:4213;top:8243;width:98;height:68" coordorigin="4213,8243" coordsize="98,68" path="m4263,8243r-50,67l4281,8310r20,-29l4311,8272r-48,-29xe" stroked="f">
              <v:path arrowok="t"/>
            </v:shape>
            <v:shape id="docshape688" o:spid="_x0000_s2772" style="position:absolute;left:4213;top:8243;width:98;height:68" coordorigin="4213,8243" coordsize="98,68" path="m4311,8272r-10,9l4281,8310r-68,l4263,8243r48,29e" filled="f" strokecolor="#8400a7" strokeweight=".96pt">
              <v:path arrowok="t"/>
            </v:shape>
            <v:shape id="docshape689" o:spid="_x0000_s2773" type="#_x0000_t75" style="position:absolute;left:4497;top:7791;width:140;height:159">
              <v:imagedata r:id="rId213" o:title=""/>
            </v:shape>
            <v:shape id="docshape690" o:spid="_x0000_s2774" type="#_x0000_t75" style="position:absolute;left:4771;top:7350;width:149;height:159">
              <v:imagedata r:id="rId203" o:title=""/>
            </v:shape>
            <v:shape id="docshape691" o:spid="_x0000_s2775" style="position:absolute;left:8995;top:5012;width:394;height:577" coordorigin="8995,5012" coordsize="394,577" path="m9048,5012r-53,29l9187,5363r159,225l9389,5555,9207,5271,9048,5012xe" stroked="f">
              <v:path arrowok="t"/>
            </v:shape>
            <v:shape id="docshape692" o:spid="_x0000_s2776" style="position:absolute;left:8995;top:5012;width:394;height:577" coordorigin="8995,5012" coordsize="394,577" path="m9346,5588l9187,5363,8995,5041r53,-29l9207,5271r182,284l9346,5588xe" filled="f" strokecolor="#8400a7" strokeweight=".96pt">
              <v:path arrowok="t"/>
            </v:shape>
            <v:shape id="docshape693" o:spid="_x0000_s2777" type="#_x0000_t75" style="position:absolute;left:5097;top:6841;width:140;height:159">
              <v:imagedata r:id="rId204" o:title=""/>
            </v:shape>
            <v:shape id="docshape694" o:spid="_x0000_s2778" type="#_x0000_t75" style="position:absolute;left:5352;top:6370;width:164;height:207">
              <v:imagedata r:id="rId219" o:title=""/>
            </v:shape>
            <v:shape id="docshape695" o:spid="_x0000_s2779" type="#_x0000_t75" style="position:absolute;left:5611;top:5881;width:164;height:217">
              <v:imagedata r:id="rId206" o:title=""/>
            </v:shape>
            <v:shape id="docshape696" o:spid="_x0000_s2780" type="#_x0000_t75" style="position:absolute;left:5875;top:5405;width:159;height:188">
              <v:imagedata r:id="rId207" o:title=""/>
            </v:shape>
            <v:shape id="docshape697" o:spid="_x0000_s2781" type="#_x0000_t75" style="position:absolute;left:6182;top:4834;width:164;height:197">
              <v:imagedata r:id="rId216" o:title=""/>
            </v:shape>
            <v:shape id="docshape698" o:spid="_x0000_s2782" type="#_x0000_t75" style="position:absolute;left:6470;top:4282;width:144;height:188">
              <v:imagedata r:id="rId209" o:title=""/>
            </v:shape>
            <v:shape id="docshape699" o:spid="_x0000_s2783" type="#_x0000_t75" style="position:absolute;left:6724;top:3778;width:140;height:188">
              <v:imagedata r:id="rId210" o:title=""/>
            </v:shape>
            <v:shape id="docshape700" o:spid="_x0000_s2784" type="#_x0000_t75" style="position:absolute;left:6984;top:3269;width:125;height:164">
              <v:imagedata r:id="rId217" o:title=""/>
            </v:shape>
            <v:shape id="docshape701" o:spid="_x0000_s2785" style="position:absolute;left:1473;top:969;width:8679;height:7336" coordorigin="1474,970" coordsize="8679,7336" path="m1474,4638r,-3668l10152,970r,7335l1474,8305r,-3667e" filled="f" strokeweight=".96pt">
              <v:path arrowok="t"/>
            </v:shape>
            <v:shape id="docshape702" o:spid="_x0000_s2786" style="position:absolute;left:1473;top:969;width:21155;height:14360" coordorigin="1474,970" coordsize="21155,14360" o:spt="100" adj="0,,0" path="m1834,970r,96m1834,8305r,-100m4671,970r,96m4671,8305r,-100m7503,970r,96m7503,8305r,-100m1474,7869r100,m10152,7869r-101,m1474,5036r100,m10152,5036r-101,m1474,2199r100,m10152,2199r-101,m18831,12137r3797,m18831,13721r3797,m18831,14042r3797,m20362,13726r,1598m18831,14364r3797,m18831,14686r3797,m18831,15007r3797,m18831,15329r3797,m20093,13255r,-125m21509,13255r,-125e" filled="f" strokeweight=".96pt">
              <v:stroke joinstyle="round"/>
              <v:formulas/>
              <v:path arrowok="t" o:connecttype="segments"/>
            </v:shape>
            <v:rect id="docshape703" o:spid="_x0000_s2787" style="position:absolute;left:20093;top:13255;width:284;height:101" fillcolor="black" stroked="f"/>
            <v:rect id="docshape704" o:spid="_x0000_s2788" style="position:absolute;left:20376;top:13255;width:284;height:101" filled="f" strokeweight=".96pt"/>
            <v:rect id="docshape705" o:spid="_x0000_s2789" style="position:absolute;left:20659;top:13255;width:284;height:101" fillcolor="black" stroked="f"/>
            <v:rect id="docshape706" o:spid="_x0000_s2790" style="position:absolute;left:20942;top:13255;width:284;height:101" filled="f" strokeweight=".96pt"/>
            <v:rect id="docshape707" o:spid="_x0000_s2791" style="position:absolute;left:21226;top:13255;width:284;height:101" fillcolor="black" stroked="f"/>
            <v:rect id="docshape708" o:spid="_x0000_s2792" style="position:absolute;left:19214;top:6653;width:322;height:241" filled="f" strokecolor="#8400a7" strokeweight=".96pt"/>
            <v:rect id="docshape709" o:spid="_x0000_s2793" style="position:absolute;left:19214;top:7033;width:322;height:241" filled="f" strokecolor="#0c6" strokeweight="1.2pt"/>
            <v:rect id="docshape710" o:spid="_x0000_s2794" style="position:absolute;left:19214;top:7417;width:322;height:241" filled="f" strokecolor="#005be5" strokeweight=".72pt"/>
            <v:rect id="docshape711" o:spid="_x0000_s2795" style="position:absolute;left:19214;top:7801;width:322;height:241" filled="f" strokecolor="#e50000" strokeweight=".72pt"/>
            <v:rect id="docshape712" o:spid="_x0000_s2796" style="position:absolute;left:1766;top:1195;width:365;height:1383" stroked="f"/>
            <v:shape id="docshape713" o:spid="_x0000_s2797" style="position:absolute;left:1926;top:1246;width:59;height:278" coordorigin="1927,1246" coordsize="59,278" path="m1956,1246r-29,278l1985,1524r-29,-278xe" fillcolor="black" stroked="f">
              <v:path arrowok="t"/>
            </v:shape>
            <v:shape id="docshape714" o:spid="_x0000_s2798" style="position:absolute;left:1926;top:1246;width:59;height:278" coordorigin="1927,1246" coordsize="59,278" path="m1956,1246r-29,278l1985,1524r-29,-278xe" filled="f" strokeweight=".00075mm">
              <v:path arrowok="t"/>
            </v:shape>
            <v:shape id="docshape715" o:spid="_x0000_s2799" style="position:absolute;left:1926;top:1524;width:30;height:2" coordorigin="1927,1524" coordsize="30,1" path="m1956,1524r-29,l1927,1524xe" fillcolor="black" stroked="f">
              <v:path arrowok="t"/>
            </v:shape>
            <v:shape id="docshape716" o:spid="_x0000_s2800" style="position:absolute;left:1926;top:1524;width:30;height:2" coordorigin="1927,1524" coordsize="30,1" path="m1927,1524r29,l1927,1524xe" filled="f" strokeweight=".00075mm">
              <v:path arrowok="t"/>
            </v:shape>
            <v:shape id="docshape717" o:spid="_x0000_s2801" style="position:absolute;left:1955;top:1524;width:29;height:2" coordorigin="1956,1524" coordsize="29,1" path="m1985,1524r-29,l1985,1524xe" fillcolor="black" stroked="f">
              <v:path arrowok="t"/>
            </v:shape>
            <v:shape id="docshape718" o:spid="_x0000_s2802" style="position:absolute;left:1955;top:1524;width:29;height:2" coordorigin="1956,1524" coordsize="29,1" path="m1956,1524r29,l1956,1524xe" filled="f" strokeweight=".00075mm">
              <v:path arrowok="t"/>
            </v:shape>
            <v:shape id="docshape719" o:spid="_x0000_s2803" style="position:absolute;left:1793;top:1246;width:319;height:1285" coordorigin="1793,1246" coordsize="319,1285" o:spt="100" adj="0,,0" path="m1956,1524r29,l1956,1246r-29,278l1956,1524xm2112,1755r-319,m1956,1524r,1006e" filled="f" strokeweight="0">
              <v:stroke joinstyle="round"/>
              <v:formulas/>
              <v:path arrowok="t" o:connecttype="segments"/>
            </v:shape>
            <v:shape id="docshape720" o:spid="_x0000_s2804" type="#_x0000_t75" style="position:absolute;left:20496;top:1334;width:452;height:457">
              <v:imagedata r:id="rId78" o:title=""/>
            </v:shape>
            <v:shape id="docshape721" o:spid="_x0000_s2805" type="#_x0000_t75" style="position:absolute;left:18830;top:2093;width:3797;height:4345">
              <v:imagedata r:id="rId220" o:title=""/>
            </v:shape>
            <v:shape id="docshape722" o:spid="_x0000_s2806" type="#_x0000_t75" style="position:absolute;left:19006;top:3050;width:3447;height:2492">
              <v:imagedata r:id="rId221" o:title=""/>
            </v:shape>
            <v:shape id="docshape723" o:spid="_x0000_s2807" style="position:absolute;left:18830;top:974;width:3797;height:14677" coordorigin="18831,975" coordsize="3797,14677" o:spt="100" adj="0,,0" path="m18831,2103r3797,m18836,6467r3792,m18831,975r,14676e" filled="f" strokeweight=".96pt">
              <v:stroke joinstyle="round"/>
              <v:formulas/>
              <v:path arrowok="t" o:connecttype="segments"/>
            </v:shape>
            <v:shape id="docshape724" o:spid="_x0000_s2808" style="position:absolute;left:1804;top:7969;width:4431;height:217" coordorigin="1805,7969" coordsize="4431,217" o:spt="100" adj="0,,0" path="m1891,8123r5,14l1920,8137r-10,-14l1910,8109r,-24l1910,8061r,-10l1910,8041r-4,-14l1896,8022r-5,-5l1877,8013r-15,l1834,8017r-10,5l1819,8032r-9,9l1810,8051r19,5l1834,8046r4,-9l1848,8032r10,l1872,8037r10,4l1886,8046r,10l1886,8061r-14,4l1853,8070r-10,l1834,8070r-15,10l1810,8089r-5,15l1810,8118r4,15l1829,8137r14,5l1867,8137r10,-4l1891,8123t-5,-43l1886,8085r,14l1882,8104r-5,9l1872,8118r-10,l1848,8123r-10,-5l1834,8118r-5,-5l1829,8104r,-5l1838,8089r5,l1853,8089r19,-4l1886,8080t63,105l1963,8161r15,-24l1987,8109r5,-34l1987,8051r-5,-24l1968,7998r-19,-29l1934,7969r10,20l1954,8003r9,34l1968,8056r,19l1968,8104r-10,29l1949,8157r-15,28l1949,8185t182,-48l2150,8137r,-148l2208,7989r,-20l2074,7969r,20l2131,7989r,148m2275,8137r24,l2299,8075r,-14l2299,8051r15,-14l2328,8032r10,5l2342,8041r5,5l2347,8061r,76l2371,8137r,-67l2371,8051r10,-10l2386,8037r14,-5l2410,8037r9,9l2419,8051r,10l2419,8137r24,l2443,8056r-5,-19l2434,8022r-15,-5l2405,8013r-10,l2386,8017r-10,10l2366,8037r-4,-10l2357,8017r-10,-4l2333,8013r-10,l2314,8017r-15,20l2299,8017r-24,l2275,8137t283,-38l2554,8109r-10,9l2534,8118r-9,5l2510,8118r-14,-5l2491,8099r-5,-14l2578,8085r,-5l2578,8051r-15,-19l2544,8017r-19,-4l2501,8017r-19,15l2467,8051r-5,29l2467,8104r15,19l2501,8137r24,5l2544,8137r14,-4l2573,8118r5,-14l2558,8099t-72,-34l2491,8051r5,-10l2510,8037r10,-5l2539,8037r10,4l2554,8051r4,14l2486,8065t111,34l2606,8118r10,15l2630,8137r20,5l2664,8137r14,l2688,8128r5,-5l2698,8113r,-9l2698,8094r-5,-9l2678,8075r-14,-5l2650,8061r-10,l2630,8056r-4,-5l2621,8046r5,-5l2630,8037r5,-5l2645,8032r9,l2664,8037r5,14l2693,8051r-10,-19l2678,8022r-9,-5l2645,8013r-19,4l2616,8022r-10,10l2602,8051r,5l2606,8065r15,15l2630,8085r20,4l2664,8089r5,5l2674,8099r4,5l2678,8109r-4,9l2664,8118r-14,5l2640,8118r-10,-5l2626,8109r-5,-10l2597,8099t129,38l2750,8137r,-168l2726,7969r,168m2779,7993r24,l2803,7969r-24,l2779,7993t,144l2803,8137r,-120l2779,8017r,120m2909,8094r,10l2899,8113r-5,5l2880,8123r-10,-5l2856,8109r-5,-10l2846,8075r5,-19l2856,8041r14,-4l2880,8032r10,l2899,8037r5,9l2909,8056r19,-5l2923,8037r-9,-15l2899,8017r-19,-4l2866,8017r-15,5l2842,8032r-10,9l2827,8061r,19l2832,8104r10,19l2861,8137r19,5l2899,8137r15,-9l2928,8113r5,-19l2909,8094t129,5l3034,8109r-10,9l3014,8118r-9,5l2990,8118r-14,-5l2971,8099r-5,-14l3058,8085r4,-5l3058,8051r-15,-19l3024,8017r-19,-4l2981,8017r-19,15l2947,8051r-5,29l2947,8104r15,19l2981,8137r24,5l3024,8137r14,-4l3053,8118r5,-14l3038,8099t-72,-34l2971,8051r5,-10l2990,8037r15,-5l3019,8037r10,4l3034,8051r4,14l2966,8065t293,53l3173,8118r9,-14l3192,8099r14,-14l3226,8070r14,-14l3245,8046r5,-9l3254,8017r-4,-19l3240,7984r-14,-10l3202,7969r-20,5l3163,7984r-9,14l3149,8017r24,5l3173,8008r5,-10l3192,7993r10,-4l3216,7993r10,5l3230,8008r5,9l3230,8027r-4,14l3211,8056r-24,19l3173,8089r-10,10l3154,8113r-5,10l3149,8137r110,l3259,8118t39,-81l3317,8037r,-20l3298,8017r,20m3298,8137r19,l3317,8118r-19,l3298,8137t120,-81l3418,8080r4,14l3427,8113r10,10l3451,8137r24,5l3494,8137r10,-4l3518,8118r5,-14l3528,8085r5,-29l3528,8032r,-15l3518,7993r-9,-9l3499,7974r-9,-5l3475,7969r-19,5l3442,7979r-10,14l3422,8008r-4,19l3418,8056t24,l3442,8037r,-15l3446,8008r5,-5l3461,7993r14,-4l3490,7993r9,10l3504,8013r5,9l3509,8037r,19l3509,8075r,14l3504,8099r-5,10l3490,8118r-15,5l3461,8118r-10,-9l3446,8099r-4,-10l3442,8075r,-19m3566,8137r20,l3586,8118r-20,l3566,8137t130,l3696,7969r-14,l3672,7979r-10,14l3634,8013r,19l3653,8022r9,-9l3672,8008r,129l3696,8137t115,-48l3878,8089r,-19l3811,8070r,19m3965,8056r,24l3970,8094r5,19l3979,8123r20,14l4023,8142r14,-5l4051,8133r10,-15l4071,8104r4,-19l4075,8056r,-24l4075,8017r-14,-24l4056,7984r-9,-10l4032,7969r-9,l4003,7974r-14,5l3979,7993r-9,15l3965,8027r,29m3984,8056r,-19l3989,8022r5,-14l3994,8003r14,-10l4023,7989r14,4l4047,8003r4,10l4051,8022r5,15l4056,8056r,19l4051,8089r,10l4047,8109r-15,9l4023,8123r-15,-5l3994,8109r,-10l3989,8089r-5,-14l3984,8056t120,81l4128,8137r,-19l4104,8118r,19m4267,8118r-81,l4195,8104r10,-5l4219,8085r20,-15l4253,8056r5,-10l4263,8037r4,-20l4263,7998r-10,-14l4239,7974r-24,-5l4195,7974r-19,10l4167,7998r-5,19l4181,8022r5,-14l4191,7998r9,-5l4215,7989r14,4l4239,7998r4,10l4243,8017r,10l4239,8041r-15,15l4200,8075r-14,14l4176,8099r-9,14l4162,8123r-5,14l4267,8137r,-19m4368,8137r19,l4387,8075r5,-14l4392,8051r10,-14l4421,8032r10,5l4435,8041r5,5l4440,8061r,76l4459,8137r,-67l4464,8051r5,-10l4479,8037r14,-5l4503,8037r9,9l4512,8051r,10l4512,8137r24,l4536,8056r-5,-19l4522,8022r-10,-5l4498,8013r-15,l4474,8017r-10,10l4459,8037r-4,-10l4445,8017r-10,-4l4426,8013r-10,l4407,8017r-20,20l4387,8017r-19,l4368,8137t312,48l4695,8185r-15,-28l4666,8133r-5,-29l4661,8075r,-19l4666,8037r9,-34l4685,7989r10,-20l4680,7969r-19,29l4647,8027r-5,24l4637,8075r5,34l4651,8137r15,24l4680,8185t29,-91l4714,8113r14,15l4743,8137r24,5l4786,8137r19,-9l4819,8109r5,-20l4819,8075r-4,-14l4805,8051r-14,-5l4800,8041r5,-9l4810,8022r5,-9l4810,8003r-5,-10l4800,7984r-9,-10l4776,7969r-14,l4743,7974r-15,10l4719,7993r-5,20l4733,8017r5,-14l4743,7998r9,-5l4762,7989r14,4l4786,7998r5,5l4791,8013r,14l4781,8032r-10,5l4757,8041r-5,l4752,8061r15,-5l4781,8061r10,4l4800,8075r,14l4800,8099r-9,14l4781,8118r-14,5l4752,8118r-9,-5l4738,8104r-5,-15l4709,8094t149,43l4877,8137r,-19l4858,8118r,19m4992,8137r,-168l4978,7969r-10,10l4959,7993r-29,20l4930,8032r19,-10l4959,8013r9,-5l4968,8137r24,m5050,7993r86,l5122,8013r-15,24l5093,8065r-10,24l5079,8118r-5,19l5098,8137r5,-43l5112,8065r15,-28l5141,8008r19,-19l5160,7974r-110,l5050,7993t192,96l5304,8089r,-19l5242,8070r,19m5501,8013r-5,-20l5487,7984r-20,-10l5448,7969r-24,5l5405,7989r-5,14l5391,8017r,20l5386,8061r5,19l5391,8099r4,10l5405,8123r10,5l5424,8137r24,5l5463,8137r14,-4l5487,8123r9,-10l5501,8099r,-14l5501,8061r-14,-15l5472,8032r-19,l5439,8032r-10,5l5419,8041r-9,10l5410,8032r5,-19l5419,8003r10,-10l5439,7989r9,l5463,7993r9,5l5477,8008r,9l5501,8013t-91,72l5410,8070r9,-9l5429,8051r14,l5463,8051r9,10l5477,8070r5,15l5477,8099r-5,14l5463,8118r-15,5l5434,8118r-5,l5419,8113r-4,-9l5410,8094r,-9m5535,8137r24,l5559,8118r-24,l5535,8137t57,-43l5597,8113r10,15l5626,8137r19,5l5669,8137r19,-9l5703,8109r,-20l5703,8075r-5,-14l5683,8051r-9,-5l5683,8041r5,-9l5693,8022r,-9l5693,8003r-5,-10l5683,7984r-14,-10l5659,7969r-14,l5626,7974r-15,10l5602,7993r-10,20l5616,8017r5,-14l5626,7998r9,-5l5645,7989r10,4l5664,7998r5,5l5674,8013r-5,14l5664,8032r-14,5l5640,8041r-5,l5635,8061r15,-5l5664,8061r10,4l5679,8075r4,14l5679,8099r-5,14l5659,8118r-14,5l5635,8118r-9,-5l5616,8104r-5,-15l5592,8094t135,-101l5818,7993r-15,20l5784,8037r-9,28l5765,8089r-10,29l5755,8137r20,l5784,8094r10,-29l5808,8037r15,-29l5837,7989r,-15l5727,7974r,19m5928,8137r24,l5952,8070r5,-19l5962,8041r9,-4l5981,8032r14,5l6005,8046r,10l6010,8065r,72l6029,8137r,-72l6029,8051r,-10l6024,8027r-14,-10l5991,8013r-15,l5967,8017r-10,5l5952,8032r,-15l5928,8017r,120m6058,8099r5,19l6072,8133r15,4l6106,8142r14,-5l6135,8137r9,-9l6149,8123r5,-10l6159,8104r-5,-10l6149,8085r-14,-10l6125,8070r-19,-9l6096,8061r-5,-5l6082,8051r,-5l6082,8041r5,-4l6091,8032r15,l6115,8032r5,5l6130,8051r19,l6144,8032r-9,-10l6125,8017r-24,-4l6087,8017r-15,5l6063,8032r-5,19l6058,8056r5,9l6077,8080r10,5l6106,8089r14,l6125,8094r10,5l6135,8104r,5l6130,8118r-10,l6106,8123r-10,-5l6087,8113r-5,-4l6077,8099r-19,m6192,8185r15,-24l6221,8137r10,-28l6235,8075r-4,-24l6226,8027r-15,-29l6192,7969r-14,l6187,7989r10,14l6207,8037r4,19l6211,8075r,29l6202,8133r-10,24l6178,8185r14,e" filled="f" strokecolor="white" strokeweight="1.43936mm">
              <v:stroke joinstyle="round"/>
              <v:formulas/>
              <v:path arrowok="t" o:connecttype="segments"/>
            </v:shape>
            <v:shape id="docshape725" o:spid="_x0000_s2809" type="#_x0000_t75" style="position:absolute;left:10452;top:7928;width:3797;height:298">
              <v:imagedata r:id="rId171" o:title=""/>
            </v:shape>
            <v:shape id="docshape726" o:spid="_x0000_s2810" type="#_x0000_t75" style="position:absolute;left:14282;top:7928;width:783;height:250">
              <v:imagedata r:id="rId172" o:title=""/>
            </v:shape>
            <v:shape id="docshape727" o:spid="_x0000_s2811" type="#_x0000_t75" style="position:absolute;left:15108;top:7928;width:385;height:298">
              <v:imagedata r:id="rId173" o:title=""/>
            </v:shape>
            <v:shape id="docshape728" o:spid="_x0000_s2812" type="#_x0000_t75" style="position:absolute;left:1850;top:15264;width:5146;height:298">
              <v:imagedata r:id="rId174" o:title=""/>
            </v:shape>
            <v:shape id="docshape729" o:spid="_x0000_s2813" type="#_x0000_t75" style="position:absolute;left:21478;top:3497;width:620;height:212">
              <v:imagedata r:id="rId176" o:title=""/>
            </v:shape>
            <v:shape id="docshape730" o:spid="_x0000_s2814" type="#_x0000_t75" style="position:absolute;left:20561;top:4582;width:620;height:212">
              <v:imagedata r:id="rId192" o:title=""/>
            </v:shape>
            <v:shape id="docshape731" o:spid="_x0000_s2815" type="#_x0000_t75" style="position:absolute;left:20047;top:3415;width:625;height:212">
              <v:imagedata r:id="rId178" o:title=""/>
            </v:shape>
            <v:shape id="docshape732" o:spid="_x0000_s2816" type="#_x0000_t75" style="position:absolute;left:20573;top:8747;width:269;height:2406">
              <v:imagedata r:id="rId92" o:title=""/>
            </v:shape>
            <v:shape id="docshape733" o:spid="_x0000_s2817" style="position:absolute;left:20573;top:8747;width:269;height:2430" coordorigin="20573,8747" coordsize="269,2430" path="m20573,9962r,-1215l20842,8747r,2429l20573,11176r,-1214e" filled="f" strokeweight=".48pt">
              <v:path arrowok="t"/>
            </v:shape>
            <v:shape id="docshape734" o:spid="_x0000_s2818" type="#_x0000_t75" style="position:absolute;left:11477;top:10364;width:6044;height:3145">
              <v:imagedata r:id="rId222" o:title=""/>
            </v:shape>
            <w10:wrap anchorx="page" anchory="page"/>
          </v:group>
        </w:pict>
      </w:r>
    </w:p>
    <w:p w14:paraId="141882E7" w14:textId="77777777" w:rsidR="00095630" w:rsidRDefault="00095630">
      <w:pPr>
        <w:pStyle w:val="BodyText"/>
        <w:rPr>
          <w:sz w:val="12"/>
        </w:rPr>
      </w:pPr>
    </w:p>
    <w:p w14:paraId="0B62949D" w14:textId="77777777" w:rsidR="00095630" w:rsidRDefault="00095630">
      <w:pPr>
        <w:pStyle w:val="BodyText"/>
        <w:rPr>
          <w:sz w:val="12"/>
        </w:rPr>
      </w:pPr>
    </w:p>
    <w:p w14:paraId="5FEC0374" w14:textId="77777777" w:rsidR="00095630" w:rsidRDefault="00095630">
      <w:pPr>
        <w:pStyle w:val="BodyText"/>
        <w:rPr>
          <w:sz w:val="12"/>
        </w:rPr>
      </w:pPr>
    </w:p>
    <w:p w14:paraId="7C4D70B9" w14:textId="77777777" w:rsidR="00095630" w:rsidRDefault="00095630">
      <w:pPr>
        <w:pStyle w:val="BodyText"/>
        <w:rPr>
          <w:sz w:val="12"/>
        </w:rPr>
      </w:pPr>
    </w:p>
    <w:p w14:paraId="41EA6583" w14:textId="77777777" w:rsidR="00095630" w:rsidRDefault="00095630">
      <w:pPr>
        <w:pStyle w:val="BodyText"/>
        <w:rPr>
          <w:sz w:val="12"/>
        </w:rPr>
      </w:pPr>
    </w:p>
    <w:p w14:paraId="5845399D" w14:textId="77777777" w:rsidR="00095630" w:rsidRDefault="00095630">
      <w:pPr>
        <w:pStyle w:val="BodyText"/>
        <w:rPr>
          <w:sz w:val="12"/>
        </w:rPr>
      </w:pPr>
    </w:p>
    <w:p w14:paraId="72C032DE" w14:textId="77777777" w:rsidR="00095630" w:rsidRDefault="00095630">
      <w:pPr>
        <w:pStyle w:val="BodyText"/>
        <w:rPr>
          <w:sz w:val="12"/>
        </w:rPr>
      </w:pPr>
    </w:p>
    <w:p w14:paraId="526C71FF" w14:textId="77777777" w:rsidR="00095630" w:rsidRDefault="00095630">
      <w:pPr>
        <w:pStyle w:val="BodyText"/>
        <w:rPr>
          <w:sz w:val="12"/>
        </w:rPr>
      </w:pPr>
    </w:p>
    <w:p w14:paraId="255E2D83" w14:textId="77777777" w:rsidR="00095630" w:rsidRDefault="00095630">
      <w:pPr>
        <w:pStyle w:val="BodyText"/>
        <w:spacing w:before="4"/>
        <w:rPr>
          <w:sz w:val="17"/>
        </w:rPr>
      </w:pPr>
    </w:p>
    <w:p w14:paraId="2904C751" w14:textId="77777777" w:rsidR="00095630" w:rsidRDefault="00095630">
      <w:pPr>
        <w:spacing w:line="119" w:lineRule="exact"/>
        <w:ind w:left="233"/>
        <w:rPr>
          <w:b/>
          <w:sz w:val="11"/>
        </w:rPr>
      </w:pPr>
      <w:r>
        <w:rPr>
          <w:b/>
          <w:spacing w:val="-2"/>
          <w:w w:val="105"/>
          <w:sz w:val="11"/>
        </w:rPr>
        <w:t>593600</w:t>
      </w:r>
    </w:p>
    <w:p w14:paraId="375F4844" w14:textId="77777777" w:rsidR="00095630" w:rsidRDefault="00095630" w:rsidP="00095630">
      <w:pPr>
        <w:pStyle w:val="Heading3"/>
        <w:keepNext w:val="0"/>
        <w:widowControl w:val="0"/>
        <w:numPr>
          <w:ilvl w:val="2"/>
          <w:numId w:val="42"/>
        </w:numPr>
        <w:tabs>
          <w:tab w:val="left" w:pos="781"/>
        </w:tabs>
        <w:autoSpaceDE w:val="0"/>
        <w:autoSpaceDN w:val="0"/>
        <w:spacing w:before="0" w:after="0" w:line="257" w:lineRule="exact"/>
        <w:ind w:left="780" w:hanging="260"/>
        <w:jc w:val="left"/>
      </w:pPr>
      <w:proofErr w:type="spellStart"/>
      <w:r>
        <w:t>Timeslice</w:t>
      </w:r>
      <w:proofErr w:type="spellEnd"/>
      <w:r>
        <w:rPr>
          <w:spacing w:val="11"/>
        </w:rPr>
        <w:t xml:space="preserve"> </w:t>
      </w:r>
      <w:r>
        <w:t>11:</w:t>
      </w:r>
      <w:r>
        <w:rPr>
          <w:spacing w:val="16"/>
        </w:rPr>
        <w:t xml:space="preserve"> </w:t>
      </w:r>
      <w:r>
        <w:t>0.99</w:t>
      </w:r>
      <w:r>
        <w:rPr>
          <w:spacing w:val="11"/>
        </w:rPr>
        <w:t xml:space="preserve"> </w:t>
      </w:r>
      <w:r>
        <w:t>-</w:t>
      </w:r>
      <w:r>
        <w:rPr>
          <w:spacing w:val="17"/>
        </w:rPr>
        <w:t xml:space="preserve"> </w:t>
      </w:r>
      <w:r>
        <w:t>1.09</w:t>
      </w:r>
      <w:r>
        <w:rPr>
          <w:spacing w:val="16"/>
        </w:rPr>
        <w:t xml:space="preserve"> </w:t>
      </w:r>
      <w:r>
        <w:t>m</w:t>
      </w:r>
      <w:r>
        <w:rPr>
          <w:spacing w:val="20"/>
        </w:rPr>
        <w:t xml:space="preserve"> </w:t>
      </w:r>
      <w:r>
        <w:lastRenderedPageBreak/>
        <w:t>(31.68</w:t>
      </w:r>
      <w:r>
        <w:rPr>
          <w:spacing w:val="12"/>
        </w:rPr>
        <w:t xml:space="preserve"> </w:t>
      </w:r>
      <w:r>
        <w:t>-</w:t>
      </w:r>
      <w:r>
        <w:rPr>
          <w:spacing w:val="16"/>
        </w:rPr>
        <w:t xml:space="preserve"> </w:t>
      </w:r>
      <w:r>
        <w:t>34.88</w:t>
      </w:r>
      <w:r>
        <w:rPr>
          <w:spacing w:val="17"/>
        </w:rPr>
        <w:t xml:space="preserve"> </w:t>
      </w:r>
      <w:r>
        <w:rPr>
          <w:spacing w:val="-5"/>
        </w:rPr>
        <w:t>ns)</w:t>
      </w:r>
    </w:p>
    <w:p w14:paraId="5D642A60" w14:textId="77777777" w:rsidR="00095630" w:rsidRDefault="00095630">
      <w:pPr>
        <w:spacing w:before="202"/>
        <w:ind w:left="113"/>
        <w:rPr>
          <w:sz w:val="17"/>
        </w:rPr>
      </w:pPr>
      <w:r>
        <w:rPr>
          <w:w w:val="105"/>
          <w:sz w:val="17"/>
        </w:rPr>
        <w:t>GPR</w:t>
      </w:r>
      <w:r>
        <w:rPr>
          <w:spacing w:val="-2"/>
          <w:w w:val="105"/>
          <w:sz w:val="17"/>
        </w:rPr>
        <w:t xml:space="preserve"> </w:t>
      </w:r>
      <w:r>
        <w:rPr>
          <w:w w:val="105"/>
          <w:sz w:val="17"/>
        </w:rPr>
        <w:t>survey results (Area</w:t>
      </w:r>
      <w:r>
        <w:rPr>
          <w:spacing w:val="-10"/>
          <w:w w:val="105"/>
          <w:sz w:val="17"/>
        </w:rPr>
        <w:t xml:space="preserve"> </w:t>
      </w:r>
      <w:r>
        <w:rPr>
          <w:w w:val="105"/>
          <w:sz w:val="17"/>
        </w:rPr>
        <w:t>A):</w:t>
      </w:r>
      <w:r>
        <w:rPr>
          <w:spacing w:val="-4"/>
          <w:w w:val="105"/>
          <w:sz w:val="17"/>
        </w:rPr>
        <w:t xml:space="preserve"> </w:t>
      </w:r>
      <w:r>
        <w:rPr>
          <w:w w:val="105"/>
          <w:sz w:val="17"/>
        </w:rPr>
        <w:t>Greyscale</w:t>
      </w:r>
      <w:r>
        <w:rPr>
          <w:spacing w:val="3"/>
          <w:w w:val="105"/>
          <w:sz w:val="17"/>
        </w:rPr>
        <w:t xml:space="preserve"> </w:t>
      </w:r>
      <w:proofErr w:type="spellStart"/>
      <w:r>
        <w:rPr>
          <w:w w:val="105"/>
          <w:sz w:val="17"/>
        </w:rPr>
        <w:t>timeslices</w:t>
      </w:r>
      <w:proofErr w:type="spellEnd"/>
      <w:r>
        <w:rPr>
          <w:w w:val="105"/>
          <w:sz w:val="17"/>
        </w:rPr>
        <w:t xml:space="preserve"> and</w:t>
      </w:r>
      <w:r>
        <w:rPr>
          <w:spacing w:val="4"/>
          <w:w w:val="105"/>
          <w:sz w:val="17"/>
        </w:rPr>
        <w:t xml:space="preserve"> </w:t>
      </w:r>
      <w:proofErr w:type="spellStart"/>
      <w:r>
        <w:rPr>
          <w:w w:val="105"/>
          <w:sz w:val="17"/>
        </w:rPr>
        <w:t>represetative</w:t>
      </w:r>
      <w:proofErr w:type="spellEnd"/>
      <w:r>
        <w:rPr>
          <w:spacing w:val="-2"/>
          <w:w w:val="105"/>
          <w:sz w:val="17"/>
        </w:rPr>
        <w:t xml:space="preserve"> radargram</w:t>
      </w:r>
    </w:p>
    <w:p w14:paraId="66BA7E43" w14:textId="77777777" w:rsidR="00095630" w:rsidRDefault="00095630">
      <w:pPr>
        <w:rPr>
          <w:sz w:val="26"/>
        </w:rPr>
      </w:pPr>
      <w:r>
        <w:br w:type="column"/>
      </w:r>
    </w:p>
    <w:p w14:paraId="1B8AC4EE" w14:textId="77777777" w:rsidR="00095630" w:rsidRDefault="00095630">
      <w:pPr>
        <w:pStyle w:val="BodyText"/>
        <w:rPr>
          <w:sz w:val="26"/>
        </w:rPr>
      </w:pPr>
    </w:p>
    <w:p w14:paraId="35B1AA37" w14:textId="77777777" w:rsidR="00095630" w:rsidRDefault="00095630">
      <w:pPr>
        <w:pStyle w:val="BodyText"/>
        <w:rPr>
          <w:sz w:val="26"/>
        </w:rPr>
      </w:pPr>
    </w:p>
    <w:p w14:paraId="7BDBCBF4" w14:textId="77777777" w:rsidR="00095630" w:rsidRDefault="00095630">
      <w:pPr>
        <w:pStyle w:val="BodyText"/>
        <w:rPr>
          <w:sz w:val="26"/>
        </w:rPr>
      </w:pPr>
    </w:p>
    <w:p w14:paraId="3A2C56E3" w14:textId="77777777" w:rsidR="00095630" w:rsidRDefault="00095630">
      <w:pPr>
        <w:pStyle w:val="BodyText"/>
        <w:spacing w:before="7"/>
      </w:pPr>
    </w:p>
    <w:p w14:paraId="520E170F" w14:textId="77777777" w:rsidR="00095630" w:rsidRDefault="00095630" w:rsidP="00095630">
      <w:pPr>
        <w:pStyle w:val="Heading3"/>
        <w:keepNext w:val="0"/>
        <w:widowControl w:val="0"/>
        <w:numPr>
          <w:ilvl w:val="2"/>
          <w:numId w:val="42"/>
        </w:numPr>
        <w:tabs>
          <w:tab w:val="left" w:pos="393"/>
        </w:tabs>
        <w:autoSpaceDE w:val="0"/>
        <w:autoSpaceDN w:val="0"/>
        <w:spacing w:before="1" w:after="0"/>
        <w:ind w:left="392" w:hanging="280"/>
        <w:jc w:val="left"/>
      </w:pPr>
      <w:r>
        <w:t>Representative</w:t>
      </w:r>
      <w:r>
        <w:rPr>
          <w:spacing w:val="55"/>
        </w:rPr>
        <w:t xml:space="preserve"> </w:t>
      </w:r>
      <w:r>
        <w:rPr>
          <w:spacing w:val="-2"/>
        </w:rPr>
        <w:t>radargram</w:t>
      </w:r>
    </w:p>
    <w:p w14:paraId="01977711" w14:textId="77777777" w:rsidR="00095630" w:rsidRDefault="00095630">
      <w:pPr>
        <w:spacing w:before="93" w:line="439" w:lineRule="auto"/>
        <w:ind w:left="113" w:right="-4" w:firstLine="888"/>
        <w:rPr>
          <w:sz w:val="16"/>
        </w:rPr>
      </w:pPr>
      <w:r>
        <w:br w:type="column"/>
      </w:r>
      <w:r>
        <w:rPr>
          <w:spacing w:val="-4"/>
          <w:w w:val="95"/>
          <w:sz w:val="16"/>
        </w:rPr>
        <w:t>Date:</w:t>
      </w:r>
      <w:r>
        <w:rPr>
          <w:w w:val="95"/>
          <w:sz w:val="16"/>
        </w:rPr>
        <w:t xml:space="preserve"> </w:t>
      </w:r>
      <w:r>
        <w:rPr>
          <w:sz w:val="16"/>
        </w:rPr>
        <w:t>Revision</w:t>
      </w:r>
      <w:r>
        <w:rPr>
          <w:spacing w:val="-5"/>
          <w:sz w:val="16"/>
        </w:rPr>
        <w:t xml:space="preserve"> </w:t>
      </w:r>
      <w:r>
        <w:rPr>
          <w:spacing w:val="-2"/>
          <w:sz w:val="16"/>
        </w:rPr>
        <w:t>Number:</w:t>
      </w:r>
    </w:p>
    <w:p w14:paraId="2ABF67C5" w14:textId="77777777" w:rsidR="00095630" w:rsidRDefault="00095630">
      <w:pPr>
        <w:spacing w:line="144" w:lineRule="exact"/>
        <w:jc w:val="right"/>
        <w:rPr>
          <w:sz w:val="16"/>
        </w:rPr>
      </w:pPr>
      <w:r>
        <w:rPr>
          <w:spacing w:val="-2"/>
          <w:sz w:val="16"/>
        </w:rPr>
        <w:t>Scale:</w:t>
      </w:r>
    </w:p>
    <w:p w14:paraId="0BFCCAEF" w14:textId="77777777" w:rsidR="00095630" w:rsidRDefault="00095630">
      <w:pPr>
        <w:spacing w:before="138"/>
        <w:jc w:val="right"/>
        <w:rPr>
          <w:sz w:val="16"/>
        </w:rPr>
      </w:pPr>
      <w:r>
        <w:rPr>
          <w:spacing w:val="-2"/>
          <w:sz w:val="16"/>
        </w:rPr>
        <w:t>Illustrator:</w:t>
      </w:r>
    </w:p>
    <w:p w14:paraId="7C01F40C" w14:textId="77777777" w:rsidR="00095630" w:rsidRDefault="00095630">
      <w:pPr>
        <w:spacing w:before="138"/>
        <w:jc w:val="right"/>
        <w:rPr>
          <w:sz w:val="16"/>
        </w:rPr>
      </w:pPr>
      <w:r>
        <w:rPr>
          <w:spacing w:val="-2"/>
          <w:sz w:val="16"/>
        </w:rPr>
        <w:t>Path:</w:t>
      </w:r>
    </w:p>
    <w:p w14:paraId="71FC61E9" w14:textId="77777777" w:rsidR="00095630" w:rsidRDefault="00095630">
      <w:pPr>
        <w:spacing w:before="103"/>
        <w:ind w:left="98"/>
        <w:rPr>
          <w:sz w:val="16"/>
        </w:rPr>
      </w:pPr>
      <w:r>
        <w:br w:type="column"/>
      </w:r>
      <w:r>
        <w:rPr>
          <w:spacing w:val="-2"/>
          <w:sz w:val="16"/>
        </w:rPr>
        <w:t>20/12/2021</w:t>
      </w:r>
    </w:p>
    <w:p w14:paraId="7A451F4D" w14:textId="77777777" w:rsidR="00095630" w:rsidRDefault="00095630">
      <w:pPr>
        <w:spacing w:before="147"/>
        <w:ind w:left="98"/>
        <w:rPr>
          <w:sz w:val="16"/>
        </w:rPr>
      </w:pPr>
      <w:r>
        <w:rPr>
          <w:w w:val="99"/>
          <w:sz w:val="16"/>
        </w:rPr>
        <w:t>0</w:t>
      </w:r>
    </w:p>
    <w:p w14:paraId="48CED052" w14:textId="77777777" w:rsidR="00095630" w:rsidRDefault="00095630">
      <w:pPr>
        <w:spacing w:before="119" w:line="412" w:lineRule="auto"/>
        <w:ind w:left="98" w:right="1417"/>
        <w:rPr>
          <w:sz w:val="16"/>
        </w:rPr>
      </w:pPr>
      <w:r>
        <w:rPr>
          <w:sz w:val="16"/>
        </w:rPr>
        <w:t>1:1,750</w:t>
      </w:r>
      <w:r>
        <w:rPr>
          <w:spacing w:val="-12"/>
          <w:sz w:val="16"/>
        </w:rPr>
        <w:t xml:space="preserve"> </w:t>
      </w:r>
      <w:r>
        <w:rPr>
          <w:sz w:val="16"/>
        </w:rPr>
        <w:t>at</w:t>
      </w:r>
      <w:r>
        <w:rPr>
          <w:spacing w:val="-11"/>
          <w:sz w:val="16"/>
        </w:rPr>
        <w:t xml:space="preserve"> </w:t>
      </w:r>
      <w:r>
        <w:rPr>
          <w:sz w:val="16"/>
        </w:rPr>
        <w:t xml:space="preserve">A3 </w:t>
      </w:r>
      <w:r>
        <w:rPr>
          <w:spacing w:val="-4"/>
          <w:sz w:val="16"/>
        </w:rPr>
        <w:t>NLC</w:t>
      </w:r>
    </w:p>
    <w:p w14:paraId="411AC3AA" w14:textId="77777777" w:rsidR="00095630" w:rsidRDefault="00095630">
      <w:pPr>
        <w:spacing w:before="10"/>
        <w:ind w:left="98"/>
        <w:rPr>
          <w:sz w:val="16"/>
        </w:rPr>
      </w:pPr>
      <w:r>
        <w:rPr>
          <w:spacing w:val="-2"/>
          <w:sz w:val="16"/>
        </w:rPr>
        <w:t>S:\PROJECTS\232820\GIS\</w:t>
      </w:r>
    </w:p>
    <w:p w14:paraId="3AD11D7C" w14:textId="77777777" w:rsidR="00095630" w:rsidRDefault="00095630">
      <w:pPr>
        <w:spacing w:before="119"/>
        <w:ind w:left="93"/>
        <w:rPr>
          <w:sz w:val="16"/>
        </w:rPr>
      </w:pPr>
      <w:proofErr w:type="spellStart"/>
      <w:r>
        <w:rPr>
          <w:spacing w:val="-2"/>
          <w:sz w:val="16"/>
        </w:rPr>
        <w:t>FigsMXD</w:t>
      </w:r>
      <w:proofErr w:type="spellEnd"/>
      <w:r>
        <w:rPr>
          <w:spacing w:val="-2"/>
          <w:sz w:val="16"/>
        </w:rPr>
        <w:t>\Geophysics</w:t>
      </w:r>
    </w:p>
    <w:p w14:paraId="0364F7E4" w14:textId="77777777" w:rsidR="00095630" w:rsidRDefault="00095630">
      <w:pPr>
        <w:spacing w:before="153"/>
        <w:ind w:left="1543"/>
        <w:rPr>
          <w:sz w:val="17"/>
        </w:rPr>
      </w:pPr>
      <w:r>
        <w:rPr>
          <w:w w:val="105"/>
          <w:sz w:val="17"/>
        </w:rPr>
        <w:t>Figure</w:t>
      </w:r>
      <w:r>
        <w:rPr>
          <w:spacing w:val="-4"/>
          <w:w w:val="105"/>
          <w:sz w:val="17"/>
        </w:rPr>
        <w:t xml:space="preserve"> </w:t>
      </w:r>
      <w:r>
        <w:rPr>
          <w:spacing w:val="-5"/>
          <w:w w:val="105"/>
          <w:sz w:val="17"/>
        </w:rPr>
        <w:t>13</w:t>
      </w:r>
    </w:p>
    <w:p w14:paraId="53869123" w14:textId="77777777" w:rsidR="00095630" w:rsidRDefault="00095630">
      <w:pPr>
        <w:rPr>
          <w:sz w:val="17"/>
        </w:rPr>
        <w:sectPr w:rsidR="00095630">
          <w:type w:val="continuous"/>
          <w:pgSz w:w="23810" w:h="16850" w:orient="landscape"/>
          <w:pgMar w:top="1140" w:right="1020" w:bottom="0" w:left="1360" w:header="0" w:footer="0" w:gutter="0"/>
          <w:cols w:num="4" w:space="720" w:equalWidth="0">
            <w:col w:w="6486" w:space="2515"/>
            <w:col w:w="3216" w:space="5327"/>
            <w:col w:w="1382" w:space="40"/>
            <w:col w:w="2464"/>
          </w:cols>
        </w:sectPr>
      </w:pPr>
    </w:p>
    <w:p w14:paraId="6C7AC51A" w14:textId="77777777" w:rsidR="00095630" w:rsidRDefault="00095630">
      <w:pPr>
        <w:pStyle w:val="BodyText"/>
        <w:rPr>
          <w:sz w:val="20"/>
        </w:rPr>
      </w:pPr>
    </w:p>
    <w:p w14:paraId="3CE86B09" w14:textId="77777777" w:rsidR="00095630" w:rsidRDefault="00095630">
      <w:pPr>
        <w:pStyle w:val="BodyText"/>
        <w:rPr>
          <w:sz w:val="20"/>
        </w:rPr>
      </w:pPr>
    </w:p>
    <w:p w14:paraId="3B5F0406" w14:textId="77777777" w:rsidR="00095630" w:rsidRDefault="00095630">
      <w:pPr>
        <w:pStyle w:val="BodyText"/>
        <w:rPr>
          <w:sz w:val="20"/>
        </w:rPr>
      </w:pPr>
    </w:p>
    <w:p w14:paraId="472A2628" w14:textId="77777777" w:rsidR="00095630" w:rsidRDefault="00095630">
      <w:pPr>
        <w:pStyle w:val="BodyText"/>
        <w:rPr>
          <w:sz w:val="20"/>
        </w:rPr>
      </w:pPr>
    </w:p>
    <w:p w14:paraId="3706AD6A" w14:textId="77777777" w:rsidR="00095630" w:rsidRDefault="00095630">
      <w:pPr>
        <w:pStyle w:val="BodyText"/>
        <w:rPr>
          <w:sz w:val="12"/>
        </w:rPr>
      </w:pPr>
    </w:p>
    <w:p w14:paraId="16379008" w14:textId="77777777" w:rsidR="00095630" w:rsidRDefault="00095630">
      <w:pPr>
        <w:pStyle w:val="BodyText"/>
        <w:rPr>
          <w:sz w:val="10"/>
        </w:rPr>
      </w:pPr>
    </w:p>
    <w:p w14:paraId="6C9D322F" w14:textId="77777777" w:rsidR="00095630" w:rsidRDefault="00000000">
      <w:pPr>
        <w:tabs>
          <w:tab w:val="left" w:pos="8912"/>
        </w:tabs>
        <w:ind w:left="233"/>
        <w:rPr>
          <w:b/>
          <w:sz w:val="11"/>
        </w:rPr>
      </w:pPr>
      <w:r>
        <w:pict w14:anchorId="4543BC22">
          <v:shape id="docshape735" o:spid="_x0000_s2820" type="#_x0000_t202" style="position:absolute;left:0;text-align:left;margin-left:86.15pt;margin-top:-.05pt;width:13.3pt;height:6.45pt;z-index:-251522048;mso-position-horizontal-relative:page" filled="f" stroked="f">
            <v:textbox inset="0,0,0,0">
              <w:txbxContent>
                <w:p w14:paraId="6F10490B" w14:textId="77777777" w:rsidR="00095630" w:rsidRDefault="00095630">
                  <w:pPr>
                    <w:spacing w:before="1"/>
                    <w:rPr>
                      <w:b/>
                      <w:sz w:val="11"/>
                    </w:rPr>
                  </w:pPr>
                  <w:r>
                    <w:rPr>
                      <w:b/>
                      <w:spacing w:val="-4"/>
                      <w:w w:val="105"/>
                      <w:sz w:val="11"/>
                    </w:rPr>
                    <w:t>3700</w:t>
                  </w:r>
                </w:p>
              </w:txbxContent>
            </v:textbox>
            <w10:wrap anchorx="page"/>
          </v:shape>
        </w:pict>
      </w:r>
      <w:r>
        <w:pict w14:anchorId="529539FE">
          <v:shape id="docshape736" o:spid="_x0000_s2127" type="#_x0000_t202" style="position:absolute;left:0;text-align:left;margin-left:804.7pt;margin-top:-53.45pt;width:8.45pt;height:21.8pt;z-index:251734016;mso-position-horizontal-relative:page" filled="f" stroked="f">
            <v:textbox style="layout-flow:vertical" inset="0,0,0,0">
              <w:txbxContent>
                <w:p w14:paraId="49ED558D" w14:textId="77777777" w:rsidR="00095630" w:rsidRDefault="00095630">
                  <w:pPr>
                    <w:spacing w:before="21"/>
                    <w:ind w:left="20"/>
                    <w:rPr>
                      <w:b/>
                      <w:sz w:val="11"/>
                    </w:rPr>
                  </w:pPr>
                  <w:r>
                    <w:rPr>
                      <w:b/>
                      <w:spacing w:val="-2"/>
                      <w:w w:val="105"/>
                      <w:sz w:val="11"/>
                    </w:rPr>
                    <w:t>386800</w:t>
                  </w:r>
                </w:p>
              </w:txbxContent>
            </v:textbox>
            <w10:wrap anchorx="page"/>
          </v:shape>
        </w:pict>
      </w:r>
      <w:r>
        <w:pict w14:anchorId="41DEB6B7">
          <v:shape id="docshape737" o:spid="_x0000_s2128" type="#_x0000_t202" style="position:absolute;left:0;text-align:left;margin-left:663.1pt;margin-top:-53.45pt;width:8.45pt;height:21.8pt;z-index:251735040;mso-position-horizontal-relative:page" filled="f" stroked="f">
            <v:textbox style="layout-flow:vertical" inset="0,0,0,0">
              <w:txbxContent>
                <w:p w14:paraId="3054BCE4" w14:textId="77777777" w:rsidR="00095630" w:rsidRDefault="00095630">
                  <w:pPr>
                    <w:spacing w:before="21"/>
                    <w:ind w:left="20"/>
                    <w:rPr>
                      <w:b/>
                      <w:sz w:val="11"/>
                    </w:rPr>
                  </w:pPr>
                  <w:r>
                    <w:rPr>
                      <w:b/>
                      <w:spacing w:val="-2"/>
                      <w:w w:val="105"/>
                      <w:sz w:val="11"/>
                    </w:rPr>
                    <w:t>386750</w:t>
                  </w:r>
                </w:p>
              </w:txbxContent>
            </v:textbox>
            <w10:wrap anchorx="page"/>
          </v:shape>
        </w:pict>
      </w:r>
      <w:r>
        <w:pict w14:anchorId="18146479">
          <v:shape id="docshape738" o:spid="_x0000_s2129" type="#_x0000_t202" style="position:absolute;left:0;text-align:left;margin-left:521.25pt;margin-top:-53.45pt;width:8.45pt;height:21.8pt;z-index:251736064;mso-position-horizontal-relative:page" filled="f" stroked="f">
            <v:textbox style="layout-flow:vertical" inset="0,0,0,0">
              <w:txbxContent>
                <w:p w14:paraId="38550241" w14:textId="77777777" w:rsidR="00095630" w:rsidRDefault="00095630">
                  <w:pPr>
                    <w:spacing w:before="21"/>
                    <w:ind w:left="20"/>
                    <w:rPr>
                      <w:b/>
                      <w:sz w:val="11"/>
                    </w:rPr>
                  </w:pPr>
                  <w:r>
                    <w:rPr>
                      <w:b/>
                      <w:spacing w:val="-2"/>
                      <w:w w:val="105"/>
                      <w:sz w:val="11"/>
                    </w:rPr>
                    <w:t>386700</w:t>
                  </w:r>
                </w:p>
              </w:txbxContent>
            </v:textbox>
            <w10:wrap anchorx="page"/>
          </v:shape>
        </w:pict>
      </w:r>
      <w:r>
        <w:pict w14:anchorId="615F2F33">
          <v:shape id="docshape739" o:spid="_x0000_s2130" type="#_x0000_t202" style="position:absolute;left:0;text-align:left;margin-left:370.75pt;margin-top:-53.45pt;width:8.45pt;height:21.8pt;z-index:251737088;mso-position-horizontal-relative:page" filled="f" stroked="f">
            <v:textbox style="layout-flow:vertical" inset="0,0,0,0">
              <w:txbxContent>
                <w:p w14:paraId="47ADC40C" w14:textId="77777777" w:rsidR="00095630" w:rsidRDefault="00095630">
                  <w:pPr>
                    <w:spacing w:before="21"/>
                    <w:ind w:left="20"/>
                    <w:rPr>
                      <w:b/>
                      <w:sz w:val="11"/>
                    </w:rPr>
                  </w:pPr>
                  <w:r>
                    <w:rPr>
                      <w:b/>
                      <w:spacing w:val="-2"/>
                      <w:w w:val="105"/>
                      <w:sz w:val="11"/>
                    </w:rPr>
                    <w:t>386800</w:t>
                  </w:r>
                </w:p>
              </w:txbxContent>
            </v:textbox>
            <w10:wrap anchorx="page"/>
          </v:shape>
        </w:pict>
      </w:r>
      <w:r>
        <w:pict w14:anchorId="1BA2AF0A">
          <v:shape id="docshape740" o:spid="_x0000_s2132" type="#_x0000_t202" style="position:absolute;left:0;text-align:left;margin-left:229.15pt;margin-top:-53.45pt;width:8.45pt;height:21.8pt;z-index:251739136;mso-position-horizontal-relative:page" filled="f" stroked="f">
            <v:textbox style="layout-flow:vertical" inset="0,0,0,0">
              <w:txbxContent>
                <w:p w14:paraId="674D9DCB" w14:textId="77777777" w:rsidR="00095630" w:rsidRDefault="00095630">
                  <w:pPr>
                    <w:spacing w:before="21"/>
                    <w:ind w:left="20"/>
                    <w:rPr>
                      <w:b/>
                      <w:sz w:val="11"/>
                    </w:rPr>
                  </w:pPr>
                  <w:r>
                    <w:rPr>
                      <w:b/>
                      <w:spacing w:val="-2"/>
                      <w:w w:val="105"/>
                      <w:sz w:val="11"/>
                    </w:rPr>
                    <w:t>386750</w:t>
                  </w:r>
                </w:p>
              </w:txbxContent>
            </v:textbox>
            <w10:wrap anchorx="page"/>
          </v:shape>
        </w:pict>
      </w:r>
      <w:r>
        <w:pict w14:anchorId="4B21E19B">
          <v:shape id="docshape741" o:spid="_x0000_s2134" type="#_x0000_t202" style="position:absolute;left:0;text-align:left;margin-left:87.3pt;margin-top:-53.45pt;width:8.45pt;height:21.8pt;z-index:251741184;mso-position-horizontal-relative:page" filled="f" stroked="f">
            <v:textbox style="layout-flow:vertical" inset="0,0,0,0">
              <w:txbxContent>
                <w:p w14:paraId="774AE49A" w14:textId="77777777" w:rsidR="00095630" w:rsidRDefault="00095630">
                  <w:pPr>
                    <w:spacing w:before="21"/>
                    <w:ind w:left="20"/>
                    <w:rPr>
                      <w:b/>
                      <w:sz w:val="11"/>
                    </w:rPr>
                  </w:pPr>
                  <w:r>
                    <w:rPr>
                      <w:b/>
                      <w:spacing w:val="-2"/>
                      <w:w w:val="105"/>
                      <w:sz w:val="11"/>
                    </w:rPr>
                    <w:t>386700</w:t>
                  </w:r>
                </w:p>
              </w:txbxContent>
            </v:textbox>
            <w10:wrap anchorx="page"/>
          </v:shape>
        </w:pict>
      </w:r>
      <w:bookmarkStart w:id="172" w:name="232820_Fig14"/>
      <w:bookmarkEnd w:id="172"/>
      <w:r w:rsidR="00095630">
        <w:rPr>
          <w:b/>
          <w:spacing w:val="-5"/>
          <w:w w:val="105"/>
          <w:sz w:val="11"/>
        </w:rPr>
        <w:t>59</w:t>
      </w:r>
      <w:r w:rsidR="00095630">
        <w:rPr>
          <w:b/>
          <w:sz w:val="11"/>
        </w:rPr>
        <w:tab/>
      </w:r>
      <w:r w:rsidR="00095630">
        <w:rPr>
          <w:b/>
          <w:spacing w:val="-2"/>
          <w:w w:val="105"/>
          <w:sz w:val="11"/>
        </w:rPr>
        <w:t>593700</w:t>
      </w:r>
    </w:p>
    <w:p w14:paraId="659B2684" w14:textId="77777777" w:rsidR="00095630" w:rsidRDefault="00095630">
      <w:pPr>
        <w:pStyle w:val="BodyText"/>
        <w:rPr>
          <w:b/>
          <w:sz w:val="20"/>
        </w:rPr>
      </w:pPr>
    </w:p>
    <w:p w14:paraId="0C217018" w14:textId="77777777" w:rsidR="00095630" w:rsidRDefault="00095630">
      <w:pPr>
        <w:pStyle w:val="BodyText"/>
        <w:rPr>
          <w:b/>
          <w:sz w:val="20"/>
        </w:rPr>
      </w:pPr>
    </w:p>
    <w:p w14:paraId="79D60FE6" w14:textId="77777777" w:rsidR="00095630" w:rsidRDefault="00095630">
      <w:pPr>
        <w:pStyle w:val="BodyText"/>
        <w:rPr>
          <w:b/>
          <w:sz w:val="20"/>
        </w:rPr>
      </w:pPr>
    </w:p>
    <w:p w14:paraId="242CD9D3" w14:textId="77777777" w:rsidR="00095630" w:rsidRDefault="00095630">
      <w:pPr>
        <w:pStyle w:val="BodyText"/>
        <w:rPr>
          <w:b/>
          <w:sz w:val="20"/>
        </w:rPr>
      </w:pPr>
    </w:p>
    <w:p w14:paraId="67AD4373" w14:textId="77777777" w:rsidR="00095630" w:rsidRDefault="00095630">
      <w:pPr>
        <w:rPr>
          <w:sz w:val="20"/>
        </w:rPr>
        <w:sectPr w:rsidR="00095630">
          <w:headerReference w:type="default" r:id="rId223"/>
          <w:footerReference w:type="default" r:id="rId224"/>
          <w:pgSz w:w="23810" w:h="16850" w:orient="landscape"/>
          <w:pgMar w:top="960" w:right="1020" w:bottom="280" w:left="1360" w:header="0" w:footer="0" w:gutter="0"/>
          <w:cols w:space="720"/>
        </w:sectPr>
      </w:pPr>
    </w:p>
    <w:p w14:paraId="7D017DC6" w14:textId="77777777" w:rsidR="00095630" w:rsidRDefault="00095630">
      <w:pPr>
        <w:pStyle w:val="BodyText"/>
        <w:spacing w:before="1"/>
        <w:rPr>
          <w:b/>
          <w:sz w:val="21"/>
        </w:rPr>
      </w:pPr>
    </w:p>
    <w:p w14:paraId="3D42FD75" w14:textId="77777777" w:rsidR="00095630" w:rsidRDefault="00000000">
      <w:pPr>
        <w:jc w:val="right"/>
        <w:rPr>
          <w:sz w:val="17"/>
        </w:rPr>
      </w:pPr>
      <w:r>
        <w:pict w14:anchorId="6DD8E261">
          <v:shape id="docshape742" o:spid="_x0000_s2952" style="position:absolute;left:0;text-align:left;margin-left:749.55pt;margin-top:8.15pt;width:.75pt;height:27.4pt;z-index:-251520000;mso-position-horizontal-relative:page" coordorigin="14991,163" coordsize="15,548" o:spt="100" adj="0,,0" path="m14991,163r,20m14991,183r5,120m14996,341r4,120m15000,461r,120m15000,624r5,87e" filled="f" strokecolor="#72b2ff" strokeweight=".48pt">
            <v:stroke joinstyle="round"/>
            <v:formulas/>
            <v:path arrowok="t" o:connecttype="segments"/>
            <w10:wrap anchorx="page"/>
          </v:shape>
        </w:pict>
      </w:r>
      <w:r>
        <w:pict w14:anchorId="347192BC">
          <v:shape id="docshape743" o:spid="_x0000_s2953" style="position:absolute;left:0;text-align:left;margin-left:757pt;margin-top:8.15pt;width:1.45pt;height:17.8pt;z-index:-251518976;mso-position-horizontal-relative:page" coordorigin="15140,163" coordsize="29,356" o:spt="100" adj="0,,0" path="m15168,163r-9,121m15154,322r-10,120m15144,442r-4,77e" filled="f" strokecolor="#72b2ff" strokeweight=".48pt">
            <v:stroke joinstyle="round"/>
            <v:formulas/>
            <v:path arrowok="t" o:connecttype="segments"/>
            <w10:wrap anchorx="page"/>
          </v:shape>
        </w:pict>
      </w:r>
      <w:r w:rsidR="00095630">
        <w:rPr>
          <w:w w:val="105"/>
          <w:sz w:val="17"/>
        </w:rPr>
        <w:t>Area</w:t>
      </w:r>
      <w:r w:rsidR="00095630">
        <w:rPr>
          <w:spacing w:val="-3"/>
          <w:w w:val="105"/>
          <w:sz w:val="17"/>
        </w:rPr>
        <w:t xml:space="preserve"> </w:t>
      </w:r>
      <w:r w:rsidR="00095630">
        <w:rPr>
          <w:spacing w:val="-10"/>
          <w:w w:val="105"/>
          <w:sz w:val="17"/>
        </w:rPr>
        <w:t>C</w:t>
      </w:r>
    </w:p>
    <w:p w14:paraId="4E0233F7" w14:textId="77777777" w:rsidR="00095630" w:rsidRDefault="00095630">
      <w:pPr>
        <w:spacing w:before="2"/>
        <w:rPr>
          <w:sz w:val="28"/>
        </w:rPr>
      </w:pPr>
      <w:r>
        <w:br w:type="column"/>
      </w:r>
    </w:p>
    <w:p w14:paraId="459068FE" w14:textId="77777777" w:rsidR="00095630" w:rsidRDefault="00095630">
      <w:pPr>
        <w:ind w:left="823" w:right="718"/>
        <w:jc w:val="center"/>
        <w:rPr>
          <w:sz w:val="17"/>
        </w:rPr>
      </w:pPr>
      <w:r>
        <w:rPr>
          <w:sz w:val="17"/>
        </w:rPr>
        <w:t>Area</w:t>
      </w:r>
      <w:r>
        <w:rPr>
          <w:spacing w:val="6"/>
          <w:w w:val="105"/>
          <w:sz w:val="17"/>
        </w:rPr>
        <w:t xml:space="preserve"> </w:t>
      </w:r>
      <w:r>
        <w:rPr>
          <w:spacing w:val="-10"/>
          <w:w w:val="105"/>
          <w:sz w:val="17"/>
        </w:rPr>
        <w:t>A</w:t>
      </w:r>
    </w:p>
    <w:p w14:paraId="50189F14" w14:textId="77777777" w:rsidR="00095630" w:rsidRDefault="00095630">
      <w:pPr>
        <w:jc w:val="center"/>
        <w:rPr>
          <w:sz w:val="17"/>
        </w:rPr>
        <w:sectPr w:rsidR="00095630">
          <w:type w:val="continuous"/>
          <w:pgSz w:w="23810" w:h="16850" w:orient="landscape"/>
          <w:pgMar w:top="1140" w:right="1020" w:bottom="0" w:left="1360" w:header="0" w:footer="0" w:gutter="0"/>
          <w:cols w:num="2" w:space="720" w:equalWidth="0">
            <w:col w:w="19285" w:space="40"/>
            <w:col w:w="2105"/>
          </w:cols>
        </w:sectPr>
      </w:pPr>
    </w:p>
    <w:p w14:paraId="5B9BB50E" w14:textId="77777777" w:rsidR="00095630" w:rsidRDefault="00095630">
      <w:pPr>
        <w:pStyle w:val="BodyText"/>
        <w:spacing w:before="11"/>
        <w:rPr>
          <w:sz w:val="19"/>
        </w:rPr>
      </w:pPr>
    </w:p>
    <w:p w14:paraId="7F7DBE69" w14:textId="77777777" w:rsidR="00095630" w:rsidRDefault="00095630">
      <w:pPr>
        <w:spacing w:before="100"/>
        <w:ind w:left="5172"/>
        <w:rPr>
          <w:b/>
          <w:sz w:val="19"/>
        </w:rPr>
      </w:pPr>
      <w:r>
        <w:rPr>
          <w:b/>
          <w:spacing w:val="-4"/>
          <w:w w:val="105"/>
          <w:sz w:val="19"/>
        </w:rPr>
        <w:t>5002</w:t>
      </w:r>
    </w:p>
    <w:p w14:paraId="15FECAAB" w14:textId="77777777" w:rsidR="00095630" w:rsidRDefault="00095630">
      <w:pPr>
        <w:pStyle w:val="BodyText"/>
        <w:spacing w:before="10"/>
        <w:rPr>
          <w:b/>
          <w:sz w:val="20"/>
        </w:rPr>
      </w:pPr>
    </w:p>
    <w:p w14:paraId="6AB1B3CC" w14:textId="77777777" w:rsidR="00095630" w:rsidRDefault="00095630">
      <w:pPr>
        <w:spacing w:before="102"/>
        <w:ind w:right="1634"/>
        <w:jc w:val="right"/>
        <w:rPr>
          <w:sz w:val="17"/>
        </w:rPr>
      </w:pPr>
      <w:r>
        <w:rPr>
          <w:w w:val="105"/>
          <w:sz w:val="17"/>
        </w:rPr>
        <w:t>Area</w:t>
      </w:r>
      <w:r>
        <w:rPr>
          <w:spacing w:val="-3"/>
          <w:w w:val="105"/>
          <w:sz w:val="17"/>
        </w:rPr>
        <w:t xml:space="preserve"> </w:t>
      </w:r>
      <w:r>
        <w:rPr>
          <w:spacing w:val="-10"/>
          <w:w w:val="105"/>
          <w:sz w:val="17"/>
        </w:rPr>
        <w:t>B</w:t>
      </w:r>
    </w:p>
    <w:p w14:paraId="3E4B835C" w14:textId="77777777" w:rsidR="00095630" w:rsidRDefault="00095630">
      <w:pPr>
        <w:pStyle w:val="BodyText"/>
        <w:spacing w:before="2"/>
        <w:rPr>
          <w:sz w:val="16"/>
        </w:rPr>
      </w:pPr>
    </w:p>
    <w:p w14:paraId="71FB29A0" w14:textId="77777777" w:rsidR="00095630" w:rsidRDefault="00095630">
      <w:pPr>
        <w:tabs>
          <w:tab w:val="left" w:pos="8912"/>
        </w:tabs>
        <w:ind w:left="233"/>
        <w:rPr>
          <w:b/>
          <w:sz w:val="11"/>
        </w:rPr>
      </w:pPr>
      <w:r>
        <w:rPr>
          <w:b/>
          <w:spacing w:val="-2"/>
          <w:w w:val="105"/>
          <w:sz w:val="11"/>
        </w:rPr>
        <w:t>593650</w:t>
      </w:r>
      <w:r>
        <w:rPr>
          <w:b/>
          <w:sz w:val="11"/>
        </w:rPr>
        <w:tab/>
      </w:r>
      <w:r>
        <w:rPr>
          <w:b/>
          <w:spacing w:val="-2"/>
          <w:w w:val="105"/>
          <w:sz w:val="11"/>
        </w:rPr>
        <w:t>593650</w:t>
      </w:r>
    </w:p>
    <w:p w14:paraId="4B78CAB9" w14:textId="77777777" w:rsidR="00095630" w:rsidRDefault="00095630">
      <w:pPr>
        <w:pStyle w:val="BodyText"/>
        <w:spacing w:before="7"/>
        <w:rPr>
          <w:b/>
          <w:sz w:val="13"/>
        </w:rPr>
      </w:pPr>
    </w:p>
    <w:p w14:paraId="7405EEC0" w14:textId="77777777" w:rsidR="00095630" w:rsidRDefault="00095630">
      <w:pPr>
        <w:spacing w:before="100"/>
        <w:ind w:left="3027"/>
        <w:rPr>
          <w:b/>
          <w:sz w:val="19"/>
        </w:rPr>
      </w:pPr>
      <w:r>
        <w:rPr>
          <w:b/>
          <w:spacing w:val="-4"/>
          <w:w w:val="105"/>
          <w:sz w:val="19"/>
        </w:rPr>
        <w:t>5003</w:t>
      </w:r>
    </w:p>
    <w:p w14:paraId="22A529E6" w14:textId="77777777" w:rsidR="00095630" w:rsidRDefault="00095630">
      <w:pPr>
        <w:pStyle w:val="BodyText"/>
        <w:rPr>
          <w:b/>
          <w:sz w:val="20"/>
        </w:rPr>
      </w:pPr>
    </w:p>
    <w:p w14:paraId="354510A1" w14:textId="77777777" w:rsidR="00095630" w:rsidRDefault="00095630">
      <w:pPr>
        <w:pStyle w:val="BodyText"/>
        <w:rPr>
          <w:b/>
          <w:sz w:val="20"/>
        </w:rPr>
      </w:pPr>
    </w:p>
    <w:p w14:paraId="359BD38B" w14:textId="77777777" w:rsidR="00095630" w:rsidRDefault="00095630">
      <w:pPr>
        <w:pStyle w:val="BodyText"/>
        <w:rPr>
          <w:b/>
          <w:sz w:val="20"/>
        </w:rPr>
      </w:pPr>
    </w:p>
    <w:p w14:paraId="360F5A48" w14:textId="77777777" w:rsidR="00095630" w:rsidRDefault="00095630">
      <w:pPr>
        <w:pStyle w:val="BodyText"/>
        <w:spacing w:before="6"/>
        <w:rPr>
          <w:b/>
          <w:sz w:val="26"/>
        </w:rPr>
      </w:pPr>
    </w:p>
    <w:p w14:paraId="06074D62" w14:textId="77777777" w:rsidR="00095630" w:rsidRDefault="00095630">
      <w:pPr>
        <w:rPr>
          <w:sz w:val="26"/>
        </w:rPr>
        <w:sectPr w:rsidR="00095630">
          <w:type w:val="continuous"/>
          <w:pgSz w:w="23810" w:h="16850" w:orient="landscape"/>
          <w:pgMar w:top="1140" w:right="1020" w:bottom="0" w:left="1360" w:header="0" w:footer="0" w:gutter="0"/>
          <w:cols w:space="720"/>
        </w:sectPr>
      </w:pPr>
    </w:p>
    <w:p w14:paraId="6130582E" w14:textId="77777777" w:rsidR="00095630" w:rsidRDefault="00095630">
      <w:pPr>
        <w:pStyle w:val="BodyText"/>
        <w:rPr>
          <w:b/>
          <w:sz w:val="12"/>
        </w:rPr>
      </w:pPr>
    </w:p>
    <w:p w14:paraId="16B3C3AA" w14:textId="77777777" w:rsidR="00095630" w:rsidRDefault="00095630">
      <w:pPr>
        <w:pStyle w:val="BodyText"/>
        <w:rPr>
          <w:b/>
          <w:sz w:val="12"/>
        </w:rPr>
      </w:pPr>
    </w:p>
    <w:p w14:paraId="09661A44" w14:textId="77777777" w:rsidR="00095630" w:rsidRDefault="00095630">
      <w:pPr>
        <w:pStyle w:val="BodyText"/>
        <w:rPr>
          <w:b/>
          <w:sz w:val="12"/>
        </w:rPr>
      </w:pPr>
    </w:p>
    <w:p w14:paraId="2D0A5D73" w14:textId="77777777" w:rsidR="00095630" w:rsidRDefault="00095630">
      <w:pPr>
        <w:pStyle w:val="BodyText"/>
        <w:rPr>
          <w:b/>
          <w:sz w:val="12"/>
        </w:rPr>
      </w:pPr>
    </w:p>
    <w:p w14:paraId="01AFC7D8" w14:textId="77777777" w:rsidR="00095630" w:rsidRDefault="00095630">
      <w:pPr>
        <w:pStyle w:val="BodyText"/>
        <w:rPr>
          <w:b/>
          <w:sz w:val="12"/>
        </w:rPr>
      </w:pPr>
    </w:p>
    <w:p w14:paraId="4F924C62" w14:textId="77777777" w:rsidR="00095630" w:rsidRDefault="00095630">
      <w:pPr>
        <w:pStyle w:val="BodyText"/>
        <w:rPr>
          <w:b/>
          <w:sz w:val="12"/>
        </w:rPr>
      </w:pPr>
    </w:p>
    <w:p w14:paraId="3A893E2B" w14:textId="77777777" w:rsidR="00095630" w:rsidRDefault="00095630">
      <w:pPr>
        <w:pStyle w:val="BodyText"/>
        <w:rPr>
          <w:b/>
          <w:sz w:val="12"/>
        </w:rPr>
      </w:pPr>
    </w:p>
    <w:p w14:paraId="3E22DE0C" w14:textId="77777777" w:rsidR="00095630" w:rsidRDefault="00095630">
      <w:pPr>
        <w:pStyle w:val="BodyText"/>
        <w:rPr>
          <w:b/>
          <w:sz w:val="12"/>
        </w:rPr>
      </w:pPr>
    </w:p>
    <w:p w14:paraId="5AAD57D0" w14:textId="77777777" w:rsidR="00095630" w:rsidRDefault="00095630">
      <w:pPr>
        <w:pStyle w:val="BodyText"/>
        <w:spacing w:before="6"/>
        <w:rPr>
          <w:b/>
          <w:sz w:val="11"/>
        </w:rPr>
      </w:pPr>
    </w:p>
    <w:p w14:paraId="470E9E27" w14:textId="77777777" w:rsidR="00095630" w:rsidRDefault="00000000">
      <w:pPr>
        <w:spacing w:line="121" w:lineRule="exact"/>
        <w:ind w:left="233"/>
        <w:rPr>
          <w:b/>
          <w:sz w:val="11"/>
        </w:rPr>
      </w:pPr>
      <w:r>
        <w:pict w14:anchorId="0416F491">
          <v:shape id="docshape744" o:spid="_x0000_s2954" style="position:absolute;left:0;text-align:left;margin-left:111.35pt;margin-top:8.05pt;width:1pt;height:8.45pt;z-index:-251517952;mso-position-horizontal-relative:page" coordorigin="2227,161" coordsize="20,169" o:spt="100" adj="0,,0" path="m2227,185r19,l2246,161r-19,l2227,185t,144l2246,329r,-120l2227,209r,120e" filled="f" strokecolor="white" strokeweight="1.43936mm">
            <v:stroke joinstyle="round"/>
            <v:formulas/>
            <v:path arrowok="t" o:connecttype="segments"/>
            <w10:wrap anchorx="page"/>
          </v:shape>
        </w:pict>
      </w:r>
      <w:r w:rsidR="00095630">
        <w:rPr>
          <w:b/>
          <w:spacing w:val="-2"/>
          <w:w w:val="105"/>
          <w:sz w:val="11"/>
        </w:rPr>
        <w:t>593600</w:t>
      </w:r>
    </w:p>
    <w:p w14:paraId="16D624F9" w14:textId="77777777" w:rsidR="00095630" w:rsidRDefault="00000000" w:rsidP="00095630">
      <w:pPr>
        <w:pStyle w:val="Heading3"/>
        <w:keepNext w:val="0"/>
        <w:widowControl w:val="0"/>
        <w:numPr>
          <w:ilvl w:val="3"/>
          <w:numId w:val="42"/>
        </w:numPr>
        <w:tabs>
          <w:tab w:val="left" w:pos="709"/>
        </w:tabs>
        <w:autoSpaceDE w:val="0"/>
        <w:autoSpaceDN w:val="0"/>
        <w:spacing w:before="0" w:after="0" w:line="259" w:lineRule="exact"/>
        <w:jc w:val="left"/>
      </w:pPr>
      <w:r>
        <w:pict w14:anchorId="7FB10FFA">
          <v:shape id="docshape745" o:spid="_x0000_s2133" type="#_x0000_t202" style="position:absolute;left:0;text-align:left;margin-left:229.15pt;margin-top:23.8pt;width:8.45pt;height:21.8pt;z-index:251740160;mso-position-horizontal-relative:page" filled="f" stroked="f">
            <v:textbox style="layout-flow:vertical" inset="0,0,0,0">
              <w:txbxContent>
                <w:p w14:paraId="6172151F" w14:textId="77777777" w:rsidR="00095630" w:rsidRDefault="00095630">
                  <w:pPr>
                    <w:spacing w:before="21"/>
                    <w:ind w:left="20"/>
                    <w:rPr>
                      <w:b/>
                      <w:sz w:val="11"/>
                    </w:rPr>
                  </w:pPr>
                  <w:r>
                    <w:rPr>
                      <w:b/>
                      <w:spacing w:val="-2"/>
                      <w:w w:val="105"/>
                      <w:sz w:val="11"/>
                    </w:rPr>
                    <w:t>386750</w:t>
                  </w:r>
                </w:p>
              </w:txbxContent>
            </v:textbox>
            <w10:wrap anchorx="page"/>
          </v:shape>
        </w:pict>
      </w:r>
      <w:r>
        <w:pict w14:anchorId="46BED797">
          <v:shape id="docshape746" o:spid="_x0000_s2135" type="#_x0000_t202" style="position:absolute;left:0;text-align:left;margin-left:87.3pt;margin-top:23.8pt;width:8.45pt;height:21.8pt;z-index:251742208;mso-position-horizontal-relative:page" filled="f" stroked="f">
            <v:textbox style="layout-flow:vertical" inset="0,0,0,0">
              <w:txbxContent>
                <w:p w14:paraId="7108AF3A" w14:textId="77777777" w:rsidR="00095630" w:rsidRDefault="00095630">
                  <w:pPr>
                    <w:spacing w:before="21"/>
                    <w:ind w:left="20"/>
                    <w:rPr>
                      <w:b/>
                      <w:sz w:val="11"/>
                    </w:rPr>
                  </w:pPr>
                  <w:r>
                    <w:rPr>
                      <w:b/>
                      <w:spacing w:val="-2"/>
                      <w:w w:val="105"/>
                      <w:sz w:val="11"/>
                    </w:rPr>
                    <w:t>386700</w:t>
                  </w:r>
                </w:p>
              </w:txbxContent>
            </v:textbox>
            <w10:wrap anchorx="page"/>
          </v:shape>
        </w:pict>
      </w:r>
      <w:proofErr w:type="spellStart"/>
      <w:r w:rsidR="00095630">
        <w:t>Timeslice</w:t>
      </w:r>
      <w:proofErr w:type="spellEnd"/>
      <w:r w:rsidR="00095630">
        <w:rPr>
          <w:spacing w:val="14"/>
        </w:rPr>
        <w:t xml:space="preserve"> </w:t>
      </w:r>
      <w:r w:rsidR="00095630">
        <w:t>2:</w:t>
      </w:r>
      <w:r w:rsidR="00095630">
        <w:rPr>
          <w:spacing w:val="14"/>
        </w:rPr>
        <w:t xml:space="preserve"> </w:t>
      </w:r>
      <w:r w:rsidR="00095630">
        <w:t>0.1</w:t>
      </w:r>
      <w:r w:rsidR="00095630">
        <w:rPr>
          <w:spacing w:val="15"/>
        </w:rPr>
        <w:t xml:space="preserve"> </w:t>
      </w:r>
      <w:r w:rsidR="00095630">
        <w:t>-</w:t>
      </w:r>
      <w:r w:rsidR="00095630">
        <w:rPr>
          <w:spacing w:val="15"/>
        </w:rPr>
        <w:t xml:space="preserve"> </w:t>
      </w:r>
      <w:r w:rsidR="00095630">
        <w:t>0.2</w:t>
      </w:r>
      <w:r w:rsidR="00095630">
        <w:rPr>
          <w:spacing w:val="14"/>
        </w:rPr>
        <w:t xml:space="preserve"> </w:t>
      </w:r>
      <w:r w:rsidR="00095630">
        <w:t>m</w:t>
      </w:r>
      <w:r w:rsidR="00095630">
        <w:rPr>
          <w:spacing w:val="19"/>
        </w:rPr>
        <w:t xml:space="preserve"> </w:t>
      </w:r>
      <w:r w:rsidR="00095630">
        <w:t>(3.17</w:t>
      </w:r>
      <w:r w:rsidR="00095630">
        <w:rPr>
          <w:spacing w:val="10"/>
        </w:rPr>
        <w:t xml:space="preserve"> </w:t>
      </w:r>
      <w:r w:rsidR="00095630">
        <w:t>-</w:t>
      </w:r>
      <w:r w:rsidR="00095630">
        <w:rPr>
          <w:spacing w:val="15"/>
        </w:rPr>
        <w:t xml:space="preserve"> </w:t>
      </w:r>
      <w:r w:rsidR="00095630">
        <w:t>6.37</w:t>
      </w:r>
      <w:r w:rsidR="00095630">
        <w:rPr>
          <w:spacing w:val="10"/>
        </w:rPr>
        <w:t xml:space="preserve"> </w:t>
      </w:r>
      <w:r w:rsidR="00095630">
        <w:rPr>
          <w:spacing w:val="-5"/>
        </w:rPr>
        <w:t>ns)</w:t>
      </w:r>
    </w:p>
    <w:p w14:paraId="30552007" w14:textId="77777777" w:rsidR="00095630" w:rsidRDefault="00095630">
      <w:pPr>
        <w:pStyle w:val="BodyText"/>
        <w:rPr>
          <w:sz w:val="26"/>
        </w:rPr>
      </w:pPr>
    </w:p>
    <w:p w14:paraId="4CBA6F87" w14:textId="77777777" w:rsidR="00095630" w:rsidRDefault="00095630">
      <w:pPr>
        <w:pStyle w:val="BodyText"/>
        <w:rPr>
          <w:sz w:val="26"/>
        </w:rPr>
      </w:pPr>
    </w:p>
    <w:p w14:paraId="275576B8" w14:textId="77777777" w:rsidR="00095630" w:rsidRDefault="00095630">
      <w:pPr>
        <w:pStyle w:val="BodyText"/>
        <w:rPr>
          <w:sz w:val="26"/>
        </w:rPr>
      </w:pPr>
    </w:p>
    <w:p w14:paraId="14B8412B" w14:textId="77777777" w:rsidR="00095630" w:rsidRDefault="00095630">
      <w:pPr>
        <w:pStyle w:val="BodyText"/>
        <w:spacing w:before="2"/>
        <w:rPr>
          <w:sz w:val="34"/>
        </w:rPr>
      </w:pPr>
    </w:p>
    <w:p w14:paraId="7BA8DDAB" w14:textId="77777777" w:rsidR="00095630" w:rsidRDefault="00095630">
      <w:pPr>
        <w:ind w:left="233"/>
        <w:rPr>
          <w:b/>
          <w:sz w:val="11"/>
        </w:rPr>
      </w:pPr>
      <w:r>
        <w:rPr>
          <w:b/>
          <w:spacing w:val="-2"/>
          <w:w w:val="105"/>
          <w:sz w:val="11"/>
        </w:rPr>
        <w:t>593700</w:t>
      </w:r>
    </w:p>
    <w:p w14:paraId="184CDB2A" w14:textId="77777777" w:rsidR="00095630" w:rsidRDefault="00095630">
      <w:pPr>
        <w:rPr>
          <w:b/>
          <w:sz w:val="12"/>
        </w:rPr>
      </w:pPr>
      <w:r>
        <w:br w:type="column"/>
      </w:r>
    </w:p>
    <w:p w14:paraId="57809F6A" w14:textId="77777777" w:rsidR="00095630" w:rsidRDefault="00095630">
      <w:pPr>
        <w:pStyle w:val="BodyText"/>
        <w:rPr>
          <w:b/>
          <w:sz w:val="12"/>
        </w:rPr>
      </w:pPr>
    </w:p>
    <w:p w14:paraId="7C709872" w14:textId="77777777" w:rsidR="00095630" w:rsidRDefault="00095630">
      <w:pPr>
        <w:pStyle w:val="BodyText"/>
        <w:rPr>
          <w:b/>
          <w:sz w:val="12"/>
        </w:rPr>
      </w:pPr>
    </w:p>
    <w:p w14:paraId="06953FAF" w14:textId="77777777" w:rsidR="00095630" w:rsidRDefault="00095630">
      <w:pPr>
        <w:pStyle w:val="BodyText"/>
        <w:rPr>
          <w:b/>
          <w:sz w:val="12"/>
        </w:rPr>
      </w:pPr>
    </w:p>
    <w:p w14:paraId="26B8D034" w14:textId="77777777" w:rsidR="00095630" w:rsidRDefault="00095630">
      <w:pPr>
        <w:pStyle w:val="BodyText"/>
        <w:rPr>
          <w:b/>
          <w:sz w:val="12"/>
        </w:rPr>
      </w:pPr>
    </w:p>
    <w:p w14:paraId="1B181423" w14:textId="77777777" w:rsidR="00095630" w:rsidRDefault="00095630">
      <w:pPr>
        <w:pStyle w:val="BodyText"/>
        <w:rPr>
          <w:b/>
          <w:sz w:val="12"/>
        </w:rPr>
      </w:pPr>
    </w:p>
    <w:p w14:paraId="05C953DE" w14:textId="77777777" w:rsidR="00095630" w:rsidRDefault="00095630">
      <w:pPr>
        <w:pStyle w:val="BodyText"/>
        <w:rPr>
          <w:b/>
          <w:sz w:val="12"/>
        </w:rPr>
      </w:pPr>
    </w:p>
    <w:p w14:paraId="17A31443" w14:textId="77777777" w:rsidR="00095630" w:rsidRDefault="00095630">
      <w:pPr>
        <w:pStyle w:val="BodyText"/>
        <w:rPr>
          <w:b/>
          <w:sz w:val="12"/>
        </w:rPr>
      </w:pPr>
    </w:p>
    <w:p w14:paraId="664D130C" w14:textId="77777777" w:rsidR="00095630" w:rsidRDefault="00095630">
      <w:pPr>
        <w:pStyle w:val="BodyText"/>
        <w:spacing w:before="6"/>
        <w:rPr>
          <w:b/>
          <w:sz w:val="11"/>
        </w:rPr>
      </w:pPr>
    </w:p>
    <w:p w14:paraId="35E0A2DB" w14:textId="77777777" w:rsidR="00095630" w:rsidRDefault="00095630">
      <w:pPr>
        <w:spacing w:line="121" w:lineRule="exact"/>
        <w:ind w:left="233"/>
        <w:rPr>
          <w:b/>
          <w:sz w:val="11"/>
        </w:rPr>
      </w:pPr>
      <w:r>
        <w:rPr>
          <w:b/>
          <w:spacing w:val="-2"/>
          <w:w w:val="105"/>
          <w:sz w:val="11"/>
        </w:rPr>
        <w:t>593600</w:t>
      </w:r>
    </w:p>
    <w:p w14:paraId="05D469D4" w14:textId="77777777" w:rsidR="00095630" w:rsidRDefault="00000000" w:rsidP="00095630">
      <w:pPr>
        <w:pStyle w:val="Heading3"/>
        <w:keepNext w:val="0"/>
        <w:widowControl w:val="0"/>
        <w:numPr>
          <w:ilvl w:val="3"/>
          <w:numId w:val="42"/>
        </w:numPr>
        <w:tabs>
          <w:tab w:val="left" w:pos="714"/>
        </w:tabs>
        <w:autoSpaceDE w:val="0"/>
        <w:autoSpaceDN w:val="0"/>
        <w:spacing w:before="0" w:after="0" w:line="259" w:lineRule="exact"/>
        <w:ind w:left="713"/>
        <w:jc w:val="left"/>
      </w:pPr>
      <w:r>
        <w:pict w14:anchorId="226199BE">
          <v:shape id="docshape747" o:spid="_x0000_s2131" type="#_x0000_t202" style="position:absolute;left:0;text-align:left;margin-left:370.75pt;margin-top:23.8pt;width:8.45pt;height:21.8pt;z-index:251738112;mso-position-horizontal-relative:page" filled="f" stroked="f">
            <v:textbox style="layout-flow:vertical" inset="0,0,0,0">
              <w:txbxContent>
                <w:p w14:paraId="6107286C" w14:textId="77777777" w:rsidR="00095630" w:rsidRDefault="00095630">
                  <w:pPr>
                    <w:spacing w:before="21"/>
                    <w:ind w:left="20"/>
                    <w:rPr>
                      <w:b/>
                      <w:sz w:val="11"/>
                    </w:rPr>
                  </w:pPr>
                  <w:r>
                    <w:rPr>
                      <w:b/>
                      <w:spacing w:val="-2"/>
                      <w:w w:val="105"/>
                      <w:sz w:val="11"/>
                    </w:rPr>
                    <w:t>386800</w:t>
                  </w:r>
                </w:p>
              </w:txbxContent>
            </v:textbox>
            <w10:wrap anchorx="page"/>
          </v:shape>
        </w:pict>
      </w:r>
      <w:proofErr w:type="spellStart"/>
      <w:r w:rsidR="00095630">
        <w:t>Timeslice</w:t>
      </w:r>
      <w:proofErr w:type="spellEnd"/>
      <w:r w:rsidR="00095630">
        <w:rPr>
          <w:spacing w:val="18"/>
        </w:rPr>
        <w:t xml:space="preserve"> </w:t>
      </w:r>
      <w:r w:rsidR="00095630">
        <w:t>7:</w:t>
      </w:r>
      <w:r w:rsidR="00095630">
        <w:rPr>
          <w:spacing w:val="17"/>
        </w:rPr>
        <w:t xml:space="preserve"> </w:t>
      </w:r>
      <w:r w:rsidR="00095630">
        <w:t>0.59</w:t>
      </w:r>
      <w:r w:rsidR="00095630">
        <w:rPr>
          <w:spacing w:val="18"/>
        </w:rPr>
        <w:t xml:space="preserve"> </w:t>
      </w:r>
      <w:r w:rsidR="00095630">
        <w:t>-</w:t>
      </w:r>
      <w:r w:rsidR="00095630">
        <w:rPr>
          <w:spacing w:val="12"/>
        </w:rPr>
        <w:t xml:space="preserve"> </w:t>
      </w:r>
      <w:r w:rsidR="00095630">
        <w:t>0.69</w:t>
      </w:r>
      <w:r w:rsidR="00095630">
        <w:rPr>
          <w:spacing w:val="18"/>
        </w:rPr>
        <w:t xml:space="preserve"> </w:t>
      </w:r>
      <w:r w:rsidR="00095630">
        <w:t>m</w:t>
      </w:r>
      <w:r w:rsidR="00095630">
        <w:rPr>
          <w:spacing w:val="16"/>
        </w:rPr>
        <w:t xml:space="preserve"> </w:t>
      </w:r>
      <w:r w:rsidR="00095630">
        <w:t>(19.01</w:t>
      </w:r>
      <w:r w:rsidR="00095630">
        <w:rPr>
          <w:spacing w:val="18"/>
        </w:rPr>
        <w:t xml:space="preserve"> </w:t>
      </w:r>
      <w:r w:rsidR="00095630">
        <w:t>-</w:t>
      </w:r>
      <w:r w:rsidR="00095630">
        <w:rPr>
          <w:spacing w:val="13"/>
        </w:rPr>
        <w:t xml:space="preserve"> </w:t>
      </w:r>
      <w:r w:rsidR="00095630">
        <w:t>22.21</w:t>
      </w:r>
      <w:r w:rsidR="00095630">
        <w:rPr>
          <w:spacing w:val="13"/>
        </w:rPr>
        <w:t xml:space="preserve"> </w:t>
      </w:r>
      <w:r w:rsidR="00095630">
        <w:rPr>
          <w:spacing w:val="-5"/>
        </w:rPr>
        <w:t>ns)</w:t>
      </w:r>
    </w:p>
    <w:p w14:paraId="40EC9B52" w14:textId="77777777" w:rsidR="00095630" w:rsidRDefault="00095630">
      <w:pPr>
        <w:spacing w:before="101"/>
        <w:ind w:left="233"/>
        <w:rPr>
          <w:sz w:val="19"/>
        </w:rPr>
      </w:pPr>
      <w:r>
        <w:br w:type="column"/>
      </w:r>
      <w:r>
        <w:rPr>
          <w:spacing w:val="-5"/>
          <w:w w:val="105"/>
          <w:sz w:val="19"/>
        </w:rPr>
        <w:t>Test</w:t>
      </w:r>
      <w:r>
        <w:rPr>
          <w:spacing w:val="-7"/>
          <w:w w:val="105"/>
          <w:sz w:val="19"/>
        </w:rPr>
        <w:t xml:space="preserve"> </w:t>
      </w:r>
      <w:r>
        <w:rPr>
          <w:spacing w:val="-5"/>
          <w:w w:val="105"/>
          <w:sz w:val="19"/>
        </w:rPr>
        <w:t>pit</w:t>
      </w:r>
    </w:p>
    <w:p w14:paraId="500F6032" w14:textId="77777777" w:rsidR="00095630" w:rsidRDefault="00095630">
      <w:pPr>
        <w:spacing w:before="160" w:line="422" w:lineRule="auto"/>
        <w:ind w:left="233" w:right="308"/>
        <w:rPr>
          <w:sz w:val="19"/>
        </w:rPr>
      </w:pPr>
      <w:r>
        <w:rPr>
          <w:w w:val="105"/>
          <w:sz w:val="19"/>
        </w:rPr>
        <w:t>Gradiometer</w:t>
      </w:r>
      <w:r>
        <w:rPr>
          <w:spacing w:val="-14"/>
          <w:w w:val="105"/>
          <w:sz w:val="19"/>
        </w:rPr>
        <w:t xml:space="preserve"> </w:t>
      </w:r>
      <w:r>
        <w:rPr>
          <w:w w:val="105"/>
          <w:sz w:val="19"/>
        </w:rPr>
        <w:t>Survey</w:t>
      </w:r>
      <w:r>
        <w:rPr>
          <w:spacing w:val="-14"/>
          <w:w w:val="105"/>
          <w:sz w:val="19"/>
        </w:rPr>
        <w:t xml:space="preserve"> </w:t>
      </w:r>
      <w:r>
        <w:rPr>
          <w:w w:val="105"/>
          <w:sz w:val="19"/>
        </w:rPr>
        <w:t>Extents Site boundary</w:t>
      </w:r>
    </w:p>
    <w:p w14:paraId="78EA3BF9" w14:textId="77777777" w:rsidR="00095630" w:rsidRDefault="00095630">
      <w:pPr>
        <w:spacing w:line="420" w:lineRule="auto"/>
        <w:ind w:left="233" w:right="1089"/>
        <w:rPr>
          <w:sz w:val="19"/>
        </w:rPr>
      </w:pPr>
      <w:r>
        <w:rPr>
          <w:w w:val="105"/>
          <w:sz w:val="19"/>
        </w:rPr>
        <w:t>GPR survey extents Drainage ditch Possible</w:t>
      </w:r>
      <w:r>
        <w:rPr>
          <w:spacing w:val="-14"/>
          <w:w w:val="105"/>
          <w:sz w:val="19"/>
        </w:rPr>
        <w:t xml:space="preserve"> </w:t>
      </w:r>
      <w:r>
        <w:rPr>
          <w:w w:val="105"/>
          <w:sz w:val="19"/>
        </w:rPr>
        <w:t>archaeology High amplitude Superficial geology</w:t>
      </w:r>
    </w:p>
    <w:p w14:paraId="4D0BA92E" w14:textId="77777777" w:rsidR="00095630" w:rsidRDefault="00095630">
      <w:pPr>
        <w:spacing w:before="3"/>
        <w:ind w:left="233"/>
        <w:rPr>
          <w:sz w:val="19"/>
        </w:rPr>
      </w:pPr>
      <w:r>
        <w:rPr>
          <w:w w:val="105"/>
          <w:sz w:val="19"/>
        </w:rPr>
        <w:t>Ridge</w:t>
      </w:r>
      <w:r>
        <w:rPr>
          <w:spacing w:val="-6"/>
          <w:w w:val="105"/>
          <w:sz w:val="19"/>
        </w:rPr>
        <w:t xml:space="preserve"> </w:t>
      </w:r>
      <w:r>
        <w:rPr>
          <w:w w:val="105"/>
          <w:sz w:val="19"/>
        </w:rPr>
        <w:t>and</w:t>
      </w:r>
      <w:r>
        <w:rPr>
          <w:spacing w:val="-6"/>
          <w:w w:val="105"/>
          <w:sz w:val="19"/>
        </w:rPr>
        <w:t xml:space="preserve"> </w:t>
      </w:r>
      <w:r>
        <w:rPr>
          <w:spacing w:val="-2"/>
          <w:w w:val="105"/>
          <w:sz w:val="19"/>
        </w:rPr>
        <w:t>furrow</w:t>
      </w:r>
    </w:p>
    <w:p w14:paraId="53662EF0" w14:textId="77777777" w:rsidR="00095630" w:rsidRDefault="00095630">
      <w:pPr>
        <w:rPr>
          <w:sz w:val="19"/>
        </w:rPr>
        <w:sectPr w:rsidR="00095630">
          <w:type w:val="continuous"/>
          <w:pgSz w:w="23810" w:h="16850" w:orient="landscape"/>
          <w:pgMar w:top="1140" w:right="1020" w:bottom="0" w:left="1360" w:header="0" w:footer="0" w:gutter="0"/>
          <w:cols w:num="3" w:space="720" w:equalWidth="0">
            <w:col w:w="4928" w:space="3751"/>
            <w:col w:w="5465" w:space="3943"/>
            <w:col w:w="3343"/>
          </w:cols>
        </w:sectPr>
      </w:pPr>
    </w:p>
    <w:p w14:paraId="1223963D" w14:textId="77777777" w:rsidR="00095630" w:rsidRDefault="00095630">
      <w:pPr>
        <w:tabs>
          <w:tab w:val="left" w:pos="11705"/>
          <w:tab w:val="left" w:pos="15526"/>
          <w:tab w:val="left" w:pos="18320"/>
        </w:tabs>
        <w:spacing w:before="62"/>
        <w:ind w:left="10491"/>
        <w:rPr>
          <w:sz w:val="19"/>
        </w:rPr>
      </w:pPr>
      <w:r>
        <w:rPr>
          <w:spacing w:val="-5"/>
          <w:w w:val="105"/>
          <w:position w:val="11"/>
          <w:sz w:val="19"/>
        </w:rPr>
        <w:t>SW</w:t>
      </w:r>
      <w:r>
        <w:rPr>
          <w:position w:val="11"/>
          <w:sz w:val="19"/>
        </w:rPr>
        <w:tab/>
      </w:r>
      <w:r>
        <w:rPr>
          <w:spacing w:val="-2"/>
          <w:w w:val="105"/>
          <w:sz w:val="19"/>
        </w:rPr>
        <w:t>Alluvium</w:t>
      </w:r>
      <w:r>
        <w:rPr>
          <w:sz w:val="19"/>
        </w:rPr>
        <w:tab/>
      </w:r>
      <w:r>
        <w:rPr>
          <w:spacing w:val="-5"/>
          <w:w w:val="105"/>
          <w:position w:val="11"/>
          <w:sz w:val="19"/>
        </w:rPr>
        <w:t>NE</w:t>
      </w:r>
      <w:r>
        <w:rPr>
          <w:position w:val="11"/>
          <w:sz w:val="19"/>
        </w:rPr>
        <w:tab/>
      </w:r>
      <w:r>
        <w:rPr>
          <w:spacing w:val="-2"/>
          <w:w w:val="105"/>
          <w:position w:val="1"/>
          <w:sz w:val="19"/>
        </w:rPr>
        <w:t>Trend</w:t>
      </w:r>
    </w:p>
    <w:p w14:paraId="7A476EF5" w14:textId="77777777" w:rsidR="00095630" w:rsidRDefault="00095630">
      <w:pPr>
        <w:pStyle w:val="BodyText"/>
        <w:spacing w:before="7"/>
        <w:rPr>
          <w:sz w:val="13"/>
        </w:rPr>
      </w:pPr>
    </w:p>
    <w:p w14:paraId="2178B42D" w14:textId="77777777" w:rsidR="00095630" w:rsidRDefault="00095630">
      <w:pPr>
        <w:spacing w:before="100"/>
        <w:ind w:left="8715" w:right="3488"/>
        <w:jc w:val="center"/>
        <w:rPr>
          <w:sz w:val="19"/>
        </w:rPr>
      </w:pPr>
      <w:proofErr w:type="spellStart"/>
      <w:r>
        <w:rPr>
          <w:sz w:val="19"/>
        </w:rPr>
        <w:t>Palaeochanne</w:t>
      </w:r>
      <w:proofErr w:type="spellEnd"/>
      <w:r>
        <w:rPr>
          <w:color w:val="000000"/>
          <w:spacing w:val="-8"/>
          <w:sz w:val="19"/>
          <w:shd w:val="clear" w:color="auto" w:fill="FFFFFF"/>
        </w:rPr>
        <w:t xml:space="preserve"> </w:t>
      </w:r>
      <w:r>
        <w:rPr>
          <w:color w:val="000000"/>
          <w:spacing w:val="-10"/>
          <w:w w:val="105"/>
          <w:sz w:val="19"/>
          <w:shd w:val="clear" w:color="auto" w:fill="FFFFFF"/>
        </w:rPr>
        <w:t>l</w:t>
      </w:r>
    </w:p>
    <w:p w14:paraId="2EA4EFE6" w14:textId="77777777" w:rsidR="00095630" w:rsidRDefault="00095630">
      <w:pPr>
        <w:pStyle w:val="BodyText"/>
        <w:rPr>
          <w:sz w:val="20"/>
        </w:rPr>
      </w:pPr>
    </w:p>
    <w:p w14:paraId="08942453" w14:textId="77777777" w:rsidR="00095630" w:rsidRDefault="00095630">
      <w:pPr>
        <w:pStyle w:val="BodyText"/>
        <w:rPr>
          <w:sz w:val="20"/>
        </w:rPr>
      </w:pPr>
    </w:p>
    <w:p w14:paraId="3642287E" w14:textId="77777777" w:rsidR="00095630" w:rsidRDefault="00095630">
      <w:pPr>
        <w:pStyle w:val="BodyText"/>
        <w:spacing w:before="1"/>
        <w:rPr>
          <w:sz w:val="27"/>
        </w:rPr>
      </w:pPr>
    </w:p>
    <w:p w14:paraId="23184749" w14:textId="77777777" w:rsidR="00095630" w:rsidRDefault="00095630">
      <w:pPr>
        <w:rPr>
          <w:sz w:val="27"/>
        </w:rPr>
        <w:sectPr w:rsidR="00095630">
          <w:type w:val="continuous"/>
          <w:pgSz w:w="23810" w:h="16850" w:orient="landscape"/>
          <w:pgMar w:top="1140" w:right="1020" w:bottom="0" w:left="1360" w:header="0" w:footer="0" w:gutter="0"/>
          <w:cols w:space="720"/>
        </w:sectPr>
      </w:pPr>
    </w:p>
    <w:p w14:paraId="7573895E" w14:textId="77777777" w:rsidR="00095630" w:rsidRDefault="00095630">
      <w:pPr>
        <w:pStyle w:val="BodyText"/>
        <w:rPr>
          <w:sz w:val="12"/>
        </w:rPr>
      </w:pPr>
    </w:p>
    <w:p w14:paraId="6C69D0C9" w14:textId="77777777" w:rsidR="00095630" w:rsidRDefault="00095630">
      <w:pPr>
        <w:pStyle w:val="BodyText"/>
        <w:rPr>
          <w:sz w:val="12"/>
        </w:rPr>
      </w:pPr>
    </w:p>
    <w:p w14:paraId="327B8FC1" w14:textId="77777777" w:rsidR="00095630" w:rsidRDefault="00095630">
      <w:pPr>
        <w:pStyle w:val="BodyText"/>
        <w:rPr>
          <w:sz w:val="12"/>
        </w:rPr>
      </w:pPr>
    </w:p>
    <w:p w14:paraId="4946A5C5" w14:textId="77777777" w:rsidR="00095630" w:rsidRDefault="00095630">
      <w:pPr>
        <w:pStyle w:val="BodyText"/>
        <w:rPr>
          <w:sz w:val="12"/>
        </w:rPr>
      </w:pPr>
    </w:p>
    <w:p w14:paraId="36525B6C" w14:textId="77777777" w:rsidR="00095630" w:rsidRDefault="00095630">
      <w:pPr>
        <w:pStyle w:val="BodyText"/>
        <w:spacing w:before="8"/>
        <w:rPr>
          <w:sz w:val="14"/>
        </w:rPr>
      </w:pPr>
    </w:p>
    <w:p w14:paraId="108A0472" w14:textId="77777777" w:rsidR="00095630" w:rsidRDefault="00095630">
      <w:pPr>
        <w:ind w:left="233"/>
        <w:rPr>
          <w:b/>
          <w:sz w:val="11"/>
        </w:rPr>
      </w:pPr>
      <w:r>
        <w:rPr>
          <w:b/>
          <w:spacing w:val="-2"/>
          <w:w w:val="105"/>
          <w:sz w:val="11"/>
        </w:rPr>
        <w:t>593650</w:t>
      </w:r>
    </w:p>
    <w:p w14:paraId="19D94476" w14:textId="77777777" w:rsidR="00095630" w:rsidRDefault="00095630">
      <w:pPr>
        <w:spacing w:before="93" w:line="183" w:lineRule="exact"/>
        <w:ind w:left="272"/>
        <w:rPr>
          <w:sz w:val="16"/>
        </w:rPr>
      </w:pPr>
      <w:r>
        <w:br w:type="column"/>
      </w:r>
      <w:r>
        <w:rPr>
          <w:sz w:val="16"/>
        </w:rPr>
        <w:t>Coordinate</w:t>
      </w:r>
      <w:r>
        <w:rPr>
          <w:spacing w:val="-5"/>
          <w:sz w:val="16"/>
        </w:rPr>
        <w:t xml:space="preserve"> </w:t>
      </w:r>
      <w:r>
        <w:rPr>
          <w:spacing w:val="-2"/>
          <w:sz w:val="16"/>
        </w:rPr>
        <w:t>system:</w:t>
      </w:r>
    </w:p>
    <w:p w14:paraId="3F241B70" w14:textId="77777777" w:rsidR="00095630" w:rsidRDefault="00095630">
      <w:pPr>
        <w:spacing w:line="183" w:lineRule="exact"/>
        <w:ind w:left="272"/>
        <w:rPr>
          <w:sz w:val="16"/>
        </w:rPr>
      </w:pPr>
      <w:r>
        <w:rPr>
          <w:sz w:val="16"/>
        </w:rPr>
        <w:t>OSGB36</w:t>
      </w:r>
      <w:r>
        <w:rPr>
          <w:spacing w:val="-8"/>
          <w:sz w:val="16"/>
        </w:rPr>
        <w:t xml:space="preserve"> </w:t>
      </w:r>
      <w:r>
        <w:rPr>
          <w:spacing w:val="-2"/>
          <w:sz w:val="16"/>
        </w:rPr>
        <w:t>(OSTN15/OSGM15)</w:t>
      </w:r>
    </w:p>
    <w:p w14:paraId="673D76D8" w14:textId="77777777" w:rsidR="00095630" w:rsidRDefault="00095630">
      <w:pPr>
        <w:spacing w:before="119" w:line="261" w:lineRule="auto"/>
        <w:ind w:left="233" w:right="154"/>
        <w:rPr>
          <w:sz w:val="10"/>
        </w:rPr>
      </w:pPr>
      <w:r>
        <w:rPr>
          <w:w w:val="105"/>
          <w:sz w:val="10"/>
        </w:rPr>
        <w:t>Contains Ordnance Survey data © Crown copyright and database right 2021.</w:t>
      </w:r>
      <w:r>
        <w:rPr>
          <w:spacing w:val="40"/>
          <w:w w:val="105"/>
          <w:sz w:val="10"/>
        </w:rPr>
        <w:t xml:space="preserve"> </w:t>
      </w:r>
      <w:r>
        <w:rPr>
          <w:w w:val="105"/>
          <w:sz w:val="10"/>
        </w:rPr>
        <w:t>This material is for client report only © Wessex Archaeology.</w:t>
      </w:r>
    </w:p>
    <w:p w14:paraId="3C053089" w14:textId="77777777" w:rsidR="00095630" w:rsidRDefault="00095630">
      <w:pPr>
        <w:spacing w:before="4"/>
        <w:ind w:left="233"/>
        <w:rPr>
          <w:sz w:val="10"/>
        </w:rPr>
      </w:pPr>
      <w:r>
        <w:rPr>
          <w:w w:val="105"/>
          <w:sz w:val="10"/>
        </w:rPr>
        <w:t>No</w:t>
      </w:r>
      <w:r>
        <w:rPr>
          <w:spacing w:val="11"/>
          <w:w w:val="105"/>
          <w:sz w:val="10"/>
        </w:rPr>
        <w:t xml:space="preserve"> </w:t>
      </w:r>
      <w:r>
        <w:rPr>
          <w:w w:val="105"/>
          <w:sz w:val="10"/>
        </w:rPr>
        <w:t>unauthorised</w:t>
      </w:r>
      <w:r>
        <w:rPr>
          <w:spacing w:val="12"/>
          <w:w w:val="105"/>
          <w:sz w:val="10"/>
        </w:rPr>
        <w:t xml:space="preserve"> </w:t>
      </w:r>
      <w:r>
        <w:rPr>
          <w:spacing w:val="-2"/>
          <w:w w:val="105"/>
          <w:sz w:val="10"/>
        </w:rPr>
        <w:t>reproduction.</w:t>
      </w:r>
    </w:p>
    <w:p w14:paraId="2E23B91C" w14:textId="77777777" w:rsidR="00095630" w:rsidRDefault="00095630">
      <w:pPr>
        <w:rPr>
          <w:sz w:val="10"/>
        </w:rPr>
        <w:sectPr w:rsidR="00095630">
          <w:type w:val="continuous"/>
          <w:pgSz w:w="23810" w:h="16850" w:orient="landscape"/>
          <w:pgMar w:top="1140" w:right="1020" w:bottom="0" w:left="1360" w:header="0" w:footer="0" w:gutter="0"/>
          <w:cols w:num="2" w:space="720" w:equalWidth="0">
            <w:col w:w="669" w:space="16616"/>
            <w:col w:w="4145"/>
          </w:cols>
        </w:sectPr>
      </w:pPr>
    </w:p>
    <w:p w14:paraId="2B8129A3" w14:textId="77777777" w:rsidR="00095630" w:rsidRDefault="00095630">
      <w:pPr>
        <w:pStyle w:val="BodyText"/>
        <w:spacing w:before="1"/>
        <w:rPr>
          <w:sz w:val="21"/>
        </w:rPr>
      </w:pPr>
    </w:p>
    <w:p w14:paraId="15270A1D" w14:textId="77777777" w:rsidR="00095630" w:rsidRDefault="00095630">
      <w:pPr>
        <w:tabs>
          <w:tab w:val="left" w:pos="1370"/>
        </w:tabs>
        <w:spacing w:before="93"/>
        <w:ind w:right="983"/>
        <w:jc w:val="right"/>
        <w:rPr>
          <w:sz w:val="16"/>
        </w:rPr>
      </w:pPr>
      <w:r>
        <w:rPr>
          <w:spacing w:val="-10"/>
          <w:sz w:val="16"/>
        </w:rPr>
        <w:t>0</w:t>
      </w:r>
      <w:r>
        <w:rPr>
          <w:sz w:val="16"/>
        </w:rPr>
        <w:tab/>
        <w:t>25</w:t>
      </w:r>
      <w:r>
        <w:rPr>
          <w:spacing w:val="23"/>
          <w:sz w:val="16"/>
        </w:rPr>
        <w:t xml:space="preserve"> </w:t>
      </w:r>
      <w:r>
        <w:rPr>
          <w:spacing w:val="-10"/>
          <w:sz w:val="16"/>
        </w:rPr>
        <w:t>m</w:t>
      </w:r>
    </w:p>
    <w:p w14:paraId="15BBC158" w14:textId="77777777" w:rsidR="00095630" w:rsidRDefault="00095630">
      <w:pPr>
        <w:pStyle w:val="BodyText"/>
        <w:rPr>
          <w:sz w:val="20"/>
        </w:rPr>
      </w:pPr>
    </w:p>
    <w:p w14:paraId="5EF51965" w14:textId="77777777" w:rsidR="00095630" w:rsidRDefault="00095630">
      <w:pPr>
        <w:pStyle w:val="BodyText"/>
        <w:rPr>
          <w:sz w:val="20"/>
        </w:rPr>
      </w:pPr>
    </w:p>
    <w:p w14:paraId="7BDC1C04" w14:textId="77777777" w:rsidR="00095630" w:rsidRDefault="00095630">
      <w:pPr>
        <w:pStyle w:val="BodyText"/>
        <w:spacing w:before="6"/>
        <w:rPr>
          <w:sz w:val="16"/>
        </w:rPr>
      </w:pPr>
    </w:p>
    <w:p w14:paraId="462BCDF9" w14:textId="77777777" w:rsidR="00095630" w:rsidRDefault="00095630">
      <w:pPr>
        <w:rPr>
          <w:sz w:val="16"/>
        </w:rPr>
        <w:sectPr w:rsidR="00095630">
          <w:type w:val="continuous"/>
          <w:pgSz w:w="23810" w:h="16850" w:orient="landscape"/>
          <w:pgMar w:top="1140" w:right="1020" w:bottom="0" w:left="1360" w:header="0" w:footer="0" w:gutter="0"/>
          <w:cols w:space="720"/>
        </w:sectPr>
      </w:pPr>
    </w:p>
    <w:p w14:paraId="1989A180" w14:textId="77777777" w:rsidR="00095630" w:rsidRDefault="00000000">
      <w:pPr>
        <w:pStyle w:val="BodyText"/>
        <w:rPr>
          <w:sz w:val="12"/>
        </w:rPr>
      </w:pPr>
      <w:r>
        <w:pict w14:anchorId="1553D85B">
          <v:group id="docshapegroup748" o:spid="_x0000_s2821" style="position:absolute;margin-left:73.2pt;margin-top:48pt;width:1058.7pt;height:735.05pt;z-index:-251521024;mso-position-horizontal-relative:page;mso-position-vertical-relative:page" coordorigin="1464,960" coordsize="21174,14701">
            <v:rect id="docshape749" o:spid="_x0000_s2822" style="position:absolute;left:1473;top:969;width:21155;height:14681" filled="f" strokeweight=".96pt"/>
            <v:shape id="docshape750" o:spid="_x0000_s2823" type="#_x0000_t75" style="position:absolute;left:1473;top:8305;width:8679;height:7351">
              <v:imagedata r:id="rId225" o:title=""/>
            </v:shape>
            <v:shape id="docshape751" o:spid="_x0000_s2824" style="position:absolute;left:3949;top:8305;width:6208;height:2201" coordorigin="3949,8305" coordsize="6208,2201" path="m3949,8305r707,749l7344,10293r2813,213e" filled="f" strokecolor="#e50000" strokeweight=".72pt">
              <v:path arrowok="t"/>
            </v:shape>
            <v:shape id="docshape752" o:spid="_x0000_s2825" style="position:absolute;left:1473;top:8305;width:8684;height:7346" coordorigin="1474,8305" coordsize="8684,7346" o:spt="100" adj="0,,0" path="m5616,15651r5,-43l5635,15584r44,-202l5698,15358r-10,-58l5655,15267r-20,-20l5659,15156r44,-53l5813,15118r67,14l5962,15142r33,9l6053,15166r24,14l6231,15209r-29,163l6221,15391r14,10l6279,15415r33,10l6379,15435r34,14l6485,15459r24,14l6605,15497r-10,34l6538,15516r-91,-33l6394,15502r-15,24l6370,15550r-15,24l6346,15598r-43,19l6300,15651t-2023,l4282,15641r29,-129l4224,15492r-33,-9l4080,15468r-14,-9l4047,15449r-15,-14l4023,15425r,-106l4047,15276r19,-77l4085,15171r72,-20l4171,14998r-67,-15l4066,14974r-43,-15l3989,14950r-154,-24l3773,14916r-82,-14l3658,14892r-96,-14l3523,14835r24,-111l3557,14667r-159,-34l3355,14619r-48,-10l3274,14599r-58,-14l3173,14575r-82,-9l3082,14551r-82,-9l2957,14527r-43,-9l2832,14499r-115,-15l2683,14475r-67,-15l2534,14446r5,86l2558,14551r15,68l2549,14643r-139,l2366,14619r-33,-10l2299,14599r-57,-14l2117,14551r-43,-9l2021,14527r-77,-24l1742,14484r-9,-9l1651,14460r-43,-9l1550,14441r-33,-14l1474,14422t,-2753l1502,11676r20,-39l1541,11479r9,-24l1699,11455r15,-53l1699,11388r-14,-53l1690,11258r57,-14l1901,11282r33,-168l1958,11080r87,l2069,11080r14,-52l2098,11004r9,-34l2117,10946r110,l2251,10826r29,-39l2366,10787r15,-168l2390,10605r10,-10l2448,10586r43,19l2530,10619r28,-115l2573,10480r9,-43l2597,10413r120,l2731,10379r10,-9l2755,10264r-5,-77l2765,10163r9,-33l2789,10106r24,-96l2832,9991r91,4l3058,10039r14,-10l3086,10010r-14,-15l3048,9890r53,-48l3115,9779r24,-38l3245,9746r62,19l3418,9789r19,-72l3490,9698r24,-10l3653,9669r163,53l3888,9731r34,15l4013,9755r19,10l4157,9789r58,14l4272,9813r43,10l4363,9837r34,10l4440,9856r48,15l4546,9880r144,34l4776,9933r87,14l4930,9962r33,9l5021,9981r34,14l5098,10005r48,10l5223,10029r57,10l5371,10048r44,15l5520,10087r34,9l5587,10106r34,14l5837,10154r58,9l5952,10173r34,14l6053,10197r34,14l6149,10221r91,24l6303,10264r43,15l6394,10288r43,10l6485,10312r86,10l6605,10336r58,10l6696,10355r135,24l6879,10389r57,14l7003,10418r82,19l7128,10447r48,14l7243,10471r58,9l7368,10495r43,9l7536,10528r48,10l7627,10547r34,15l7728,10571r63,15l7853,10605r48,14l7944,10629r48,10l8026,10653r144,19l8227,10687r68,9l8352,10711r144,19l8635,10744r58,10l8851,10768r39,-192l9024,10562r111,24l9240,10605r120,14l9418,10629r81,10l9543,10653r129,14l9701,10687r58,9l9816,10711r111,9l9951,10619r14,-14l9975,10595r57,-9l10143,10605r14,3m2366,8305r,34l2458,8373r33,9l2525,8397r33,9l2582,8416r101,43l2688,8550r-14,39l2650,8632r57,72l2698,8747r-24,43l2659,8834r72,38l2750,8915r-9,48l2731,8973r-24,81l2698,9074r-15,38l2674,9122r-10,9l2606,9146r-14,9l2573,9174r,58l2626,9304r-10,34l2606,9357r-14,38l2582,9414r-9,34l2558,9472r116,43l2717,9563r-10,58l2698,9640r-15,38l2674,9688r-15,130l2582,9837r10,19l2606,9890r63,19l2698,9957r-15,48l2674,10029r-10,34l2650,10072r-10,34l2626,10130r-10,33l2606,10173r-24,24l2501,10187r-53,-33l2424,10139r-43,-19l2366,10120r-24,48l2290,10187r19,20l2299,10264r-19,34l2309,10355r-10,34l2290,10403r-15,10l2256,10423r-14,14l2232,10447r-14,14l2131,10471r-33,24l2074,10504r-24,10l2016,10528r-43,19l1925,10538r-34,-24l1867,10504r-19,-9l1810,10480r-20,-9l1742,10461r-19,-14l1685,10437r-67,-24l1608,10437r-10,10l1584,10480r-10,24l1565,10538r-15,9l1550,10629r-9,24l1526,10687r-9,9l1507,10744r-24,43l1651,10850r34,58l1675,10946r-9,10l1651,10994r-9,19l1632,11047r-14,14l1603,11114r-53,24l1517,11128r-43,-15e" filled="f" strokecolor="#005be5" strokeweight=".72pt">
              <v:stroke joinstyle="round"/>
              <v:formulas/>
              <v:path arrowok="t" o:connecttype="segments"/>
            </v:shape>
            <v:shape id="docshape753" o:spid="_x0000_s2826" style="position:absolute;left:4627;top:10297;width:2372;height:3361" coordorigin="4627,10298" coordsize="2372,3361" path="m6715,10298l4627,13471r284,187l6999,10485r-284,-187xe" stroked="f">
              <v:path arrowok="t"/>
            </v:shape>
            <v:shape id="docshape754" o:spid="_x0000_s2827" style="position:absolute;left:4627;top:10297;width:2372;height:3361" coordorigin="4627,10298" coordsize="2372,3361" path="m4627,13471l6715,10298r284,187l4911,13658r-284,-187xe" filled="f" strokecolor="#0c6" strokeweight="1.2pt">
              <v:path arrowok="t"/>
            </v:shape>
            <v:shape id="docshape755" o:spid="_x0000_s2828" style="position:absolute;left:6427;top:10561;width:120;height:797" coordorigin="6427,10562" coordsize="120,797" o:spt="100" adj="0,,0" path="m6547,10562r-19,120m6523,10720r-19,120m6504,10840r-14,116m6480,10999r-14,115m6466,11114r-19,120m6442,11272r-15,87e" filled="f" strokecolor="#72b2ff" strokeweight=".48pt">
              <v:stroke joinstyle="round"/>
              <v:formulas/>
              <v:path arrowok="t" o:connecttype="segments"/>
            </v:shape>
            <v:shape id="docshape756" o:spid="_x0000_s2829" type="#_x0000_t75" style="position:absolute;left:5870;top:11382;width:279;height:461">
              <v:imagedata r:id="rId226" o:title=""/>
            </v:shape>
            <v:shape id="docshape757" o:spid="_x0000_s2830" style="position:absolute;left:5284;top:12775;width:48;height:63" coordorigin="5285,12775" coordsize="48,63" path="m5323,12775r-24,14l5290,12789r,15l5285,12823r10,14l5309,12828r10,l5328,12818r5,-9l5333,12780r-10,-5xe" fillcolor="#d8e5f2" stroked="f">
              <v:path arrowok="t"/>
            </v:shape>
            <v:shape id="docshape758" o:spid="_x0000_s2831" type="#_x0000_t75" style="position:absolute;left:6648;top:10297;width:245;height:173">
              <v:imagedata r:id="rId227" o:title=""/>
            </v:shape>
            <v:shape id="docshape759" o:spid="_x0000_s2832" style="position:absolute;left:5049;top:10566;width:1671;height:2588" coordorigin="5050,10567" coordsize="1671,2588" o:spt="100" adj="0,,0" path="m5304,13068r-96,-135l5179,12847r-4,-43l5179,12756r10,-53l5199,12645r4,-38l5050,12823r14,96l5069,12938r67,77l5175,13068r19,43l5218,13140r24,14l5304,13068xm6720,10615r-5,-20l6696,10576r-24,-9l6624,10571r-38,5l6557,10581r-19,5l6528,10586r-9,14l6485,10648r34,5l6547,10648r20,l6581,10629r19,-14l6619,10615r34,9l6691,10624r29,-9xe" fillcolor="#d8e5f2" stroked="f">
              <v:stroke joinstyle="round"/>
              <v:formulas/>
              <v:path arrowok="t" o:connecttype="segments"/>
            </v:shape>
            <v:shape id="docshape760" o:spid="_x0000_s2833" style="position:absolute;left:4800;top:11685;width:1258;height:1734" coordorigin="4800,11685" coordsize="1258,1734" o:spt="100" adj="0,,0" path="m5736,11791r216,302m4800,13226r279,192m4887,13101r254,197m5808,11685r250,245m5410,12295r235,259m5525,12127r240,235m5607,12002r244,240e" filled="f" strokecolor="#0084a7" strokeweight=".96pt">
              <v:stroke joinstyle="round"/>
              <v:formulas/>
              <v:path arrowok="t" o:connecttype="segments"/>
            </v:shape>
            <v:shape id="docshape761" o:spid="_x0000_s2834" style="position:absolute;left:6398;top:10749;width:351;height:169" coordorigin="6399,10749" coordsize="351,169" path="m6423,10749r-24,34l6715,10917r34,-43l6423,10749xe" fillcolor="#9c9c9c" stroked="f">
              <v:path arrowok="t"/>
            </v:shape>
            <v:shape id="docshape762" o:spid="_x0000_s2835" style="position:absolute;left:5932;top:10518;width:1023;height:1143" coordorigin="5933,10519" coordsize="1023,1143" o:spt="100" adj="0,,0" path="m6245,11642r-125,-67l6077,11560r-58,-24l6000,11522r-29,-14l5957,11493r-10,-19l5933,11488r10,34l5971,11541r20,10l6034,11565r38,15l6135,11604r28,14l6187,11628r24,19l6226,11656r5,5l6245,11642xm6955,10557r-57,-10l6859,10543r-57,-10l6739,10519r-62,l6624,10523r-62,10l6547,10562r48,-5l6658,10557r43,5l6744,10562r58,9l6941,10586r14,-29xe" fillcolor="#9c9c9c" stroked="f">
              <v:stroke joinstyle="round"/>
              <v:formulas/>
              <v:path arrowok="t" o:connecttype="segments"/>
            </v:shape>
            <v:shape id="docshape763" o:spid="_x0000_s2836" style="position:absolute;left:6144;top:11281;width:140;height:92" coordorigin="6144,11282" coordsize="140,92" path="m6231,11282r-39,l6154,11292r-10,9l6149,11340r10,24l6168,11368r15,5l6207,11368r19,-4l6250,11364r33,-15l6283,11340r-4,-20l6274,11311r-29,-24l6231,11282xe" fillcolor="#ccff7f" stroked="f">
              <v:path arrowok="t"/>
            </v:shape>
            <v:shape id="docshape764" o:spid="_x0000_s2837" style="position:absolute;left:4213;top:15583;width:98;height:68" coordorigin="4213,15584" coordsize="98,68" path="m4263,15584r-50,67l4281,15651r20,-29l4311,15612r-48,-28xe" stroked="f">
              <v:path arrowok="t"/>
            </v:shape>
            <v:shape id="docshape765" o:spid="_x0000_s2838" style="position:absolute;left:4213;top:15583;width:98;height:68" coordorigin="4213,15584" coordsize="98,68" path="m4311,15612r-10,10l4281,15651r-68,l4263,15584r48,28e" filled="f" strokecolor="#8400a7" strokeweight=".96pt">
              <v:path arrowok="t"/>
            </v:shape>
            <v:shape id="docshape766" o:spid="_x0000_s2839" type="#_x0000_t75" style="position:absolute;left:4497;top:15132;width:140;height:159">
              <v:imagedata r:id="rId202" o:title=""/>
            </v:shape>
            <v:shape id="docshape767" o:spid="_x0000_s2840" type="#_x0000_t75" style="position:absolute;left:4771;top:14690;width:149;height:159">
              <v:imagedata r:id="rId203" o:title=""/>
            </v:shape>
            <v:shape id="docshape768" o:spid="_x0000_s2841" style="position:absolute;left:8995;top:12352;width:394;height:577" coordorigin="8995,12353" coordsize="394,577" path="m9048,12353r-53,28l9192,12703r154,226l9389,12895r-182,-283l9048,12353xe" stroked="f">
              <v:path arrowok="t"/>
            </v:shape>
            <v:shape id="docshape769" o:spid="_x0000_s2842" style="position:absolute;left:8995;top:12352;width:394;height:577" coordorigin="8995,12353" coordsize="394,577" path="m9346,12929r-154,-226l8995,12381r53,-28l9207,12612r182,283l9346,12929xe" filled="f" strokecolor="#8400a7" strokeweight=".96pt">
              <v:path arrowok="t"/>
            </v:shape>
            <v:shape id="docshape770" o:spid="_x0000_s2843" type="#_x0000_t75" style="position:absolute;left:5097;top:14181;width:140;height:159">
              <v:imagedata r:id="rId204" o:title=""/>
            </v:shape>
            <v:shape id="docshape771" o:spid="_x0000_s2844" type="#_x0000_t75" style="position:absolute;left:5352;top:13711;width:164;height:207">
              <v:imagedata r:id="rId205" o:title=""/>
            </v:shape>
            <v:shape id="docshape772" o:spid="_x0000_s2845" type="#_x0000_t75" style="position:absolute;left:5611;top:13221;width:164;height:217">
              <v:imagedata r:id="rId206" o:title=""/>
            </v:shape>
            <v:shape id="docshape773" o:spid="_x0000_s2846" type="#_x0000_t75" style="position:absolute;left:5875;top:12746;width:159;height:188">
              <v:imagedata r:id="rId207" o:title=""/>
            </v:shape>
            <v:shape id="docshape774" o:spid="_x0000_s2847" type="#_x0000_t75" style="position:absolute;left:6182;top:12174;width:164;height:197">
              <v:imagedata r:id="rId208" o:title=""/>
            </v:shape>
            <v:shape id="docshape775" o:spid="_x0000_s2848" type="#_x0000_t75" style="position:absolute;left:6470;top:11622;width:144;height:188">
              <v:imagedata r:id="rId209" o:title=""/>
            </v:shape>
            <v:shape id="docshape776" o:spid="_x0000_s2849" type="#_x0000_t75" style="position:absolute;left:6724;top:11118;width:140;height:188">
              <v:imagedata r:id="rId210" o:title=""/>
            </v:shape>
            <v:shape id="docshape777" o:spid="_x0000_s2850" type="#_x0000_t75" style="position:absolute;left:6984;top:10609;width:125;height:164">
              <v:imagedata r:id="rId211" o:title=""/>
            </v:shape>
            <v:shape id="docshape778" o:spid="_x0000_s2851" style="position:absolute;left:1473;top:8305;width:8679;height:7346" coordorigin="1474,8305" coordsize="8679,7346" path="m1474,11978r,-3673l10152,8305r,7346l1474,15651r,-3673e" filled="f" strokeweight=".96pt">
              <v:path arrowok="t"/>
            </v:shape>
            <v:shape id="docshape779" o:spid="_x0000_s2852" style="position:absolute;left:1473;top:8305;width:8679;height:7346" coordorigin="1474,8305" coordsize="8679,7346" o:spt="100" adj="0,,0" path="m1834,8305r,101m1834,15651r,-101m4671,8305r,101m4671,15651r,-101m7503,8305r,101m7503,15651r,-101m1474,15209r100,m10152,15209r-101,m1474,12372r100,m10152,12372r-101,m1474,9539r100,m10152,9539r-101,e" filled="f" strokeweight=".96pt">
              <v:stroke joinstyle="round"/>
              <v:formulas/>
              <v:path arrowok="t" o:connecttype="segments"/>
            </v:shape>
            <v:shape id="docshape780" o:spid="_x0000_s2853" type="#_x0000_t75" style="position:absolute;left:10152;top:969;width:8679;height:7341">
              <v:imagedata r:id="rId228" o:title=""/>
            </v:shape>
            <v:shape id="docshape781" o:spid="_x0000_s2854" style="position:absolute;left:12634;top:969;width:6197;height:2196" coordorigin="12634,970" coordsize="6197,2196" path="m12634,970r706,744l16023,2953r2808,212e" filled="f" strokecolor="#e50000" strokeweight=".72pt">
              <v:path arrowok="t"/>
            </v:shape>
            <v:shape id="docshape782" o:spid="_x0000_s2855" style="position:absolute;left:10152;top:969;width:8679;height:7341" coordorigin="10152,970" coordsize="8679,7341" o:spt="100" adj="0,,0" path="m14295,8310r5,-43l14314,8238r43,-201l14381,8017r-14,-57l14333,7926r-19,-19l14338,7811r43,-48l14492,7777r67,15l14640,7801r34,10l14732,7821r24,19l14909,7869r-29,163l14900,8051r9,10l14957,8070r34,15l15058,8094r34,15l15164,8118r24,15l15284,8152r-10,38l15216,8176r-96,-34l15072,8157r-14,28l15048,8209r-14,20l15024,8253r-43,24l14979,8310t-2023,l12960,8301r29,-130l12908,8152r-34,-10l12759,8128r-10,-10l12725,8109r-14,-15l12701,8085r,-106l12725,7936r24,-77l12764,7825r72,-14l12850,7657r-67,-14l12749,7629r-48,-10l12668,7609r-154,-24l12452,7576r-77,-15l12341,7552r-101,-15l12202,7494r24,-115l12236,7326r-159,-34l12034,7278r-48,-10l11952,7254r-57,-10l11852,7235r-82,-15l11760,7211r-77,-10l11635,7187r-43,-10l11511,7158r-111,-14l11362,7129r-67,-9l11218,7105r,87l11242,7211r9,67l11227,7302r-139,l11045,7278r-34,-10l10978,7254r-58,-10l10795,7211r-43,-10l10699,7187r-72,-24l10421,7144r-10,-15l10335,7120r-48,-10l10229,7096r-34,-10l10152,7081t,-2752l10181,4335r19,-38l10219,4138r15,-24l10378,4114r14,-52l10378,4047r-15,-53l10368,3917r58,-14l10579,3941r39,-163l10642,3740r81,5l10747,3740r15,-53l10776,3663r10,-34l10800,3605r106,l10930,3485r29,-38l11045,3447r14,-168l11069,3265r10,-10l11127,3245r43,20l11213,3279r24,-115l11251,3140r10,-43l11275,3073r125,l11410,3039r9,-10l11434,2924r-5,-77l11443,2823r10,-34l11467,2765r24,-96l11515,2650r92,5l11736,2698r15,-10l11765,2669r-14,-14l11727,2549r53,-48l11794,2439r24,-39l11924,2405r62,24l12096,2448r20,-72l12168,2357r24,-9l12332,2328r168,53l12567,2391r33,14l12692,2415r19,14l12836,2448r57,15l12951,2472r43,10l13042,2496r34,10l13119,2516r48,14l13224,2540r144,33l13455,2592r86,15l13608,2621r34,10l13700,2640r33,15l13776,2664r48,15l13901,2688r58,10l14050,2712r48,10l14199,2746r33,10l14266,2765r34,15l14516,2813r57,10l14631,2837r33,10l14732,2856r33,15l14828,2881r91,24l14981,2924r43,14l15072,2948r44,14l15159,2972r91,9l15284,2996r57,9l15375,3015r134,24l15557,3049r58,14l15682,3077r82,20l15807,3106r48,15l15922,3130r53,10l16047,3154r43,10l16215,3188r48,9l16306,3207r34,14l16407,3231r62,14l16532,3265r48,14l16623,3289r48,9l16704,3313r144,19l16906,3346r67,10l17031,3370r144,19l17314,3404r58,9l17530,3428r38,-192l17703,3221r110,24l17919,3265r120,14l18096,3289r82,9l18221,3313r125,14l18380,3346r57,10l18495,3370r110,10l18629,3279r10,-14l18653,3255r58,-10l18821,3265r10,1m11045,970r,29l11136,1032r34,10l11203,1056r39,10l11261,1080r101,43l11367,1210r-15,38l11333,1291r53,72l11376,1407r-24,43l11338,1498r72,33l11434,1575r-15,48l11410,1632r-24,82l11376,1738r-14,34l11352,1781r-9,10l11285,1805r-10,10l11251,1839r,53l11309,1964r-14,33l11285,2021r-10,34l11261,2074r-10,34l11237,2132r115,43l11400,2223r-14,57l11376,2304r-14,34l11352,2348r-14,134l11261,2496r14,20l11285,2554r62,14l11376,2616r-14,48l11352,2688r-9,34l11328,2732r-9,33l11309,2789r-14,34l11285,2837r-24,19l11184,2847r-57,-34l11103,2804r-44,-24l11045,2780r-24,48l10968,2847r24,24l10978,2924r-15,38l10992,3015r-14,34l10968,3063r-14,10l10935,3087r-15,10l10911,3106r-10,15l10810,3130r-34,24l10752,3164r-24,9l10695,3188r-44,19l10603,3197r-33,-24l10546,3164r-19,-10l10493,3140r-24,-10l10421,3121r-19,-15l10368,3097r-67,-24l10287,3097r-10,9l10263,3140r-10,24l10243,3197r-14,15l10234,3289r-15,24l10210,3346r-15,10l10186,3404r-24,43l10330,3509r38,58l10354,3605r-10,10l10335,3653r-15,20l10311,3706r-15,15l10282,3773r-48,24l10195,3788r-43,-17e" filled="f" strokecolor="#005be5" strokeweight=".72pt">
              <v:stroke joinstyle="round"/>
              <v:formulas/>
              <v:path arrowok="t" o:connecttype="segments"/>
            </v:shape>
            <v:shape id="docshape783" o:spid="_x0000_s2856" style="position:absolute;left:13305;top:2957;width:2372;height:3361" coordorigin="13306,2957" coordsize="2372,3361" path="m15394,2957l13306,6131r283,187l15677,3145r-283,-188xe" stroked="f">
              <v:path arrowok="t"/>
            </v:shape>
            <v:shape id="docshape784" o:spid="_x0000_s2857" style="position:absolute;left:13305;top:2957;width:2372;height:3361" coordorigin="13306,2957" coordsize="2372,3361" path="m13306,6131l15394,2957r283,188l13589,6318r-283,-187xe" filled="f" strokecolor="#0c6" strokeweight="1.2pt">
              <v:path arrowok="t"/>
            </v:shape>
            <v:shape id="docshape785" o:spid="_x0000_s2858" style="position:absolute;left:15168;top:3120;width:413;height:471" coordorigin="15168,3121" coordsize="413,471" o:spt="100" adj="0,,0" path="m15581,3121r-24,115m15548,3274r-20,96m15197,3279r,34m15197,3313r-14,120m15183,3471r-15,120e" filled="f" strokecolor="#72b2ff" strokeweight=".48pt">
              <v:stroke joinstyle="round"/>
              <v:formulas/>
              <v:path arrowok="t" o:connecttype="segments"/>
            </v:shape>
            <v:shape id="docshape786" o:spid="_x0000_s2859" style="position:absolute;left:13305;top:2957;width:2372;height:3361" coordorigin="13306,2957" coordsize="2372,3361" path="m13306,6131l15394,2957r283,188l13589,6318r-283,-187e" filled="f" strokecolor="#0c6" strokeweight="1.2pt">
              <v:path arrowok="t"/>
            </v:shape>
            <v:shape id="docshape787" o:spid="_x0000_s2860" style="position:absolute;left:12891;top:8243;width:98;height:68" coordorigin="12892,8243" coordsize="98,68" path="m12941,8243r-49,67l12959,8310r21,-29l12989,8272r-48,-29xe" stroked="f">
              <v:path arrowok="t"/>
            </v:shape>
            <v:shape id="docshape788" o:spid="_x0000_s2861" style="position:absolute;left:12891;top:8243;width:98;height:68" coordorigin="12892,8243" coordsize="98,68" path="m12989,8272r-9,9l12959,8310r-67,l12941,8243r48,29e" filled="f" strokecolor="#8400a7" strokeweight=".96pt">
              <v:path arrowok="t"/>
            </v:shape>
            <v:shape id="docshape789" o:spid="_x0000_s2862" type="#_x0000_t75" style="position:absolute;left:13176;top:7791;width:140;height:159">
              <v:imagedata r:id="rId213" o:title=""/>
            </v:shape>
            <v:shape id="docshape790" o:spid="_x0000_s2863" type="#_x0000_t75" style="position:absolute;left:13449;top:7350;width:149;height:159">
              <v:imagedata r:id="rId203" o:title=""/>
            </v:shape>
            <v:shape id="docshape791" o:spid="_x0000_s2864" style="position:absolute;left:17674;top:5012;width:394;height:577" coordorigin="17674,5012" coordsize="394,577" path="m17727,5012r-53,29l17866,5363r158,225l18068,5555r-183,-284l17727,5012xe" stroked="f">
              <v:path arrowok="t"/>
            </v:shape>
            <v:shape id="docshape792" o:spid="_x0000_s2865" style="position:absolute;left:17674;top:5012;width:394;height:577" coordorigin="17674,5012" coordsize="394,577" path="m18024,5588r-158,-225l17674,5041r53,-29l17885,5271r183,284l18024,5588xe" filled="f" strokecolor="#8400a7" strokeweight=".96pt">
              <v:path arrowok="t"/>
            </v:shape>
            <v:shape id="docshape793" o:spid="_x0000_s2866" type="#_x0000_t75" style="position:absolute;left:13776;top:6841;width:140;height:159">
              <v:imagedata r:id="rId204" o:title=""/>
            </v:shape>
            <v:shape id="docshape794" o:spid="_x0000_s2867" type="#_x0000_t75" style="position:absolute;left:14030;top:6370;width:164;height:207">
              <v:imagedata r:id="rId214" o:title=""/>
            </v:shape>
            <v:shape id="docshape795" o:spid="_x0000_s2868" type="#_x0000_t75" style="position:absolute;left:14289;top:5881;width:164;height:217">
              <v:imagedata r:id="rId206" o:title=""/>
            </v:shape>
            <v:shape id="docshape796" o:spid="_x0000_s2869" type="#_x0000_t75" style="position:absolute;left:14553;top:5405;width:159;height:188">
              <v:imagedata r:id="rId215" o:title=""/>
            </v:shape>
            <v:shape id="docshape797" o:spid="_x0000_s2870" type="#_x0000_t75" style="position:absolute;left:14861;top:4834;width:164;height:197">
              <v:imagedata r:id="rId216" o:title=""/>
            </v:shape>
            <v:shape id="docshape798" o:spid="_x0000_s2871" type="#_x0000_t75" style="position:absolute;left:15149;top:4282;width:144;height:188">
              <v:imagedata r:id="rId209" o:title=""/>
            </v:shape>
            <v:shape id="docshape799" o:spid="_x0000_s2872" type="#_x0000_t75" style="position:absolute;left:15403;top:3778;width:140;height:188">
              <v:imagedata r:id="rId210" o:title=""/>
            </v:shape>
            <v:shape id="docshape800" o:spid="_x0000_s2873" type="#_x0000_t75" style="position:absolute;left:15662;top:3269;width:125;height:164">
              <v:imagedata r:id="rId217" o:title=""/>
            </v:shape>
            <v:shape id="docshape801" o:spid="_x0000_s2874" style="position:absolute;left:10152;top:969;width:8679;height:7336" coordorigin="10152,970" coordsize="8679,7336" path="m10152,4638r,-3668l18831,970r,7335l10152,8305r,-3667e" filled="f" strokeweight=".96pt">
              <v:path arrowok="t"/>
            </v:shape>
            <v:shape id="docshape802" o:spid="_x0000_s2875" style="position:absolute;left:10152;top:969;width:8679;height:7336" coordorigin="10152,970" coordsize="8679,7336" o:spt="100" adj="0,,0" path="m10512,970r,96m10512,8305r,-100m13349,970r,96m13349,8305r,-100m16181,970r,96m16181,8305r,-100m10152,7869r101,m18831,7869r-101,m10152,5036r101,m18831,5036r-101,m10152,2199r101,m18831,2199r-101,e" filled="f" strokeweight=".96pt">
              <v:stroke joinstyle="round"/>
              <v:formulas/>
              <v:path arrowok="t" o:connecttype="segments"/>
            </v:shape>
            <v:shape id="docshape803" o:spid="_x0000_s2876" type="#_x0000_t75" style="position:absolute;left:1473;top:969;width:8679;height:7341">
              <v:imagedata r:id="rId228" o:title=""/>
            </v:shape>
            <v:shape id="docshape804" o:spid="_x0000_s2877" style="position:absolute;left:3955;top:969;width:6202;height:2196" coordorigin="3956,970" coordsize="6202,2196" path="m3956,970r705,744l7344,2953r2813,212e" filled="f" strokecolor="#e50000" strokeweight=".72pt">
              <v:path arrowok="t"/>
            </v:shape>
            <v:shape id="docshape805" o:spid="_x0000_s2878" style="position:absolute;left:1473;top:969;width:8684;height:7341" coordorigin="1474,970" coordsize="8684,7341" o:spt="100" adj="0,,0" path="m5616,8310r5,-43l5635,8238r44,-201l5703,8017r-15,-57l5655,7926r-20,-19l5659,7811r44,-48l5813,7777r67,15l5962,7801r33,10l6053,7821r24,19l6231,7869r-29,163l6221,8051r10,10l6279,8070r33,15l6379,8094r34,15l6485,8118r24,15l6605,8152r-10,38l6538,8176r-96,-34l6394,8157r-15,28l6370,8209r-15,20l6346,8253r-43,24l6300,8310t-2023,l4282,8301r29,-130l4229,8152r-34,-10l4080,8128r-9,-10l4047,8109r-15,-15l4023,8085r,-106l4047,7936r24,-77l4085,7825r72,-14l4171,7657r-67,-14l4071,7629r-48,-10l3989,7609r-154,-24l3773,7576r-77,-15l3662,7552r-100,-15l3523,7494r24,-115l3557,7326r-159,-34l3355,7278r-48,-10l3274,7254r-58,-10l3173,7235r-82,-15l3082,7211r-77,-10l2957,7187r-43,-10l2832,7158r-110,-14l2683,7129r-67,-9l2539,7105r,87l2563,7211r10,67l2549,7302r-139,l2366,7278r-33,-10l2299,7254r-57,-10l2117,7211r-43,-10l2021,7187r-72,-24l1742,7144r-9,-15l1656,7120r-48,-10l1550,7096r-33,-10l1474,7081t,-2752l1502,4335r20,-38l1541,4138r14,-24l1699,4114r15,-52l1699,4047r-14,-53l1690,3917r57,-14l1901,3941r38,-163l1963,3740r82,5l2069,3740r14,-53l2098,3663r9,-34l2122,3605r105,l2251,3485r29,-38l2366,3447r15,-168l2390,3265r10,-10l2448,3245r43,20l2534,3279r24,-115l2573,3140r9,-43l2597,3073r125,l2731,3039r10,-10l2755,2924r-5,-77l2765,2823r9,-34l2789,2765r24,-96l2837,2650r91,5l3058,2698r14,-10l3086,2669r-14,-14l3048,2549r53,-48l3115,2439r24,-39l3245,2405r62,24l3418,2448r19,-72l3490,2357r24,-9l3653,2328r168,53l3888,2391r34,14l4013,2415r19,14l4157,2448r58,15l4272,2472r43,10l4363,2496r34,10l4440,2516r48,14l4546,2540r144,33l4776,2592r87,15l4930,2621r33,10l5021,2640r34,15l5098,2664r48,15l5223,2688r57,10l5371,2712r48,10l5520,2746r34,10l5587,2765r34,15l5837,2813r58,10l5952,2837r34,10l6053,2856r34,15l6149,2881r91,24l6303,2924r43,14l6394,2948r43,14l6480,2972r91,9l6605,2996r58,9l6696,3015r135,24l6879,3049r57,14l7003,3077r82,20l7128,3106r48,15l7243,3130r53,10l7368,3154r43,10l7536,3188r48,9l7627,3207r34,14l7728,3231r63,14l7853,3265r48,14l7944,3289r48,9l8026,3313r144,19l8227,3346r68,10l8352,3370r144,19l8635,3404r58,9l8851,3428r39,-192l9024,3221r111,24l9240,3265r120,14l9418,3289r81,9l9543,3313r124,14l9701,3346r58,10l9816,3370r111,10l9951,3279r9,-14l9975,3255r57,-10l10143,3265r14,2m2366,970r,29l2458,1032r33,10l2525,1056r38,10l2582,1080r101,43l2688,1210r-14,38l2654,1291r53,72l2698,1407r-24,43l2659,1498r72,33l2755,1575r-14,48l2731,1632r-24,82l2698,1738r-15,34l2674,1781r-10,10l2606,1805r-9,10l2573,1839r,53l2630,1964r-14,33l2606,2021r-9,34l2582,2074r-9,34l2558,2132r116,43l2722,2223r-15,57l2698,2304r-15,34l2674,2348r-15,134l2582,2496r15,20l2606,2554r63,14l2698,2616r-15,48l2674,2688r-10,34l2650,2732r-10,33l2630,2789r-14,34l2606,2837r-24,19l2506,2847r-58,-34l2424,2804r-43,-24l2366,2780r-24,48l2290,2847r24,24l2299,2924r-14,38l2314,3015r-15,34l2290,3063r-15,10l2256,3087r-14,10l2232,3106r-10,15l2131,3130r-33,24l2074,3164r-24,9l2016,3188r-43,19l1925,3197r-34,-24l1867,3164r-19,-10l1814,3140r-24,-10l1742,3121r-19,-15l1690,3097r-68,-24l1608,3097r-10,9l1584,3140r-10,24l1565,3197r-15,15l1555,3289r-14,24l1531,3346r-14,10l1507,3404r-24,43l1651,3509r39,58l1675,3605r-9,10l1656,3653r-14,20l1632,3706r-14,15l1603,3773r-48,24l1517,3788r-43,-17e" filled="f" strokecolor="#005be5" strokeweight=".72pt">
              <v:stroke joinstyle="round"/>
              <v:formulas/>
              <v:path arrowok="t" o:connecttype="segments"/>
            </v:shape>
            <v:shape id="docshape806" o:spid="_x0000_s2879" style="position:absolute;left:4627;top:2957;width:2372;height:3361" coordorigin="4627,2957" coordsize="2372,3361" path="m6715,2957l4627,6131r284,187l6999,3145,6715,2957xe" stroked="f">
              <v:path arrowok="t"/>
            </v:shape>
            <v:shape id="docshape807" o:spid="_x0000_s2880" style="position:absolute;left:4627;top:2957;width:2372;height:3361" coordorigin="4627,2957" coordsize="2372,3361" path="m4627,6131l6715,2957r284,188l4911,6318,4627,6131xe" filled="f" strokecolor="#0c6" strokeweight="1.2pt">
              <v:path arrowok="t"/>
            </v:shape>
            <v:shape id="docshape808" o:spid="_x0000_s2881" style="position:absolute;left:6484;top:2957;width:519;height:471" coordorigin="6485,2957" coordsize="519,471" path="m6715,2957r-230,351l6528,3317r77,-33l6624,3284r53,38l6744,3394r72,34l7003,3149,6715,2957xe" fillcolor="#d8e5f2" stroked="f">
              <v:path arrowok="t"/>
            </v:shape>
            <v:shape id="docshape809" o:spid="_x0000_s2882" style="position:absolute;left:4910;top:4344;width:1153;height:1594" coordorigin="4911,4345" coordsize="1153,1594" o:spt="100" adj="0,,0" path="m5707,4489r245,259m5112,5396r274,202m4911,5718r268,221m5424,4954r207,265m5808,4345r255,230m5597,4666r240,250e" filled="f" strokecolor="#0084a7" strokeweight=".96pt">
              <v:stroke joinstyle="round"/>
              <v:formulas/>
              <v:path arrowok="t" o:connecttype="segments"/>
            </v:shape>
            <v:shape id="docshape810" o:spid="_x0000_s2883" style="position:absolute;left:4742;top:5991;width:15;height:20" coordorigin="4743,5991" coordsize="15,20" path="m4752,5991r-9,5l4743,6001r,10l4752,6011r5,-10l4757,5996r-5,-5xe" fillcolor="#9c9c9c" stroked="f">
              <v:path arrowok="t"/>
            </v:shape>
            <v:shape id="docshape811" o:spid="_x0000_s2884" style="position:absolute;left:4737;top:5501;width:485;height:807" coordorigin="4738,5502" coordsize="485,807" o:spt="100" adj="0,,0" path="m4767,6193r-5,-5l4752,6188r-5,5l4738,6198r,5l4757,6217r10,-10l4767,6193xm4858,6126r-5,-10l4848,6111r-14,l4829,6116r,15l4839,6140r4,l4853,6135r5,-4l4858,6126xm4906,6299r-10,-10l4891,6289r-4,5l4882,6294r,5l4901,6308r,-4l4906,6304r,-5xm5050,5569r-5,-24l5016,5540r-43,67l5016,5603r29,-15l5050,5569xm5223,5526r-5,-24l5208,5502r-19,9l5175,5526r-10,14l5165,5564r5,5l5179,5569r10,-10l5203,5550r15,-15l5223,5526xe" fillcolor="#9c9c9c" stroked="f">
              <v:stroke joinstyle="round"/>
              <v:formulas/>
              <v:path arrowok="t" o:connecttype="segments"/>
            </v:shape>
            <v:shape id="docshape812" o:spid="_x0000_s2885" type="#_x0000_t75" style="position:absolute;left:4905;top:6097;width:111;height:116">
              <v:imagedata r:id="rId229" o:title=""/>
            </v:shape>
            <v:shape id="docshape813" o:spid="_x0000_s2886" style="position:absolute;left:5865;top:3187;width:1090;height:1148" coordorigin="5866,3188" coordsize="1090,1148" o:spt="100" adj="0,,0" path="m5928,4244r-5,-14l5890,4206r-24,48l5885,4263r19,l5919,4258r9,-14xm6058,4153r-10,-15l6034,4105r-5,-15l6010,4076r-15,5l5991,4105r-5,29l5995,4138r58,39l6058,4153xm6240,4306l5947,4129r-19,24l6221,4335r19,-29xm6279,3975r-20,-29l6231,3942r-48,4l6149,3956r-10,l6144,4004r10,19l6173,4028r43,-5l6255,4018r24,-14l6279,3975xm6749,3529l6413,3413r-24,39l6720,3572r29,-43xm6955,3217r-393,-29l6543,3221r398,15l6955,3217xe" fillcolor="#9c9c9c" stroked="f">
              <v:stroke joinstyle="round"/>
              <v:formulas/>
              <v:path arrowok="t" o:connecttype="segments"/>
            </v:shape>
            <v:shape id="docshape814" o:spid="_x0000_s2887" style="position:absolute;left:6518;top:3610;width:58;height:82" coordorigin="6519,3610" coordsize="58,82" path="m6528,3610r-9,29l6519,3663r19,19l6552,3692r15,-5l6576,3663r,-24l6571,3615r-19,l6528,3610xe" fillcolor="#ccff7f" stroked="f">
              <v:path arrowok="t"/>
            </v:shape>
            <v:shape id="docshape815" o:spid="_x0000_s2888" style="position:absolute;left:6153;top:3360;width:298;height:1076" coordorigin="6154,3361" coordsize="298,1076" path="m6451,3361r-62,91l6341,3908r-72,144l6202,4201r-48,235l6283,4239r-4,-29l6279,4148r76,-134l6408,3797r39,-283l6451,3361xe" fillcolor="#ccff7f" stroked="f">
              <v:path arrowok="t"/>
            </v:shape>
            <v:shape id="docshape816" o:spid="_x0000_s2889" style="position:absolute;left:4627;top:2957;width:2372;height:3361" coordorigin="4627,2957" coordsize="2372,3361" path="m4627,6131l6715,2957r284,188l4911,6318,4627,6131e" filled="f" strokecolor="#0c6" strokeweight="1.2pt">
              <v:path arrowok="t"/>
            </v:shape>
            <v:shape id="docshape817" o:spid="_x0000_s2890" style="position:absolute;left:4213;top:8243;width:98;height:68" coordorigin="4213,8243" coordsize="98,68" path="m4263,8243r-50,67l4281,8310r20,-29l4311,8272r-48,-29xe" stroked="f">
              <v:path arrowok="t"/>
            </v:shape>
            <v:shape id="docshape818" o:spid="_x0000_s2891" style="position:absolute;left:4213;top:8243;width:98;height:68" coordorigin="4213,8243" coordsize="98,68" path="m4311,8272r-10,9l4281,8310r-68,l4263,8243r48,29e" filled="f" strokecolor="#8400a7" strokeweight=".96pt">
              <v:path arrowok="t"/>
            </v:shape>
            <v:shape id="docshape819" o:spid="_x0000_s2892" type="#_x0000_t75" style="position:absolute;left:4497;top:7791;width:140;height:159">
              <v:imagedata r:id="rId213" o:title=""/>
            </v:shape>
            <v:shape id="docshape820" o:spid="_x0000_s2893" type="#_x0000_t75" style="position:absolute;left:4771;top:7350;width:149;height:159">
              <v:imagedata r:id="rId203" o:title=""/>
            </v:shape>
            <v:shape id="docshape821" o:spid="_x0000_s2894" style="position:absolute;left:8995;top:5012;width:394;height:577" coordorigin="8995,5012" coordsize="394,577" path="m9048,5012r-53,29l9187,5363r159,225l9389,5555,9207,5271,9048,5012xe" stroked="f">
              <v:path arrowok="t"/>
            </v:shape>
            <v:shape id="docshape822" o:spid="_x0000_s2895" style="position:absolute;left:8995;top:5012;width:394;height:577" coordorigin="8995,5012" coordsize="394,577" path="m9346,5588l9187,5363,8995,5041r53,-29l9207,5271r182,284l9346,5588xe" filled="f" strokecolor="#8400a7" strokeweight=".96pt">
              <v:path arrowok="t"/>
            </v:shape>
            <v:shape id="docshape823" o:spid="_x0000_s2896" type="#_x0000_t75" style="position:absolute;left:5097;top:6841;width:140;height:159">
              <v:imagedata r:id="rId204" o:title=""/>
            </v:shape>
            <v:shape id="docshape824" o:spid="_x0000_s2897" type="#_x0000_t75" style="position:absolute;left:5352;top:6370;width:164;height:207">
              <v:imagedata r:id="rId219" o:title=""/>
            </v:shape>
            <v:shape id="docshape825" o:spid="_x0000_s2898" type="#_x0000_t75" style="position:absolute;left:5611;top:5881;width:164;height:217">
              <v:imagedata r:id="rId206" o:title=""/>
            </v:shape>
            <v:shape id="docshape826" o:spid="_x0000_s2899" type="#_x0000_t75" style="position:absolute;left:5875;top:5405;width:159;height:188">
              <v:imagedata r:id="rId207" o:title=""/>
            </v:shape>
            <v:shape id="docshape827" o:spid="_x0000_s2900" type="#_x0000_t75" style="position:absolute;left:6182;top:4834;width:164;height:197">
              <v:imagedata r:id="rId216" o:title=""/>
            </v:shape>
            <v:shape id="docshape828" o:spid="_x0000_s2901" type="#_x0000_t75" style="position:absolute;left:6470;top:4282;width:144;height:188">
              <v:imagedata r:id="rId209" o:title=""/>
            </v:shape>
            <v:shape id="docshape829" o:spid="_x0000_s2902" type="#_x0000_t75" style="position:absolute;left:6724;top:3778;width:140;height:188">
              <v:imagedata r:id="rId210" o:title=""/>
            </v:shape>
            <v:shape id="docshape830" o:spid="_x0000_s2903" type="#_x0000_t75" style="position:absolute;left:6984;top:3269;width:125;height:164">
              <v:imagedata r:id="rId217" o:title=""/>
            </v:shape>
            <v:shape id="docshape831" o:spid="_x0000_s2904" style="position:absolute;left:1473;top:969;width:8679;height:7336" coordorigin="1474,970" coordsize="8679,7336" path="m1474,4638r,-3668l10152,970r,7335l1474,8305r,-3667e" filled="f" strokeweight=".96pt">
              <v:path arrowok="t"/>
            </v:shape>
            <v:shape id="docshape832" o:spid="_x0000_s2905" style="position:absolute;left:1473;top:969;width:21155;height:14360" coordorigin="1474,970" coordsize="21155,14360" o:spt="100" adj="0,,0" path="m1834,970r,96m1834,8305r,-100m4671,970r,96m4671,8305r,-100m7503,970r,96m7503,8305r,-100m1474,7869r100,m10152,7869r-101,m1474,5036r100,m10152,5036r-101,m1474,2199r100,m10152,2199r-101,m18831,12137r3797,m18831,13721r3797,m18831,14042r3797,m20362,13726r,1598m18831,14364r3797,m18831,14686r3797,m18831,15007r3797,m18831,15329r3797,m20093,13255r,-125m21509,13255r,-125e" filled="f" strokeweight=".96pt">
              <v:stroke joinstyle="round"/>
              <v:formulas/>
              <v:path arrowok="t" o:connecttype="segments"/>
            </v:shape>
            <v:rect id="docshape833" o:spid="_x0000_s2906" style="position:absolute;left:20093;top:13255;width:284;height:101" fillcolor="black" stroked="f"/>
            <v:rect id="docshape834" o:spid="_x0000_s2907" style="position:absolute;left:20376;top:13255;width:284;height:101" filled="f" strokeweight=".96pt"/>
            <v:rect id="docshape835" o:spid="_x0000_s2908" style="position:absolute;left:20659;top:13255;width:284;height:101" fillcolor="black" stroked="f"/>
            <v:rect id="docshape836" o:spid="_x0000_s2909" style="position:absolute;left:20942;top:13255;width:284;height:101" filled="f" strokeweight=".96pt"/>
            <v:rect id="docshape837" o:spid="_x0000_s2910" style="position:absolute;left:21226;top:13255;width:284;height:101" fillcolor="black" stroked="f"/>
            <v:rect id="docshape838" o:spid="_x0000_s2911" style="position:absolute;left:19214;top:6653;width:322;height:241" filled="f" strokecolor="#8400a7" strokeweight=".96pt"/>
            <v:rect id="docshape839" o:spid="_x0000_s2912" style="position:absolute;left:19214;top:7033;width:322;height:241" filled="f" strokecolor="#005be5" strokeweight=".72pt"/>
            <v:rect id="docshape840" o:spid="_x0000_s2913" style="position:absolute;left:19214;top:7417;width:322;height:241" filled="f" strokecolor="#e50000" strokeweight=".72pt"/>
            <v:rect id="docshape841" o:spid="_x0000_s2914" style="position:absolute;left:19214;top:7801;width:322;height:241" filled="f" strokecolor="#0c6" strokeweight="1.2pt"/>
            <v:rect id="docshape842" o:spid="_x0000_s2915" style="position:absolute;left:19214;top:8185;width:322;height:241" fillcolor="#7ff2cc" stroked="f"/>
            <v:rect id="docshape843" o:spid="_x0000_s2916" style="position:absolute;left:19214;top:8564;width:322;height:241" fillcolor="#ccff7f" stroked="f"/>
            <v:rect id="docshape844" o:spid="_x0000_s2917" style="position:absolute;left:19214;top:8948;width:322;height:241" fillcolor="#9c9c9c" stroked="f"/>
            <v:rect id="docshape845" o:spid="_x0000_s2918" style="position:absolute;left:19214;top:9332;width:322;height:241" fillcolor="#d8e5f2" stroked="f"/>
            <v:line id="_x0000_s2919" style="position:absolute" from="19215,9837" to="19537,9837" strokecolor="#0084a7" strokeweight=".96pt"/>
            <v:shape id="docshape846" o:spid="_x0000_s2920" style="position:absolute;left:19214;top:10216;width:322;height:2" coordorigin="19215,10216" coordsize="322,0" o:spt="100" adj="0,,0" path="m19215,10216r120,m19378,10216r120,m19498,10216r39,e" filled="f" strokecolor="#72b2ff" strokeweight=".48pt">
              <v:stroke joinstyle="round"/>
              <v:formulas/>
              <v:path arrowok="t" o:connecttype="segments"/>
            </v:shape>
            <v:rect id="docshape847" o:spid="_x0000_s2921" style="position:absolute;left:1766;top:1195;width:365;height:1383" stroked="f"/>
            <v:shape id="docshape848" o:spid="_x0000_s2922" style="position:absolute;left:1926;top:1246;width:59;height:278" coordorigin="1927,1246" coordsize="59,278" path="m1956,1246r-29,278l1985,1524r-29,-278xe" fillcolor="black" stroked="f">
              <v:path arrowok="t"/>
            </v:shape>
            <v:shape id="docshape849" o:spid="_x0000_s2923" style="position:absolute;left:1926;top:1246;width:59;height:278" coordorigin="1927,1246" coordsize="59,278" path="m1956,1246r-29,278l1985,1524r-29,-278xe" filled="f" strokeweight=".00075mm">
              <v:path arrowok="t"/>
            </v:shape>
            <v:shape id="docshape850" o:spid="_x0000_s2924" style="position:absolute;left:1926;top:1524;width:30;height:2" coordorigin="1927,1524" coordsize="30,1" path="m1956,1524r-29,l1927,1524xe" fillcolor="black" stroked="f">
              <v:path arrowok="t"/>
            </v:shape>
            <v:shape id="docshape851" o:spid="_x0000_s2925" style="position:absolute;left:1926;top:1524;width:30;height:2" coordorigin="1927,1524" coordsize="30,1" path="m1927,1524r29,l1927,1524xe" filled="f" strokeweight=".00075mm">
              <v:path arrowok="t"/>
            </v:shape>
            <v:shape id="docshape852" o:spid="_x0000_s2926" style="position:absolute;left:1955;top:1524;width:29;height:2" coordorigin="1956,1524" coordsize="29,1" path="m1985,1524r-29,l1985,1524xe" fillcolor="black" stroked="f">
              <v:path arrowok="t"/>
            </v:shape>
            <v:shape id="docshape853" o:spid="_x0000_s2927" style="position:absolute;left:1955;top:1524;width:29;height:2" coordorigin="1956,1524" coordsize="29,1" path="m1956,1524r29,l1956,1524xe" filled="f" strokeweight=".00075mm">
              <v:path arrowok="t"/>
            </v:shape>
            <v:shape id="docshape854" o:spid="_x0000_s2928" style="position:absolute;left:1793;top:1246;width:319;height:1285" coordorigin="1793,1246" coordsize="319,1285" o:spt="100" adj="0,,0" path="m1956,1524r29,l1956,1246r-29,278l1956,1524xm2112,1755r-319,m1956,1524r,1006e" filled="f" strokeweight="0">
              <v:stroke joinstyle="round"/>
              <v:formulas/>
              <v:path arrowok="t" o:connecttype="segments"/>
            </v:shape>
            <v:shape id="docshape855" o:spid="_x0000_s2929" type="#_x0000_t75" style="position:absolute;left:20496;top:1334;width:452;height:457">
              <v:imagedata r:id="rId78" o:title=""/>
            </v:shape>
            <v:shape id="docshape856" o:spid="_x0000_s2930" type="#_x0000_t75" style="position:absolute;left:18830;top:2093;width:3797;height:4345">
              <v:imagedata r:id="rId220" o:title=""/>
            </v:shape>
            <v:shape id="docshape857" o:spid="_x0000_s2931" type="#_x0000_t75" style="position:absolute;left:19006;top:3050;width:3447;height:2492">
              <v:imagedata r:id="rId221" o:title=""/>
            </v:shape>
            <v:shape id="docshape858" o:spid="_x0000_s2932" style="position:absolute;left:18830;top:974;width:3797;height:14677" coordorigin="18831,975" coordsize="3797,14677" o:spt="100" adj="0,,0" path="m18831,2103r3797,m18836,6467r3792,m18831,975r,14676e" filled="f" strokeweight=".96pt">
              <v:stroke joinstyle="round"/>
              <v:formulas/>
              <v:path arrowok="t" o:connecttype="segments"/>
            </v:shape>
            <v:shape id="docshape859" o:spid="_x0000_s2933" style="position:absolute;left:1804;top:7969;width:4431;height:217" coordorigin="1805,7969" coordsize="4431,217" o:spt="100" adj="0,,0" path="m1891,8123r5,14l1920,8137r-10,-14l1910,8109r,-24l1910,8061r,-10l1910,8041r-4,-14l1896,8022r-5,-5l1877,8013r-15,l1834,8017r-10,5l1819,8032r-9,9l1810,8051r19,5l1834,8046r4,-9l1848,8032r10,l1872,8037r10,4l1886,8046r,10l1886,8061r-14,4l1853,8070r-10,l1834,8070r-15,10l1810,8089r-5,15l1810,8118r4,15l1829,8137r14,5l1867,8137r10,-4l1891,8123t-5,-43l1886,8085r,14l1882,8104r-5,9l1872,8118r-10,l1848,8123r-10,-5l1834,8118r-5,-5l1829,8104r,-5l1838,8089r5,l1853,8089r19,-4l1886,8080t63,105l1963,8161r15,-24l1987,8109r5,-34l1987,8051r-5,-24l1968,7998r-19,-29l1934,7969r10,20l1954,8003r9,34l1968,8056r,19l1968,8104r-10,29l1949,8157r-15,28l1949,8185t182,-48l2150,8137r,-148l2208,7989r,-20l2074,7969r,20l2131,7989r,148m2275,8137r24,l2299,8075r,-14l2299,8051r15,-14l2328,8032r10,5l2342,8041r5,5l2347,8061r,76l2371,8137r,-67l2371,8051r10,-10l2386,8037r14,-5l2410,8037r9,9l2419,8051r,10l2419,8137r24,l2443,8056r-5,-19l2434,8022r-15,-5l2405,8013r-10,l2386,8017r-10,10l2366,8037r-4,-10l2357,8017r-10,-4l2333,8013r-10,l2314,8017r-15,20l2299,8017r-24,l2275,8137t283,-38l2554,8109r-10,9l2534,8118r-9,5l2510,8118r-14,-5l2491,8099r-5,-14l2578,8085r,-5l2578,8051r-15,-19l2544,8017r-19,-4l2501,8017r-19,15l2467,8051r-5,29l2467,8104r15,19l2501,8137r24,5l2544,8137r14,-4l2573,8118r5,-14l2558,8099t-72,-34l2491,8051r5,-10l2510,8037r10,-5l2539,8037r10,4l2554,8051r4,14l2486,8065t111,34l2606,8118r10,15l2630,8137r20,5l2664,8137r14,l2688,8128r5,-5l2698,8113r,-9l2698,8094r-5,-9l2678,8075r-14,-5l2650,8061r-10,l2630,8056r-4,-5l2621,8046r5,-5l2630,8037r5,-5l2645,8032r9,l2664,8037r5,14l2693,8051r-10,-19l2678,8022r-9,-5l2645,8013r-19,4l2616,8022r-10,10l2602,8051r,5l2606,8065r15,15l2630,8085r20,4l2664,8089r5,5l2674,8099r4,5l2678,8109r-4,9l2664,8118r-14,5l2640,8118r-10,-5l2626,8109r-5,-10l2597,8099t129,38l2750,8137r,-168l2726,7969r,168m2779,7993r24,l2803,7969r-24,l2779,7993t,144l2803,8137r,-120l2779,8017r,120m2909,8094r,10l2899,8113r-5,5l2880,8123r-10,-5l2856,8109r-5,-10l2846,8075r5,-19l2856,8041r14,-4l2880,8032r10,l2899,8037r5,9l2909,8056r19,-5l2923,8037r-9,-15l2899,8017r-19,-4l2866,8017r-15,5l2842,8032r-10,9l2827,8061r,19l2832,8104r10,19l2861,8137r19,5l2899,8137r15,-9l2928,8113r5,-19l2909,8094t129,5l3034,8109r-10,9l3014,8118r-9,5l2990,8118r-14,-5l2971,8099r-5,-14l3058,8085r4,-5l3058,8051r-15,-19l3024,8017r-19,-4l2981,8017r-19,15l2947,8051r-5,29l2947,8104r15,19l2981,8137r24,5l3024,8137r14,-4l3053,8118r5,-14l3038,8099t-72,-34l2971,8051r5,-10l2990,8037r15,-5l3019,8037r10,4l3034,8051r4,14l2966,8065t293,53l3173,8118r9,-14l3192,8099r14,-14l3226,8070r14,-14l3245,8046r5,-9l3254,8017r-4,-19l3240,7984r-14,-10l3202,7969r-20,5l3163,7984r-9,14l3149,8017r24,5l3173,8008r5,-10l3192,7993r10,-4l3216,7993r10,5l3230,8008r5,9l3230,8027r-4,14l3211,8056r-24,19l3173,8089r-10,10l3154,8113r-5,10l3149,8137r110,l3259,8118t39,-81l3317,8037r,-20l3298,8017r,20m3298,8137r19,l3317,8118r-19,l3298,8137t120,-81l3418,8080r4,14l3427,8113r10,10l3451,8137r24,5l3494,8137r10,-4l3518,8118r5,-14l3528,8085r5,-29l3528,8032r,-15l3518,7993r-9,-9l3499,7974r-9,-5l3475,7969r-19,5l3442,7979r-10,14l3422,8008r-4,19l3418,8056t24,l3442,8037r,-15l3446,8008r5,-5l3461,7993r14,-4l3490,7993r9,10l3504,8013r5,9l3509,8037r,19l3509,8075r,14l3504,8099r-5,10l3490,8118r-15,5l3461,8118r-10,-9l3446,8099r-4,-10l3442,8075r,-19m3566,8137r20,l3586,8118r-20,l3566,8137t130,l3696,7969r-14,l3672,7979r-10,14l3634,8013r,19l3653,8022r9,-9l3672,8008r,129l3696,8137t115,-48l3878,8089r,-19l3811,8070r,19m3965,8056r,24l3970,8094r5,19l3979,8123r20,14l4023,8142r14,-5l4051,8133r10,-15l4071,8104r4,-19l4075,8056r,-24l4075,8017r-14,-24l4056,7984r-9,-10l4032,7969r-9,l4003,7974r-14,5l3979,7993r-9,15l3965,8027r,29m3984,8056r,-19l3989,8022r5,-14l3994,8003r14,-10l4023,7989r14,4l4047,8003r4,10l4051,8022r5,15l4056,8056r,19l4051,8089r,10l4047,8109r-15,9l4023,8123r-15,-5l3994,8109r,-10l3989,8089r-5,-14l3984,8056t120,81l4128,8137r,-19l4104,8118r,19m4267,8118r-81,l4195,8104r10,-5l4219,8085r20,-15l4253,8056r5,-10l4263,8037r4,-20l4263,7998r-10,-14l4239,7974r-24,-5l4195,7974r-19,10l4167,7998r-5,19l4181,8022r5,-14l4191,7998r9,-5l4215,7989r14,4l4239,7998r4,10l4243,8017r,10l4239,8041r-15,15l4200,8075r-14,14l4176,8099r-9,14l4162,8123r-5,14l4267,8137r,-19m4368,8137r19,l4387,8075r5,-14l4392,8051r10,-14l4421,8032r10,5l4435,8041r5,5l4440,8061r,76l4459,8137r,-67l4464,8051r5,-10l4479,8037r14,-5l4503,8037r9,9l4512,8051r,10l4512,8137r24,l4536,8056r-5,-19l4522,8022r-10,-5l4498,8013r-15,l4474,8017r-10,10l4459,8037r-4,-10l4445,8017r-10,-4l4426,8013r-10,l4407,8017r-20,20l4387,8017r-19,l4368,8137t312,48l4695,8185r-15,-28l4666,8133r-5,-29l4661,8075r,-19l4666,8037r9,-34l4685,7989r10,-20l4680,7969r-19,29l4647,8027r-5,24l4637,8075r5,34l4651,8137r15,24l4680,8185t29,-91l4714,8113r14,15l4743,8137r24,5l4786,8137r19,-9l4819,8109r5,-20l4819,8075r-4,-14l4805,8051r-14,-5l4800,8041r5,-9l4810,8022r5,-9l4810,8003r-5,-10l4800,7984r-9,-10l4776,7969r-14,l4743,7974r-15,10l4719,7993r-5,20l4733,8017r5,-14l4743,7998r9,-5l4762,7989r14,4l4786,7998r5,5l4791,8013r,14l4781,8032r-10,5l4757,8041r-5,l4752,8061r15,-5l4781,8061r10,4l4800,8075r,14l4800,8099r-9,14l4781,8118r-14,5l4752,8118r-9,-5l4738,8104r-5,-15l4709,8094t149,43l4877,8137r,-19l4858,8118r,19m4992,8137r,-168l4978,7969r-10,10l4959,7993r-29,20l4930,8032r19,-10l4959,8013r9,-5l4968,8137r24,m5050,7993r86,l5122,8013r-15,24l5093,8065r-10,24l5079,8118r-5,19l5098,8137r5,-43l5112,8065r15,-28l5141,8008r19,-19l5160,7974r-110,l5050,7993t192,96l5304,8089r,-19l5242,8070r,19m5501,8013r-5,-20l5487,7984r-20,-10l5448,7969r-24,5l5405,7989r-5,14l5391,8017r,20l5386,8061r5,19l5391,8099r4,10l5405,8123r10,5l5424,8137r24,5l5463,8137r14,-4l5487,8123r9,-10l5501,8099r,-14l5501,8061r-14,-15l5472,8032r-19,l5439,8032r-10,5l5419,8041r-9,10l5410,8032r5,-19l5419,8003r10,-10l5439,7989r9,l5463,7993r9,5l5477,8008r,9l5501,8013t-91,72l5410,8070r9,-9l5429,8051r14,l5463,8051r9,10l5477,8070r5,15l5477,8099r-5,14l5463,8118r-15,5l5434,8118r-5,l5419,8113r-4,-9l5410,8094r,-9m5535,8137r24,l5559,8118r-24,l5535,8137t57,-43l5597,8113r10,15l5626,8137r19,5l5669,8137r19,-9l5703,8109r,-20l5703,8075r-5,-14l5683,8051r-9,-5l5683,8041r5,-9l5693,8022r,-9l5693,8003r-5,-10l5683,7984r-14,-10l5659,7969r-14,l5626,7974r-15,10l5602,7993r-10,20l5616,8017r5,-14l5626,7998r9,-5l5645,7989r10,4l5664,7998r5,5l5674,8013r-5,14l5664,8032r-14,5l5640,8041r-5,l5635,8061r15,-5l5664,8061r10,4l5679,8075r4,14l5679,8099r-5,14l5659,8118r-14,5l5635,8118r-9,-5l5616,8104r-5,-15l5592,8094t135,-101l5818,7993r-15,20l5784,8037r-9,28l5765,8089r-10,29l5755,8137r20,l5784,8094r10,-29l5808,8037r15,-29l5837,7989r,-15l5727,7974r,19m5928,8137r24,l5952,8070r5,-19l5962,8041r9,-4l5981,8032r14,5l6005,8046r,10l6010,8065r,72l6029,8137r,-72l6029,8051r,-10l6024,8027r-14,-10l5991,8013r-15,l5967,8017r-10,5l5952,8032r,-15l5928,8017r,120m6058,8099r5,19l6072,8133r15,4l6106,8142r14,-5l6135,8137r9,-9l6149,8123r5,-10l6159,8104r-5,-10l6149,8085r-14,-10l6125,8070r-19,-9l6096,8061r-5,-5l6082,8051r,-5l6082,8041r5,-4l6091,8032r15,l6115,8032r5,5l6130,8051r19,l6144,8032r-9,-10l6125,8017r-24,-4l6087,8017r-15,5l6063,8032r-5,19l6058,8056r5,9l6077,8080r10,5l6106,8089r14,l6125,8094r10,5l6135,8104r,5l6130,8118r-10,l6106,8123r-10,-5l6087,8113r-5,-4l6077,8099r-19,m6192,8185r15,-24l6221,8137r10,-28l6235,8075r-4,-24l6226,8027r-15,-29l6192,7969r-14,l6187,7989r10,14l6207,8037r4,19l6211,8075r,29l6202,8133r-10,24l6178,8185r14,e" filled="f" strokecolor="white" strokeweight="1.43936mm">
              <v:stroke joinstyle="round"/>
              <v:formulas/>
              <v:path arrowok="t" o:connecttype="segments"/>
            </v:shape>
            <v:shape id="docshape860" o:spid="_x0000_s2934" type="#_x0000_t75" style="position:absolute;left:10452;top:7928;width:3797;height:298">
              <v:imagedata r:id="rId171" o:title=""/>
            </v:shape>
            <v:shape id="docshape861" o:spid="_x0000_s2935" type="#_x0000_t75" style="position:absolute;left:14282;top:7928;width:783;height:250">
              <v:imagedata r:id="rId172" o:title=""/>
            </v:shape>
            <v:shape id="docshape862" o:spid="_x0000_s2936" type="#_x0000_t75" style="position:absolute;left:15108;top:7928;width:385;height:298">
              <v:imagedata r:id="rId173" o:title=""/>
            </v:shape>
            <v:shape id="docshape863" o:spid="_x0000_s2937" type="#_x0000_t75" style="position:absolute;left:1850;top:15264;width:5146;height:298">
              <v:imagedata r:id="rId174" o:title=""/>
            </v:shape>
            <v:shape id="docshape864" o:spid="_x0000_s2938" type="#_x0000_t75" style="position:absolute;left:21478;top:3497;width:620;height:212">
              <v:imagedata r:id="rId176" o:title=""/>
            </v:shape>
            <v:shape id="docshape865" o:spid="_x0000_s2939" type="#_x0000_t75" style="position:absolute;left:20561;top:4582;width:620;height:212">
              <v:imagedata r:id="rId192" o:title=""/>
            </v:shape>
            <v:shape id="docshape866" o:spid="_x0000_s2940" type="#_x0000_t75" style="position:absolute;left:20047;top:3415;width:625;height:212">
              <v:imagedata r:id="rId178" o:title=""/>
            </v:shape>
            <v:shape id="docshape867" o:spid="_x0000_s2941" type="#_x0000_t75" style="position:absolute;left:11477;top:10364;width:6044;height:3145">
              <v:imagedata r:id="rId222" o:title=""/>
            </v:shape>
            <v:shape id="docshape868" o:spid="_x0000_s2942" style="position:absolute;left:11937;top:10749;width:3082;height:649" coordorigin="11938,10749" coordsize="3082,649" o:spt="100" adj="0,,0" path="m11938,10749r120,14m12096,10768r120,15m12216,10783r10,l12336,10807t39,4l12437,10826r53,19m12490,10845r110,39m12639,10893r120,5m12759,10898r57,l12879,10912t38,10l12936,10927r101,14m13037,10941r120,19m13196,10970r110,38m13306,11008r91,29l13421,11037t43,5l13556,11052r24,4m13580,11056r62,15l13700,11061t38,-5l13772,11056r67,34l13848,11095t,l13920,11119r48,5m14007,11128r19,5l14074,11167r34,24m14108,11191r24,14l14218,11239t34,14l14256,11253r101,58l14357,11311t,l14472,11349t39,10l14520,11364r106,24m14626,11388r24,4l14746,11397t43,l14876,11368r28,-4m14904,11364r116,-20e" filled="f" strokecolor="red" strokeweight=".48pt">
              <v:stroke joinstyle="round"/>
              <v:formulas/>
              <v:path arrowok="t" o:connecttype="segments"/>
            </v:shape>
            <v:shape id="docshape869" o:spid="_x0000_s2943" type="#_x0000_t75" style="position:absolute;left:15057;top:11224;width:207;height:121">
              <v:imagedata r:id="rId230" o:title=""/>
            </v:shape>
            <v:shape id="docshape870" o:spid="_x0000_s2944" style="position:absolute;left:15298;top:11051;width:1671;height:183" coordorigin="15298,11052" coordsize="1671,183" o:spt="100" adj="0,,0" path="m15298,11229r29,l15370,11229r48,m15418,11229r120,5m15581,11234r48,-5l15696,11210t,l15764,11191r48,-10m15850,11167r62,-15l15970,11148t,l15980,11143r105,-19m16124,11114r19,-10l16244,11095t,l16335,11090r29,m16402,11090r110,-5l16522,11080t,l16604,11052r33,m16676,11052r96,l16796,11052t,l16916,11052t43,l16968,11052e" filled="f" strokecolor="red" strokeweight=".48pt">
              <v:stroke joinstyle="round"/>
              <v:formulas/>
              <v:path arrowok="t" o:connecttype="segments"/>
            </v:shape>
            <v:shape id="docshape871" o:spid="_x0000_s2945" style="position:absolute;left:14045;top:10633;width:1253;height:145" coordorigin="14045,10634" coordsize="1253,145" o:spt="100" adj="0,,0" path="m14045,10778r19,l14064,10720r34,l14122,10715r14,-9l14146,10691r5,-14l14146,10658r-10,-15l14117,10639r-9,-5l14098,10634r-53,l14045,10778t19,-77l14064,10653r34,l14108,10653r4,l14127,10663r5,4l14132,10677r-5,10l14122,10696r-10,5l14098,10701r-34,m14237,10763r5,15l14261,10778r-5,-15l14256,10754r,-19l14256,10711r,-10l14256,10696r-9,-14l14242,10677r-5,l14228,10672r-15,l14189,10677r-9,5l14175,10687r-10,14l14184,10706r5,-10l14194,10691r5,l14213,10687r10,4l14232,10696r5,5l14237,10706r,5l14223,10715r-15,5l14199,10720r-10,l14175,10725r-5,10l14165,10749r,14l14175,10773r9,5l14199,10778r19,l14228,10773r9,-10m14237,10730r,5l14237,10744r,5l14223,10759r-19,4l14194,10763r-10,-4l14184,10754r-4,-5l14184,10744r5,-5l14199,10735r9,l14228,10735r9,-5m14280,10778r15,l14295,10634r-15,l14280,10778t116,-15l14400,10778r15,l14415,10763r-5,-9l14410,10735r,-24l14410,10701r,-5l14405,10682r-5,-5l14391,10677r-10,-5l14372,10672r-24,5l14338,10682r-10,5l14324,10701r14,5l14343,10696r5,-5l14357,10691r10,-4l14381,10691r10,5l14396,10701r,5l14396,10711r-15,4l14362,10720r-10,l14348,10720r-15,5l14324,10735r-5,14l14324,10763r4,10l14343,10778r14,l14376,10778r10,-5l14396,10763t,-33l14396,10735r,9l14391,10749r-10,10l14362,10763r-14,l14343,10759r-5,-5l14338,10749r,-5l14348,10739r4,-4l14362,10735r19,l14396,10730t115,14l14506,10754r-10,5l14482,10763r-14,-4l14458,10754r-5,-10l14448,10730r77,l14525,10725r,-24l14516,10687r-20,-10l14477,10672r-19,5l14444,10687r-10,14l14429,10725r5,24l14444,10768r14,10l14482,10778r14,l14511,10773r9,-10l14525,10749r-14,-5m14448,10711r,-10l14458,10696r10,-5l14477,10687r15,4l14501,10696r5,5l14511,10711r-63,m14540,10725r4,24l14554,10768r14,10l14588,10778r14,l14616,10773r10,-5l14631,10754r5,-10l14636,10725r,-24l14626,10687r-19,-10l14588,10672r-15,l14559,10682r-15,19l14540,10725t19,l14559,10711r9,-15l14578,10691r10,-4l14602,10691r10,5l14616,10711r5,14l14616,10739r-4,15l14602,10759r-14,4l14578,10759r-10,-5l14559,10744r,-19m14722,10739r,10l14717,10759r-9,4l14698,10763r-10,-4l14679,10754r-10,-10l14669,10725r,-14l14679,10696r9,-5l14698,10687r14,4l14722,10706r14,l14732,10691r-5,-9l14712,10672r-14,l14684,10672r-10,5l14664,10687r-4,9l14655,10711r-5,14l14655,10749r9,19l14679,10778r19,l14712,10778r15,-10l14736,10759r5,-20l14722,10739t38,39l14775,10778r,-58l14780,10711r,-10l14789,10691r15,-4l14813,10691r5,5l14823,10701r,10l14823,10778r19,l14842,10711r,-15l14837,10687r-9,-10l14808,10672r-19,5l14775,10687r,-53l14760,10634r,144m14938,10763r5,15l14962,10778r-5,-15l14957,10754r,-19l14957,10711r-5,-10l14952,10696r-4,-14l14943,10677r-5,l14928,10672r-14,l14890,10677r-10,5l14876,10687r-10,14l14885,10706r,-10l14890,10691r10,l14909,10687r15,4l14933,10696r5,5l14938,10706r,5l14924,10715r-20,5l14895,10720r-5,l14876,10725r-10,10l14861,10749r5,14l14871,10773r14,5l14900,10778r19,l14928,10773r10,-10m14938,10730r,5l14938,10744r-5,5l14924,10759r-20,4l14895,10763r-10,-4l14880,10754r,-5l14885,10744r5,-5l14895,10735r14,l14924,10735r14,-5m14981,10778r19,l15000,10720r,-14l15005,10696r10,-5l15024,10687r15,4l15044,10701r,5l15048,10715r,63l15063,10778r,-63l15063,10706r,-10l15058,10682r-14,-5l15029,10672r-19,5l15000,10687r,-15l14981,10672r,106m15096,10778r20,l15116,10720r,-14l15120,10696r10,-5l15140,10687r14,4l15159,10701r5,5l15164,10715r,63l15178,10778r,-63l15178,10706r,-10l15173,10682r-9,-5l15144,10672r-19,5l15116,10687r,-15l15096,10672r,106m15279,10744r-5,10l15269,10759r-19,4l15236,10759r-10,-5l15221,10744r-5,-14l15298,10730r,-5l15293,10701r-9,-14l15269,10677r-19,-5l15231,10677r-19,10l15202,10701r,24l15202,10749r10,19l15231,10778r19,l15264,10778r15,-5l15288,10763r10,-14l15279,10744t-63,-33l15221,10701r5,-5l15236,10691r14,-4l15260,10691r14,5l15279,10701r,10l15216,10711e" filled="f" strokecolor="white" strokeweight="1.43936mm">
              <v:stroke joinstyle="round"/>
              <v:formulas/>
              <v:path arrowok="t" o:connecttype="segments"/>
            </v:shape>
            <v:line id="_x0000_s2946" style="position:absolute" from="14660,10884" to="14660,11311" strokeweight=".48pt"/>
            <v:shape id="docshape872" o:spid="_x0000_s2947" type="#_x0000_t75" style="position:absolute;left:14606;top:11147;width:106;height:164">
              <v:imagedata r:id="rId231" o:title=""/>
            </v:shape>
            <v:line id="_x0000_s2948" style="position:absolute" from="13416,10365" to="13416,10792" strokeweight=".48pt"/>
            <v:shape id="docshape873" o:spid="_x0000_s2949" type="#_x0000_t75" style="position:absolute;left:13363;top:10629;width:106;height:164">
              <v:imagedata r:id="rId231" o:title=""/>
            </v:shape>
            <v:shape id="docshape874" o:spid="_x0000_s2950" type="#_x0000_t75" style="position:absolute;left:6501;top:4025;width:505;height:226">
              <v:imagedata r:id="rId232" o:title=""/>
            </v:shape>
            <v:shape id="docshape875" o:spid="_x0000_s2951" type="#_x0000_t75" style="position:absolute;left:4351;top:5350;width:509;height:226">
              <v:imagedata r:id="rId233" o:title=""/>
            </v:shape>
            <w10:wrap anchorx="page" anchory="page"/>
          </v:group>
        </w:pict>
      </w:r>
    </w:p>
    <w:p w14:paraId="50056F62" w14:textId="77777777" w:rsidR="00095630" w:rsidRDefault="00095630">
      <w:pPr>
        <w:pStyle w:val="BodyText"/>
        <w:rPr>
          <w:sz w:val="12"/>
        </w:rPr>
      </w:pPr>
    </w:p>
    <w:p w14:paraId="7B8EF22B" w14:textId="77777777" w:rsidR="00095630" w:rsidRDefault="00095630">
      <w:pPr>
        <w:pStyle w:val="BodyText"/>
        <w:rPr>
          <w:sz w:val="12"/>
        </w:rPr>
      </w:pPr>
    </w:p>
    <w:p w14:paraId="35ED4738" w14:textId="77777777" w:rsidR="00095630" w:rsidRDefault="00095630">
      <w:pPr>
        <w:pStyle w:val="BodyText"/>
        <w:rPr>
          <w:sz w:val="12"/>
        </w:rPr>
      </w:pPr>
    </w:p>
    <w:p w14:paraId="6AD202E3" w14:textId="77777777" w:rsidR="00095630" w:rsidRDefault="00095630">
      <w:pPr>
        <w:pStyle w:val="BodyText"/>
        <w:rPr>
          <w:sz w:val="12"/>
        </w:rPr>
      </w:pPr>
    </w:p>
    <w:p w14:paraId="15C5AC9D" w14:textId="77777777" w:rsidR="00095630" w:rsidRDefault="00095630">
      <w:pPr>
        <w:pStyle w:val="BodyText"/>
        <w:rPr>
          <w:sz w:val="12"/>
        </w:rPr>
      </w:pPr>
    </w:p>
    <w:p w14:paraId="5B7BB71C" w14:textId="77777777" w:rsidR="00095630" w:rsidRDefault="00095630">
      <w:pPr>
        <w:pStyle w:val="BodyText"/>
        <w:rPr>
          <w:sz w:val="12"/>
        </w:rPr>
      </w:pPr>
    </w:p>
    <w:p w14:paraId="342C903A" w14:textId="77777777" w:rsidR="00095630" w:rsidRDefault="00095630">
      <w:pPr>
        <w:pStyle w:val="BodyText"/>
        <w:rPr>
          <w:sz w:val="12"/>
        </w:rPr>
      </w:pPr>
    </w:p>
    <w:p w14:paraId="2CA5DFDB" w14:textId="77777777" w:rsidR="00095630" w:rsidRDefault="00095630">
      <w:pPr>
        <w:pStyle w:val="BodyText"/>
        <w:rPr>
          <w:sz w:val="12"/>
        </w:rPr>
      </w:pPr>
    </w:p>
    <w:p w14:paraId="7289A5C7" w14:textId="77777777" w:rsidR="00095630" w:rsidRDefault="00095630">
      <w:pPr>
        <w:pStyle w:val="BodyText"/>
        <w:spacing w:before="3"/>
        <w:rPr>
          <w:sz w:val="17"/>
        </w:rPr>
      </w:pPr>
    </w:p>
    <w:p w14:paraId="25A9BF9A" w14:textId="77777777" w:rsidR="00095630" w:rsidRDefault="00095630">
      <w:pPr>
        <w:spacing w:before="1" w:line="119" w:lineRule="exact"/>
        <w:ind w:left="233"/>
        <w:rPr>
          <w:b/>
          <w:sz w:val="11"/>
        </w:rPr>
      </w:pPr>
      <w:r>
        <w:rPr>
          <w:b/>
          <w:spacing w:val="-2"/>
          <w:w w:val="105"/>
          <w:sz w:val="11"/>
        </w:rPr>
        <w:t>593600</w:t>
      </w:r>
    </w:p>
    <w:p w14:paraId="7C28379B" w14:textId="77777777" w:rsidR="00095630" w:rsidRDefault="00095630" w:rsidP="00095630">
      <w:pPr>
        <w:pStyle w:val="Heading3"/>
        <w:keepNext w:val="0"/>
        <w:widowControl w:val="0"/>
        <w:numPr>
          <w:ilvl w:val="3"/>
          <w:numId w:val="42"/>
        </w:numPr>
        <w:tabs>
          <w:tab w:val="left" w:pos="781"/>
        </w:tabs>
        <w:autoSpaceDE w:val="0"/>
        <w:autoSpaceDN w:val="0"/>
        <w:spacing w:before="0" w:after="0" w:line="257" w:lineRule="exact"/>
        <w:ind w:left="780" w:hanging="260"/>
        <w:jc w:val="left"/>
      </w:pPr>
      <w:proofErr w:type="spellStart"/>
      <w:r>
        <w:t>Timeslice</w:t>
      </w:r>
      <w:proofErr w:type="spellEnd"/>
      <w:r>
        <w:rPr>
          <w:spacing w:val="11"/>
        </w:rPr>
        <w:t xml:space="preserve"> </w:t>
      </w:r>
      <w:r>
        <w:t>11:</w:t>
      </w:r>
      <w:r>
        <w:rPr>
          <w:spacing w:val="16"/>
        </w:rPr>
        <w:t xml:space="preserve"> </w:t>
      </w:r>
      <w:r>
        <w:t>0.99</w:t>
      </w:r>
      <w:r>
        <w:rPr>
          <w:spacing w:val="11"/>
        </w:rPr>
        <w:t xml:space="preserve"> </w:t>
      </w:r>
      <w:r>
        <w:t>-</w:t>
      </w:r>
      <w:r>
        <w:rPr>
          <w:spacing w:val="17"/>
        </w:rPr>
        <w:t xml:space="preserve"> </w:t>
      </w:r>
      <w:r>
        <w:t>1.09</w:t>
      </w:r>
      <w:r>
        <w:rPr>
          <w:spacing w:val="16"/>
        </w:rPr>
        <w:t xml:space="preserve"> </w:t>
      </w:r>
      <w:r>
        <w:t>m</w:t>
      </w:r>
      <w:r>
        <w:rPr>
          <w:spacing w:val="20"/>
        </w:rPr>
        <w:t xml:space="preserve"> </w:t>
      </w:r>
      <w:r>
        <w:t>(31.68</w:t>
      </w:r>
      <w:r>
        <w:rPr>
          <w:spacing w:val="12"/>
        </w:rPr>
        <w:t xml:space="preserve"> </w:t>
      </w:r>
      <w:r>
        <w:t>-</w:t>
      </w:r>
      <w:r>
        <w:rPr>
          <w:spacing w:val="16"/>
        </w:rPr>
        <w:t xml:space="preserve"> </w:t>
      </w:r>
      <w:r>
        <w:t>34.88</w:t>
      </w:r>
      <w:r>
        <w:rPr>
          <w:spacing w:val="17"/>
        </w:rPr>
        <w:t xml:space="preserve"> </w:t>
      </w:r>
      <w:r>
        <w:rPr>
          <w:spacing w:val="-5"/>
        </w:rPr>
        <w:t>ns)</w:t>
      </w:r>
    </w:p>
    <w:p w14:paraId="2DEA2C25" w14:textId="77777777" w:rsidR="00095630" w:rsidRDefault="00095630">
      <w:pPr>
        <w:spacing w:before="202"/>
        <w:ind w:left="113"/>
        <w:rPr>
          <w:sz w:val="17"/>
        </w:rPr>
      </w:pPr>
      <w:r>
        <w:rPr>
          <w:w w:val="105"/>
          <w:sz w:val="17"/>
        </w:rPr>
        <w:t>GPR</w:t>
      </w:r>
      <w:r>
        <w:rPr>
          <w:spacing w:val="-1"/>
          <w:w w:val="105"/>
          <w:sz w:val="17"/>
        </w:rPr>
        <w:t xml:space="preserve"> </w:t>
      </w:r>
      <w:r>
        <w:rPr>
          <w:w w:val="105"/>
          <w:sz w:val="17"/>
        </w:rPr>
        <w:t>survey</w:t>
      </w:r>
      <w:r>
        <w:rPr>
          <w:spacing w:val="1"/>
          <w:w w:val="105"/>
          <w:sz w:val="17"/>
        </w:rPr>
        <w:t xml:space="preserve"> </w:t>
      </w:r>
      <w:r>
        <w:rPr>
          <w:w w:val="105"/>
          <w:sz w:val="17"/>
        </w:rPr>
        <w:t>results</w:t>
      </w:r>
      <w:r>
        <w:rPr>
          <w:spacing w:val="1"/>
          <w:w w:val="105"/>
          <w:sz w:val="17"/>
        </w:rPr>
        <w:t xml:space="preserve"> </w:t>
      </w:r>
      <w:r>
        <w:rPr>
          <w:w w:val="105"/>
          <w:sz w:val="17"/>
        </w:rPr>
        <w:t>(Area B):</w:t>
      </w:r>
      <w:r>
        <w:rPr>
          <w:spacing w:val="-13"/>
          <w:w w:val="105"/>
          <w:sz w:val="17"/>
        </w:rPr>
        <w:t xml:space="preserve"> </w:t>
      </w:r>
      <w:r>
        <w:rPr>
          <w:w w:val="105"/>
          <w:sz w:val="17"/>
        </w:rPr>
        <w:t>Archaeological</w:t>
      </w:r>
      <w:r>
        <w:rPr>
          <w:spacing w:val="2"/>
          <w:w w:val="105"/>
          <w:sz w:val="17"/>
        </w:rPr>
        <w:t xml:space="preserve"> </w:t>
      </w:r>
      <w:r>
        <w:rPr>
          <w:w w:val="105"/>
          <w:sz w:val="17"/>
        </w:rPr>
        <w:t xml:space="preserve">interpretation and annotated </w:t>
      </w:r>
      <w:r>
        <w:rPr>
          <w:spacing w:val="-2"/>
          <w:w w:val="105"/>
          <w:sz w:val="17"/>
        </w:rPr>
        <w:t>radargram</w:t>
      </w:r>
    </w:p>
    <w:p w14:paraId="0BAC6495" w14:textId="77777777" w:rsidR="00095630" w:rsidRDefault="00095630">
      <w:pPr>
        <w:rPr>
          <w:sz w:val="26"/>
        </w:rPr>
      </w:pPr>
      <w:r>
        <w:br w:type="column"/>
      </w:r>
    </w:p>
    <w:p w14:paraId="6F9B5323" w14:textId="77777777" w:rsidR="00095630" w:rsidRDefault="00095630">
      <w:pPr>
        <w:pStyle w:val="BodyText"/>
        <w:rPr>
          <w:sz w:val="26"/>
        </w:rPr>
      </w:pPr>
    </w:p>
    <w:p w14:paraId="34D14998" w14:textId="77777777" w:rsidR="00095630" w:rsidRDefault="00095630">
      <w:pPr>
        <w:pStyle w:val="BodyText"/>
        <w:rPr>
          <w:sz w:val="26"/>
        </w:rPr>
      </w:pPr>
    </w:p>
    <w:p w14:paraId="5C012B00" w14:textId="77777777" w:rsidR="00095630" w:rsidRDefault="00095630">
      <w:pPr>
        <w:pStyle w:val="BodyText"/>
        <w:rPr>
          <w:sz w:val="26"/>
        </w:rPr>
      </w:pPr>
    </w:p>
    <w:p w14:paraId="33DB9696" w14:textId="77777777" w:rsidR="00095630" w:rsidRDefault="00095630">
      <w:pPr>
        <w:pStyle w:val="BodyText"/>
        <w:spacing w:before="7"/>
      </w:pPr>
    </w:p>
    <w:p w14:paraId="0A2CCE70" w14:textId="77777777" w:rsidR="00095630" w:rsidRDefault="00095630" w:rsidP="00095630">
      <w:pPr>
        <w:pStyle w:val="Heading3"/>
        <w:keepNext w:val="0"/>
        <w:widowControl w:val="0"/>
        <w:numPr>
          <w:ilvl w:val="3"/>
          <w:numId w:val="42"/>
        </w:numPr>
        <w:tabs>
          <w:tab w:val="left" w:pos="393"/>
        </w:tabs>
        <w:autoSpaceDE w:val="0"/>
        <w:autoSpaceDN w:val="0"/>
        <w:spacing w:before="0" w:after="0"/>
        <w:ind w:left="392" w:hanging="280"/>
        <w:jc w:val="left"/>
      </w:pPr>
      <w:r>
        <w:t>Representative</w:t>
      </w:r>
      <w:r>
        <w:rPr>
          <w:spacing w:val="55"/>
        </w:rPr>
        <w:t xml:space="preserve"> </w:t>
      </w:r>
      <w:r>
        <w:rPr>
          <w:spacing w:val="-2"/>
        </w:rPr>
        <w:t>radargram</w:t>
      </w:r>
    </w:p>
    <w:p w14:paraId="73F85F46" w14:textId="77777777" w:rsidR="00095630" w:rsidRDefault="00095630">
      <w:pPr>
        <w:spacing w:before="93" w:line="439" w:lineRule="auto"/>
        <w:ind w:left="113" w:right="-4" w:firstLine="888"/>
        <w:rPr>
          <w:sz w:val="16"/>
        </w:rPr>
      </w:pPr>
      <w:r>
        <w:br w:type="column"/>
      </w:r>
      <w:r>
        <w:rPr>
          <w:spacing w:val="-4"/>
          <w:w w:val="95"/>
          <w:sz w:val="16"/>
        </w:rPr>
        <w:t>Date:</w:t>
      </w:r>
      <w:r>
        <w:rPr>
          <w:w w:val="95"/>
          <w:sz w:val="16"/>
        </w:rPr>
        <w:t xml:space="preserve"> </w:t>
      </w:r>
      <w:r>
        <w:rPr>
          <w:sz w:val="16"/>
        </w:rPr>
        <w:t>Revision</w:t>
      </w:r>
      <w:r>
        <w:rPr>
          <w:spacing w:val="-5"/>
          <w:sz w:val="16"/>
        </w:rPr>
        <w:t xml:space="preserve"> </w:t>
      </w:r>
      <w:r>
        <w:rPr>
          <w:spacing w:val="-2"/>
          <w:sz w:val="16"/>
        </w:rPr>
        <w:t>Number:</w:t>
      </w:r>
    </w:p>
    <w:p w14:paraId="1A6BF04D" w14:textId="77777777" w:rsidR="00095630" w:rsidRDefault="00095630">
      <w:pPr>
        <w:spacing w:line="144" w:lineRule="exact"/>
        <w:jc w:val="right"/>
        <w:rPr>
          <w:sz w:val="16"/>
        </w:rPr>
      </w:pPr>
      <w:r>
        <w:rPr>
          <w:spacing w:val="-2"/>
          <w:sz w:val="16"/>
        </w:rPr>
        <w:t>Scale:</w:t>
      </w:r>
    </w:p>
    <w:p w14:paraId="39EE74CB" w14:textId="77777777" w:rsidR="00095630" w:rsidRDefault="00095630">
      <w:pPr>
        <w:spacing w:before="138"/>
        <w:jc w:val="right"/>
        <w:rPr>
          <w:sz w:val="16"/>
        </w:rPr>
      </w:pPr>
      <w:r>
        <w:rPr>
          <w:spacing w:val="-2"/>
          <w:sz w:val="16"/>
        </w:rPr>
        <w:t>Illustrator:</w:t>
      </w:r>
    </w:p>
    <w:p w14:paraId="0C0359C7" w14:textId="77777777" w:rsidR="00095630" w:rsidRDefault="00095630">
      <w:pPr>
        <w:spacing w:before="137"/>
        <w:jc w:val="right"/>
        <w:rPr>
          <w:sz w:val="16"/>
        </w:rPr>
      </w:pPr>
      <w:r>
        <w:rPr>
          <w:spacing w:val="-2"/>
          <w:sz w:val="16"/>
        </w:rPr>
        <w:t>Path:</w:t>
      </w:r>
    </w:p>
    <w:p w14:paraId="7797EC73" w14:textId="77777777" w:rsidR="00095630" w:rsidRDefault="00095630">
      <w:pPr>
        <w:spacing w:before="103"/>
        <w:ind w:left="98"/>
        <w:rPr>
          <w:sz w:val="16"/>
        </w:rPr>
      </w:pPr>
      <w:r>
        <w:br w:type="column"/>
      </w:r>
      <w:r>
        <w:rPr>
          <w:spacing w:val="-2"/>
          <w:sz w:val="16"/>
        </w:rPr>
        <w:t>21/12/2021</w:t>
      </w:r>
    </w:p>
    <w:p w14:paraId="1A56EAB8" w14:textId="77777777" w:rsidR="00095630" w:rsidRDefault="00095630">
      <w:pPr>
        <w:spacing w:before="147"/>
        <w:ind w:left="98"/>
        <w:rPr>
          <w:sz w:val="16"/>
        </w:rPr>
      </w:pPr>
      <w:r>
        <w:rPr>
          <w:w w:val="99"/>
          <w:sz w:val="16"/>
        </w:rPr>
        <w:t>0</w:t>
      </w:r>
    </w:p>
    <w:p w14:paraId="137760E6" w14:textId="77777777" w:rsidR="00095630" w:rsidRDefault="00095630">
      <w:pPr>
        <w:spacing w:before="118" w:line="412" w:lineRule="auto"/>
        <w:ind w:left="98" w:right="1417"/>
        <w:rPr>
          <w:sz w:val="16"/>
        </w:rPr>
      </w:pPr>
      <w:r>
        <w:rPr>
          <w:sz w:val="16"/>
        </w:rPr>
        <w:t>1:1,000</w:t>
      </w:r>
      <w:r>
        <w:rPr>
          <w:spacing w:val="-12"/>
          <w:sz w:val="16"/>
        </w:rPr>
        <w:t xml:space="preserve"> </w:t>
      </w:r>
      <w:r>
        <w:rPr>
          <w:sz w:val="16"/>
        </w:rPr>
        <w:t>at</w:t>
      </w:r>
      <w:r>
        <w:rPr>
          <w:spacing w:val="-11"/>
          <w:sz w:val="16"/>
        </w:rPr>
        <w:t xml:space="preserve"> </w:t>
      </w:r>
      <w:r>
        <w:rPr>
          <w:sz w:val="16"/>
        </w:rPr>
        <w:t xml:space="preserve">A3 </w:t>
      </w:r>
      <w:r>
        <w:rPr>
          <w:spacing w:val="-4"/>
          <w:sz w:val="16"/>
        </w:rPr>
        <w:t>NLC</w:t>
      </w:r>
    </w:p>
    <w:p w14:paraId="65CD190A" w14:textId="77777777" w:rsidR="00095630" w:rsidRDefault="00095630">
      <w:pPr>
        <w:spacing w:before="11"/>
        <w:ind w:left="98"/>
        <w:rPr>
          <w:sz w:val="16"/>
        </w:rPr>
      </w:pPr>
      <w:r>
        <w:rPr>
          <w:spacing w:val="-2"/>
          <w:sz w:val="16"/>
        </w:rPr>
        <w:t>S:\PROJECTS\232820\GIS\</w:t>
      </w:r>
    </w:p>
    <w:p w14:paraId="08468B66" w14:textId="77777777" w:rsidR="00095630" w:rsidRDefault="00095630">
      <w:pPr>
        <w:spacing w:before="118"/>
        <w:ind w:left="93"/>
        <w:rPr>
          <w:sz w:val="16"/>
        </w:rPr>
      </w:pPr>
      <w:proofErr w:type="spellStart"/>
      <w:r>
        <w:rPr>
          <w:spacing w:val="-2"/>
          <w:sz w:val="16"/>
        </w:rPr>
        <w:t>FigsMXD</w:t>
      </w:r>
      <w:proofErr w:type="spellEnd"/>
      <w:r>
        <w:rPr>
          <w:spacing w:val="-2"/>
          <w:sz w:val="16"/>
        </w:rPr>
        <w:t>\Geophysics</w:t>
      </w:r>
    </w:p>
    <w:p w14:paraId="155E77B6" w14:textId="77777777" w:rsidR="00095630" w:rsidRDefault="00095630">
      <w:pPr>
        <w:spacing w:before="153"/>
        <w:ind w:left="1543"/>
        <w:rPr>
          <w:sz w:val="17"/>
        </w:rPr>
      </w:pPr>
      <w:r>
        <w:rPr>
          <w:w w:val="105"/>
          <w:sz w:val="17"/>
        </w:rPr>
        <w:t>Figure</w:t>
      </w:r>
      <w:r>
        <w:rPr>
          <w:spacing w:val="-4"/>
          <w:w w:val="105"/>
          <w:sz w:val="17"/>
        </w:rPr>
        <w:t xml:space="preserve"> </w:t>
      </w:r>
      <w:r>
        <w:rPr>
          <w:spacing w:val="-5"/>
          <w:w w:val="105"/>
          <w:sz w:val="17"/>
        </w:rPr>
        <w:t>14</w:t>
      </w:r>
    </w:p>
    <w:p w14:paraId="642348AC" w14:textId="77777777" w:rsidR="00095630" w:rsidRDefault="00095630">
      <w:pPr>
        <w:rPr>
          <w:sz w:val="17"/>
        </w:rPr>
        <w:sectPr w:rsidR="00095630">
          <w:type w:val="continuous"/>
          <w:pgSz w:w="23810" w:h="16850" w:orient="landscape"/>
          <w:pgMar w:top="1140" w:right="1020" w:bottom="0" w:left="1360" w:header="0" w:footer="0" w:gutter="0"/>
          <w:cols w:num="4" w:space="720" w:equalWidth="0">
            <w:col w:w="6874" w:space="2126"/>
            <w:col w:w="3216" w:space="5328"/>
            <w:col w:w="1382" w:space="40"/>
            <w:col w:w="2464"/>
          </w:cols>
        </w:sectPr>
      </w:pPr>
    </w:p>
    <w:p w14:paraId="38A7DA3B" w14:textId="77777777" w:rsidR="00095630" w:rsidRDefault="00095630">
      <w:pPr>
        <w:pStyle w:val="BodyText"/>
        <w:rPr>
          <w:sz w:val="20"/>
        </w:rPr>
      </w:pPr>
    </w:p>
    <w:p w14:paraId="1A6BEAEB" w14:textId="77777777" w:rsidR="00095630" w:rsidRDefault="00095630">
      <w:pPr>
        <w:pStyle w:val="BodyText"/>
        <w:rPr>
          <w:sz w:val="20"/>
        </w:rPr>
      </w:pPr>
    </w:p>
    <w:p w14:paraId="391FF8E9" w14:textId="77777777" w:rsidR="00095630" w:rsidRDefault="00095630">
      <w:pPr>
        <w:pStyle w:val="BodyText"/>
        <w:rPr>
          <w:sz w:val="20"/>
        </w:rPr>
      </w:pPr>
    </w:p>
    <w:p w14:paraId="1A9CDDAF" w14:textId="77777777" w:rsidR="00095630" w:rsidRDefault="00095630">
      <w:pPr>
        <w:pStyle w:val="BodyText"/>
        <w:rPr>
          <w:sz w:val="20"/>
        </w:rPr>
      </w:pPr>
    </w:p>
    <w:p w14:paraId="0EF150A7" w14:textId="77777777" w:rsidR="00095630" w:rsidRDefault="00095630">
      <w:pPr>
        <w:pStyle w:val="BodyText"/>
        <w:rPr>
          <w:sz w:val="20"/>
        </w:rPr>
      </w:pPr>
    </w:p>
    <w:p w14:paraId="5AAFD47C" w14:textId="77777777" w:rsidR="00095630" w:rsidRDefault="00095630">
      <w:pPr>
        <w:pStyle w:val="BodyText"/>
        <w:spacing w:before="7"/>
        <w:rPr>
          <w:sz w:val="16"/>
        </w:rPr>
      </w:pPr>
    </w:p>
    <w:p w14:paraId="26776D45" w14:textId="77777777" w:rsidR="00095630" w:rsidRDefault="00000000">
      <w:pPr>
        <w:tabs>
          <w:tab w:val="left" w:pos="8912"/>
        </w:tabs>
        <w:spacing w:before="101"/>
        <w:ind w:left="233"/>
        <w:rPr>
          <w:b/>
          <w:sz w:val="11"/>
        </w:rPr>
      </w:pPr>
      <w:r>
        <w:pict w14:anchorId="4C9FD5BA">
          <v:shape id="docshape876" o:spid="_x0000_s2955" type="#_x0000_t202" style="position:absolute;left:0;text-align:left;margin-left:86.15pt;margin-top:5pt;width:13.3pt;height:6.45pt;z-index:-251516928;mso-position-horizontal-relative:page" filled="f" stroked="f">
            <v:textbox inset="0,0,0,0">
              <w:txbxContent>
                <w:p w14:paraId="13B95056" w14:textId="77777777" w:rsidR="00095630" w:rsidRDefault="00095630">
                  <w:pPr>
                    <w:spacing w:before="1"/>
                    <w:rPr>
                      <w:b/>
                      <w:sz w:val="11"/>
                    </w:rPr>
                  </w:pPr>
                  <w:r>
                    <w:rPr>
                      <w:b/>
                      <w:spacing w:val="-4"/>
                      <w:w w:val="105"/>
                      <w:sz w:val="11"/>
                    </w:rPr>
                    <w:t>3800</w:t>
                  </w:r>
                </w:p>
              </w:txbxContent>
            </v:textbox>
            <w10:wrap anchorx="page"/>
          </v:shape>
        </w:pict>
      </w:r>
      <w:r>
        <w:pict w14:anchorId="2AD72307">
          <v:shape id="docshape877" o:spid="_x0000_s2136" type="#_x0000_t202" style="position:absolute;left:0;text-align:left;margin-left:817.9pt;margin-top:-61.85pt;width:8.45pt;height:21.8pt;z-index:251743232;mso-position-horizontal-relative:page" filled="f" stroked="f">
            <v:textbox style="layout-flow:vertical" inset="0,0,0,0">
              <w:txbxContent>
                <w:p w14:paraId="3C1F7454" w14:textId="77777777" w:rsidR="00095630" w:rsidRDefault="00095630">
                  <w:pPr>
                    <w:spacing w:before="21"/>
                    <w:ind w:left="20"/>
                    <w:rPr>
                      <w:b/>
                      <w:sz w:val="11"/>
                    </w:rPr>
                  </w:pPr>
                  <w:r>
                    <w:rPr>
                      <w:b/>
                      <w:spacing w:val="-2"/>
                      <w:w w:val="105"/>
                      <w:sz w:val="11"/>
                    </w:rPr>
                    <w:t>386650</w:t>
                  </w:r>
                </w:p>
              </w:txbxContent>
            </v:textbox>
            <w10:wrap anchorx="page"/>
          </v:shape>
        </w:pict>
      </w:r>
      <w:r>
        <w:pict w14:anchorId="1A6790F2">
          <v:shape id="docshape878" o:spid="_x0000_s2137" type="#_x0000_t202" style="position:absolute;left:0;text-align:left;margin-left:676.3pt;margin-top:-61.85pt;width:8.45pt;height:21.8pt;z-index:251744256;mso-position-horizontal-relative:page" filled="f" stroked="f">
            <v:textbox style="layout-flow:vertical" inset="0,0,0,0">
              <w:txbxContent>
                <w:p w14:paraId="3062DA5B" w14:textId="77777777" w:rsidR="00095630" w:rsidRDefault="00095630">
                  <w:pPr>
                    <w:spacing w:before="21"/>
                    <w:ind w:left="20"/>
                    <w:rPr>
                      <w:b/>
                      <w:sz w:val="11"/>
                    </w:rPr>
                  </w:pPr>
                  <w:r>
                    <w:rPr>
                      <w:b/>
                      <w:spacing w:val="-2"/>
                      <w:w w:val="105"/>
                      <w:sz w:val="11"/>
                    </w:rPr>
                    <w:t>386600</w:t>
                  </w:r>
                </w:p>
              </w:txbxContent>
            </v:textbox>
            <w10:wrap anchorx="page"/>
          </v:shape>
        </w:pict>
      </w:r>
      <w:r>
        <w:pict w14:anchorId="12305FBF">
          <v:shape id="docshape879" o:spid="_x0000_s2138" type="#_x0000_t202" style="position:absolute;left:0;text-align:left;margin-left:534.45pt;margin-top:-61.85pt;width:8.45pt;height:21.8pt;z-index:251745280;mso-position-horizontal-relative:page" filled="f" stroked="f">
            <v:textbox style="layout-flow:vertical" inset="0,0,0,0">
              <w:txbxContent>
                <w:p w14:paraId="004CC4AA" w14:textId="77777777" w:rsidR="00095630" w:rsidRDefault="00095630">
                  <w:pPr>
                    <w:spacing w:before="21"/>
                    <w:ind w:left="20"/>
                    <w:rPr>
                      <w:b/>
                      <w:sz w:val="11"/>
                    </w:rPr>
                  </w:pPr>
                  <w:r>
                    <w:rPr>
                      <w:b/>
                      <w:spacing w:val="-2"/>
                      <w:w w:val="105"/>
                      <w:sz w:val="11"/>
                    </w:rPr>
                    <w:t>386550</w:t>
                  </w:r>
                </w:p>
              </w:txbxContent>
            </v:textbox>
            <w10:wrap anchorx="page"/>
          </v:shape>
        </w:pict>
      </w:r>
      <w:r>
        <w:pict w14:anchorId="64D5CEF8">
          <v:shape id="docshape880" o:spid="_x0000_s2139" type="#_x0000_t202" style="position:absolute;left:0;text-align:left;margin-left:383.95pt;margin-top:-61.85pt;width:8.45pt;height:21.8pt;z-index:251746304;mso-position-horizontal-relative:page" filled="f" stroked="f">
            <v:textbox style="layout-flow:vertical" inset="0,0,0,0">
              <w:txbxContent>
                <w:p w14:paraId="44BC2D94" w14:textId="77777777" w:rsidR="00095630" w:rsidRDefault="00095630">
                  <w:pPr>
                    <w:spacing w:before="21"/>
                    <w:ind w:left="20"/>
                    <w:rPr>
                      <w:b/>
                      <w:sz w:val="11"/>
                    </w:rPr>
                  </w:pPr>
                  <w:r>
                    <w:rPr>
                      <w:b/>
                      <w:spacing w:val="-2"/>
                      <w:w w:val="105"/>
                      <w:sz w:val="11"/>
                    </w:rPr>
                    <w:t>386650</w:t>
                  </w:r>
                </w:p>
              </w:txbxContent>
            </v:textbox>
            <w10:wrap anchorx="page"/>
          </v:shape>
        </w:pict>
      </w:r>
      <w:r>
        <w:pict w14:anchorId="7971DCDA">
          <v:shape id="docshape881" o:spid="_x0000_s2141" type="#_x0000_t202" style="position:absolute;left:0;text-align:left;margin-left:242.35pt;margin-top:-61.85pt;width:8.45pt;height:21.8pt;z-index:251748352;mso-position-horizontal-relative:page" filled="f" stroked="f">
            <v:textbox style="layout-flow:vertical" inset="0,0,0,0">
              <w:txbxContent>
                <w:p w14:paraId="2116B509" w14:textId="77777777" w:rsidR="00095630" w:rsidRDefault="00095630">
                  <w:pPr>
                    <w:spacing w:before="21"/>
                    <w:ind w:left="20"/>
                    <w:rPr>
                      <w:b/>
                      <w:sz w:val="11"/>
                    </w:rPr>
                  </w:pPr>
                  <w:r>
                    <w:rPr>
                      <w:b/>
                      <w:spacing w:val="-2"/>
                      <w:w w:val="105"/>
                      <w:sz w:val="11"/>
                    </w:rPr>
                    <w:t>386600</w:t>
                  </w:r>
                </w:p>
              </w:txbxContent>
            </v:textbox>
            <w10:wrap anchorx="page"/>
          </v:shape>
        </w:pict>
      </w:r>
      <w:r>
        <w:pict w14:anchorId="20329274">
          <v:shape id="docshape882" o:spid="_x0000_s2143" type="#_x0000_t202" style="position:absolute;left:0;text-align:left;margin-left:100.5pt;margin-top:-61.85pt;width:8.45pt;height:21.8pt;z-index:251750400;mso-position-horizontal-relative:page" filled="f" stroked="f">
            <v:textbox style="layout-flow:vertical" inset="0,0,0,0">
              <w:txbxContent>
                <w:p w14:paraId="516C5F70" w14:textId="77777777" w:rsidR="00095630" w:rsidRDefault="00095630">
                  <w:pPr>
                    <w:spacing w:before="21"/>
                    <w:ind w:left="20"/>
                    <w:rPr>
                      <w:b/>
                      <w:sz w:val="11"/>
                    </w:rPr>
                  </w:pPr>
                  <w:r>
                    <w:rPr>
                      <w:b/>
                      <w:spacing w:val="-2"/>
                      <w:w w:val="105"/>
                      <w:sz w:val="11"/>
                    </w:rPr>
                    <w:t>386550</w:t>
                  </w:r>
                </w:p>
              </w:txbxContent>
            </v:textbox>
            <w10:wrap anchorx="page"/>
          </v:shape>
        </w:pict>
      </w:r>
      <w:bookmarkStart w:id="173" w:name="232820_Fig15"/>
      <w:bookmarkEnd w:id="173"/>
      <w:r w:rsidR="00095630">
        <w:rPr>
          <w:b/>
          <w:spacing w:val="-5"/>
          <w:w w:val="105"/>
          <w:sz w:val="11"/>
        </w:rPr>
        <w:t>59</w:t>
      </w:r>
      <w:r w:rsidR="00095630">
        <w:rPr>
          <w:b/>
          <w:sz w:val="11"/>
        </w:rPr>
        <w:tab/>
      </w:r>
      <w:r w:rsidR="00095630">
        <w:rPr>
          <w:b/>
          <w:spacing w:val="-2"/>
          <w:w w:val="105"/>
          <w:sz w:val="11"/>
        </w:rPr>
        <w:t>593800</w:t>
      </w:r>
    </w:p>
    <w:p w14:paraId="4EA7A9D6" w14:textId="77777777" w:rsidR="00095630" w:rsidRDefault="00095630">
      <w:pPr>
        <w:pStyle w:val="BodyText"/>
        <w:rPr>
          <w:b/>
          <w:sz w:val="20"/>
        </w:rPr>
      </w:pPr>
    </w:p>
    <w:p w14:paraId="112B524F" w14:textId="77777777" w:rsidR="00095630" w:rsidRDefault="00095630">
      <w:pPr>
        <w:pStyle w:val="BodyText"/>
        <w:rPr>
          <w:b/>
          <w:sz w:val="20"/>
        </w:rPr>
      </w:pPr>
    </w:p>
    <w:p w14:paraId="460152D4" w14:textId="77777777" w:rsidR="00095630" w:rsidRDefault="00095630">
      <w:pPr>
        <w:pStyle w:val="BodyText"/>
        <w:spacing w:before="1"/>
        <w:rPr>
          <w:b/>
          <w:sz w:val="20"/>
        </w:rPr>
      </w:pPr>
    </w:p>
    <w:p w14:paraId="3BD35659" w14:textId="77777777" w:rsidR="00095630" w:rsidRDefault="00095630">
      <w:pPr>
        <w:rPr>
          <w:sz w:val="20"/>
        </w:rPr>
        <w:sectPr w:rsidR="00095630">
          <w:headerReference w:type="default" r:id="rId234"/>
          <w:footerReference w:type="default" r:id="rId235"/>
          <w:pgSz w:w="23810" w:h="16850" w:orient="landscape"/>
          <w:pgMar w:top="960" w:right="1020" w:bottom="280" w:left="1360" w:header="0" w:footer="0" w:gutter="0"/>
          <w:cols w:space="720"/>
        </w:sectPr>
      </w:pPr>
    </w:p>
    <w:p w14:paraId="35A46B2D" w14:textId="77777777" w:rsidR="00095630" w:rsidRDefault="00095630">
      <w:pPr>
        <w:spacing w:before="102"/>
        <w:jc w:val="right"/>
        <w:rPr>
          <w:sz w:val="17"/>
        </w:rPr>
      </w:pPr>
      <w:r>
        <w:rPr>
          <w:w w:val="105"/>
          <w:sz w:val="17"/>
        </w:rPr>
        <w:t>Area</w:t>
      </w:r>
      <w:r>
        <w:rPr>
          <w:spacing w:val="-3"/>
          <w:w w:val="105"/>
          <w:sz w:val="17"/>
        </w:rPr>
        <w:t xml:space="preserve"> </w:t>
      </w:r>
      <w:r>
        <w:rPr>
          <w:spacing w:val="-10"/>
          <w:w w:val="105"/>
          <w:sz w:val="17"/>
        </w:rPr>
        <w:t>C</w:t>
      </w:r>
    </w:p>
    <w:p w14:paraId="7FB064D3" w14:textId="77777777" w:rsidR="00095630" w:rsidRDefault="00095630">
      <w:pPr>
        <w:spacing w:before="8"/>
        <w:rPr>
          <w:sz w:val="24"/>
        </w:rPr>
      </w:pPr>
      <w:r>
        <w:br w:type="column"/>
      </w:r>
    </w:p>
    <w:p w14:paraId="2D18FDCC" w14:textId="77777777" w:rsidR="00095630" w:rsidRDefault="00095630">
      <w:pPr>
        <w:ind w:left="969"/>
        <w:rPr>
          <w:sz w:val="17"/>
        </w:rPr>
      </w:pPr>
      <w:r>
        <w:rPr>
          <w:sz w:val="17"/>
        </w:rPr>
        <w:t>Area</w:t>
      </w:r>
      <w:r>
        <w:rPr>
          <w:spacing w:val="6"/>
          <w:w w:val="105"/>
          <w:sz w:val="17"/>
        </w:rPr>
        <w:t xml:space="preserve"> </w:t>
      </w:r>
      <w:r>
        <w:rPr>
          <w:spacing w:val="-10"/>
          <w:w w:val="105"/>
          <w:sz w:val="17"/>
        </w:rPr>
        <w:t>A</w:t>
      </w:r>
    </w:p>
    <w:p w14:paraId="32CD3A6D" w14:textId="77777777" w:rsidR="00095630" w:rsidRDefault="00095630">
      <w:pPr>
        <w:rPr>
          <w:sz w:val="17"/>
        </w:rPr>
        <w:sectPr w:rsidR="00095630">
          <w:type w:val="continuous"/>
          <w:pgSz w:w="23810" w:h="16850" w:orient="landscape"/>
          <w:pgMar w:top="1140" w:right="1020" w:bottom="0" w:left="1360" w:header="0" w:footer="0" w:gutter="0"/>
          <w:cols w:num="2" w:space="720" w:equalWidth="0">
            <w:col w:w="19150" w:space="40"/>
            <w:col w:w="2240"/>
          </w:cols>
        </w:sectPr>
      </w:pPr>
    </w:p>
    <w:p w14:paraId="06472DBC" w14:textId="77777777" w:rsidR="00095630" w:rsidRDefault="00095630">
      <w:pPr>
        <w:pStyle w:val="BodyText"/>
        <w:rPr>
          <w:sz w:val="20"/>
        </w:rPr>
      </w:pPr>
    </w:p>
    <w:p w14:paraId="73B2395F" w14:textId="77777777" w:rsidR="00095630" w:rsidRDefault="00095630">
      <w:pPr>
        <w:pStyle w:val="BodyText"/>
        <w:rPr>
          <w:sz w:val="20"/>
        </w:rPr>
      </w:pPr>
    </w:p>
    <w:p w14:paraId="174FD492" w14:textId="77777777" w:rsidR="00095630" w:rsidRDefault="00095630">
      <w:pPr>
        <w:pStyle w:val="BodyText"/>
        <w:spacing w:before="6"/>
        <w:rPr>
          <w:sz w:val="28"/>
        </w:rPr>
      </w:pPr>
    </w:p>
    <w:p w14:paraId="6C9A9D9C" w14:textId="77777777" w:rsidR="00095630" w:rsidRDefault="00095630">
      <w:pPr>
        <w:spacing w:before="102"/>
        <w:ind w:right="1634"/>
        <w:jc w:val="right"/>
        <w:rPr>
          <w:sz w:val="17"/>
        </w:rPr>
      </w:pPr>
      <w:r>
        <w:rPr>
          <w:w w:val="105"/>
          <w:sz w:val="17"/>
        </w:rPr>
        <w:t>Area</w:t>
      </w:r>
      <w:r>
        <w:rPr>
          <w:spacing w:val="-3"/>
          <w:w w:val="105"/>
          <w:sz w:val="17"/>
        </w:rPr>
        <w:t xml:space="preserve"> </w:t>
      </w:r>
      <w:r>
        <w:rPr>
          <w:spacing w:val="-10"/>
          <w:w w:val="105"/>
          <w:sz w:val="17"/>
        </w:rPr>
        <w:t>B</w:t>
      </w:r>
    </w:p>
    <w:p w14:paraId="029D48D6" w14:textId="77777777" w:rsidR="00095630" w:rsidRDefault="00095630">
      <w:pPr>
        <w:pStyle w:val="BodyText"/>
        <w:rPr>
          <w:sz w:val="20"/>
        </w:rPr>
      </w:pPr>
    </w:p>
    <w:p w14:paraId="66FFE13A" w14:textId="77777777" w:rsidR="00095630" w:rsidRDefault="00095630">
      <w:pPr>
        <w:pStyle w:val="BodyText"/>
        <w:rPr>
          <w:sz w:val="12"/>
        </w:rPr>
      </w:pPr>
    </w:p>
    <w:p w14:paraId="017063B7" w14:textId="77777777" w:rsidR="00095630" w:rsidRDefault="00095630">
      <w:pPr>
        <w:tabs>
          <w:tab w:val="left" w:pos="8912"/>
        </w:tabs>
        <w:spacing w:before="82"/>
        <w:ind w:left="233"/>
        <w:rPr>
          <w:b/>
          <w:sz w:val="11"/>
        </w:rPr>
      </w:pPr>
      <w:r>
        <w:rPr>
          <w:b/>
          <w:spacing w:val="-2"/>
          <w:w w:val="105"/>
          <w:sz w:val="11"/>
        </w:rPr>
        <w:t>593750</w:t>
      </w:r>
      <w:r>
        <w:rPr>
          <w:b/>
          <w:sz w:val="11"/>
        </w:rPr>
        <w:tab/>
      </w:r>
      <w:r>
        <w:rPr>
          <w:b/>
          <w:spacing w:val="-2"/>
          <w:w w:val="105"/>
          <w:sz w:val="11"/>
        </w:rPr>
        <w:t>593750</w:t>
      </w:r>
    </w:p>
    <w:p w14:paraId="4FAE0E57" w14:textId="77777777" w:rsidR="00095630" w:rsidRDefault="00095630">
      <w:pPr>
        <w:pStyle w:val="BodyText"/>
        <w:rPr>
          <w:b/>
          <w:sz w:val="20"/>
        </w:rPr>
      </w:pPr>
    </w:p>
    <w:p w14:paraId="6368F58C" w14:textId="77777777" w:rsidR="00095630" w:rsidRDefault="00095630">
      <w:pPr>
        <w:pStyle w:val="BodyText"/>
        <w:rPr>
          <w:b/>
          <w:sz w:val="20"/>
        </w:rPr>
      </w:pPr>
    </w:p>
    <w:p w14:paraId="4CA0EE46" w14:textId="77777777" w:rsidR="00095630" w:rsidRDefault="00095630">
      <w:pPr>
        <w:pStyle w:val="BodyText"/>
        <w:rPr>
          <w:b/>
          <w:sz w:val="20"/>
        </w:rPr>
      </w:pPr>
    </w:p>
    <w:p w14:paraId="54E1DB48" w14:textId="77777777" w:rsidR="00095630" w:rsidRDefault="00095630">
      <w:pPr>
        <w:pStyle w:val="BodyText"/>
        <w:rPr>
          <w:b/>
          <w:sz w:val="20"/>
        </w:rPr>
      </w:pPr>
    </w:p>
    <w:p w14:paraId="77A6298D" w14:textId="77777777" w:rsidR="00095630" w:rsidRDefault="00095630">
      <w:pPr>
        <w:pStyle w:val="BodyText"/>
        <w:spacing w:before="10"/>
        <w:rPr>
          <w:b/>
          <w:sz w:val="24"/>
        </w:rPr>
      </w:pPr>
    </w:p>
    <w:p w14:paraId="3C95029B" w14:textId="77777777" w:rsidR="00095630" w:rsidRDefault="00095630">
      <w:pPr>
        <w:rPr>
          <w:sz w:val="24"/>
        </w:rPr>
        <w:sectPr w:rsidR="00095630">
          <w:type w:val="continuous"/>
          <w:pgSz w:w="23810" w:h="16850" w:orient="landscape"/>
          <w:pgMar w:top="1140" w:right="1020" w:bottom="0" w:left="1360" w:header="0" w:footer="0" w:gutter="0"/>
          <w:cols w:space="720"/>
        </w:sectPr>
      </w:pPr>
    </w:p>
    <w:p w14:paraId="3B91BBDE" w14:textId="77777777" w:rsidR="00095630" w:rsidRDefault="00095630">
      <w:pPr>
        <w:pStyle w:val="BodyText"/>
        <w:rPr>
          <w:b/>
          <w:sz w:val="28"/>
        </w:rPr>
      </w:pPr>
    </w:p>
    <w:p w14:paraId="60E0F908" w14:textId="77777777" w:rsidR="00095630" w:rsidRDefault="00095630">
      <w:pPr>
        <w:pStyle w:val="BodyText"/>
        <w:rPr>
          <w:b/>
          <w:sz w:val="28"/>
        </w:rPr>
      </w:pPr>
    </w:p>
    <w:p w14:paraId="31BE8964" w14:textId="77777777" w:rsidR="00095630" w:rsidRDefault="00095630">
      <w:pPr>
        <w:pStyle w:val="BodyText"/>
        <w:rPr>
          <w:b/>
          <w:sz w:val="28"/>
        </w:rPr>
      </w:pPr>
    </w:p>
    <w:p w14:paraId="75A980DD" w14:textId="77777777" w:rsidR="00095630" w:rsidRDefault="00095630">
      <w:pPr>
        <w:pStyle w:val="BodyText"/>
        <w:spacing w:before="6"/>
        <w:rPr>
          <w:b/>
          <w:sz w:val="33"/>
        </w:rPr>
      </w:pPr>
    </w:p>
    <w:p w14:paraId="02C19FB1" w14:textId="77777777" w:rsidR="00095630" w:rsidRDefault="00000000">
      <w:pPr>
        <w:pStyle w:val="Heading3"/>
        <w:spacing w:before="1"/>
      </w:pPr>
      <w:r>
        <w:pict w14:anchorId="4F293E56">
          <v:shape id="docshape883" o:spid="_x0000_s3001" style="position:absolute;margin-left:111.1pt;margin-top:2.3pt;width:1.2pt;height:8.45pt;z-index:-251514880;mso-position-horizontal-relative:page" coordorigin="2222,46" coordsize="24,169" o:spt="100" adj="0,,0" path="m2222,70r24,l2246,46r-24,l2222,70t,144l2246,214r,-120l2222,94r,120e" filled="f" strokecolor="white" strokeweight="1.43936mm">
            <v:stroke joinstyle="round"/>
            <v:formulas/>
            <v:path arrowok="t" o:connecttype="segments"/>
            <w10:wrap anchorx="page"/>
          </v:shape>
        </w:pict>
      </w:r>
      <w:r w:rsidR="00095630">
        <w:rPr>
          <w:position w:val="-3"/>
          <w:sz w:val="11"/>
        </w:rPr>
        <w:t>5937</w:t>
      </w:r>
      <w:r w:rsidR="00095630">
        <w:t>a</w:t>
      </w:r>
      <w:r w:rsidR="00095630">
        <w:rPr>
          <w:position w:val="-3"/>
          <w:sz w:val="11"/>
        </w:rPr>
        <w:t>0</w:t>
      </w:r>
      <w:r w:rsidR="00095630">
        <w:t>)</w:t>
      </w:r>
      <w:r w:rsidR="00095630">
        <w:rPr>
          <w:position w:val="-3"/>
          <w:sz w:val="11"/>
        </w:rPr>
        <w:t>0</w:t>
      </w:r>
      <w:r w:rsidR="00095630">
        <w:rPr>
          <w:spacing w:val="36"/>
          <w:position w:val="-3"/>
          <w:sz w:val="11"/>
        </w:rPr>
        <w:t xml:space="preserve"> </w:t>
      </w:r>
      <w:proofErr w:type="spellStart"/>
      <w:r w:rsidR="00095630">
        <w:t>Timeslice</w:t>
      </w:r>
      <w:proofErr w:type="spellEnd"/>
      <w:r w:rsidR="00095630">
        <w:rPr>
          <w:spacing w:val="-5"/>
        </w:rPr>
        <w:t xml:space="preserve"> </w:t>
      </w:r>
      <w:r w:rsidR="00095630">
        <w:t>2:</w:t>
      </w:r>
      <w:r w:rsidR="00095630">
        <w:rPr>
          <w:spacing w:val="-5"/>
        </w:rPr>
        <w:t xml:space="preserve"> </w:t>
      </w:r>
      <w:r w:rsidR="00095630">
        <w:t>0.1</w:t>
      </w:r>
      <w:r w:rsidR="00095630">
        <w:rPr>
          <w:spacing w:val="-5"/>
        </w:rPr>
        <w:t xml:space="preserve"> </w:t>
      </w:r>
      <w:r w:rsidR="00095630">
        <w:t>-</w:t>
      </w:r>
      <w:r w:rsidR="00095630">
        <w:rPr>
          <w:spacing w:val="-5"/>
        </w:rPr>
        <w:t xml:space="preserve"> </w:t>
      </w:r>
      <w:r w:rsidR="00095630">
        <w:t>0.2</w:t>
      </w:r>
      <w:r w:rsidR="00095630">
        <w:rPr>
          <w:spacing w:val="-4"/>
        </w:rPr>
        <w:t xml:space="preserve"> </w:t>
      </w:r>
      <w:r w:rsidR="00095630">
        <w:t>m</w:t>
      </w:r>
      <w:r w:rsidR="00095630">
        <w:rPr>
          <w:spacing w:val="-3"/>
        </w:rPr>
        <w:t xml:space="preserve"> </w:t>
      </w:r>
      <w:r w:rsidR="00095630">
        <w:t>(3.17</w:t>
      </w:r>
      <w:r w:rsidR="00095630">
        <w:rPr>
          <w:spacing w:val="-8"/>
        </w:rPr>
        <w:t xml:space="preserve"> </w:t>
      </w:r>
      <w:r w:rsidR="00095630">
        <w:t>-</w:t>
      </w:r>
      <w:r w:rsidR="00095630">
        <w:rPr>
          <w:spacing w:val="-5"/>
        </w:rPr>
        <w:t xml:space="preserve"> </w:t>
      </w:r>
      <w:r w:rsidR="00095630">
        <w:t>6.37</w:t>
      </w:r>
      <w:r w:rsidR="00095630">
        <w:rPr>
          <w:spacing w:val="-4"/>
        </w:rPr>
        <w:t xml:space="preserve"> </w:t>
      </w:r>
      <w:r w:rsidR="00095630">
        <w:rPr>
          <w:spacing w:val="-5"/>
        </w:rPr>
        <w:t>ns)</w:t>
      </w:r>
    </w:p>
    <w:p w14:paraId="5917F116" w14:textId="77777777" w:rsidR="00095630" w:rsidRDefault="00095630">
      <w:pPr>
        <w:rPr>
          <w:sz w:val="28"/>
        </w:rPr>
      </w:pPr>
      <w:r>
        <w:br w:type="column"/>
      </w:r>
    </w:p>
    <w:p w14:paraId="0688C425" w14:textId="77777777" w:rsidR="00095630" w:rsidRDefault="00095630">
      <w:pPr>
        <w:pStyle w:val="BodyText"/>
        <w:rPr>
          <w:sz w:val="28"/>
        </w:rPr>
      </w:pPr>
    </w:p>
    <w:p w14:paraId="47D9802E" w14:textId="77777777" w:rsidR="00095630" w:rsidRDefault="00095630">
      <w:pPr>
        <w:pStyle w:val="BodyText"/>
        <w:rPr>
          <w:sz w:val="28"/>
        </w:rPr>
      </w:pPr>
    </w:p>
    <w:p w14:paraId="7E173C26" w14:textId="77777777" w:rsidR="00095630" w:rsidRDefault="00095630">
      <w:pPr>
        <w:pStyle w:val="BodyText"/>
        <w:spacing w:before="6"/>
        <w:rPr>
          <w:sz w:val="33"/>
        </w:rPr>
      </w:pPr>
    </w:p>
    <w:p w14:paraId="5C6B7D08" w14:textId="77777777" w:rsidR="00095630" w:rsidRDefault="00095630">
      <w:pPr>
        <w:pStyle w:val="Heading3"/>
        <w:spacing w:before="1"/>
      </w:pPr>
      <w:r>
        <w:rPr>
          <w:position w:val="-3"/>
          <w:sz w:val="11"/>
        </w:rPr>
        <w:t>5937</w:t>
      </w:r>
      <w:r>
        <w:t>b</w:t>
      </w:r>
      <w:r>
        <w:rPr>
          <w:position w:val="-3"/>
          <w:sz w:val="11"/>
        </w:rPr>
        <w:t>00</w:t>
      </w:r>
      <w:r>
        <w:t>)</w:t>
      </w:r>
      <w:r>
        <w:rPr>
          <w:spacing w:val="-5"/>
        </w:rPr>
        <w:t xml:space="preserve"> </w:t>
      </w:r>
      <w:proofErr w:type="spellStart"/>
      <w:r>
        <w:t>Timeslice</w:t>
      </w:r>
      <w:proofErr w:type="spellEnd"/>
      <w:r>
        <w:t xml:space="preserve"> 7:</w:t>
      </w:r>
      <w:r>
        <w:rPr>
          <w:spacing w:val="-1"/>
        </w:rPr>
        <w:t xml:space="preserve"> </w:t>
      </w:r>
      <w:r>
        <w:t>0.59 -</w:t>
      </w:r>
      <w:r>
        <w:rPr>
          <w:spacing w:val="-5"/>
        </w:rPr>
        <w:t xml:space="preserve"> </w:t>
      </w:r>
      <w:r>
        <w:t>0.69 m</w:t>
      </w:r>
      <w:r>
        <w:rPr>
          <w:spacing w:val="-2"/>
        </w:rPr>
        <w:t xml:space="preserve"> </w:t>
      </w:r>
      <w:r>
        <w:t>(19.01 -</w:t>
      </w:r>
      <w:r>
        <w:rPr>
          <w:spacing w:val="-4"/>
        </w:rPr>
        <w:t xml:space="preserve"> </w:t>
      </w:r>
      <w:r>
        <w:t>22.21</w:t>
      </w:r>
      <w:r>
        <w:rPr>
          <w:spacing w:val="-4"/>
        </w:rPr>
        <w:t xml:space="preserve"> </w:t>
      </w:r>
      <w:r>
        <w:rPr>
          <w:spacing w:val="-5"/>
        </w:rPr>
        <w:t>ns)</w:t>
      </w:r>
    </w:p>
    <w:p w14:paraId="22A8863B" w14:textId="77777777" w:rsidR="00095630" w:rsidRDefault="00095630">
      <w:pPr>
        <w:spacing w:before="100" w:line="420" w:lineRule="auto"/>
        <w:ind w:left="233" w:right="308"/>
        <w:rPr>
          <w:sz w:val="19"/>
        </w:rPr>
      </w:pPr>
      <w:r>
        <w:br w:type="column"/>
      </w:r>
      <w:r>
        <w:rPr>
          <w:w w:val="105"/>
          <w:sz w:val="19"/>
        </w:rPr>
        <w:t>GPR survey extents Gradiometer</w:t>
      </w:r>
      <w:r>
        <w:rPr>
          <w:spacing w:val="-14"/>
          <w:w w:val="105"/>
          <w:sz w:val="19"/>
        </w:rPr>
        <w:t xml:space="preserve"> </w:t>
      </w:r>
      <w:r>
        <w:rPr>
          <w:w w:val="105"/>
          <w:sz w:val="19"/>
        </w:rPr>
        <w:t>Survey</w:t>
      </w:r>
      <w:r>
        <w:rPr>
          <w:spacing w:val="-14"/>
          <w:w w:val="105"/>
          <w:sz w:val="19"/>
        </w:rPr>
        <w:t xml:space="preserve"> </w:t>
      </w:r>
      <w:r>
        <w:rPr>
          <w:w w:val="105"/>
          <w:sz w:val="19"/>
        </w:rPr>
        <w:t>Extents Site boundary</w:t>
      </w:r>
    </w:p>
    <w:p w14:paraId="3632559C" w14:textId="77777777" w:rsidR="00095630" w:rsidRDefault="00000000">
      <w:pPr>
        <w:spacing w:before="69" w:line="252" w:lineRule="auto"/>
        <w:ind w:left="840" w:right="1089" w:firstLine="240"/>
        <w:rPr>
          <w:sz w:val="19"/>
        </w:rPr>
      </w:pPr>
      <w:r>
        <w:pict w14:anchorId="7C494D0B">
          <v:shape id="docshape884" o:spid="_x0000_s2140" type="#_x0000_t202" style="position:absolute;left:0;text-align:left;margin-left:383.95pt;margin-top:29.3pt;width:8.45pt;height:21.8pt;z-index:251747328;mso-position-horizontal-relative:page" filled="f" stroked="f">
            <v:textbox style="layout-flow:vertical" inset="0,0,0,0">
              <w:txbxContent>
                <w:p w14:paraId="2B27C95B" w14:textId="77777777" w:rsidR="00095630" w:rsidRDefault="00095630">
                  <w:pPr>
                    <w:spacing w:before="21"/>
                    <w:ind w:left="20"/>
                    <w:rPr>
                      <w:b/>
                      <w:sz w:val="11"/>
                    </w:rPr>
                  </w:pPr>
                  <w:r>
                    <w:rPr>
                      <w:b/>
                      <w:spacing w:val="-2"/>
                      <w:w w:val="105"/>
                      <w:sz w:val="11"/>
                    </w:rPr>
                    <w:t>386650</w:t>
                  </w:r>
                </w:p>
              </w:txbxContent>
            </v:textbox>
            <w10:wrap anchorx="page"/>
          </v:shape>
        </w:pict>
      </w:r>
      <w:r>
        <w:pict w14:anchorId="231D9D1A">
          <v:shape id="docshape885" o:spid="_x0000_s2142" type="#_x0000_t202" style="position:absolute;left:0;text-align:left;margin-left:242.35pt;margin-top:29.3pt;width:8.45pt;height:21.8pt;z-index:251749376;mso-position-horizontal-relative:page" filled="f" stroked="f">
            <v:textbox style="layout-flow:vertical" inset="0,0,0,0">
              <w:txbxContent>
                <w:p w14:paraId="18DE3CFE" w14:textId="77777777" w:rsidR="00095630" w:rsidRDefault="00095630">
                  <w:pPr>
                    <w:spacing w:before="21"/>
                    <w:ind w:left="20"/>
                    <w:rPr>
                      <w:b/>
                      <w:sz w:val="11"/>
                    </w:rPr>
                  </w:pPr>
                  <w:r>
                    <w:rPr>
                      <w:b/>
                      <w:spacing w:val="-2"/>
                      <w:w w:val="105"/>
                      <w:sz w:val="11"/>
                    </w:rPr>
                    <w:t>386600</w:t>
                  </w:r>
                </w:p>
              </w:txbxContent>
            </v:textbox>
            <w10:wrap anchorx="page"/>
          </v:shape>
        </w:pict>
      </w:r>
      <w:r>
        <w:pict w14:anchorId="4220BCE5">
          <v:shape id="docshape886" o:spid="_x0000_s2144" type="#_x0000_t202" style="position:absolute;left:0;text-align:left;margin-left:100.5pt;margin-top:29.3pt;width:8.45pt;height:21.8pt;z-index:251751424;mso-position-horizontal-relative:page" filled="f" stroked="f">
            <v:textbox style="layout-flow:vertical" inset="0,0,0,0">
              <w:txbxContent>
                <w:p w14:paraId="61BA5167" w14:textId="77777777" w:rsidR="00095630" w:rsidRDefault="00095630">
                  <w:pPr>
                    <w:spacing w:before="21"/>
                    <w:ind w:left="20"/>
                    <w:rPr>
                      <w:b/>
                      <w:sz w:val="11"/>
                    </w:rPr>
                  </w:pPr>
                  <w:r>
                    <w:rPr>
                      <w:b/>
                      <w:spacing w:val="-2"/>
                      <w:w w:val="105"/>
                      <w:sz w:val="11"/>
                    </w:rPr>
                    <w:t>386550</w:t>
                  </w:r>
                </w:p>
              </w:txbxContent>
            </v:textbox>
            <w10:wrap anchorx="page"/>
          </v:shape>
        </w:pict>
      </w:r>
      <w:r w:rsidR="00095630">
        <w:rPr>
          <w:spacing w:val="-4"/>
          <w:w w:val="105"/>
          <w:sz w:val="19"/>
        </w:rPr>
        <w:t xml:space="preserve">High </w:t>
      </w:r>
      <w:r w:rsidR="00095630">
        <w:rPr>
          <w:spacing w:val="-2"/>
          <w:w w:val="105"/>
          <w:sz w:val="19"/>
        </w:rPr>
        <w:t>Amplitude</w:t>
      </w:r>
    </w:p>
    <w:p w14:paraId="440B02C9" w14:textId="77777777" w:rsidR="00095630" w:rsidRDefault="00095630">
      <w:pPr>
        <w:spacing w:line="252" w:lineRule="auto"/>
        <w:rPr>
          <w:sz w:val="19"/>
        </w:rPr>
        <w:sectPr w:rsidR="00095630">
          <w:type w:val="continuous"/>
          <w:pgSz w:w="23810" w:h="16850" w:orient="landscape"/>
          <w:pgMar w:top="1140" w:right="1020" w:bottom="0" w:left="1360" w:header="0" w:footer="0" w:gutter="0"/>
          <w:cols w:num="3" w:space="720" w:equalWidth="0">
            <w:col w:w="4927" w:space="3751"/>
            <w:col w:w="5465" w:space="3944"/>
            <w:col w:w="3343"/>
          </w:cols>
        </w:sectPr>
      </w:pPr>
    </w:p>
    <w:p w14:paraId="7576ACF0" w14:textId="77777777" w:rsidR="00095630" w:rsidRDefault="00095630">
      <w:pPr>
        <w:pStyle w:val="BodyText"/>
        <w:rPr>
          <w:sz w:val="20"/>
        </w:rPr>
      </w:pPr>
    </w:p>
    <w:p w14:paraId="64D55DCF" w14:textId="77777777" w:rsidR="00095630" w:rsidRDefault="00095630">
      <w:pPr>
        <w:pStyle w:val="BodyText"/>
        <w:rPr>
          <w:sz w:val="20"/>
        </w:rPr>
      </w:pPr>
    </w:p>
    <w:p w14:paraId="687CBA52" w14:textId="77777777" w:rsidR="00095630" w:rsidRDefault="00095630">
      <w:pPr>
        <w:pStyle w:val="BodyText"/>
        <w:rPr>
          <w:sz w:val="20"/>
        </w:rPr>
      </w:pPr>
    </w:p>
    <w:p w14:paraId="1404B9C1" w14:textId="77777777" w:rsidR="00095630" w:rsidRDefault="00095630">
      <w:pPr>
        <w:pStyle w:val="BodyText"/>
        <w:rPr>
          <w:sz w:val="20"/>
        </w:rPr>
      </w:pPr>
    </w:p>
    <w:p w14:paraId="1456CC0D" w14:textId="77777777" w:rsidR="00095630" w:rsidRDefault="00095630">
      <w:pPr>
        <w:pStyle w:val="BodyText"/>
        <w:rPr>
          <w:sz w:val="20"/>
        </w:rPr>
      </w:pPr>
    </w:p>
    <w:p w14:paraId="60DEC545" w14:textId="77777777" w:rsidR="00095630" w:rsidRDefault="00095630">
      <w:pPr>
        <w:rPr>
          <w:sz w:val="20"/>
        </w:rPr>
        <w:sectPr w:rsidR="00095630">
          <w:type w:val="continuous"/>
          <w:pgSz w:w="23810" w:h="16850" w:orient="landscape"/>
          <w:pgMar w:top="1140" w:right="1020" w:bottom="0" w:left="1360" w:header="0" w:footer="0" w:gutter="0"/>
          <w:cols w:space="720"/>
        </w:sectPr>
      </w:pPr>
    </w:p>
    <w:p w14:paraId="5D42CAE5" w14:textId="77777777" w:rsidR="00095630" w:rsidRDefault="00095630">
      <w:pPr>
        <w:pStyle w:val="BodyText"/>
        <w:rPr>
          <w:sz w:val="12"/>
        </w:rPr>
      </w:pPr>
    </w:p>
    <w:p w14:paraId="666EA36F" w14:textId="77777777" w:rsidR="00095630" w:rsidRDefault="00095630">
      <w:pPr>
        <w:pStyle w:val="BodyText"/>
        <w:spacing w:before="9"/>
        <w:rPr>
          <w:sz w:val="9"/>
        </w:rPr>
      </w:pPr>
    </w:p>
    <w:p w14:paraId="3D80B6E9" w14:textId="77777777" w:rsidR="00095630" w:rsidRDefault="00095630">
      <w:pPr>
        <w:ind w:left="233"/>
        <w:rPr>
          <w:b/>
          <w:sz w:val="11"/>
        </w:rPr>
      </w:pPr>
      <w:r>
        <w:rPr>
          <w:b/>
          <w:spacing w:val="-2"/>
          <w:w w:val="105"/>
          <w:sz w:val="11"/>
        </w:rPr>
        <w:t>593800</w:t>
      </w:r>
    </w:p>
    <w:p w14:paraId="0DF5DD77" w14:textId="77777777" w:rsidR="00095630" w:rsidRDefault="00095630">
      <w:pPr>
        <w:rPr>
          <w:b/>
        </w:rPr>
      </w:pPr>
      <w:r>
        <w:br w:type="column"/>
      </w:r>
    </w:p>
    <w:p w14:paraId="2C3DE963" w14:textId="77777777" w:rsidR="00095630" w:rsidRDefault="00095630">
      <w:pPr>
        <w:pStyle w:val="BodyText"/>
        <w:rPr>
          <w:b/>
          <w:sz w:val="23"/>
        </w:rPr>
      </w:pPr>
    </w:p>
    <w:p w14:paraId="5E2F358F" w14:textId="77777777" w:rsidR="00095630" w:rsidRDefault="00095630">
      <w:pPr>
        <w:tabs>
          <w:tab w:val="left" w:pos="5585"/>
        </w:tabs>
        <w:spacing w:before="1"/>
        <w:ind w:left="233"/>
        <w:rPr>
          <w:sz w:val="19"/>
        </w:rPr>
      </w:pPr>
      <w:r>
        <w:rPr>
          <w:spacing w:val="-5"/>
          <w:w w:val="105"/>
          <w:sz w:val="19"/>
        </w:rPr>
        <w:t>SW</w:t>
      </w:r>
      <w:r>
        <w:rPr>
          <w:sz w:val="19"/>
        </w:rPr>
        <w:tab/>
      </w:r>
      <w:r>
        <w:rPr>
          <w:spacing w:val="-5"/>
          <w:w w:val="105"/>
          <w:sz w:val="19"/>
        </w:rPr>
        <w:t>NE</w:t>
      </w:r>
    </w:p>
    <w:p w14:paraId="54268A70" w14:textId="77777777" w:rsidR="00095630" w:rsidRDefault="00095630">
      <w:pPr>
        <w:rPr>
          <w:sz w:val="19"/>
        </w:rPr>
        <w:sectPr w:rsidR="00095630">
          <w:type w:val="continuous"/>
          <w:pgSz w:w="23810" w:h="16850" w:orient="landscape"/>
          <w:pgMar w:top="1140" w:right="1020" w:bottom="0" w:left="1360" w:header="0" w:footer="0" w:gutter="0"/>
          <w:cols w:num="2" w:space="720" w:equalWidth="0">
            <w:col w:w="669" w:space="9430"/>
            <w:col w:w="11331"/>
          </w:cols>
        </w:sectPr>
      </w:pPr>
    </w:p>
    <w:p w14:paraId="6599BC35" w14:textId="77777777" w:rsidR="00095630" w:rsidRDefault="00095630">
      <w:pPr>
        <w:pStyle w:val="BodyText"/>
        <w:rPr>
          <w:sz w:val="20"/>
        </w:rPr>
      </w:pPr>
    </w:p>
    <w:p w14:paraId="55D62F12" w14:textId="77777777" w:rsidR="00095630" w:rsidRDefault="00095630">
      <w:pPr>
        <w:pStyle w:val="BodyText"/>
        <w:rPr>
          <w:sz w:val="20"/>
        </w:rPr>
      </w:pPr>
    </w:p>
    <w:p w14:paraId="14D89C02" w14:textId="77777777" w:rsidR="00095630" w:rsidRDefault="00095630">
      <w:pPr>
        <w:pStyle w:val="BodyText"/>
        <w:spacing w:before="8"/>
        <w:rPr>
          <w:sz w:val="20"/>
        </w:rPr>
      </w:pPr>
    </w:p>
    <w:p w14:paraId="54E5C3BB" w14:textId="77777777" w:rsidR="00095630" w:rsidRDefault="00095630">
      <w:pPr>
        <w:spacing w:line="252" w:lineRule="auto"/>
        <w:ind w:left="18922" w:right="1043" w:firstLine="261"/>
        <w:rPr>
          <w:sz w:val="19"/>
        </w:rPr>
      </w:pPr>
      <w:r>
        <w:rPr>
          <w:spacing w:val="-4"/>
          <w:w w:val="105"/>
          <w:sz w:val="19"/>
        </w:rPr>
        <w:t xml:space="preserve">Low </w:t>
      </w:r>
      <w:r>
        <w:rPr>
          <w:spacing w:val="-2"/>
          <w:w w:val="105"/>
          <w:sz w:val="19"/>
        </w:rPr>
        <w:t>Amplitude</w:t>
      </w:r>
    </w:p>
    <w:p w14:paraId="0D92AFF5" w14:textId="77777777" w:rsidR="00095630" w:rsidRDefault="00095630">
      <w:pPr>
        <w:pStyle w:val="BodyText"/>
        <w:spacing w:before="4"/>
        <w:rPr>
          <w:sz w:val="17"/>
        </w:rPr>
      </w:pPr>
    </w:p>
    <w:p w14:paraId="4F75075F" w14:textId="77777777" w:rsidR="00095630" w:rsidRDefault="00095630">
      <w:pPr>
        <w:rPr>
          <w:sz w:val="17"/>
        </w:rPr>
        <w:sectPr w:rsidR="00095630">
          <w:type w:val="continuous"/>
          <w:pgSz w:w="23810" w:h="16850" w:orient="landscape"/>
          <w:pgMar w:top="1140" w:right="1020" w:bottom="0" w:left="1360" w:header="0" w:footer="0" w:gutter="0"/>
          <w:cols w:space="720"/>
        </w:sectPr>
      </w:pPr>
    </w:p>
    <w:p w14:paraId="57A89849" w14:textId="77777777" w:rsidR="00095630" w:rsidRDefault="00095630">
      <w:pPr>
        <w:pStyle w:val="BodyText"/>
        <w:rPr>
          <w:sz w:val="12"/>
        </w:rPr>
      </w:pPr>
    </w:p>
    <w:p w14:paraId="79E6FB03" w14:textId="77777777" w:rsidR="00095630" w:rsidRDefault="00095630">
      <w:pPr>
        <w:pStyle w:val="BodyText"/>
        <w:rPr>
          <w:sz w:val="12"/>
        </w:rPr>
      </w:pPr>
    </w:p>
    <w:p w14:paraId="2D38A1C5" w14:textId="77777777" w:rsidR="00095630" w:rsidRDefault="00095630">
      <w:pPr>
        <w:pStyle w:val="BodyText"/>
        <w:rPr>
          <w:sz w:val="12"/>
        </w:rPr>
      </w:pPr>
    </w:p>
    <w:p w14:paraId="70A2C9D2" w14:textId="77777777" w:rsidR="00095630" w:rsidRDefault="00095630">
      <w:pPr>
        <w:pStyle w:val="BodyText"/>
        <w:rPr>
          <w:sz w:val="12"/>
        </w:rPr>
      </w:pPr>
    </w:p>
    <w:p w14:paraId="30257387" w14:textId="77777777" w:rsidR="00095630" w:rsidRDefault="00095630">
      <w:pPr>
        <w:pStyle w:val="BodyText"/>
        <w:rPr>
          <w:sz w:val="12"/>
        </w:rPr>
      </w:pPr>
    </w:p>
    <w:p w14:paraId="27CDCDCC" w14:textId="77777777" w:rsidR="00095630" w:rsidRDefault="00095630">
      <w:pPr>
        <w:pStyle w:val="BodyText"/>
        <w:rPr>
          <w:sz w:val="12"/>
        </w:rPr>
      </w:pPr>
    </w:p>
    <w:p w14:paraId="1D5CD717" w14:textId="77777777" w:rsidR="00095630" w:rsidRDefault="00095630">
      <w:pPr>
        <w:pStyle w:val="BodyText"/>
        <w:spacing w:before="1"/>
        <w:rPr>
          <w:sz w:val="14"/>
        </w:rPr>
      </w:pPr>
    </w:p>
    <w:p w14:paraId="0DB447E1" w14:textId="77777777" w:rsidR="00095630" w:rsidRDefault="00095630">
      <w:pPr>
        <w:ind w:left="233"/>
        <w:rPr>
          <w:b/>
          <w:sz w:val="11"/>
        </w:rPr>
      </w:pPr>
      <w:r>
        <w:rPr>
          <w:b/>
          <w:spacing w:val="-2"/>
          <w:w w:val="105"/>
          <w:sz w:val="11"/>
        </w:rPr>
        <w:t>593750</w:t>
      </w:r>
    </w:p>
    <w:p w14:paraId="583630E5" w14:textId="77777777" w:rsidR="00095630" w:rsidRDefault="00095630">
      <w:pPr>
        <w:spacing w:before="93" w:line="183" w:lineRule="exact"/>
        <w:ind w:left="272"/>
        <w:rPr>
          <w:sz w:val="16"/>
        </w:rPr>
      </w:pPr>
      <w:r>
        <w:br w:type="column"/>
      </w:r>
      <w:r>
        <w:rPr>
          <w:sz w:val="16"/>
        </w:rPr>
        <w:t>Coordinate</w:t>
      </w:r>
      <w:r>
        <w:rPr>
          <w:spacing w:val="-5"/>
          <w:sz w:val="16"/>
        </w:rPr>
        <w:t xml:space="preserve"> </w:t>
      </w:r>
      <w:r>
        <w:rPr>
          <w:spacing w:val="-2"/>
          <w:sz w:val="16"/>
        </w:rPr>
        <w:t>system:</w:t>
      </w:r>
    </w:p>
    <w:p w14:paraId="31FE96D6" w14:textId="77777777" w:rsidR="00095630" w:rsidRDefault="00095630">
      <w:pPr>
        <w:spacing w:line="183" w:lineRule="exact"/>
        <w:ind w:left="272"/>
        <w:rPr>
          <w:sz w:val="16"/>
        </w:rPr>
      </w:pPr>
      <w:r>
        <w:rPr>
          <w:sz w:val="16"/>
        </w:rPr>
        <w:t>OSGB36</w:t>
      </w:r>
      <w:r>
        <w:rPr>
          <w:spacing w:val="-8"/>
          <w:sz w:val="16"/>
        </w:rPr>
        <w:t xml:space="preserve"> </w:t>
      </w:r>
      <w:r>
        <w:rPr>
          <w:spacing w:val="-2"/>
          <w:sz w:val="16"/>
        </w:rPr>
        <w:t>(OSTN15/OSGM15)</w:t>
      </w:r>
    </w:p>
    <w:p w14:paraId="0EED5AD3" w14:textId="77777777" w:rsidR="00095630" w:rsidRDefault="00095630">
      <w:pPr>
        <w:spacing w:before="119" w:line="261" w:lineRule="auto"/>
        <w:ind w:left="233" w:right="154"/>
        <w:rPr>
          <w:sz w:val="10"/>
        </w:rPr>
      </w:pPr>
      <w:r>
        <w:rPr>
          <w:w w:val="105"/>
          <w:sz w:val="10"/>
        </w:rPr>
        <w:t>Contains Ordnance Survey data © Crown copyright and database right 2021.</w:t>
      </w:r>
      <w:r>
        <w:rPr>
          <w:spacing w:val="40"/>
          <w:w w:val="105"/>
          <w:sz w:val="10"/>
        </w:rPr>
        <w:t xml:space="preserve"> </w:t>
      </w:r>
      <w:r>
        <w:rPr>
          <w:w w:val="105"/>
          <w:sz w:val="10"/>
        </w:rPr>
        <w:t>This material is for client report only © Wessex Archaeology.</w:t>
      </w:r>
    </w:p>
    <w:p w14:paraId="42C20447" w14:textId="77777777" w:rsidR="00095630" w:rsidRDefault="00095630">
      <w:pPr>
        <w:spacing w:before="4"/>
        <w:ind w:left="233"/>
        <w:rPr>
          <w:sz w:val="10"/>
        </w:rPr>
      </w:pPr>
      <w:r>
        <w:rPr>
          <w:w w:val="105"/>
          <w:sz w:val="10"/>
        </w:rPr>
        <w:t>No</w:t>
      </w:r>
      <w:r>
        <w:rPr>
          <w:spacing w:val="11"/>
          <w:w w:val="105"/>
          <w:sz w:val="10"/>
        </w:rPr>
        <w:t xml:space="preserve"> </w:t>
      </w:r>
      <w:r>
        <w:rPr>
          <w:w w:val="105"/>
          <w:sz w:val="10"/>
        </w:rPr>
        <w:t>unauthorised</w:t>
      </w:r>
      <w:r>
        <w:rPr>
          <w:spacing w:val="12"/>
          <w:w w:val="105"/>
          <w:sz w:val="10"/>
        </w:rPr>
        <w:t xml:space="preserve"> </w:t>
      </w:r>
      <w:r>
        <w:rPr>
          <w:spacing w:val="-2"/>
          <w:w w:val="105"/>
          <w:sz w:val="10"/>
        </w:rPr>
        <w:t>reproduction.</w:t>
      </w:r>
    </w:p>
    <w:p w14:paraId="282AF767" w14:textId="77777777" w:rsidR="00095630" w:rsidRDefault="00095630">
      <w:pPr>
        <w:pStyle w:val="BodyText"/>
        <w:rPr>
          <w:sz w:val="12"/>
        </w:rPr>
      </w:pPr>
    </w:p>
    <w:p w14:paraId="1361FB91" w14:textId="77777777" w:rsidR="00095630" w:rsidRDefault="00095630">
      <w:pPr>
        <w:pStyle w:val="BodyText"/>
        <w:spacing w:before="2"/>
        <w:rPr>
          <w:sz w:val="17"/>
        </w:rPr>
      </w:pPr>
    </w:p>
    <w:p w14:paraId="30FCB8A7" w14:textId="77777777" w:rsidR="00095630" w:rsidRDefault="00095630">
      <w:pPr>
        <w:tabs>
          <w:tab w:val="left" w:pos="2775"/>
        </w:tabs>
        <w:ind w:left="1404"/>
        <w:rPr>
          <w:sz w:val="16"/>
        </w:rPr>
      </w:pPr>
      <w:r>
        <w:rPr>
          <w:spacing w:val="-10"/>
          <w:sz w:val="16"/>
        </w:rPr>
        <w:t>0</w:t>
      </w:r>
      <w:r>
        <w:rPr>
          <w:sz w:val="16"/>
        </w:rPr>
        <w:tab/>
        <w:t>25</w:t>
      </w:r>
      <w:r>
        <w:rPr>
          <w:spacing w:val="23"/>
          <w:sz w:val="16"/>
        </w:rPr>
        <w:t xml:space="preserve"> </w:t>
      </w:r>
      <w:r>
        <w:rPr>
          <w:spacing w:val="-10"/>
          <w:sz w:val="16"/>
        </w:rPr>
        <w:t>m</w:t>
      </w:r>
    </w:p>
    <w:p w14:paraId="6A44A360" w14:textId="77777777" w:rsidR="00095630" w:rsidRDefault="00095630">
      <w:pPr>
        <w:rPr>
          <w:sz w:val="16"/>
        </w:rPr>
        <w:sectPr w:rsidR="00095630">
          <w:type w:val="continuous"/>
          <w:pgSz w:w="23810" w:h="16850" w:orient="landscape"/>
          <w:pgMar w:top="1140" w:right="1020" w:bottom="0" w:left="1360" w:header="0" w:footer="0" w:gutter="0"/>
          <w:cols w:num="2" w:space="720" w:equalWidth="0">
            <w:col w:w="669" w:space="16616"/>
            <w:col w:w="4145"/>
          </w:cols>
        </w:sectPr>
      </w:pPr>
    </w:p>
    <w:p w14:paraId="663C895E" w14:textId="77777777" w:rsidR="00095630" w:rsidRDefault="00095630">
      <w:pPr>
        <w:pStyle w:val="BodyText"/>
        <w:rPr>
          <w:sz w:val="20"/>
        </w:rPr>
      </w:pPr>
    </w:p>
    <w:p w14:paraId="3B6EBFC7" w14:textId="77777777" w:rsidR="00095630" w:rsidRDefault="00095630">
      <w:pPr>
        <w:pStyle w:val="BodyText"/>
        <w:rPr>
          <w:sz w:val="20"/>
        </w:rPr>
      </w:pPr>
    </w:p>
    <w:p w14:paraId="22C00CF6" w14:textId="77777777" w:rsidR="00095630" w:rsidRDefault="00095630">
      <w:pPr>
        <w:pStyle w:val="BodyText"/>
        <w:spacing w:before="5"/>
        <w:rPr>
          <w:sz w:val="16"/>
        </w:rPr>
      </w:pPr>
    </w:p>
    <w:p w14:paraId="3CBE00C6" w14:textId="77777777" w:rsidR="00095630" w:rsidRDefault="00095630">
      <w:pPr>
        <w:rPr>
          <w:sz w:val="16"/>
        </w:rPr>
        <w:sectPr w:rsidR="00095630">
          <w:type w:val="continuous"/>
          <w:pgSz w:w="23810" w:h="16850" w:orient="landscape"/>
          <w:pgMar w:top="1140" w:right="1020" w:bottom="0" w:left="1360" w:header="0" w:footer="0" w:gutter="0"/>
          <w:cols w:space="720"/>
        </w:sectPr>
      </w:pPr>
    </w:p>
    <w:p w14:paraId="603089BD" w14:textId="77777777" w:rsidR="00095630" w:rsidRDefault="00000000">
      <w:pPr>
        <w:pStyle w:val="BodyText"/>
        <w:rPr>
          <w:sz w:val="28"/>
        </w:rPr>
      </w:pPr>
      <w:r>
        <w:pict w14:anchorId="7CFB7DD8">
          <v:group id="docshapegroup887" o:spid="_x0000_s2956" style="position:absolute;margin-left:73.2pt;margin-top:48pt;width:1058.7pt;height:735pt;z-index:-251515904;mso-position-horizontal-relative:page;mso-position-vertical-relative:page" coordorigin="1464,960" coordsize="21174,14700">
            <v:shape id="docshape888" o:spid="_x0000_s2957" type="#_x0000_t75" style="position:absolute;left:11088;top:10415;width:6870;height:3372">
              <v:imagedata r:id="rId236" o:title=""/>
            </v:shape>
            <v:shape id="docshape889" o:spid="_x0000_s2958" type="#_x0000_t75" style="position:absolute;left:1473;top:8304;width:8679;height:7350">
              <v:imagedata r:id="rId237" o:title=""/>
            </v:shape>
            <v:shape id="docshape890" o:spid="_x0000_s2959" style="position:absolute;left:3988;top:9548;width:3649;height:4859" coordorigin="3989,9548" coordsize="3649,4859" path="m3989,14142l7311,9548r326,255l4354,14406r-365,-264e" filled="f" strokecolor="#0c6" strokeweight="1.2pt">
              <v:path arrowok="t"/>
            </v:shape>
            <v:shape id="docshape891" o:spid="_x0000_s2960" style="position:absolute;left:1473;top:8304;width:8679;height:7345" coordorigin="1474,8305" coordsize="8679,7345" path="m1474,11977r,-3672l10152,8305r,7345l1474,15650r,-3673e" filled="f" strokeweight=".96pt">
              <v:path arrowok="t"/>
            </v:shape>
            <v:shape id="docshape892" o:spid="_x0000_s2961" style="position:absolute;left:1473;top:8304;width:8679;height:7345" coordorigin="1474,8305" coordsize="8679,7345" o:spt="100" adj="0,,0" path="m2098,8305r,101m2098,15650r,-101m4935,8305r,101m4935,15650r,-101m7767,8305r,101m7767,15650r,-101m1474,15477r100,m10152,15477r-101,m1474,12640r100,m10152,12640r-101,m1474,9807r100,m10152,9807r-101,e" filled="f" strokeweight=".96pt">
              <v:stroke joinstyle="round"/>
              <v:formulas/>
              <v:path arrowok="t" o:connecttype="segments"/>
            </v:shape>
            <v:shape id="docshape893" o:spid="_x0000_s2962" type="#_x0000_t75" style="position:absolute;left:10152;top:969;width:8679;height:7340">
              <v:imagedata r:id="rId238" o:title=""/>
            </v:shape>
            <v:shape id="docshape894" o:spid="_x0000_s2963" style="position:absolute;left:12667;top:2208;width:3649;height:4859" coordorigin="12668,2208" coordsize="3649,4859" path="m12668,6798l15989,2208r327,255l13032,7066r-364,-268e" filled="f" strokecolor="#0c6" strokeweight="1.2pt">
              <v:path arrowok="t"/>
            </v:shape>
            <v:shape id="docshape895" o:spid="_x0000_s2964" style="position:absolute;left:10152;top:969;width:8679;height:7336" coordorigin="10152,970" coordsize="8679,7336" path="m10152,4637r,-3667l18831,970r,7335l10152,8305r,-3668e" filled="f" strokeweight=".96pt">
              <v:path arrowok="t"/>
            </v:shape>
            <v:shape id="docshape896" o:spid="_x0000_s2965" style="position:absolute;left:10152;top:969;width:8679;height:7336" coordorigin="10152,970" coordsize="8679,7336" o:spt="100" adj="0,,0" path="m10776,970r,96m10776,8305r,-101m13613,970r,96m13613,8305r,-101m16445,970r,96m16445,8305r,-101m10152,8137r101,m18831,8137r-101,m10152,5300r101,m18831,5300r-101,m10152,2467r101,m18831,2467r-101,e" filled="f" strokeweight=".96pt">
              <v:stroke joinstyle="round"/>
              <v:formulas/>
              <v:path arrowok="t" o:connecttype="segments"/>
            </v:shape>
            <v:shape id="docshape897" o:spid="_x0000_s2966" type="#_x0000_t75" style="position:absolute;left:1473;top:969;width:8679;height:7340">
              <v:imagedata r:id="rId239" o:title=""/>
            </v:shape>
            <v:shape id="docshape898" o:spid="_x0000_s2967" style="position:absolute;left:3988;top:2208;width:3649;height:4859" coordorigin="3989,2208" coordsize="3649,4859" path="m3989,6798l7311,2208r326,255l4354,7066,3989,6798e" filled="f" strokecolor="#0c6" strokeweight="1.2pt">
              <v:path arrowok="t"/>
            </v:shape>
            <v:shape id="docshape899" o:spid="_x0000_s2968" style="position:absolute;left:1473;top:969;width:8679;height:7336" coordorigin="1474,970" coordsize="8679,7336" path="m1474,4637r,-3667l10152,970r,7335l1474,8305r,-3668e" filled="f" strokeweight=".96pt">
              <v:path arrowok="t"/>
            </v:shape>
            <v:shape id="docshape900" o:spid="_x0000_s2969" style="position:absolute;left:1473;top:969;width:21155;height:14359" coordorigin="1474,970" coordsize="21155,14359" o:spt="100" adj="0,,0" path="m2098,970r,96m2098,8305r,-101m4935,970r,96m4935,8305r,-101m7767,970r,96m7767,8305r,-101m1474,8137r100,m10152,8137r-101,m1474,5300r100,m10152,5300r-101,m1474,2467r100,m10152,2467r-101,m18831,12136r3797,m18831,13720r3797,m18831,14041r3797,m20362,13725r,1598m18831,14363r3797,m18831,14685r3797,m18831,15006r3797,m18831,15328r3797,m20093,13254r,-125m21509,13254r,-125e" filled="f" strokeweight=".96pt">
              <v:stroke joinstyle="round"/>
              <v:formulas/>
              <v:path arrowok="t" o:connecttype="segments"/>
            </v:shape>
            <v:rect id="docshape901" o:spid="_x0000_s2970" style="position:absolute;left:20093;top:13254;width:284;height:101" fillcolor="black" stroked="f"/>
            <v:rect id="docshape902" o:spid="_x0000_s2971" style="position:absolute;left:20376;top:13254;width:284;height:101" filled="f" strokeweight=".96pt"/>
            <v:rect id="docshape903" o:spid="_x0000_s2972" style="position:absolute;left:20659;top:13254;width:284;height:101" fillcolor="black" stroked="f"/>
            <v:rect id="docshape904" o:spid="_x0000_s2973" style="position:absolute;left:20942;top:13254;width:284;height:101" filled="f" strokeweight=".96pt"/>
            <v:rect id="docshape905" o:spid="_x0000_s2974" style="position:absolute;left:21226;top:13254;width:284;height:101" fillcolor="black" stroked="f"/>
            <v:rect id="docshape906" o:spid="_x0000_s2975" style="position:absolute;left:19214;top:6653;width:322;height:241" filled="f" strokecolor="#0c6" strokeweight="1.2pt"/>
            <v:rect id="docshape907" o:spid="_x0000_s2976" style="position:absolute;left:19214;top:7032;width:322;height:241" filled="f" strokecolor="#005be5" strokeweight=".72pt"/>
            <v:rect id="docshape908" o:spid="_x0000_s2977" style="position:absolute;left:19214;top:7416;width:322;height:241" filled="f" strokecolor="#e50000" strokeweight=".72pt"/>
            <v:rect id="docshape909" o:spid="_x0000_s2978" style="position:absolute;left:1766;top:1195;width:365;height:1383" stroked="f"/>
            <v:shape id="docshape910" o:spid="_x0000_s2979" style="position:absolute;left:1926;top:1246;width:59;height:278" coordorigin="1927,1246" coordsize="59,278" path="m1956,1246r-29,278l1985,1524r-29,-278xe" fillcolor="black" stroked="f">
              <v:path arrowok="t"/>
            </v:shape>
            <v:shape id="docshape911" o:spid="_x0000_s2980" style="position:absolute;left:1926;top:1246;width:59;height:278" coordorigin="1927,1246" coordsize="59,278" path="m1956,1246r-29,278l1985,1524r-29,-278xe" filled="f" strokeweight=".00075mm">
              <v:path arrowok="t"/>
            </v:shape>
            <v:shape id="docshape912" o:spid="_x0000_s2981" style="position:absolute;left:1926;top:1523;width:30;height:2" coordorigin="1927,1524" coordsize="30,1" path="m1956,1524r-29,l1927,1524xe" fillcolor="black" stroked="f">
              <v:path arrowok="t"/>
            </v:shape>
            <v:shape id="docshape913" o:spid="_x0000_s2982" style="position:absolute;left:1926;top:1523;width:30;height:2" coordorigin="1927,1524" coordsize="30,1" path="m1927,1524r29,l1927,1524xe" filled="f" strokeweight=".00075mm">
              <v:path arrowok="t"/>
            </v:shape>
            <v:shape id="docshape914" o:spid="_x0000_s2983" style="position:absolute;left:1955;top:1523;width:29;height:2" coordorigin="1956,1524" coordsize="29,1" path="m1985,1524r-29,l1985,1524xe" fillcolor="black" stroked="f">
              <v:path arrowok="t"/>
            </v:shape>
            <v:shape id="docshape915" o:spid="_x0000_s2984" style="position:absolute;left:1955;top:1523;width:29;height:2" coordorigin="1956,1524" coordsize="29,1" path="m1956,1524r29,l1956,1524xe" filled="f" strokeweight=".00075mm">
              <v:path arrowok="t"/>
            </v:shape>
            <v:shape id="docshape916" o:spid="_x0000_s2985" style="position:absolute;left:1793;top:1246;width:319;height:1284" coordorigin="1793,1246" coordsize="319,1284" o:spt="100" adj="0,,0" path="m1956,1524r29,l1956,1246r-29,278l1956,1524xm2112,1755r-319,m1956,1524r,1006e" filled="f" strokeweight="0">
              <v:stroke joinstyle="round"/>
              <v:formulas/>
              <v:path arrowok="t" o:connecttype="segments"/>
            </v:shape>
            <v:shape id="docshape917" o:spid="_x0000_s2986" type="#_x0000_t75" style="position:absolute;left:20496;top:1334;width:452;height:457">
              <v:imagedata r:id="rId78" o:title=""/>
            </v:shape>
            <v:shape id="docshape918" o:spid="_x0000_s2987" type="#_x0000_t75" style="position:absolute;left:18830;top:2093;width:3797;height:4345">
              <v:imagedata r:id="rId240" o:title=""/>
            </v:shape>
            <v:shape id="docshape919" o:spid="_x0000_s2988" type="#_x0000_t75" style="position:absolute;left:19006;top:3050;width:3447;height:2492">
              <v:imagedata r:id="rId241" o:title=""/>
            </v:shape>
            <v:shape id="docshape920" o:spid="_x0000_s2989" style="position:absolute;left:18830;top:974;width:3797;height:14676" coordorigin="18831,975" coordsize="3797,14676" o:spt="100" adj="0,,0" path="m18831,2103r3797,m18836,6466r3792,m18831,975r,14675e" filled="f" strokeweight=".96pt">
              <v:stroke joinstyle="round"/>
              <v:formulas/>
              <v:path arrowok="t" o:connecttype="segments"/>
            </v:shape>
            <v:shape id="docshape921" o:spid="_x0000_s2990" style="position:absolute;left:1804;top:7968;width:4426;height:217" coordorigin="1805,7969" coordsize="4426,217" o:spt="100" adj="0,,0" path="m1886,8122r10,15l1915,8137r-5,-15l1910,8108r,-24l1910,8060r,-10l1910,8041r-9,-15l1896,8022r-10,-5l1877,8012r-15,l1834,8017r-10,5l1814,8031r-4,10l1805,8050r24,5l1834,8046r4,-10l1848,8036r10,-5l1872,8036r10,5l1886,8046r,9l1886,8060r-14,5l1853,8070r-15,l1834,8070r-15,9l1810,8089r-5,19l1805,8118r9,14l1829,8137r14,5l1867,8137r10,-5l1886,8122t,-43l1886,8089r,9l1882,8103r-5,10l1872,8118r-10,4l1848,8122r-10,l1834,8118r-5,-5l1824,8103r5,-5l1838,8089r5,l1853,8089r19,-5l1886,8079t58,106l1963,8161r15,-24l1987,8108r,-29l1987,8050r-9,-24l1968,7998r-24,-29l1930,7969r14,19l1949,8002r14,34l1968,8055r,24l1963,8103r-5,29l1949,8156r-19,29l1944,8185t182,-48l2150,8137r,-149l2203,7988r,-19l2074,7969r,19l2126,7988r,149m2275,8137r19,l2294,8074r5,-14l2299,8050r10,-14l2328,8031r10,5l2342,8041r5,5l2347,8060r,77l2366,8137r,-67l2371,8050r5,-9l2386,8036r14,-5l2410,8036r9,10l2419,8050r,10l2419,8137r19,l2438,8055r,-19l2429,8022r-10,-5l2405,8012r-15,5l2381,8017r-10,9l2366,8036r-4,-10l2352,8022r-10,-5l2333,8012r-10,5l2309,8022r-15,14l2294,8017r-19,l2275,8137t283,-39l2554,8108r-10,10l2534,8122r-9,l2510,8118r-14,-5l2491,8098r-5,-14l2578,8084r,-5l2578,8050r-15,-19l2544,8017r-19,-5l2501,8017r-19,14l2467,8050r-5,29l2467,8103r15,19l2501,8137r24,5l2544,8137r14,-5l2573,8118r5,-15l2558,8098t-72,-33l2491,8050r5,-9l2510,8036r15,-5l2539,8036r10,5l2554,8050r4,15l2486,8065t111,33l2606,8118r10,14l2630,8137r20,5l2664,8142r14,-5l2688,8127r5,-5l2698,8113r,-10l2698,8094r-5,-10l2678,8074r-14,-4l2650,8065r-10,-5l2630,8060r-4,-5l2621,8046r5,-5l2630,8036r5,l2645,8031r9,5l2664,8036r5,14l2693,8050r-5,-19l2678,8022r-9,-5l2645,8012r-19,5l2616,8022r-10,14l2602,8050r,10l2606,8065r15,14l2630,8084r20,5l2664,8089r5,5l2678,8098r,5l2678,8113r-4,5l2664,8122r-14,l2640,8118r-10,l2626,8108r-5,-10l2597,8098t129,39l2750,8137r,-168l2726,7969r,168m2779,7993r24,l2803,7969r-24,l2779,7993t,144l2803,8137r,-120l2779,8017r,120m2909,8094r,9l2899,8113r-5,5l2880,8122r-10,-4l2856,8113r-5,-15l2846,8079r5,-24l2856,8046r14,-10l2880,8031r10,5l2899,8036r5,10l2909,8055r19,-5l2923,8036r-9,-14l2899,8017r-19,-5l2866,8017r-15,5l2842,8031r-10,10l2827,8060r,19l2832,8103r10,19l2861,8137r19,5l2899,8137r15,-10l2928,8113r5,-19l2909,8094t129,4l3034,8108r-10,10l3014,8122r-9,l2990,8118r-14,-5l2971,8098r-5,-14l3058,8084r,-5l3058,8050r-15,-19l3024,8017r-19,-5l2981,8017r-19,14l2947,8050r-5,29l2947,8103r15,19l2981,8137r24,5l3024,8137r14,-5l3053,8118r5,-15l3038,8098t-72,-33l2971,8050r5,-9l2990,8036r15,-5l3019,8036r10,5l3034,8050r4,15l2966,8065t288,53l3173,8118r9,-10l3192,8098r14,-14l3226,8070r14,-15l3245,8046r5,-10l3254,8017r-4,-19l3240,7983r-14,-9l3202,7969r-20,5l3163,7983r-9,15l3149,8017r19,5l3173,8007r5,-9l3187,7993r15,-5l3216,7993r10,5l3230,8007r,10l3230,8026r-4,15l3211,8055r-24,19l3173,8089r-10,9l3154,8113r-5,9l3144,8137r110,l3254,8118t39,-82l3317,8036r,-19l3293,8017r,19m3293,8137r24,l3317,8118r-24,l3293,8137t125,-82l3418,8079r4,19l3427,8113r5,9l3451,8137r24,5l3490,8137r14,-5l3514,8118r9,-15l3528,8084r,-29l3528,8031r,-14l3514,7993r-5,-10l3499,7974r-14,l3475,7969r-19,5l3442,7978r-10,15l3422,8007r-4,19l3418,8055t19,l3442,8036r,-14l3446,8012r5,-10l3461,7993r14,-5l3490,7993r9,9l3504,8012r,10l3509,8036r,19l3509,8074r-5,15l3504,8098r-5,10l3490,8118r-15,4l3461,8118r-10,-10l3446,8103r-4,-14l3442,8074r-5,-19m3557,8137r24,l3581,8118r-24,l3557,8137t134,l3691,7969r-9,l3672,7983r-10,10l3629,8012r,19l3653,8022r9,-5l3672,8007r,130l3691,8137t120,-48l3879,8089r,-19l3811,8070r,19m3965,8055r,24l3970,8098r5,15l3979,8122r20,15l4023,8142r14,-5l4051,8132r10,-14l4071,8103r4,-19l4075,8055r,-24l4075,8017r-14,-24l4056,7983r-9,-9l4032,7974r-9,-5l4003,7974r-14,4l3979,7993r-9,14l3965,8026r,29m3984,8055r5,-19l3989,8022r5,-10l3999,8002r9,-9l4023,7988r14,5l4047,8002r4,10l4051,8022r5,14l4056,8055r,19l4051,8089r,9l4047,8108r-10,10l4023,8122r-15,-4l3999,8108r-5,-5l3989,8089r,-15l3984,8055t120,82l4128,8137r,-19l4104,8118r,19m4267,8118r-81,l4195,8108r10,-10l4219,8084r20,-14l4253,8055r5,-9l4263,8036r4,-19l4263,7998r-10,-15l4239,7974r-24,-5l4195,7974r-19,9l4167,7998r-5,19l4181,8022r5,-15l4191,7998r9,-5l4215,7988r14,5l4239,7998r4,9l4243,8017r,9l4239,8041r-15,14l4200,8074r-14,15l4176,8098r-9,15l4162,8122r-5,15l4267,8137r,-19m4368,8137r19,l4387,8074r5,-14l4392,8050r10,-14l4421,8031r10,5l4435,8041r5,5l4440,8060r,77l4459,8137r,-67l4464,8050r5,-9l4479,8036r9,-5l4503,8036r4,10l4512,8050r,10l4512,8137r19,l4531,8055r,-19l4522,8022r-10,-5l4498,8012r-15,5l4474,8017r-10,9l4459,8036r-4,-10l4445,8022r-10,-5l4426,8012r-15,5l4402,8022r-15,14l4387,8017r-19,l4368,8137t312,48l4695,8185r-15,-29l4666,8132r-5,-29l4656,8079r5,-24l4661,8036r14,-34l4680,7988r15,-19l4680,7969r-19,29l4647,8026r-10,24l4637,8079r5,29l4651,8137r10,24l4680,8185t29,-91l4714,8113r9,14l4743,8137r19,5l4786,8137r19,-10l4819,8108r,-19l4819,8074r-4,-14l4800,8050r-9,-4l4800,8041r5,-10l4810,8022r,-10l4810,8002r-5,-9l4800,7983r-14,-5l4776,7974r-14,-5l4743,7974r-15,9l4719,7993r-10,19l4733,8017r5,-15l4743,7998r9,-5l4762,7988r9,5l4781,7998r5,4l4791,8012r-5,14l4781,8036r-14,5l4757,8041r-5,l4752,8060r15,-5l4781,8060r10,5l4795,8074r5,15l4795,8103r-4,10l4776,8118r-14,4l4752,8118r-9,-5l4733,8103r-5,-14l4709,8094t144,43l4877,8137r,-19l4853,8118r,19m4987,8137r,-168l4973,7969r-5,14l4959,7993r-34,19l4925,8031r24,-9l4959,8017r9,-10l4968,8137r19,m5045,7993r91,l5122,8012r-19,24l5093,8065r-10,24l5074,8118r,19l5093,8137r10,-43l5112,8065r15,-29l5141,8012r14,-24l5155,7974r-110,l5045,7993t192,96l5304,8089r,-19l5237,8070r,19m5501,8012r-5,-14l5487,7983r-20,-9l5453,7969r-29,5l5405,7988r-5,14l5391,8017r,19l5386,8060r5,19l5391,8098r4,15l5405,8122r10,10l5424,8137r24,5l5463,8137r14,-5l5487,8127r9,-14l5501,8098r,-14l5501,8065r-14,-19l5472,8036r-19,-5l5439,8031r-10,5l5419,8041r-9,9l5410,8031r5,-14l5424,8002r5,-9l5439,7993r9,-5l5463,7993r9,5l5477,8007r,10l5501,8012t-91,72l5410,8070r9,-10l5434,8050r9,l5463,8050r9,10l5477,8070r5,14l5477,8098r-5,15l5463,8118r-15,4l5439,8122r-10,-4l5419,8113r-4,-10l5410,8094r,-10m5535,8137r24,l5559,8118r-24,l5535,8137t57,-43l5597,8113r10,14l5626,8137r19,5l5669,8137r19,-10l5703,8108r,-19l5703,8074r-5,-14l5683,8050r-9,-4l5683,8041r5,-10l5693,8022r,-10l5693,8002r-5,-9l5683,7983r-14,-5l5659,7974r-14,-5l5626,7974r-15,9l5602,7993r-10,19l5616,8017r5,-15l5626,7998r9,-5l5645,7988r10,5l5664,7998r5,4l5674,8012r-5,14l5664,8036r-14,5l5640,8041r-5,l5635,8060r15,-5l5664,8060r10,5l5679,8074r4,15l5679,8103r-5,10l5659,8118r-14,4l5635,8118r-9,-5l5616,8103r-5,-14l5592,8094t130,-101l5813,7993r-14,19l5779,8036r-9,29l5760,8089r-9,29l5751,8137r19,l5779,8094r10,-29l5803,8036r15,-24l5832,7988r,-14l5722,7974r,19m5928,8137r24,l5952,8074r,-19l5962,8041r9,-5l5981,8031r14,5l6005,8046r,9l6005,8065r,72l6029,8137r,-72l6029,8050r,-9l6019,8026r-9,-9l5991,8012r-15,5l5967,8017r-10,9l5952,8031r,-14l5928,8017r,120m6053,8098r10,20l6072,8132r15,5l6106,8142r14,l6135,8137r9,-10l6149,8122r5,-9l6154,8103r,-9l6149,8084r-14,-10l6120,8070r-14,-5l6091,8060r-4,l6082,8055r-5,-9l6082,8041r5,-5l6091,8036r10,-5l6111,8036r9,l6125,8050r24,l6139,8031r-4,-9l6125,8017r-24,-5l6082,8017r-10,5l6063,8036r-5,14l6058,8060r5,5l6077,8079r10,5l6106,8089r14,l6125,8094r5,4l6135,8103r,10l6125,8118r-5,4l6106,8122r-10,-4l6087,8118r-5,-10l6077,8098r-24,m6187,8185r20,-24l6221,8137r10,-29l6231,8079r,-29l6221,8026r-10,-28l6187,7969r-14,l6187,7988r5,14l6207,8036r4,19l6211,8079r-4,24l6202,8132r-10,24l6173,8185r14,e" filled="f" strokecolor="white" strokeweight="1.43936mm">
              <v:stroke joinstyle="round"/>
              <v:formulas/>
              <v:path arrowok="t" o:connecttype="segments"/>
            </v:shape>
            <v:shape id="docshape922" o:spid="_x0000_s2991" type="#_x0000_t75" style="position:absolute;left:10452;top:7928;width:3797;height:298">
              <v:imagedata r:id="rId242" o:title=""/>
            </v:shape>
            <v:shape id="docshape923" o:spid="_x0000_s2992" type="#_x0000_t75" style="position:absolute;left:14287;top:7928;width:778;height:250">
              <v:imagedata r:id="rId243" o:title=""/>
            </v:shape>
            <v:shape id="docshape924" o:spid="_x0000_s2993" type="#_x0000_t75" style="position:absolute;left:15108;top:7928;width:385;height:298">
              <v:imagedata r:id="rId244" o:title=""/>
            </v:shape>
            <v:shape id="docshape925" o:spid="_x0000_s2994" type="#_x0000_t75" style="position:absolute;left:1850;top:15263;width:5141;height:298">
              <v:imagedata r:id="rId245" o:title=""/>
            </v:shape>
            <v:shape id="docshape926" o:spid="_x0000_s2995" type="#_x0000_t75" style="position:absolute;left:21478;top:3497;width:620;height:212">
              <v:imagedata r:id="rId246" o:title=""/>
            </v:shape>
            <v:shape id="docshape927" o:spid="_x0000_s2996" type="#_x0000_t75" style="position:absolute;left:20561;top:4582;width:620;height:212">
              <v:imagedata r:id="rId247" o:title=""/>
            </v:shape>
            <v:shape id="docshape928" o:spid="_x0000_s2997" type="#_x0000_t75" style="position:absolute;left:19913;top:3314;width:629;height:212">
              <v:imagedata r:id="rId248" o:title=""/>
            </v:shape>
            <v:shape id="docshape929" o:spid="_x0000_s2998" type="#_x0000_t75" style="position:absolute;left:20573;top:8453;width:269;height:2401">
              <v:imagedata r:id="rId92" o:title=""/>
            </v:shape>
            <v:shape id="docshape930" o:spid="_x0000_s2999" style="position:absolute;left:20573;top:8453;width:269;height:2425" coordorigin="20573,8454" coordsize="269,2425" path="m20573,9668r,-1214l20842,8454r,2424l20573,10878r,-1210e" filled="f" strokeweight=".48pt">
              <v:path arrowok="t"/>
            </v:shape>
            <v:rect id="docshape931" o:spid="_x0000_s3000" style="position:absolute;left:1473;top:969;width:21155;height:14680" filled="f" strokeweight=".96pt"/>
            <w10:wrap anchorx="page" anchory="page"/>
          </v:group>
        </w:pict>
      </w:r>
    </w:p>
    <w:p w14:paraId="41210162" w14:textId="77777777" w:rsidR="00095630" w:rsidRDefault="00095630">
      <w:pPr>
        <w:pStyle w:val="BodyText"/>
        <w:rPr>
          <w:sz w:val="28"/>
        </w:rPr>
      </w:pPr>
    </w:p>
    <w:p w14:paraId="2A3EF1C2" w14:textId="77777777" w:rsidR="00095630" w:rsidRDefault="00095630">
      <w:pPr>
        <w:pStyle w:val="BodyText"/>
        <w:rPr>
          <w:sz w:val="28"/>
        </w:rPr>
      </w:pPr>
    </w:p>
    <w:p w14:paraId="4BCD5B32" w14:textId="77777777" w:rsidR="00095630" w:rsidRDefault="00095630">
      <w:pPr>
        <w:pStyle w:val="BodyText"/>
        <w:rPr>
          <w:sz w:val="28"/>
        </w:rPr>
      </w:pPr>
    </w:p>
    <w:p w14:paraId="20305E17" w14:textId="77777777" w:rsidR="00095630" w:rsidRDefault="00095630">
      <w:pPr>
        <w:pStyle w:val="BodyText"/>
        <w:rPr>
          <w:sz w:val="23"/>
        </w:rPr>
      </w:pPr>
    </w:p>
    <w:p w14:paraId="7A96526C" w14:textId="77777777" w:rsidR="00095630" w:rsidRDefault="00095630">
      <w:pPr>
        <w:pStyle w:val="Heading3"/>
      </w:pPr>
      <w:r>
        <w:rPr>
          <w:position w:val="-4"/>
          <w:sz w:val="11"/>
        </w:rPr>
        <w:t>59370</w:t>
      </w:r>
      <w:r>
        <w:t>c</w:t>
      </w:r>
      <w:r>
        <w:rPr>
          <w:position w:val="-4"/>
          <w:sz w:val="11"/>
        </w:rPr>
        <w:t>0</w:t>
      </w:r>
      <w:r>
        <w:t>)</w:t>
      </w:r>
      <w:r>
        <w:rPr>
          <w:spacing w:val="1"/>
        </w:rPr>
        <w:t xml:space="preserve"> </w:t>
      </w:r>
      <w:proofErr w:type="spellStart"/>
      <w:r>
        <w:t>Timeslice</w:t>
      </w:r>
      <w:proofErr w:type="spellEnd"/>
      <w:r>
        <w:rPr>
          <w:spacing w:val="2"/>
        </w:rPr>
        <w:t xml:space="preserve"> </w:t>
      </w:r>
      <w:r>
        <w:t>11:</w:t>
      </w:r>
      <w:r>
        <w:rPr>
          <w:spacing w:val="5"/>
        </w:rPr>
        <w:t xml:space="preserve"> </w:t>
      </w:r>
      <w:r>
        <w:t>0.99</w:t>
      </w:r>
      <w:r>
        <w:rPr>
          <w:spacing w:val="7"/>
        </w:rPr>
        <w:t xml:space="preserve"> </w:t>
      </w:r>
      <w:r>
        <w:t>-</w:t>
      </w:r>
      <w:r>
        <w:rPr>
          <w:spacing w:val="6"/>
        </w:rPr>
        <w:t xml:space="preserve"> </w:t>
      </w:r>
      <w:r>
        <w:t>1.09</w:t>
      </w:r>
      <w:r>
        <w:rPr>
          <w:spacing w:val="6"/>
        </w:rPr>
        <w:t xml:space="preserve"> </w:t>
      </w:r>
      <w:r>
        <w:t>m</w:t>
      </w:r>
      <w:r>
        <w:rPr>
          <w:spacing w:val="4"/>
        </w:rPr>
        <w:t xml:space="preserve"> </w:t>
      </w:r>
      <w:r>
        <w:t>(31.68</w:t>
      </w:r>
      <w:r>
        <w:rPr>
          <w:spacing w:val="7"/>
        </w:rPr>
        <w:t xml:space="preserve"> </w:t>
      </w:r>
      <w:r>
        <w:t>-</w:t>
      </w:r>
      <w:r>
        <w:rPr>
          <w:spacing w:val="6"/>
        </w:rPr>
        <w:t xml:space="preserve"> </w:t>
      </w:r>
      <w:r>
        <w:t>34.88</w:t>
      </w:r>
      <w:r>
        <w:rPr>
          <w:spacing w:val="6"/>
        </w:rPr>
        <w:t xml:space="preserve"> </w:t>
      </w:r>
      <w:r>
        <w:rPr>
          <w:spacing w:val="-5"/>
        </w:rPr>
        <w:t>ns)</w:t>
      </w:r>
    </w:p>
    <w:p w14:paraId="73E4F0AB" w14:textId="77777777" w:rsidR="00095630" w:rsidRDefault="00095630">
      <w:pPr>
        <w:spacing w:before="178"/>
        <w:ind w:left="113"/>
        <w:rPr>
          <w:sz w:val="17"/>
        </w:rPr>
      </w:pPr>
      <w:r>
        <w:rPr>
          <w:w w:val="105"/>
          <w:sz w:val="17"/>
        </w:rPr>
        <w:t>GPR</w:t>
      </w:r>
      <w:r>
        <w:rPr>
          <w:spacing w:val="-3"/>
          <w:w w:val="105"/>
          <w:sz w:val="17"/>
        </w:rPr>
        <w:t xml:space="preserve"> </w:t>
      </w:r>
      <w:r>
        <w:rPr>
          <w:w w:val="105"/>
          <w:sz w:val="17"/>
        </w:rPr>
        <w:t>survey</w:t>
      </w:r>
      <w:r>
        <w:rPr>
          <w:spacing w:val="-1"/>
          <w:w w:val="105"/>
          <w:sz w:val="17"/>
        </w:rPr>
        <w:t xml:space="preserve"> </w:t>
      </w:r>
      <w:r>
        <w:rPr>
          <w:w w:val="105"/>
          <w:sz w:val="17"/>
        </w:rPr>
        <w:t>results</w:t>
      </w:r>
      <w:r>
        <w:rPr>
          <w:spacing w:val="-1"/>
          <w:w w:val="105"/>
          <w:sz w:val="17"/>
        </w:rPr>
        <w:t xml:space="preserve"> </w:t>
      </w:r>
      <w:r>
        <w:rPr>
          <w:w w:val="105"/>
          <w:sz w:val="17"/>
        </w:rPr>
        <w:t>(Area</w:t>
      </w:r>
      <w:r>
        <w:rPr>
          <w:spacing w:val="-3"/>
          <w:w w:val="105"/>
          <w:sz w:val="17"/>
        </w:rPr>
        <w:t xml:space="preserve"> </w:t>
      </w:r>
      <w:r>
        <w:rPr>
          <w:w w:val="105"/>
          <w:sz w:val="17"/>
        </w:rPr>
        <w:t>C):</w:t>
      </w:r>
      <w:r>
        <w:rPr>
          <w:spacing w:val="-5"/>
          <w:w w:val="105"/>
          <w:sz w:val="17"/>
        </w:rPr>
        <w:t xml:space="preserve"> </w:t>
      </w:r>
      <w:r>
        <w:rPr>
          <w:w w:val="105"/>
          <w:sz w:val="17"/>
        </w:rPr>
        <w:t>Greyscale</w:t>
      </w:r>
      <w:r>
        <w:rPr>
          <w:spacing w:val="3"/>
          <w:w w:val="105"/>
          <w:sz w:val="17"/>
        </w:rPr>
        <w:t xml:space="preserve"> </w:t>
      </w:r>
      <w:proofErr w:type="spellStart"/>
      <w:r>
        <w:rPr>
          <w:w w:val="105"/>
          <w:sz w:val="17"/>
        </w:rPr>
        <w:t>timeslices</w:t>
      </w:r>
      <w:proofErr w:type="spellEnd"/>
      <w:r>
        <w:rPr>
          <w:spacing w:val="2"/>
          <w:w w:val="105"/>
          <w:sz w:val="17"/>
        </w:rPr>
        <w:t xml:space="preserve"> </w:t>
      </w:r>
      <w:r>
        <w:rPr>
          <w:w w:val="105"/>
          <w:sz w:val="17"/>
        </w:rPr>
        <w:t>and</w:t>
      </w:r>
      <w:r>
        <w:rPr>
          <w:spacing w:val="3"/>
          <w:w w:val="105"/>
          <w:sz w:val="17"/>
        </w:rPr>
        <w:t xml:space="preserve"> </w:t>
      </w:r>
      <w:proofErr w:type="spellStart"/>
      <w:r>
        <w:rPr>
          <w:w w:val="105"/>
          <w:sz w:val="17"/>
        </w:rPr>
        <w:t>represetative</w:t>
      </w:r>
      <w:proofErr w:type="spellEnd"/>
      <w:r>
        <w:rPr>
          <w:spacing w:val="2"/>
          <w:w w:val="105"/>
          <w:sz w:val="17"/>
        </w:rPr>
        <w:t xml:space="preserve"> </w:t>
      </w:r>
      <w:r>
        <w:rPr>
          <w:spacing w:val="-2"/>
          <w:w w:val="105"/>
          <w:sz w:val="17"/>
        </w:rPr>
        <w:t>radargram</w:t>
      </w:r>
    </w:p>
    <w:p w14:paraId="30F1BEA4" w14:textId="77777777" w:rsidR="00095630" w:rsidRDefault="00095630">
      <w:pPr>
        <w:rPr>
          <w:sz w:val="26"/>
        </w:rPr>
      </w:pPr>
      <w:r>
        <w:br w:type="column"/>
      </w:r>
    </w:p>
    <w:p w14:paraId="452B706C" w14:textId="77777777" w:rsidR="00095630" w:rsidRDefault="00095630">
      <w:pPr>
        <w:pStyle w:val="BodyText"/>
        <w:rPr>
          <w:sz w:val="26"/>
        </w:rPr>
      </w:pPr>
    </w:p>
    <w:p w14:paraId="2E84A6B8" w14:textId="77777777" w:rsidR="00095630" w:rsidRDefault="00095630">
      <w:pPr>
        <w:pStyle w:val="BodyText"/>
        <w:rPr>
          <w:sz w:val="26"/>
        </w:rPr>
      </w:pPr>
    </w:p>
    <w:p w14:paraId="31FC9F43" w14:textId="77777777" w:rsidR="00095630" w:rsidRDefault="00095630">
      <w:pPr>
        <w:pStyle w:val="BodyText"/>
        <w:rPr>
          <w:sz w:val="26"/>
        </w:rPr>
      </w:pPr>
    </w:p>
    <w:p w14:paraId="43768C94" w14:textId="77777777" w:rsidR="00095630" w:rsidRDefault="00095630">
      <w:pPr>
        <w:pStyle w:val="BodyText"/>
        <w:spacing w:before="8"/>
      </w:pPr>
    </w:p>
    <w:p w14:paraId="35FBEF4B" w14:textId="77777777" w:rsidR="00095630" w:rsidRDefault="00095630">
      <w:pPr>
        <w:pStyle w:val="Heading3"/>
        <w:ind w:left="113"/>
      </w:pPr>
      <w:r>
        <w:t>d)</w:t>
      </w:r>
      <w:r>
        <w:rPr>
          <w:spacing w:val="32"/>
        </w:rPr>
        <w:t xml:space="preserve"> </w:t>
      </w:r>
      <w:r>
        <w:t>Representative</w:t>
      </w:r>
      <w:r>
        <w:rPr>
          <w:spacing w:val="32"/>
        </w:rPr>
        <w:t xml:space="preserve"> </w:t>
      </w:r>
      <w:r>
        <w:rPr>
          <w:spacing w:val="-2"/>
        </w:rPr>
        <w:t>radargram</w:t>
      </w:r>
    </w:p>
    <w:p w14:paraId="1D17EECF" w14:textId="77777777" w:rsidR="00095630" w:rsidRDefault="00095630">
      <w:pPr>
        <w:spacing w:before="94" w:line="439" w:lineRule="auto"/>
        <w:ind w:left="113" w:right="-4" w:firstLine="888"/>
        <w:rPr>
          <w:sz w:val="16"/>
        </w:rPr>
      </w:pPr>
      <w:r>
        <w:br w:type="column"/>
      </w:r>
      <w:r>
        <w:rPr>
          <w:spacing w:val="-4"/>
          <w:w w:val="95"/>
          <w:sz w:val="16"/>
        </w:rPr>
        <w:t>Date:</w:t>
      </w:r>
      <w:r>
        <w:rPr>
          <w:w w:val="95"/>
          <w:sz w:val="16"/>
        </w:rPr>
        <w:t xml:space="preserve"> </w:t>
      </w:r>
      <w:r>
        <w:rPr>
          <w:sz w:val="16"/>
        </w:rPr>
        <w:t>Revision</w:t>
      </w:r>
      <w:r>
        <w:rPr>
          <w:spacing w:val="-5"/>
          <w:sz w:val="16"/>
        </w:rPr>
        <w:t xml:space="preserve"> </w:t>
      </w:r>
      <w:r>
        <w:rPr>
          <w:spacing w:val="-2"/>
          <w:sz w:val="16"/>
        </w:rPr>
        <w:t>Number:</w:t>
      </w:r>
    </w:p>
    <w:p w14:paraId="3A313784" w14:textId="77777777" w:rsidR="00095630" w:rsidRDefault="00095630">
      <w:pPr>
        <w:spacing w:line="144" w:lineRule="exact"/>
        <w:jc w:val="right"/>
        <w:rPr>
          <w:sz w:val="16"/>
        </w:rPr>
      </w:pPr>
      <w:r>
        <w:rPr>
          <w:spacing w:val="-2"/>
          <w:sz w:val="16"/>
        </w:rPr>
        <w:t>Scale:</w:t>
      </w:r>
    </w:p>
    <w:p w14:paraId="0D2BA543" w14:textId="77777777" w:rsidR="00095630" w:rsidRDefault="00095630">
      <w:pPr>
        <w:spacing w:before="137"/>
        <w:jc w:val="right"/>
        <w:rPr>
          <w:sz w:val="16"/>
        </w:rPr>
      </w:pPr>
      <w:r>
        <w:rPr>
          <w:spacing w:val="-2"/>
          <w:sz w:val="16"/>
        </w:rPr>
        <w:t>Illustrator:</w:t>
      </w:r>
    </w:p>
    <w:p w14:paraId="5E6FBACD" w14:textId="77777777" w:rsidR="00095630" w:rsidRDefault="00095630">
      <w:pPr>
        <w:spacing w:before="138"/>
        <w:jc w:val="right"/>
        <w:rPr>
          <w:sz w:val="16"/>
        </w:rPr>
      </w:pPr>
      <w:r>
        <w:rPr>
          <w:spacing w:val="-2"/>
          <w:sz w:val="16"/>
        </w:rPr>
        <w:t>Path:</w:t>
      </w:r>
    </w:p>
    <w:p w14:paraId="7F5E44E7" w14:textId="77777777" w:rsidR="00095630" w:rsidRDefault="00095630">
      <w:pPr>
        <w:spacing w:before="103"/>
        <w:ind w:left="98"/>
        <w:rPr>
          <w:sz w:val="16"/>
        </w:rPr>
      </w:pPr>
      <w:r>
        <w:br w:type="column"/>
      </w:r>
      <w:r>
        <w:rPr>
          <w:spacing w:val="-2"/>
          <w:sz w:val="16"/>
        </w:rPr>
        <w:t>17/11/2021</w:t>
      </w:r>
    </w:p>
    <w:p w14:paraId="5E864A7A" w14:textId="77777777" w:rsidR="00095630" w:rsidRDefault="00095630">
      <w:pPr>
        <w:spacing w:before="148"/>
        <w:ind w:left="98"/>
        <w:rPr>
          <w:sz w:val="16"/>
        </w:rPr>
      </w:pPr>
      <w:r>
        <w:rPr>
          <w:w w:val="99"/>
          <w:sz w:val="16"/>
        </w:rPr>
        <w:t>0</w:t>
      </w:r>
    </w:p>
    <w:p w14:paraId="60E40E33" w14:textId="77777777" w:rsidR="00095630" w:rsidRDefault="00095630">
      <w:pPr>
        <w:spacing w:before="118" w:line="412" w:lineRule="auto"/>
        <w:ind w:left="98" w:right="1417"/>
        <w:rPr>
          <w:sz w:val="16"/>
        </w:rPr>
      </w:pPr>
      <w:r>
        <w:rPr>
          <w:sz w:val="16"/>
        </w:rPr>
        <w:t>1:1,750</w:t>
      </w:r>
      <w:r>
        <w:rPr>
          <w:spacing w:val="-12"/>
          <w:sz w:val="16"/>
        </w:rPr>
        <w:t xml:space="preserve"> </w:t>
      </w:r>
      <w:r>
        <w:rPr>
          <w:sz w:val="16"/>
        </w:rPr>
        <w:t>at</w:t>
      </w:r>
      <w:r>
        <w:rPr>
          <w:spacing w:val="-11"/>
          <w:sz w:val="16"/>
        </w:rPr>
        <w:t xml:space="preserve"> </w:t>
      </w:r>
      <w:r>
        <w:rPr>
          <w:sz w:val="16"/>
        </w:rPr>
        <w:t xml:space="preserve">A3 </w:t>
      </w:r>
      <w:r>
        <w:rPr>
          <w:spacing w:val="-4"/>
          <w:sz w:val="16"/>
        </w:rPr>
        <w:t>NLC</w:t>
      </w:r>
    </w:p>
    <w:p w14:paraId="2801993D" w14:textId="77777777" w:rsidR="00095630" w:rsidRDefault="00095630">
      <w:pPr>
        <w:spacing w:before="10"/>
        <w:ind w:left="98"/>
        <w:rPr>
          <w:sz w:val="16"/>
        </w:rPr>
      </w:pPr>
      <w:r>
        <w:rPr>
          <w:spacing w:val="-2"/>
          <w:sz w:val="16"/>
        </w:rPr>
        <w:t>S:\PROJECTS\232820\GIS\</w:t>
      </w:r>
    </w:p>
    <w:p w14:paraId="6060836A" w14:textId="77777777" w:rsidR="00095630" w:rsidRDefault="00095630">
      <w:pPr>
        <w:spacing w:before="119"/>
        <w:ind w:left="93"/>
        <w:rPr>
          <w:sz w:val="16"/>
        </w:rPr>
      </w:pPr>
      <w:proofErr w:type="spellStart"/>
      <w:r>
        <w:rPr>
          <w:spacing w:val="-2"/>
          <w:sz w:val="16"/>
        </w:rPr>
        <w:t>FigsMXD</w:t>
      </w:r>
      <w:proofErr w:type="spellEnd"/>
      <w:r>
        <w:rPr>
          <w:spacing w:val="-2"/>
          <w:sz w:val="16"/>
        </w:rPr>
        <w:t>\Geophysics</w:t>
      </w:r>
    </w:p>
    <w:p w14:paraId="719E5392" w14:textId="77777777" w:rsidR="00095630" w:rsidRDefault="00095630">
      <w:pPr>
        <w:spacing w:before="153"/>
        <w:ind w:left="1543"/>
        <w:rPr>
          <w:sz w:val="17"/>
        </w:rPr>
      </w:pPr>
      <w:r>
        <w:rPr>
          <w:w w:val="105"/>
          <w:sz w:val="17"/>
        </w:rPr>
        <w:t>Figure</w:t>
      </w:r>
      <w:r>
        <w:rPr>
          <w:spacing w:val="-4"/>
          <w:w w:val="105"/>
          <w:sz w:val="17"/>
        </w:rPr>
        <w:t xml:space="preserve"> </w:t>
      </w:r>
      <w:r>
        <w:rPr>
          <w:spacing w:val="-5"/>
          <w:w w:val="105"/>
          <w:sz w:val="17"/>
        </w:rPr>
        <w:t>15</w:t>
      </w:r>
    </w:p>
    <w:p w14:paraId="61F8EE9D" w14:textId="77777777" w:rsidR="00095630" w:rsidRDefault="00095630">
      <w:pPr>
        <w:rPr>
          <w:sz w:val="17"/>
        </w:rPr>
        <w:sectPr w:rsidR="00095630">
          <w:type w:val="continuous"/>
          <w:pgSz w:w="23810" w:h="16850" w:orient="landscape"/>
          <w:pgMar w:top="1140" w:right="1020" w:bottom="0" w:left="1360" w:header="0" w:footer="0" w:gutter="0"/>
          <w:cols w:num="4" w:space="720" w:equalWidth="0">
            <w:col w:w="6500" w:space="2501"/>
            <w:col w:w="3216" w:space="5327"/>
            <w:col w:w="1382" w:space="40"/>
            <w:col w:w="2464"/>
          </w:cols>
        </w:sectPr>
      </w:pPr>
    </w:p>
    <w:p w14:paraId="25E6F080" w14:textId="77777777" w:rsidR="00095630" w:rsidRDefault="00095630">
      <w:pPr>
        <w:pStyle w:val="BodyText"/>
        <w:rPr>
          <w:sz w:val="20"/>
        </w:rPr>
      </w:pPr>
    </w:p>
    <w:p w14:paraId="27A534D2" w14:textId="77777777" w:rsidR="00095630" w:rsidRDefault="00095630">
      <w:pPr>
        <w:pStyle w:val="BodyText"/>
        <w:rPr>
          <w:sz w:val="20"/>
        </w:rPr>
      </w:pPr>
    </w:p>
    <w:p w14:paraId="07E8195C" w14:textId="77777777" w:rsidR="00095630" w:rsidRDefault="00095630">
      <w:pPr>
        <w:pStyle w:val="BodyText"/>
        <w:rPr>
          <w:sz w:val="20"/>
        </w:rPr>
      </w:pPr>
    </w:p>
    <w:p w14:paraId="6E219352" w14:textId="77777777" w:rsidR="00095630" w:rsidRDefault="00095630">
      <w:pPr>
        <w:pStyle w:val="BodyText"/>
        <w:rPr>
          <w:sz w:val="20"/>
        </w:rPr>
      </w:pPr>
    </w:p>
    <w:p w14:paraId="191D93C6" w14:textId="77777777" w:rsidR="00095630" w:rsidRDefault="00095630">
      <w:pPr>
        <w:pStyle w:val="BodyText"/>
        <w:rPr>
          <w:sz w:val="20"/>
        </w:rPr>
      </w:pPr>
    </w:p>
    <w:p w14:paraId="1EBAC476" w14:textId="77777777" w:rsidR="00095630" w:rsidRDefault="00095630">
      <w:pPr>
        <w:pStyle w:val="BodyText"/>
        <w:spacing w:before="7"/>
        <w:rPr>
          <w:sz w:val="16"/>
        </w:rPr>
      </w:pPr>
    </w:p>
    <w:p w14:paraId="7E0F98D0" w14:textId="77777777" w:rsidR="00095630" w:rsidRDefault="00000000">
      <w:pPr>
        <w:tabs>
          <w:tab w:val="left" w:pos="8912"/>
        </w:tabs>
        <w:spacing w:before="101"/>
        <w:ind w:left="233"/>
        <w:rPr>
          <w:b/>
          <w:sz w:val="11"/>
        </w:rPr>
      </w:pPr>
      <w:r>
        <w:pict w14:anchorId="5717D3CF">
          <v:shape id="docshape932" o:spid="_x0000_s3002" type="#_x0000_t202" style="position:absolute;left:0;text-align:left;margin-left:86.15pt;margin-top:5pt;width:13.3pt;height:6.45pt;z-index:-251513856;mso-position-horizontal-relative:page" filled="f" stroked="f">
            <v:textbox inset="0,0,0,0">
              <w:txbxContent>
                <w:p w14:paraId="63D31F66" w14:textId="77777777" w:rsidR="00095630" w:rsidRDefault="00095630">
                  <w:pPr>
                    <w:spacing w:before="1"/>
                    <w:rPr>
                      <w:b/>
                      <w:sz w:val="11"/>
                    </w:rPr>
                  </w:pPr>
                  <w:r>
                    <w:rPr>
                      <w:b/>
                      <w:spacing w:val="-4"/>
                      <w:w w:val="105"/>
                      <w:sz w:val="11"/>
                    </w:rPr>
                    <w:t>3800</w:t>
                  </w:r>
                </w:p>
              </w:txbxContent>
            </v:textbox>
            <w10:wrap anchorx="page"/>
          </v:shape>
        </w:pict>
      </w:r>
      <w:r>
        <w:pict w14:anchorId="48258E48">
          <v:shape id="docshape933" o:spid="_x0000_s2145" type="#_x0000_t202" style="position:absolute;left:0;text-align:left;margin-left:817.9pt;margin-top:-61.85pt;width:8.45pt;height:21.8pt;z-index:251752448;mso-position-horizontal-relative:page" filled="f" stroked="f">
            <v:textbox style="layout-flow:vertical" inset="0,0,0,0">
              <w:txbxContent>
                <w:p w14:paraId="047DECD0" w14:textId="77777777" w:rsidR="00095630" w:rsidRDefault="00095630">
                  <w:pPr>
                    <w:spacing w:before="21"/>
                    <w:ind w:left="20"/>
                    <w:rPr>
                      <w:b/>
                      <w:sz w:val="11"/>
                    </w:rPr>
                  </w:pPr>
                  <w:r>
                    <w:rPr>
                      <w:b/>
                      <w:spacing w:val="-2"/>
                      <w:w w:val="105"/>
                      <w:sz w:val="11"/>
                    </w:rPr>
                    <w:t>386650</w:t>
                  </w:r>
                </w:p>
              </w:txbxContent>
            </v:textbox>
            <w10:wrap anchorx="page"/>
          </v:shape>
        </w:pict>
      </w:r>
      <w:r>
        <w:pict w14:anchorId="63D03114">
          <v:shape id="docshape934" o:spid="_x0000_s2146" type="#_x0000_t202" style="position:absolute;left:0;text-align:left;margin-left:676.3pt;margin-top:-61.85pt;width:8.45pt;height:21.8pt;z-index:251753472;mso-position-horizontal-relative:page" filled="f" stroked="f">
            <v:textbox style="layout-flow:vertical" inset="0,0,0,0">
              <w:txbxContent>
                <w:p w14:paraId="0C97BE50" w14:textId="77777777" w:rsidR="00095630" w:rsidRDefault="00095630">
                  <w:pPr>
                    <w:spacing w:before="21"/>
                    <w:ind w:left="20"/>
                    <w:rPr>
                      <w:b/>
                      <w:sz w:val="11"/>
                    </w:rPr>
                  </w:pPr>
                  <w:r>
                    <w:rPr>
                      <w:b/>
                      <w:spacing w:val="-2"/>
                      <w:w w:val="105"/>
                      <w:sz w:val="11"/>
                    </w:rPr>
                    <w:t>386600</w:t>
                  </w:r>
                </w:p>
              </w:txbxContent>
            </v:textbox>
            <w10:wrap anchorx="page"/>
          </v:shape>
        </w:pict>
      </w:r>
      <w:r>
        <w:pict w14:anchorId="44F7ACB3">
          <v:shape id="docshape935" o:spid="_x0000_s2147" type="#_x0000_t202" style="position:absolute;left:0;text-align:left;margin-left:534.45pt;margin-top:-61.85pt;width:8.45pt;height:21.8pt;z-index:251754496;mso-position-horizontal-relative:page" filled="f" stroked="f">
            <v:textbox style="layout-flow:vertical" inset="0,0,0,0">
              <w:txbxContent>
                <w:p w14:paraId="4925237F" w14:textId="77777777" w:rsidR="00095630" w:rsidRDefault="00095630">
                  <w:pPr>
                    <w:spacing w:before="21"/>
                    <w:ind w:left="20"/>
                    <w:rPr>
                      <w:b/>
                      <w:sz w:val="11"/>
                    </w:rPr>
                  </w:pPr>
                  <w:r>
                    <w:rPr>
                      <w:b/>
                      <w:spacing w:val="-2"/>
                      <w:w w:val="105"/>
                      <w:sz w:val="11"/>
                    </w:rPr>
                    <w:t>386550</w:t>
                  </w:r>
                </w:p>
              </w:txbxContent>
            </v:textbox>
            <w10:wrap anchorx="page"/>
          </v:shape>
        </w:pict>
      </w:r>
      <w:r>
        <w:pict w14:anchorId="6CA92019">
          <v:shape id="docshape936" o:spid="_x0000_s2148" type="#_x0000_t202" style="position:absolute;left:0;text-align:left;margin-left:383.95pt;margin-top:-61.85pt;width:8.45pt;height:21.8pt;z-index:251755520;mso-position-horizontal-relative:page" filled="f" stroked="f">
            <v:textbox style="layout-flow:vertical" inset="0,0,0,0">
              <w:txbxContent>
                <w:p w14:paraId="2588D360" w14:textId="77777777" w:rsidR="00095630" w:rsidRDefault="00095630">
                  <w:pPr>
                    <w:spacing w:before="21"/>
                    <w:ind w:left="20"/>
                    <w:rPr>
                      <w:b/>
                      <w:sz w:val="11"/>
                    </w:rPr>
                  </w:pPr>
                  <w:r>
                    <w:rPr>
                      <w:b/>
                      <w:spacing w:val="-2"/>
                      <w:w w:val="105"/>
                      <w:sz w:val="11"/>
                    </w:rPr>
                    <w:t>386650</w:t>
                  </w:r>
                </w:p>
              </w:txbxContent>
            </v:textbox>
            <w10:wrap anchorx="page"/>
          </v:shape>
        </w:pict>
      </w:r>
      <w:r>
        <w:pict w14:anchorId="2F414D74">
          <v:shape id="docshape937" o:spid="_x0000_s2150" type="#_x0000_t202" style="position:absolute;left:0;text-align:left;margin-left:242.35pt;margin-top:-61.85pt;width:8.45pt;height:21.8pt;z-index:251757568;mso-position-horizontal-relative:page" filled="f" stroked="f">
            <v:textbox style="layout-flow:vertical" inset="0,0,0,0">
              <w:txbxContent>
                <w:p w14:paraId="6646CAE1" w14:textId="77777777" w:rsidR="00095630" w:rsidRDefault="00095630">
                  <w:pPr>
                    <w:spacing w:before="21"/>
                    <w:ind w:left="20"/>
                    <w:rPr>
                      <w:b/>
                      <w:sz w:val="11"/>
                    </w:rPr>
                  </w:pPr>
                  <w:r>
                    <w:rPr>
                      <w:b/>
                      <w:spacing w:val="-2"/>
                      <w:w w:val="105"/>
                      <w:sz w:val="11"/>
                    </w:rPr>
                    <w:t>386600</w:t>
                  </w:r>
                </w:p>
              </w:txbxContent>
            </v:textbox>
            <w10:wrap anchorx="page"/>
          </v:shape>
        </w:pict>
      </w:r>
      <w:r>
        <w:pict w14:anchorId="7745240B">
          <v:shape id="docshape938" o:spid="_x0000_s2152" type="#_x0000_t202" style="position:absolute;left:0;text-align:left;margin-left:100.5pt;margin-top:-61.85pt;width:8.45pt;height:21.8pt;z-index:251759616;mso-position-horizontal-relative:page" filled="f" stroked="f">
            <v:textbox style="layout-flow:vertical" inset="0,0,0,0">
              <w:txbxContent>
                <w:p w14:paraId="2B7E041C" w14:textId="77777777" w:rsidR="00095630" w:rsidRDefault="00095630">
                  <w:pPr>
                    <w:spacing w:before="21"/>
                    <w:ind w:left="20"/>
                    <w:rPr>
                      <w:b/>
                      <w:sz w:val="11"/>
                    </w:rPr>
                  </w:pPr>
                  <w:r>
                    <w:rPr>
                      <w:b/>
                      <w:spacing w:val="-2"/>
                      <w:w w:val="105"/>
                      <w:sz w:val="11"/>
                    </w:rPr>
                    <w:t>386550</w:t>
                  </w:r>
                </w:p>
              </w:txbxContent>
            </v:textbox>
            <w10:wrap anchorx="page"/>
          </v:shape>
        </w:pict>
      </w:r>
      <w:bookmarkStart w:id="174" w:name="232820_Fig16"/>
      <w:bookmarkEnd w:id="174"/>
      <w:r w:rsidR="00095630">
        <w:rPr>
          <w:b/>
          <w:spacing w:val="-5"/>
          <w:w w:val="105"/>
          <w:sz w:val="11"/>
        </w:rPr>
        <w:t>59</w:t>
      </w:r>
      <w:r w:rsidR="00095630">
        <w:rPr>
          <w:b/>
          <w:sz w:val="11"/>
        </w:rPr>
        <w:tab/>
      </w:r>
      <w:r w:rsidR="00095630">
        <w:rPr>
          <w:b/>
          <w:spacing w:val="-2"/>
          <w:w w:val="105"/>
          <w:sz w:val="11"/>
        </w:rPr>
        <w:t>593800</w:t>
      </w:r>
    </w:p>
    <w:p w14:paraId="37665B60" w14:textId="77777777" w:rsidR="00095630" w:rsidRDefault="00095630">
      <w:pPr>
        <w:pStyle w:val="BodyText"/>
        <w:rPr>
          <w:b/>
          <w:sz w:val="20"/>
        </w:rPr>
      </w:pPr>
    </w:p>
    <w:p w14:paraId="6CCC366F" w14:textId="77777777" w:rsidR="00095630" w:rsidRDefault="00095630">
      <w:pPr>
        <w:pStyle w:val="BodyText"/>
        <w:rPr>
          <w:b/>
          <w:sz w:val="20"/>
        </w:rPr>
      </w:pPr>
    </w:p>
    <w:p w14:paraId="715121E1" w14:textId="77777777" w:rsidR="00095630" w:rsidRDefault="00095630">
      <w:pPr>
        <w:pStyle w:val="BodyText"/>
        <w:spacing w:before="10"/>
        <w:rPr>
          <w:b/>
          <w:sz w:val="28"/>
        </w:rPr>
      </w:pPr>
    </w:p>
    <w:p w14:paraId="508DA1C2" w14:textId="77777777" w:rsidR="00095630" w:rsidRDefault="00095630">
      <w:pPr>
        <w:rPr>
          <w:sz w:val="28"/>
        </w:rPr>
        <w:sectPr w:rsidR="00095630">
          <w:headerReference w:type="default" r:id="rId249"/>
          <w:footerReference w:type="default" r:id="rId250"/>
          <w:pgSz w:w="23810" w:h="16850" w:orient="landscape"/>
          <w:pgMar w:top="960" w:right="1020" w:bottom="280" w:left="1360" w:header="0" w:footer="0" w:gutter="0"/>
          <w:cols w:space="720"/>
        </w:sectPr>
      </w:pPr>
    </w:p>
    <w:p w14:paraId="64837467" w14:textId="77777777" w:rsidR="00095630" w:rsidRDefault="00095630">
      <w:pPr>
        <w:pStyle w:val="BodyText"/>
        <w:rPr>
          <w:b/>
        </w:rPr>
      </w:pPr>
    </w:p>
    <w:p w14:paraId="221586F6" w14:textId="77777777" w:rsidR="00095630" w:rsidRDefault="00095630">
      <w:pPr>
        <w:pStyle w:val="BodyText"/>
        <w:spacing w:before="9"/>
        <w:rPr>
          <w:b/>
          <w:sz w:val="20"/>
        </w:rPr>
      </w:pPr>
    </w:p>
    <w:p w14:paraId="2EE7424A" w14:textId="77777777" w:rsidR="00095630" w:rsidRDefault="00095630">
      <w:pPr>
        <w:ind w:right="38"/>
        <w:jc w:val="right"/>
        <w:rPr>
          <w:b/>
          <w:sz w:val="19"/>
        </w:rPr>
      </w:pPr>
      <w:r>
        <w:rPr>
          <w:b/>
          <w:spacing w:val="-4"/>
          <w:w w:val="105"/>
          <w:sz w:val="19"/>
        </w:rPr>
        <w:t>5004</w:t>
      </w:r>
    </w:p>
    <w:p w14:paraId="78E6F030" w14:textId="77777777" w:rsidR="00095630" w:rsidRDefault="00095630">
      <w:pPr>
        <w:spacing w:before="102"/>
        <w:jc w:val="right"/>
        <w:rPr>
          <w:sz w:val="17"/>
        </w:rPr>
      </w:pPr>
      <w:r>
        <w:br w:type="column"/>
      </w:r>
      <w:r>
        <w:rPr>
          <w:w w:val="105"/>
          <w:sz w:val="17"/>
        </w:rPr>
        <w:t>Area</w:t>
      </w:r>
      <w:r>
        <w:rPr>
          <w:spacing w:val="-3"/>
          <w:w w:val="105"/>
          <w:sz w:val="17"/>
        </w:rPr>
        <w:t xml:space="preserve"> </w:t>
      </w:r>
      <w:r>
        <w:rPr>
          <w:spacing w:val="-10"/>
          <w:w w:val="105"/>
          <w:sz w:val="17"/>
        </w:rPr>
        <w:t>C</w:t>
      </w:r>
    </w:p>
    <w:p w14:paraId="4E996370" w14:textId="77777777" w:rsidR="00095630" w:rsidRDefault="00095630">
      <w:pPr>
        <w:spacing w:before="11"/>
        <w:rPr>
          <w:sz w:val="15"/>
        </w:rPr>
      </w:pPr>
      <w:r>
        <w:br w:type="column"/>
      </w:r>
    </w:p>
    <w:p w14:paraId="6D889F38" w14:textId="77777777" w:rsidR="00095630" w:rsidRDefault="00095630">
      <w:pPr>
        <w:ind w:left="823" w:right="718"/>
        <w:jc w:val="center"/>
        <w:rPr>
          <w:sz w:val="17"/>
        </w:rPr>
      </w:pPr>
      <w:r>
        <w:rPr>
          <w:sz w:val="17"/>
        </w:rPr>
        <w:t>Area</w:t>
      </w:r>
      <w:r>
        <w:rPr>
          <w:spacing w:val="6"/>
          <w:w w:val="105"/>
          <w:sz w:val="17"/>
        </w:rPr>
        <w:t xml:space="preserve"> </w:t>
      </w:r>
      <w:r>
        <w:rPr>
          <w:spacing w:val="-10"/>
          <w:w w:val="105"/>
          <w:sz w:val="17"/>
        </w:rPr>
        <w:t>A</w:t>
      </w:r>
    </w:p>
    <w:p w14:paraId="2D5117E3" w14:textId="77777777" w:rsidR="00095630" w:rsidRDefault="00095630">
      <w:pPr>
        <w:jc w:val="center"/>
        <w:rPr>
          <w:sz w:val="17"/>
        </w:rPr>
        <w:sectPr w:rsidR="00095630">
          <w:type w:val="continuous"/>
          <w:pgSz w:w="23810" w:h="16850" w:orient="landscape"/>
          <w:pgMar w:top="1140" w:right="1020" w:bottom="0" w:left="1360" w:header="0" w:footer="0" w:gutter="0"/>
          <w:cols w:num="3" w:space="720" w:equalWidth="0">
            <w:col w:w="5870" w:space="7469"/>
            <w:col w:w="5945" w:space="40"/>
            <w:col w:w="2106"/>
          </w:cols>
        </w:sectPr>
      </w:pPr>
    </w:p>
    <w:p w14:paraId="1B0E32B6" w14:textId="77777777" w:rsidR="00095630" w:rsidRDefault="00095630">
      <w:pPr>
        <w:pStyle w:val="BodyText"/>
        <w:rPr>
          <w:sz w:val="20"/>
        </w:rPr>
      </w:pPr>
    </w:p>
    <w:p w14:paraId="0ABC4264" w14:textId="77777777" w:rsidR="00095630" w:rsidRDefault="00095630">
      <w:pPr>
        <w:pStyle w:val="BodyText"/>
        <w:spacing w:before="8"/>
        <w:rPr>
          <w:sz w:val="19"/>
        </w:rPr>
      </w:pPr>
    </w:p>
    <w:p w14:paraId="734BBABC" w14:textId="77777777" w:rsidR="00095630" w:rsidRDefault="00095630">
      <w:pPr>
        <w:spacing w:before="101"/>
        <w:ind w:right="1634"/>
        <w:jc w:val="right"/>
        <w:rPr>
          <w:sz w:val="17"/>
        </w:rPr>
      </w:pPr>
      <w:r>
        <w:rPr>
          <w:w w:val="105"/>
          <w:sz w:val="17"/>
        </w:rPr>
        <w:t>Area</w:t>
      </w:r>
      <w:r>
        <w:rPr>
          <w:spacing w:val="-3"/>
          <w:w w:val="105"/>
          <w:sz w:val="17"/>
        </w:rPr>
        <w:t xml:space="preserve"> </w:t>
      </w:r>
      <w:r>
        <w:rPr>
          <w:spacing w:val="-10"/>
          <w:w w:val="105"/>
          <w:sz w:val="17"/>
        </w:rPr>
        <w:t>B</w:t>
      </w:r>
    </w:p>
    <w:p w14:paraId="3B47B848" w14:textId="77777777" w:rsidR="00095630" w:rsidRDefault="00095630">
      <w:pPr>
        <w:pStyle w:val="BodyText"/>
        <w:rPr>
          <w:sz w:val="20"/>
        </w:rPr>
      </w:pPr>
    </w:p>
    <w:p w14:paraId="497570E8" w14:textId="77777777" w:rsidR="00095630" w:rsidRDefault="00095630">
      <w:pPr>
        <w:pStyle w:val="BodyText"/>
        <w:rPr>
          <w:sz w:val="12"/>
        </w:rPr>
      </w:pPr>
    </w:p>
    <w:p w14:paraId="39794A73" w14:textId="77777777" w:rsidR="00095630" w:rsidRDefault="00095630">
      <w:pPr>
        <w:tabs>
          <w:tab w:val="left" w:pos="8912"/>
        </w:tabs>
        <w:spacing w:before="83"/>
        <w:ind w:left="233"/>
        <w:rPr>
          <w:b/>
          <w:sz w:val="11"/>
        </w:rPr>
      </w:pPr>
      <w:r>
        <w:rPr>
          <w:b/>
          <w:spacing w:val="-2"/>
          <w:w w:val="105"/>
          <w:sz w:val="11"/>
        </w:rPr>
        <w:t>593750</w:t>
      </w:r>
      <w:r>
        <w:rPr>
          <w:b/>
          <w:sz w:val="11"/>
        </w:rPr>
        <w:tab/>
      </w:r>
      <w:r>
        <w:rPr>
          <w:b/>
          <w:spacing w:val="-2"/>
          <w:w w:val="105"/>
          <w:sz w:val="11"/>
        </w:rPr>
        <w:t>593750</w:t>
      </w:r>
    </w:p>
    <w:p w14:paraId="7D29F344" w14:textId="77777777" w:rsidR="00095630" w:rsidRDefault="00095630">
      <w:pPr>
        <w:pStyle w:val="BodyText"/>
        <w:rPr>
          <w:b/>
          <w:sz w:val="20"/>
        </w:rPr>
      </w:pPr>
    </w:p>
    <w:p w14:paraId="4D668192" w14:textId="77777777" w:rsidR="00095630" w:rsidRDefault="00095630">
      <w:pPr>
        <w:pStyle w:val="BodyText"/>
        <w:rPr>
          <w:b/>
          <w:sz w:val="20"/>
        </w:rPr>
      </w:pPr>
    </w:p>
    <w:p w14:paraId="7085A044" w14:textId="77777777" w:rsidR="00095630" w:rsidRDefault="00095630">
      <w:pPr>
        <w:pStyle w:val="BodyText"/>
        <w:rPr>
          <w:b/>
          <w:sz w:val="20"/>
        </w:rPr>
      </w:pPr>
    </w:p>
    <w:p w14:paraId="516255ED" w14:textId="77777777" w:rsidR="00095630" w:rsidRDefault="00095630">
      <w:pPr>
        <w:pStyle w:val="BodyText"/>
        <w:rPr>
          <w:b/>
          <w:sz w:val="20"/>
        </w:rPr>
      </w:pPr>
    </w:p>
    <w:p w14:paraId="44873D70" w14:textId="77777777" w:rsidR="00095630" w:rsidRDefault="00095630">
      <w:pPr>
        <w:pStyle w:val="BodyText"/>
        <w:spacing w:before="10"/>
        <w:rPr>
          <w:b/>
          <w:sz w:val="24"/>
        </w:rPr>
      </w:pPr>
    </w:p>
    <w:p w14:paraId="134CD173" w14:textId="77777777" w:rsidR="00095630" w:rsidRDefault="00095630">
      <w:pPr>
        <w:rPr>
          <w:sz w:val="24"/>
        </w:rPr>
        <w:sectPr w:rsidR="00095630">
          <w:type w:val="continuous"/>
          <w:pgSz w:w="23810" w:h="16850" w:orient="landscape"/>
          <w:pgMar w:top="1140" w:right="1020" w:bottom="0" w:left="1360" w:header="0" w:footer="0" w:gutter="0"/>
          <w:cols w:space="720"/>
        </w:sectPr>
      </w:pPr>
    </w:p>
    <w:p w14:paraId="050BE181" w14:textId="77777777" w:rsidR="00095630" w:rsidRDefault="00095630">
      <w:pPr>
        <w:pStyle w:val="BodyText"/>
        <w:rPr>
          <w:b/>
          <w:sz w:val="28"/>
        </w:rPr>
      </w:pPr>
    </w:p>
    <w:p w14:paraId="33D6B23C" w14:textId="77777777" w:rsidR="00095630" w:rsidRDefault="00095630">
      <w:pPr>
        <w:pStyle w:val="BodyText"/>
        <w:rPr>
          <w:b/>
          <w:sz w:val="28"/>
        </w:rPr>
      </w:pPr>
    </w:p>
    <w:p w14:paraId="4E806D41" w14:textId="77777777" w:rsidR="00095630" w:rsidRDefault="00095630">
      <w:pPr>
        <w:pStyle w:val="BodyText"/>
        <w:rPr>
          <w:b/>
          <w:sz w:val="28"/>
        </w:rPr>
      </w:pPr>
    </w:p>
    <w:p w14:paraId="2FEC3F11" w14:textId="77777777" w:rsidR="00095630" w:rsidRDefault="00095630">
      <w:pPr>
        <w:pStyle w:val="BodyText"/>
        <w:spacing w:before="7"/>
        <w:rPr>
          <w:b/>
          <w:sz w:val="33"/>
        </w:rPr>
      </w:pPr>
    </w:p>
    <w:p w14:paraId="153C2A99" w14:textId="77777777" w:rsidR="00095630" w:rsidRDefault="00000000">
      <w:pPr>
        <w:pStyle w:val="Heading3"/>
      </w:pPr>
      <w:r>
        <w:pict w14:anchorId="3284B016">
          <v:shape id="docshape939" o:spid="_x0000_s3126" style="position:absolute;margin-left:111.35pt;margin-top:2.25pt;width:1pt;height:8.45pt;z-index:-251511808;mso-position-horizontal-relative:page" coordorigin="2227,45" coordsize="20,169" o:spt="100" adj="0,,0" path="m2227,69r19,l2246,45r-19,l2227,69t,144l2246,213r,-120l2227,93r,120e" filled="f" strokecolor="white" strokeweight="1.43936mm">
            <v:stroke joinstyle="round"/>
            <v:formulas/>
            <v:path arrowok="t" o:connecttype="segments"/>
            <w10:wrap anchorx="page"/>
          </v:shape>
        </w:pict>
      </w:r>
      <w:r>
        <w:pict w14:anchorId="2763F9A9">
          <v:shape id="docshape940" o:spid="_x0000_s2149" type="#_x0000_t202" style="position:absolute;margin-left:383.95pt;margin-top:24.05pt;width:8.45pt;height:21.8pt;z-index:251756544;mso-position-horizontal-relative:page" filled="f" stroked="f">
            <v:textbox style="layout-flow:vertical" inset="0,0,0,0">
              <w:txbxContent>
                <w:p w14:paraId="233C4125" w14:textId="77777777" w:rsidR="00095630" w:rsidRDefault="00095630">
                  <w:pPr>
                    <w:spacing w:before="21"/>
                    <w:ind w:left="20"/>
                    <w:rPr>
                      <w:b/>
                      <w:sz w:val="11"/>
                    </w:rPr>
                  </w:pPr>
                  <w:r>
                    <w:rPr>
                      <w:b/>
                      <w:spacing w:val="-2"/>
                      <w:w w:val="105"/>
                      <w:sz w:val="11"/>
                    </w:rPr>
                    <w:t>386650</w:t>
                  </w:r>
                </w:p>
              </w:txbxContent>
            </v:textbox>
            <w10:wrap anchorx="page"/>
          </v:shape>
        </w:pict>
      </w:r>
      <w:r>
        <w:pict w14:anchorId="416D8EAD">
          <v:shape id="docshape941" o:spid="_x0000_s2151" type="#_x0000_t202" style="position:absolute;margin-left:242.35pt;margin-top:24.05pt;width:8.45pt;height:21.8pt;z-index:251758592;mso-position-horizontal-relative:page" filled="f" stroked="f">
            <v:textbox style="layout-flow:vertical" inset="0,0,0,0">
              <w:txbxContent>
                <w:p w14:paraId="4B33D956" w14:textId="77777777" w:rsidR="00095630" w:rsidRDefault="00095630">
                  <w:pPr>
                    <w:spacing w:before="21"/>
                    <w:ind w:left="20"/>
                    <w:rPr>
                      <w:b/>
                      <w:sz w:val="11"/>
                    </w:rPr>
                  </w:pPr>
                  <w:r>
                    <w:rPr>
                      <w:b/>
                      <w:spacing w:val="-2"/>
                      <w:w w:val="105"/>
                      <w:sz w:val="11"/>
                    </w:rPr>
                    <w:t>386600</w:t>
                  </w:r>
                </w:p>
              </w:txbxContent>
            </v:textbox>
            <w10:wrap anchorx="page"/>
          </v:shape>
        </w:pict>
      </w:r>
      <w:r>
        <w:pict w14:anchorId="23076B3A">
          <v:shape id="docshape942" o:spid="_x0000_s2153" type="#_x0000_t202" style="position:absolute;margin-left:100.5pt;margin-top:24.05pt;width:8.45pt;height:21.8pt;z-index:251760640;mso-position-horizontal-relative:page" filled="f" stroked="f">
            <v:textbox style="layout-flow:vertical" inset="0,0,0,0">
              <w:txbxContent>
                <w:p w14:paraId="7FBDFD29" w14:textId="77777777" w:rsidR="00095630" w:rsidRDefault="00095630">
                  <w:pPr>
                    <w:spacing w:before="21"/>
                    <w:ind w:left="20"/>
                    <w:rPr>
                      <w:b/>
                      <w:sz w:val="11"/>
                    </w:rPr>
                  </w:pPr>
                  <w:r>
                    <w:rPr>
                      <w:b/>
                      <w:spacing w:val="-2"/>
                      <w:w w:val="105"/>
                      <w:sz w:val="11"/>
                    </w:rPr>
                    <w:t>386550</w:t>
                  </w:r>
                </w:p>
              </w:txbxContent>
            </v:textbox>
            <w10:wrap anchorx="page"/>
          </v:shape>
        </w:pict>
      </w:r>
      <w:r w:rsidR="00095630">
        <w:rPr>
          <w:position w:val="-3"/>
          <w:sz w:val="11"/>
        </w:rPr>
        <w:t>5937</w:t>
      </w:r>
      <w:r w:rsidR="00095630">
        <w:t>a</w:t>
      </w:r>
      <w:r w:rsidR="00095630">
        <w:rPr>
          <w:position w:val="-3"/>
          <w:sz w:val="11"/>
        </w:rPr>
        <w:t>0</w:t>
      </w:r>
      <w:r w:rsidR="00095630">
        <w:t>)</w:t>
      </w:r>
      <w:r w:rsidR="00095630">
        <w:rPr>
          <w:position w:val="-3"/>
          <w:sz w:val="11"/>
        </w:rPr>
        <w:t>0</w:t>
      </w:r>
      <w:r w:rsidR="00095630">
        <w:rPr>
          <w:spacing w:val="37"/>
          <w:position w:val="-3"/>
          <w:sz w:val="11"/>
        </w:rPr>
        <w:t xml:space="preserve"> </w:t>
      </w:r>
      <w:proofErr w:type="spellStart"/>
      <w:r w:rsidR="00095630">
        <w:t>Timeslice</w:t>
      </w:r>
      <w:proofErr w:type="spellEnd"/>
      <w:r w:rsidR="00095630">
        <w:rPr>
          <w:spacing w:val="-4"/>
        </w:rPr>
        <w:t xml:space="preserve"> </w:t>
      </w:r>
      <w:r w:rsidR="00095630">
        <w:t>2:</w:t>
      </w:r>
      <w:r w:rsidR="00095630">
        <w:rPr>
          <w:spacing w:val="-5"/>
        </w:rPr>
        <w:t xml:space="preserve"> </w:t>
      </w:r>
      <w:r w:rsidR="00095630">
        <w:t>0.1</w:t>
      </w:r>
      <w:r w:rsidR="00095630">
        <w:rPr>
          <w:spacing w:val="-5"/>
        </w:rPr>
        <w:t xml:space="preserve"> </w:t>
      </w:r>
      <w:r w:rsidR="00095630">
        <w:t>-</w:t>
      </w:r>
      <w:r w:rsidR="00095630">
        <w:rPr>
          <w:spacing w:val="-4"/>
        </w:rPr>
        <w:t xml:space="preserve"> </w:t>
      </w:r>
      <w:r w:rsidR="00095630">
        <w:t>0.2</w:t>
      </w:r>
      <w:r w:rsidR="00095630">
        <w:rPr>
          <w:spacing w:val="-4"/>
        </w:rPr>
        <w:t xml:space="preserve"> </w:t>
      </w:r>
      <w:r w:rsidR="00095630">
        <w:t>m</w:t>
      </w:r>
      <w:r w:rsidR="00095630">
        <w:rPr>
          <w:spacing w:val="-2"/>
        </w:rPr>
        <w:t xml:space="preserve"> </w:t>
      </w:r>
      <w:r w:rsidR="00095630">
        <w:t>(3.17</w:t>
      </w:r>
      <w:r w:rsidR="00095630">
        <w:rPr>
          <w:spacing w:val="-8"/>
        </w:rPr>
        <w:t xml:space="preserve"> </w:t>
      </w:r>
      <w:r w:rsidR="00095630">
        <w:t>-</w:t>
      </w:r>
      <w:r w:rsidR="00095630">
        <w:rPr>
          <w:spacing w:val="-4"/>
        </w:rPr>
        <w:t xml:space="preserve"> </w:t>
      </w:r>
      <w:r w:rsidR="00095630">
        <w:t>6.37</w:t>
      </w:r>
      <w:r w:rsidR="00095630">
        <w:rPr>
          <w:spacing w:val="-7"/>
        </w:rPr>
        <w:t xml:space="preserve"> </w:t>
      </w:r>
      <w:r w:rsidR="00095630">
        <w:rPr>
          <w:spacing w:val="-5"/>
        </w:rPr>
        <w:t>ns)</w:t>
      </w:r>
    </w:p>
    <w:p w14:paraId="403AE4A2" w14:textId="77777777" w:rsidR="00095630" w:rsidRDefault="00095630">
      <w:pPr>
        <w:pStyle w:val="BodyText"/>
        <w:rPr>
          <w:sz w:val="28"/>
        </w:rPr>
      </w:pPr>
    </w:p>
    <w:p w14:paraId="2E61E568" w14:textId="77777777" w:rsidR="00095630" w:rsidRDefault="00095630">
      <w:pPr>
        <w:pStyle w:val="BodyText"/>
        <w:rPr>
          <w:sz w:val="28"/>
        </w:rPr>
      </w:pPr>
    </w:p>
    <w:p w14:paraId="7CAA965A" w14:textId="77777777" w:rsidR="00095630" w:rsidRDefault="00095630">
      <w:pPr>
        <w:pStyle w:val="BodyText"/>
        <w:rPr>
          <w:sz w:val="28"/>
        </w:rPr>
      </w:pPr>
    </w:p>
    <w:p w14:paraId="3756F727" w14:textId="77777777" w:rsidR="00095630" w:rsidRDefault="00095630">
      <w:pPr>
        <w:pStyle w:val="BodyText"/>
        <w:rPr>
          <w:sz w:val="28"/>
        </w:rPr>
      </w:pPr>
    </w:p>
    <w:p w14:paraId="1E5461C5" w14:textId="77777777" w:rsidR="00095630" w:rsidRDefault="00095630">
      <w:pPr>
        <w:pStyle w:val="BodyText"/>
        <w:spacing w:before="3"/>
      </w:pPr>
    </w:p>
    <w:p w14:paraId="26378ACD" w14:textId="77777777" w:rsidR="00095630" w:rsidRDefault="00095630">
      <w:pPr>
        <w:ind w:left="233"/>
        <w:rPr>
          <w:b/>
          <w:sz w:val="11"/>
        </w:rPr>
      </w:pPr>
      <w:r>
        <w:rPr>
          <w:b/>
          <w:spacing w:val="-2"/>
          <w:w w:val="105"/>
          <w:sz w:val="11"/>
        </w:rPr>
        <w:t>593800</w:t>
      </w:r>
    </w:p>
    <w:p w14:paraId="3BD491D8" w14:textId="77777777" w:rsidR="00095630" w:rsidRDefault="00095630">
      <w:pPr>
        <w:rPr>
          <w:b/>
          <w:sz w:val="28"/>
        </w:rPr>
      </w:pPr>
      <w:r>
        <w:br w:type="column"/>
      </w:r>
    </w:p>
    <w:p w14:paraId="64EBEE39" w14:textId="77777777" w:rsidR="00095630" w:rsidRDefault="00095630">
      <w:pPr>
        <w:pStyle w:val="BodyText"/>
        <w:rPr>
          <w:b/>
          <w:sz w:val="28"/>
        </w:rPr>
      </w:pPr>
    </w:p>
    <w:p w14:paraId="4A1EE9FB" w14:textId="77777777" w:rsidR="00095630" w:rsidRDefault="00095630">
      <w:pPr>
        <w:pStyle w:val="BodyText"/>
        <w:rPr>
          <w:b/>
          <w:sz w:val="28"/>
        </w:rPr>
      </w:pPr>
    </w:p>
    <w:p w14:paraId="1F0323E4" w14:textId="77777777" w:rsidR="00095630" w:rsidRDefault="00095630">
      <w:pPr>
        <w:pStyle w:val="BodyText"/>
        <w:spacing w:before="7"/>
        <w:rPr>
          <w:b/>
          <w:sz w:val="33"/>
        </w:rPr>
      </w:pPr>
    </w:p>
    <w:p w14:paraId="5684B645" w14:textId="77777777" w:rsidR="00095630" w:rsidRDefault="00095630">
      <w:pPr>
        <w:pStyle w:val="Heading3"/>
      </w:pPr>
      <w:r>
        <w:rPr>
          <w:position w:val="-3"/>
          <w:sz w:val="11"/>
        </w:rPr>
        <w:t>5937</w:t>
      </w:r>
      <w:r>
        <w:t>b</w:t>
      </w:r>
      <w:r>
        <w:rPr>
          <w:position w:val="-3"/>
          <w:sz w:val="11"/>
        </w:rPr>
        <w:t>00</w:t>
      </w:r>
      <w:r>
        <w:t>)</w:t>
      </w:r>
      <w:r>
        <w:rPr>
          <w:spacing w:val="-5"/>
        </w:rPr>
        <w:t xml:space="preserve"> </w:t>
      </w:r>
      <w:proofErr w:type="spellStart"/>
      <w:r>
        <w:t>Timeslice</w:t>
      </w:r>
      <w:proofErr w:type="spellEnd"/>
      <w:r>
        <w:t xml:space="preserve"> 7:</w:t>
      </w:r>
      <w:r>
        <w:rPr>
          <w:spacing w:val="-1"/>
        </w:rPr>
        <w:t xml:space="preserve"> </w:t>
      </w:r>
      <w:r>
        <w:t>0.59</w:t>
      </w:r>
      <w:r>
        <w:rPr>
          <w:spacing w:val="1"/>
        </w:rPr>
        <w:t xml:space="preserve"> </w:t>
      </w:r>
      <w:r>
        <w:t>-</w:t>
      </w:r>
      <w:r>
        <w:rPr>
          <w:spacing w:val="-5"/>
        </w:rPr>
        <w:t xml:space="preserve"> </w:t>
      </w:r>
      <w:r>
        <w:t>0.69 m</w:t>
      </w:r>
      <w:r>
        <w:rPr>
          <w:spacing w:val="-1"/>
        </w:rPr>
        <w:t xml:space="preserve"> </w:t>
      </w:r>
      <w:r>
        <w:t>(19.01 -</w:t>
      </w:r>
      <w:r>
        <w:rPr>
          <w:spacing w:val="-5"/>
        </w:rPr>
        <w:t xml:space="preserve"> </w:t>
      </w:r>
      <w:r>
        <w:t>22.21</w:t>
      </w:r>
      <w:r>
        <w:rPr>
          <w:spacing w:val="-3"/>
        </w:rPr>
        <w:t xml:space="preserve"> </w:t>
      </w:r>
      <w:r>
        <w:rPr>
          <w:spacing w:val="-5"/>
        </w:rPr>
        <w:t>ns)</w:t>
      </w:r>
    </w:p>
    <w:p w14:paraId="3C516A1B" w14:textId="77777777" w:rsidR="00095630" w:rsidRDefault="00095630">
      <w:pPr>
        <w:pStyle w:val="BodyText"/>
        <w:rPr>
          <w:sz w:val="28"/>
        </w:rPr>
      </w:pPr>
    </w:p>
    <w:p w14:paraId="1A605D03" w14:textId="77777777" w:rsidR="00095630" w:rsidRDefault="00095630">
      <w:pPr>
        <w:pStyle w:val="BodyText"/>
        <w:rPr>
          <w:sz w:val="28"/>
        </w:rPr>
      </w:pPr>
    </w:p>
    <w:p w14:paraId="7DDCEF56" w14:textId="77777777" w:rsidR="00095630" w:rsidRDefault="00095630">
      <w:pPr>
        <w:pStyle w:val="BodyText"/>
        <w:rPr>
          <w:sz w:val="28"/>
        </w:rPr>
      </w:pPr>
    </w:p>
    <w:p w14:paraId="1FD6BFBD" w14:textId="77777777" w:rsidR="00095630" w:rsidRDefault="00095630">
      <w:pPr>
        <w:pStyle w:val="BodyText"/>
        <w:rPr>
          <w:sz w:val="28"/>
        </w:rPr>
      </w:pPr>
    </w:p>
    <w:p w14:paraId="0C867521" w14:textId="77777777" w:rsidR="00095630" w:rsidRDefault="00095630">
      <w:pPr>
        <w:pStyle w:val="BodyText"/>
        <w:rPr>
          <w:sz w:val="28"/>
        </w:rPr>
      </w:pPr>
    </w:p>
    <w:p w14:paraId="1D4820B2" w14:textId="77777777" w:rsidR="00095630" w:rsidRDefault="00095630">
      <w:pPr>
        <w:tabs>
          <w:tab w:val="left" w:pos="7006"/>
        </w:tabs>
        <w:spacing w:before="202" w:line="203" w:lineRule="exact"/>
        <w:ind w:left="1654"/>
        <w:rPr>
          <w:sz w:val="19"/>
        </w:rPr>
      </w:pPr>
      <w:r>
        <w:rPr>
          <w:spacing w:val="-5"/>
          <w:w w:val="105"/>
          <w:sz w:val="19"/>
        </w:rPr>
        <w:t>SW</w:t>
      </w:r>
      <w:r>
        <w:rPr>
          <w:sz w:val="19"/>
        </w:rPr>
        <w:tab/>
      </w:r>
      <w:r>
        <w:rPr>
          <w:spacing w:val="-5"/>
          <w:w w:val="105"/>
          <w:sz w:val="19"/>
        </w:rPr>
        <w:t>NE</w:t>
      </w:r>
    </w:p>
    <w:p w14:paraId="731B1EDC" w14:textId="77777777" w:rsidR="00095630" w:rsidRDefault="00095630">
      <w:pPr>
        <w:spacing w:line="203" w:lineRule="exact"/>
        <w:ind w:left="3254" w:right="3289"/>
        <w:jc w:val="center"/>
        <w:rPr>
          <w:sz w:val="19"/>
        </w:rPr>
      </w:pPr>
      <w:r>
        <w:rPr>
          <w:spacing w:val="-2"/>
          <w:w w:val="105"/>
          <w:sz w:val="19"/>
        </w:rPr>
        <w:t>Alluvium</w:t>
      </w:r>
    </w:p>
    <w:p w14:paraId="727BC1B9" w14:textId="77777777" w:rsidR="00095630" w:rsidRDefault="00095630">
      <w:pPr>
        <w:spacing w:before="100" w:line="417" w:lineRule="auto"/>
        <w:ind w:left="233" w:right="309"/>
        <w:rPr>
          <w:sz w:val="19"/>
        </w:rPr>
      </w:pPr>
      <w:r>
        <w:br w:type="column"/>
      </w:r>
      <w:r>
        <w:rPr>
          <w:w w:val="105"/>
          <w:sz w:val="19"/>
        </w:rPr>
        <w:t>Gradiometer</w:t>
      </w:r>
      <w:r>
        <w:rPr>
          <w:spacing w:val="-14"/>
          <w:w w:val="105"/>
          <w:sz w:val="19"/>
        </w:rPr>
        <w:t xml:space="preserve"> </w:t>
      </w:r>
      <w:r>
        <w:rPr>
          <w:w w:val="105"/>
          <w:sz w:val="19"/>
        </w:rPr>
        <w:t>Survey</w:t>
      </w:r>
      <w:r>
        <w:rPr>
          <w:spacing w:val="-14"/>
          <w:w w:val="105"/>
          <w:sz w:val="19"/>
        </w:rPr>
        <w:t xml:space="preserve"> </w:t>
      </w:r>
      <w:r>
        <w:rPr>
          <w:w w:val="105"/>
          <w:sz w:val="19"/>
        </w:rPr>
        <w:t>Extents Site boundary</w:t>
      </w:r>
    </w:p>
    <w:p w14:paraId="10C3D451" w14:textId="77777777" w:rsidR="00095630" w:rsidRDefault="00095630">
      <w:pPr>
        <w:spacing w:before="3" w:line="420" w:lineRule="auto"/>
        <w:ind w:left="233" w:right="1100"/>
        <w:rPr>
          <w:sz w:val="19"/>
        </w:rPr>
      </w:pPr>
      <w:r>
        <w:rPr>
          <w:w w:val="105"/>
          <w:sz w:val="19"/>
        </w:rPr>
        <w:t>GPR survey extents Drainage ditch Possible</w:t>
      </w:r>
      <w:r>
        <w:rPr>
          <w:spacing w:val="-14"/>
          <w:w w:val="105"/>
          <w:sz w:val="19"/>
        </w:rPr>
        <w:t xml:space="preserve"> </w:t>
      </w:r>
      <w:r>
        <w:rPr>
          <w:w w:val="105"/>
          <w:sz w:val="19"/>
        </w:rPr>
        <w:t xml:space="preserve">archaeology High amplitude Superficial geology Ridge and furrow </w:t>
      </w:r>
      <w:r>
        <w:rPr>
          <w:spacing w:val="-2"/>
          <w:w w:val="105"/>
          <w:sz w:val="19"/>
        </w:rPr>
        <w:t>Trend</w:t>
      </w:r>
    </w:p>
    <w:p w14:paraId="43B4CF83" w14:textId="77777777" w:rsidR="00095630" w:rsidRDefault="00095630">
      <w:pPr>
        <w:spacing w:line="420" w:lineRule="auto"/>
        <w:rPr>
          <w:sz w:val="19"/>
        </w:rPr>
        <w:sectPr w:rsidR="00095630">
          <w:type w:val="continuous"/>
          <w:pgSz w:w="23810" w:h="16850" w:orient="landscape"/>
          <w:pgMar w:top="1140" w:right="1020" w:bottom="0" w:left="1360" w:header="0" w:footer="0" w:gutter="0"/>
          <w:cols w:num="3" w:space="720" w:equalWidth="0">
            <w:col w:w="4928" w:space="3751"/>
            <w:col w:w="7322" w:space="2085"/>
            <w:col w:w="3344"/>
          </w:cols>
        </w:sectPr>
      </w:pPr>
    </w:p>
    <w:p w14:paraId="0A89B540" w14:textId="77777777" w:rsidR="00095630" w:rsidRDefault="00095630">
      <w:pPr>
        <w:pStyle w:val="BodyText"/>
        <w:spacing w:before="4"/>
        <w:rPr>
          <w:sz w:val="12"/>
        </w:rPr>
      </w:pPr>
    </w:p>
    <w:p w14:paraId="5FFB17DD" w14:textId="77777777" w:rsidR="00095630" w:rsidRDefault="00095630">
      <w:pPr>
        <w:spacing w:before="100"/>
        <w:ind w:left="13712"/>
        <w:rPr>
          <w:sz w:val="19"/>
        </w:rPr>
      </w:pPr>
      <w:proofErr w:type="spellStart"/>
      <w:r>
        <w:rPr>
          <w:sz w:val="19"/>
        </w:rPr>
        <w:t>Palaeochanne</w:t>
      </w:r>
      <w:proofErr w:type="spellEnd"/>
      <w:r>
        <w:rPr>
          <w:color w:val="000000"/>
          <w:spacing w:val="-8"/>
          <w:sz w:val="19"/>
          <w:shd w:val="clear" w:color="auto" w:fill="FFFFFF"/>
        </w:rPr>
        <w:t xml:space="preserve"> </w:t>
      </w:r>
      <w:r>
        <w:rPr>
          <w:color w:val="000000"/>
          <w:spacing w:val="-10"/>
          <w:w w:val="105"/>
          <w:sz w:val="19"/>
          <w:shd w:val="clear" w:color="auto" w:fill="FFFFFF"/>
        </w:rPr>
        <w:t>l</w:t>
      </w:r>
    </w:p>
    <w:p w14:paraId="3ECF5B4B" w14:textId="77777777" w:rsidR="00095630" w:rsidRDefault="00095630">
      <w:pPr>
        <w:pStyle w:val="BodyText"/>
        <w:rPr>
          <w:sz w:val="20"/>
        </w:rPr>
      </w:pPr>
    </w:p>
    <w:p w14:paraId="33EE1634" w14:textId="77777777" w:rsidR="00095630" w:rsidRDefault="00095630">
      <w:pPr>
        <w:pStyle w:val="BodyText"/>
        <w:rPr>
          <w:sz w:val="20"/>
        </w:rPr>
      </w:pPr>
    </w:p>
    <w:p w14:paraId="4FD68715" w14:textId="77777777" w:rsidR="00095630" w:rsidRDefault="00095630">
      <w:pPr>
        <w:pStyle w:val="BodyText"/>
        <w:spacing w:before="7"/>
        <w:rPr>
          <w:sz w:val="21"/>
        </w:rPr>
      </w:pPr>
    </w:p>
    <w:p w14:paraId="74090153" w14:textId="77777777" w:rsidR="00095630" w:rsidRDefault="00095630">
      <w:pPr>
        <w:rPr>
          <w:sz w:val="21"/>
        </w:rPr>
        <w:sectPr w:rsidR="00095630">
          <w:type w:val="continuous"/>
          <w:pgSz w:w="23810" w:h="16850" w:orient="landscape"/>
          <w:pgMar w:top="1140" w:right="1020" w:bottom="0" w:left="1360" w:header="0" w:footer="0" w:gutter="0"/>
          <w:cols w:space="720"/>
        </w:sectPr>
      </w:pPr>
    </w:p>
    <w:p w14:paraId="1884BF0C" w14:textId="77777777" w:rsidR="00095630" w:rsidRDefault="00095630">
      <w:pPr>
        <w:pStyle w:val="BodyText"/>
        <w:rPr>
          <w:sz w:val="12"/>
        </w:rPr>
      </w:pPr>
    </w:p>
    <w:p w14:paraId="37A1E66F" w14:textId="77777777" w:rsidR="00095630" w:rsidRDefault="00095630">
      <w:pPr>
        <w:pStyle w:val="BodyText"/>
        <w:rPr>
          <w:sz w:val="12"/>
        </w:rPr>
      </w:pPr>
    </w:p>
    <w:p w14:paraId="5911F735" w14:textId="77777777" w:rsidR="00095630" w:rsidRDefault="00095630">
      <w:pPr>
        <w:pStyle w:val="BodyText"/>
        <w:rPr>
          <w:sz w:val="12"/>
        </w:rPr>
      </w:pPr>
    </w:p>
    <w:p w14:paraId="21457FA7" w14:textId="77777777" w:rsidR="00095630" w:rsidRDefault="00095630">
      <w:pPr>
        <w:pStyle w:val="BodyText"/>
        <w:rPr>
          <w:sz w:val="12"/>
        </w:rPr>
      </w:pPr>
    </w:p>
    <w:p w14:paraId="023EE384" w14:textId="77777777" w:rsidR="00095630" w:rsidRDefault="00095630">
      <w:pPr>
        <w:pStyle w:val="BodyText"/>
        <w:rPr>
          <w:sz w:val="12"/>
        </w:rPr>
      </w:pPr>
    </w:p>
    <w:p w14:paraId="41AAFB1F" w14:textId="77777777" w:rsidR="00095630" w:rsidRDefault="00095630">
      <w:pPr>
        <w:pStyle w:val="BodyText"/>
        <w:rPr>
          <w:sz w:val="12"/>
        </w:rPr>
      </w:pPr>
    </w:p>
    <w:p w14:paraId="5770A8A2" w14:textId="77777777" w:rsidR="00095630" w:rsidRDefault="00095630">
      <w:pPr>
        <w:pStyle w:val="BodyText"/>
        <w:spacing w:before="1"/>
        <w:rPr>
          <w:sz w:val="14"/>
        </w:rPr>
      </w:pPr>
    </w:p>
    <w:p w14:paraId="18022D90" w14:textId="77777777" w:rsidR="00095630" w:rsidRDefault="00095630">
      <w:pPr>
        <w:ind w:left="233"/>
        <w:rPr>
          <w:b/>
          <w:sz w:val="11"/>
        </w:rPr>
      </w:pPr>
      <w:r>
        <w:rPr>
          <w:b/>
          <w:spacing w:val="-2"/>
          <w:w w:val="105"/>
          <w:sz w:val="11"/>
        </w:rPr>
        <w:t>593750</w:t>
      </w:r>
    </w:p>
    <w:p w14:paraId="269AB791" w14:textId="77777777" w:rsidR="00095630" w:rsidRDefault="00095630">
      <w:pPr>
        <w:spacing w:before="94" w:line="183" w:lineRule="exact"/>
        <w:ind w:left="272"/>
        <w:rPr>
          <w:sz w:val="16"/>
        </w:rPr>
      </w:pPr>
      <w:r>
        <w:br w:type="column"/>
      </w:r>
      <w:r>
        <w:rPr>
          <w:sz w:val="16"/>
        </w:rPr>
        <w:t>Coordinate</w:t>
      </w:r>
      <w:r>
        <w:rPr>
          <w:spacing w:val="-5"/>
          <w:sz w:val="16"/>
        </w:rPr>
        <w:t xml:space="preserve"> </w:t>
      </w:r>
      <w:r>
        <w:rPr>
          <w:spacing w:val="-2"/>
          <w:sz w:val="16"/>
        </w:rPr>
        <w:t>system:</w:t>
      </w:r>
    </w:p>
    <w:p w14:paraId="18810FBE" w14:textId="77777777" w:rsidR="00095630" w:rsidRDefault="00095630">
      <w:pPr>
        <w:spacing w:line="183" w:lineRule="exact"/>
        <w:ind w:left="272"/>
        <w:rPr>
          <w:sz w:val="16"/>
        </w:rPr>
      </w:pPr>
      <w:r>
        <w:rPr>
          <w:sz w:val="16"/>
        </w:rPr>
        <w:t>OSGB36</w:t>
      </w:r>
      <w:r>
        <w:rPr>
          <w:spacing w:val="-8"/>
          <w:sz w:val="16"/>
        </w:rPr>
        <w:t xml:space="preserve"> </w:t>
      </w:r>
      <w:r>
        <w:rPr>
          <w:spacing w:val="-2"/>
          <w:sz w:val="16"/>
        </w:rPr>
        <w:t>(OSTN15/OSGM15)</w:t>
      </w:r>
    </w:p>
    <w:p w14:paraId="2A45AC3D" w14:textId="77777777" w:rsidR="00095630" w:rsidRDefault="00095630">
      <w:pPr>
        <w:spacing w:before="118" w:line="261" w:lineRule="auto"/>
        <w:ind w:left="233" w:right="154"/>
        <w:rPr>
          <w:sz w:val="10"/>
        </w:rPr>
      </w:pPr>
      <w:r>
        <w:rPr>
          <w:w w:val="105"/>
          <w:sz w:val="10"/>
        </w:rPr>
        <w:t>Contains Ordnance Survey data © Crown copyright and database right 2021.</w:t>
      </w:r>
      <w:r>
        <w:rPr>
          <w:spacing w:val="40"/>
          <w:w w:val="105"/>
          <w:sz w:val="10"/>
        </w:rPr>
        <w:t xml:space="preserve"> </w:t>
      </w:r>
      <w:r>
        <w:rPr>
          <w:w w:val="105"/>
          <w:sz w:val="10"/>
        </w:rPr>
        <w:t>This material is for client report only © Wessex Archaeology.</w:t>
      </w:r>
    </w:p>
    <w:p w14:paraId="4DED6D30" w14:textId="77777777" w:rsidR="00095630" w:rsidRDefault="00095630">
      <w:pPr>
        <w:spacing w:before="4"/>
        <w:ind w:left="233"/>
        <w:rPr>
          <w:sz w:val="10"/>
        </w:rPr>
      </w:pPr>
      <w:r>
        <w:rPr>
          <w:w w:val="105"/>
          <w:sz w:val="10"/>
        </w:rPr>
        <w:t>No</w:t>
      </w:r>
      <w:r>
        <w:rPr>
          <w:spacing w:val="11"/>
          <w:w w:val="105"/>
          <w:sz w:val="10"/>
        </w:rPr>
        <w:t xml:space="preserve"> </w:t>
      </w:r>
      <w:r>
        <w:rPr>
          <w:w w:val="105"/>
          <w:sz w:val="10"/>
        </w:rPr>
        <w:t>unauthorised</w:t>
      </w:r>
      <w:r>
        <w:rPr>
          <w:spacing w:val="12"/>
          <w:w w:val="105"/>
          <w:sz w:val="10"/>
        </w:rPr>
        <w:t xml:space="preserve"> </w:t>
      </w:r>
      <w:r>
        <w:rPr>
          <w:spacing w:val="-2"/>
          <w:w w:val="105"/>
          <w:sz w:val="10"/>
        </w:rPr>
        <w:t>reproduction.</w:t>
      </w:r>
    </w:p>
    <w:p w14:paraId="288299CA" w14:textId="77777777" w:rsidR="00095630" w:rsidRDefault="00095630">
      <w:pPr>
        <w:pStyle w:val="BodyText"/>
        <w:rPr>
          <w:sz w:val="12"/>
        </w:rPr>
      </w:pPr>
    </w:p>
    <w:p w14:paraId="35529B92" w14:textId="77777777" w:rsidR="00095630" w:rsidRDefault="00095630">
      <w:pPr>
        <w:pStyle w:val="BodyText"/>
        <w:spacing w:before="2"/>
        <w:rPr>
          <w:sz w:val="17"/>
        </w:rPr>
      </w:pPr>
    </w:p>
    <w:p w14:paraId="3D270AED" w14:textId="77777777" w:rsidR="00095630" w:rsidRDefault="00095630">
      <w:pPr>
        <w:tabs>
          <w:tab w:val="left" w:pos="2775"/>
        </w:tabs>
        <w:spacing w:before="1"/>
        <w:ind w:left="1404"/>
        <w:rPr>
          <w:sz w:val="16"/>
        </w:rPr>
      </w:pPr>
      <w:r>
        <w:rPr>
          <w:spacing w:val="-10"/>
          <w:sz w:val="16"/>
        </w:rPr>
        <w:t>0</w:t>
      </w:r>
      <w:r>
        <w:rPr>
          <w:sz w:val="16"/>
        </w:rPr>
        <w:tab/>
        <w:t>25</w:t>
      </w:r>
      <w:r>
        <w:rPr>
          <w:spacing w:val="23"/>
          <w:sz w:val="16"/>
        </w:rPr>
        <w:t xml:space="preserve"> </w:t>
      </w:r>
      <w:r>
        <w:rPr>
          <w:spacing w:val="-10"/>
          <w:sz w:val="16"/>
        </w:rPr>
        <w:t>m</w:t>
      </w:r>
    </w:p>
    <w:p w14:paraId="1DDB0C9A" w14:textId="77777777" w:rsidR="00095630" w:rsidRDefault="00095630">
      <w:pPr>
        <w:rPr>
          <w:sz w:val="16"/>
        </w:rPr>
        <w:sectPr w:rsidR="00095630">
          <w:type w:val="continuous"/>
          <w:pgSz w:w="23810" w:h="16850" w:orient="landscape"/>
          <w:pgMar w:top="1140" w:right="1020" w:bottom="0" w:left="1360" w:header="0" w:footer="0" w:gutter="0"/>
          <w:cols w:num="2" w:space="720" w:equalWidth="0">
            <w:col w:w="669" w:space="16616"/>
            <w:col w:w="4145"/>
          </w:cols>
        </w:sectPr>
      </w:pPr>
    </w:p>
    <w:p w14:paraId="777F3600" w14:textId="77777777" w:rsidR="00095630" w:rsidRDefault="00095630">
      <w:pPr>
        <w:pStyle w:val="BodyText"/>
        <w:rPr>
          <w:sz w:val="20"/>
        </w:rPr>
      </w:pPr>
    </w:p>
    <w:p w14:paraId="664797D5" w14:textId="77777777" w:rsidR="00095630" w:rsidRDefault="00095630">
      <w:pPr>
        <w:pStyle w:val="BodyText"/>
        <w:rPr>
          <w:sz w:val="20"/>
        </w:rPr>
      </w:pPr>
    </w:p>
    <w:p w14:paraId="6398ADB4" w14:textId="77777777" w:rsidR="00095630" w:rsidRDefault="00095630">
      <w:pPr>
        <w:pStyle w:val="BodyText"/>
        <w:spacing w:before="5"/>
        <w:rPr>
          <w:sz w:val="16"/>
        </w:rPr>
      </w:pPr>
    </w:p>
    <w:p w14:paraId="734CBEBC" w14:textId="77777777" w:rsidR="00095630" w:rsidRDefault="00095630">
      <w:pPr>
        <w:rPr>
          <w:sz w:val="16"/>
        </w:rPr>
        <w:sectPr w:rsidR="00095630">
          <w:type w:val="continuous"/>
          <w:pgSz w:w="23810" w:h="16850" w:orient="landscape"/>
          <w:pgMar w:top="1140" w:right="1020" w:bottom="0" w:left="1360" w:header="0" w:footer="0" w:gutter="0"/>
          <w:cols w:space="720"/>
        </w:sectPr>
      </w:pPr>
    </w:p>
    <w:p w14:paraId="623E2529" w14:textId="77777777" w:rsidR="00095630" w:rsidRDefault="00000000">
      <w:pPr>
        <w:pStyle w:val="BodyText"/>
        <w:rPr>
          <w:sz w:val="28"/>
        </w:rPr>
      </w:pPr>
      <w:r>
        <w:pict w14:anchorId="6EA94485">
          <v:group id="docshapegroup943" o:spid="_x0000_s3003" style="position:absolute;margin-left:73.2pt;margin-top:48pt;width:1058.7pt;height:735.05pt;z-index:-251512832;mso-position-horizontal-relative:page;mso-position-vertical-relative:page" coordorigin="1464,960" coordsize="21174,14701">
            <v:rect id="docshape944" o:spid="_x0000_s3004" style="position:absolute;left:1473;top:969;width:21155;height:14681" filled="f" strokeweight=".96pt"/>
            <v:shape id="docshape945" o:spid="_x0000_s3005" type="#_x0000_t75" style="position:absolute;left:11088;top:10415;width:6870;height:3373">
              <v:imagedata r:id="rId236" o:title=""/>
            </v:shape>
            <v:rect id="docshape946" o:spid="_x0000_s3006" style="position:absolute;left:1473;top:969;width:21155;height:14681" filled="f" strokeweight=".96pt"/>
            <v:shape id="docshape947" o:spid="_x0000_s3007" type="#_x0000_t75" style="position:absolute;left:1473;top:8305;width:8679;height:7351">
              <v:imagedata r:id="rId251" o:title=""/>
            </v:shape>
            <v:shape id="docshape948" o:spid="_x0000_s3008" style="position:absolute;left:1950;top:8305;width:8207;height:7346" coordorigin="1950,8305" coordsize="8207,7346" o:spt="100" adj="0,,0" path="m2462,15651r-321,-260l1950,15651m9232,8305r925,1665e" filled="f" strokecolor="#e50000" strokeweight=".72pt">
              <v:stroke joinstyle="round"/>
              <v:formulas/>
              <v:path arrowok="t" o:connecttype="segments"/>
            </v:shape>
            <v:shape id="docshape949" o:spid="_x0000_s3009" style="position:absolute;left:7709;top:15151;width:956;height:413" coordorigin="7709,15151" coordsize="956,413" path="m8611,15540r-28,-4l8535,15516r-34,-19l8467,15488r-19,-10l8391,15454r-58,-24l8271,15411r-29,-15l8218,15387r-19,-15l8175,15363r-10,-10l8127,15339r-10,-10l8035,15295r-19,-14l7920,15247r-144,-62l7771,15175r-24,l7747,15166r-38,-5l7743,15151r4,15l7771,15166r,9l7858,15185r43,19l7925,15214r77,33l8026,15262r57,19l8107,15295r20,10l8151,15319r24,10l8194,15339r24,14l8242,15363r101,48l8410,15430r24,14l8491,15468r68,39l8597,15521r14,19l8659,15545r5,19l8616,15550r-5,-10e" filled="f" strokecolor="#005be5" strokeweight=".72pt">
              <v:path arrowok="t"/>
            </v:shape>
            <v:shape id="docshape950" o:spid="_x0000_s3010" type="#_x0000_t75" style="position:absolute;left:2076;top:15014;width:154;height:125">
              <v:imagedata r:id="rId252" o:title=""/>
            </v:shape>
            <v:shape id="docshape951" o:spid="_x0000_s3011" type="#_x0000_t75" style="position:absolute;left:1466;top:12731;width:394;height:138">
              <v:imagedata r:id="rId253" o:title=""/>
            </v:shape>
            <v:shape id="docshape952" o:spid="_x0000_s3012" style="position:absolute;left:1473;top:12698;width:956;height:2329" coordorigin="1474,12698" coordsize="956,2329" o:spt="100" adj="0,,0" path="m1474,12698r24,15l1574,12741r39,24l1656,12775r24,14l1733,12813r38,10l1790,12837r53,15l1853,12861r43,5l1915,12881r67,19l1954,12914r-96,-33l1853,12861t566,2166l2381,15012r-43,-14l2400,14902r29,24l2419,15027e" filled="f" strokecolor="#005be5" strokeweight=".72pt">
              <v:stroke joinstyle="round"/>
              <v:formulas/>
              <v:path arrowok="t" o:connecttype="segments"/>
            </v:shape>
            <v:shape id="docshape953" o:spid="_x0000_s3013" type="#_x0000_t75" style="position:absolute;left:4658;top:14472;width:336;height:145">
              <v:imagedata r:id="rId254" o:title=""/>
            </v:shape>
            <v:shape id="docshape954" o:spid="_x0000_s3014" type="#_x0000_t75" style="position:absolute;left:3669;top:14078;width:548;height:221">
              <v:imagedata r:id="rId255" o:title=""/>
            </v:shape>
            <v:shape id="docshape955" o:spid="_x0000_s3015" style="position:absolute;left:4771;top:13941;width:668;height:274" coordorigin="4771,13942" coordsize="668,274" path="m5391,14191r-24,l5367,14177r-20,l5347,14167r-43,-5l5285,14148r-24,-10l5237,14129r-34,-15l5155,14100r-52,-19l5079,14071r-34,-9l5011,14042r-43,-19l4930,14014r-101,-44l4805,13956r-34,-14l4824,13946r63,24l4920,13980r24,10l5021,14023r82,39l5136,14071r34,10l5213,14095r77,34l5338,14162r9,5l5367,14167r,10l5391,14177r,14l5429,14196r10,19l5395,14201r-4,-10e" filled="f" strokecolor="#005be5" strokeweight=".72pt">
              <v:path arrowok="t"/>
            </v:shape>
            <v:shape id="docshape956" o:spid="_x0000_s3016" type="#_x0000_t75" style="position:absolute;left:8666;top:15557;width:256;height:101">
              <v:imagedata r:id="rId256" o:title=""/>
            </v:shape>
            <v:shape id="docshape957" o:spid="_x0000_s3017" type="#_x0000_t75" style="position:absolute;left:6415;top:15461;width:260;height:116">
              <v:imagedata r:id="rId257" o:title=""/>
            </v:shape>
            <v:shape id="docshape958" o:spid="_x0000_s3018" style="position:absolute;left:1473;top:8305;width:8684;height:7346" coordorigin="1474,8305" coordsize="8684,7346" o:spt="100" adj="0,,0" path="m10003,15550r-76,-19l9883,15512r-19,-15l9725,15444r-19,-14l9648,15411r-24,-15l9600,15387r-81,-48l9408,15271r29,l9514,15305r19,14l9557,15329r24,10l9600,15353r24,10l9658,15372r24,15l9706,15396r19,15l9783,15430r24,14l9831,15454r19,10l9874,15478r24,10l9931,15497r24,15l9984,15526r19,24l10018,15555r-10,9l10003,15550m9189,8305r-30,44l9159,8401r24,24l9351,8507r4,72l9341,8603r-10,24l9307,8670r24,39l9351,8718r24,10l9399,8742r33,24l9509,8795r38,53l9533,8901r-10,24l9514,8958r-15,10l9490,9002r-24,24l9490,9035r67,24l9581,9069r62,24l9715,9136r,91l9682,9285r-10,33l9639,9362r76,24l9735,9410r24,14l9783,9434r14,9l9816,9458r24,9l9864,9477r10,14l9898,9510r,68l9883,9592r-19,19l9864,9659r154,77l10066,9784r-10,58l10032,9861r10,24l10099,9919r15,14l10123,9943r10,14l10157,9976r-10,48l10095,10101r19,43l10157,10162m4705,15651r-34,-15l4647,15622r-44,-10l4575,15598r-255,-101l4219,15454r-105,-43l4066,15382r-163,-72l3878,15262r10,-34l3907,15175r-77,63l3768,15223r-29,-52l3754,15137r62,-62l3720,15036r-38,-14l3662,15012r-33,-9l3576,14983r-82,-28l3470,14911r10,-48l3490,14839r14,-33l3514,14796r24,-110l3662,14671r-48,-24l3595,14638r-38,-15l3422,14551r,-72l3446,14446r10,-24l3470,14412r10,-33l3490,14355r14,-34l3514,14307r9,-34l3542,14225r20,-53l3571,14148r19,-53l3667,14081r-62,-34l3557,14028r-58,-34l3456,13980r-43,-10l3384,13951r-120,-14l3221,13922r-111,-24l3048,13879r-43,-14l2957,13855r-87,-14l2789,13822r-43,-24l2698,13812r24,10l2755,13831r77,34l2914,13898r24,15l2986,13927r52,48l3029,14023r-15,24l3005,14081r-15,14l2981,14162r-10,10l2957,14206r-10,14l2923,14263r-9,10l2904,14307r-14,14l2880,14331r-53,14l2803,14417r-19,67l2755,14503r-57,10l2674,14595r-20,38l2650,14671r105,24l2779,14705r43,10l2846,14729r34,10l2957,14772r72,15l3091,14815r106,34l3230,14863r24,15l3298,14887r14,10l3322,14911r9,44l3422,14950r24,48l3437,15036r-15,19l3413,15089r-34,53l3374,15195r63,9l3456,15214r91,33l3571,15262r111,43l3706,15319r96,29l3830,15363r24,9l3878,15387r34,9l3931,15411r63,19l4023,15464r24,24l4037,15555r-24,24l3972,15651t-255,l3643,15612r-62,l3581,15651t-862,l2707,15646r-53,-10l2539,15574r-81,-29l2414,15536r-33,-15l2299,15507r-19,-19l2266,15478r-68,-14l2155,15430r-158,-10l1963,15396r-24,-9l1925,15372r-130,-38l1699,15295r-19,-9l1574,15252r-19,-43l1565,15161r19,-43l1589,15046r-72,-43l1541,14887r14,-24l1565,14830r9,-10l1589,14782r67,-63l1666,14681r24,-19l1675,14638r-144,-67l1474,14553e" filled="f" strokecolor="#005be5" strokeweight=".72pt">
              <v:stroke joinstyle="round"/>
              <v:formulas/>
              <v:path arrowok="t" o:connecttype="segments"/>
            </v:shape>
            <v:shape id="docshape959" o:spid="_x0000_s3019" style="position:absolute;left:3988;top:9548;width:3649;height:4859" coordorigin="3989,9549" coordsize="3649,4859" path="m7311,9549l3989,14143r365,264l7637,9803,7311,9549xe" stroked="f">
              <v:path arrowok="t"/>
            </v:shape>
            <v:shape id="docshape960" o:spid="_x0000_s3020" style="position:absolute;left:3988;top:9548;width:3649;height:4859" coordorigin="3989,9549" coordsize="3649,4859" path="m3989,14143l7311,9549r326,254l4354,14407r-365,-264xe" filled="f" strokecolor="#0c6" strokeweight="1.2pt">
              <v:path arrowok="t"/>
            </v:shape>
            <v:shape id="docshape961" o:spid="_x0000_s3021" style="position:absolute;left:4574;top:12184;width:1373;height:1119" coordorigin="4575,12185" coordsize="1373,1119" o:spt="100" adj="0,,0" path="m5947,12185r-120,14m5789,12204r-120,14m5669,12218r-120,15m5511,12237r-120,15m5391,12252r-63,9m5170,13279r-58,m5074,13284r-120,5m4954,13289r-120,5m4791,13294r-120,4m4671,13298r-96,5e" filled="f" strokecolor="#72b2ff" strokeweight=".48pt">
              <v:stroke joinstyle="round"/>
              <v:formulas/>
              <v:path arrowok="t" o:connecttype="segments"/>
            </v:shape>
            <v:shape id="docshape962" o:spid="_x0000_s3022" style="position:absolute;left:4334;top:14076;width:53;height:44" coordorigin="4335,14076" coordsize="53,44" path="m4378,14076r-39,l4335,14090r4,15l4354,14114r5,5l4363,14119r15,-9l4387,14100r,-14l4378,14076xe" fillcolor="#9c9c9c" stroked="f">
              <v:path arrowok="t"/>
            </v:shape>
            <v:shape id="docshape963" o:spid="_x0000_s3023" style="position:absolute;left:4324;top:12813;width:1071;height:1455" coordorigin="4325,12813" coordsize="1071,1455" o:spt="100" adj="0,,0" path="m4743,13870r-53,4l4613,13879r-34,l4536,13870r-57,-10l4464,13870r-5,28l4493,13927r58,10l4589,13932r5,19l4579,14004r-14,29l4551,14081r-53,77l4459,14210r-24,20l4397,14210r-19,-4l4339,14206r-14,29l4325,14239r62,l4450,14268r293,-398xm5395,12948r-230,-29l5088,12890r-158,-77l4690,13164r62,29l4834,13193r67,-10l4997,13226r197,15l5395,12948xe" fillcolor="#9c9c9c" stroked="f">
              <v:stroke joinstyle="round"/>
              <v:formulas/>
              <v:path arrowok="t" o:connecttype="segments"/>
            </v:shape>
            <v:shape id="docshape964" o:spid="_x0000_s3024" type="#_x0000_t75" style="position:absolute;left:5620;top:12078;width:336;height:130">
              <v:imagedata r:id="rId258" o:title=""/>
            </v:shape>
            <v:shape id="docshape965" o:spid="_x0000_s3025" type="#_x0000_t75" style="position:absolute;left:5995;top:11930;width:125;height:169">
              <v:imagedata r:id="rId259" o:title=""/>
            </v:shape>
            <v:shape id="docshape966" o:spid="_x0000_s3026" style="position:absolute;left:5808;top:11824;width:106;height:44" coordorigin="5808,11824" coordsize="106,44" path="m5856,11824r-33,10l5808,11844r15,9l5856,11858r29,10l5904,11868r10,-10l5914,11853r-5,-19l5856,11824xe" fillcolor="#9c9c9c" stroked="f">
              <v:path arrowok="t"/>
            </v:shape>
            <v:shape id="docshape967" o:spid="_x0000_s3027" type="#_x0000_t75" style="position:absolute;left:5601;top:11901;width:298;height:116">
              <v:imagedata r:id="rId260" o:title=""/>
            </v:shape>
            <v:shape id="docshape968" o:spid="_x0000_s3028" style="position:absolute;left:6523;top:10470;width:476;height:361" coordorigin="6523,10471" coordsize="476,361" path="m6605,10471r-82,110l6643,10653r87,38l6845,10768r58,63l6999,10701r-125,-62l6759,10547r-77,-33l6605,10471xe" fillcolor="#9c9c9c" stroked="f">
              <v:path arrowok="t"/>
            </v:shape>
            <v:shape id="docshape969" o:spid="_x0000_s3029" type="#_x0000_t75" style="position:absolute;left:5481;top:12227;width:327;height:308">
              <v:imagedata r:id="rId261" o:title=""/>
            </v:shape>
            <v:shape id="docshape970" o:spid="_x0000_s3030" style="position:absolute;left:4368;top:13682;width:418;height:173" coordorigin="4368,13682" coordsize="418,173" path="m4474,13682r-58,l4392,13687r-5,15l4368,13711r,43l4378,13769r38,l4459,13750r29,-15l4517,13750r5,l4541,13769r48,19l4632,13812r19,5l4747,13855r39,-43l4723,13774r-115,-58l4551,13702r-39,-15l4474,13682xe" fillcolor="#9c9c9c" stroked="f">
              <v:path arrowok="t"/>
            </v:shape>
            <v:shape id="docshape971" o:spid="_x0000_s3031" type="#_x0000_t75" style="position:absolute;left:4564;top:13495;width:336;height:212">
              <v:imagedata r:id="rId262" o:title=""/>
            </v:shape>
            <v:shape id="docshape972" o:spid="_x0000_s3032" style="position:absolute;left:1473;top:8305;width:8679;height:7346" coordorigin="1474,8305" coordsize="8679,7346" path="m1474,11978r,-3673l10152,8305r,7346l1474,15651r,-3673e" filled="f" strokeweight=".96pt">
              <v:path arrowok="t"/>
            </v:shape>
            <v:shape id="docshape973" o:spid="_x0000_s3033" style="position:absolute;left:1473;top:8305;width:8679;height:7346" coordorigin="1474,8305" coordsize="8679,7346" o:spt="100" adj="0,,0" path="m2098,8305r,101m2098,15651r,-101m4935,8305r,101m4935,15651r,-101m7767,8305r,101m7767,15651r,-101m1474,15478r100,m10152,15478r-101,m1474,12641r100,m10152,12641r-101,m1474,9808r100,m10152,9808r-101,e" filled="f" strokeweight=".96pt">
              <v:stroke joinstyle="round"/>
              <v:formulas/>
              <v:path arrowok="t" o:connecttype="segments"/>
            </v:shape>
            <v:shape id="docshape974" o:spid="_x0000_s3034" type="#_x0000_t75" style="position:absolute;left:10152;top:969;width:8679;height:7341">
              <v:imagedata r:id="rId263" o:title=""/>
            </v:shape>
            <v:shape id="docshape975" o:spid="_x0000_s3035" style="position:absolute;left:10628;top:969;width:8203;height:7341" coordorigin="10629,970" coordsize="8203,7341" o:spt="100" adj="0,,0" path="m11141,8310r-322,-259l10629,8310m17910,970r921,1660e" filled="f" strokecolor="#e50000" strokeweight=".72pt">
              <v:stroke joinstyle="round"/>
              <v:formulas/>
              <v:path arrowok="t" o:connecttype="segments"/>
            </v:shape>
            <v:shape id="docshape976" o:spid="_x0000_s3036" style="position:absolute;left:16387;top:7810;width:956;height:413" coordorigin="16388,7811" coordsize="956,413" path="m17290,8200r-29,-10l17213,8176r-33,-19l17146,8147r-24,-14l17064,8113r-52,-24l16944,8070r-24,-14l16896,8046r-19,-14l16853,8022r-14,-14l16805,7998r-9,-9l16714,7955r-19,-14l16599,7907r-144,-62l16450,7835r-24,l16426,7825r-38,-4l16421,7811r5,14l16450,7825r,10l16536,7845r44,19l16604,7873r76,34l16704,7921r58,20l16781,7955r24,10l16829,7979r24,10l16872,7998r24,10l16920,8022r101,43l17084,8089r28,15l17170,8128r67,38l17276,8181r14,19l17338,8205r5,19l17295,8209r-5,-9e" filled="f" strokecolor="#005be5" strokeweight=".72pt">
              <v:path arrowok="t"/>
            </v:shape>
            <v:shape id="docshape977" o:spid="_x0000_s3037" type="#_x0000_t75" style="position:absolute;left:10754;top:7674;width:159;height:125">
              <v:imagedata r:id="rId264" o:title=""/>
            </v:shape>
            <v:shape id="docshape978" o:spid="_x0000_s3038" type="#_x0000_t75" style="position:absolute;left:10145;top:5390;width:394;height:138">
              <v:imagedata r:id="rId265" o:title=""/>
            </v:shape>
            <v:shape id="docshape979" o:spid="_x0000_s3039" style="position:absolute;left:10152;top:5357;width:956;height:2329" coordorigin="10152,5358" coordsize="956,2329" o:spt="100" adj="0,,0" path="m10152,5358r24,14l10258,5401r33,24l10335,5435r24,14l10411,5473r39,10l10469,5497r53,14l10531,5521r44,5l10594,5540r67,19l10632,5574r-96,-34l10531,5521t567,2165l11059,7672r-43,-15l11083,7557r24,24l11098,7686e" filled="f" strokecolor="#005be5" strokeweight=".72pt">
              <v:stroke joinstyle="round"/>
              <v:formulas/>
              <v:path arrowok="t" o:connecttype="segments"/>
            </v:shape>
            <v:shape id="docshape980" o:spid="_x0000_s3040" type="#_x0000_t75" style="position:absolute;left:13337;top:7131;width:336;height:145">
              <v:imagedata r:id="rId266" o:title=""/>
            </v:shape>
            <v:shape id="docshape981" o:spid="_x0000_s3041" type="#_x0000_t75" style="position:absolute;left:12348;top:6737;width:548;height:221">
              <v:imagedata r:id="rId267" o:title=""/>
            </v:shape>
            <v:shape id="docshape982" o:spid="_x0000_s3042" style="position:absolute;left:13449;top:6601;width:668;height:274" coordorigin="13450,6601" coordsize="668,274" path="m14069,6851r-24,l14045,6836r-19,l14026,6827r-43,-5l13964,6808r-24,-10l13916,6784r-34,-10l13834,6755r-53,-15l13757,6731r-33,-15l13690,6702r-43,-19l13608,6673r-100,-43l13484,6616r-34,-15l13503,6606r62,24l13599,6640r24,9l13700,6683r81,33l13815,6731r33,9l13892,6755r76,33l14016,6822r10,5l14045,6827r,9l14069,6836r,15l14108,6856r9,19l14074,6860r-5,-9e" filled="f" strokecolor="#005be5" strokeweight=".72pt">
              <v:path arrowok="t"/>
            </v:shape>
            <v:shape id="docshape983" o:spid="_x0000_s3043" type="#_x0000_t75" style="position:absolute;left:17345;top:8216;width:254;height:101">
              <v:imagedata r:id="rId268" o:title=""/>
            </v:shape>
            <v:shape id="docshape984" o:spid="_x0000_s3044" type="#_x0000_t75" style="position:absolute;left:15093;top:8120;width:260;height:116">
              <v:imagedata r:id="rId269" o:title=""/>
            </v:shape>
            <v:shape id="docshape985" o:spid="_x0000_s3045" style="position:absolute;left:10152;top:969;width:8679;height:7341" coordorigin="10152,970" coordsize="8679,7341" o:spt="100" adj="0,,0" path="m18682,8209r-77,-19l18562,8171r-19,-14l18404,8104r-20,-15l18327,8065r-24,-9l18274,8041r-77,-43l18087,7931r29,l18188,7965r24,14l18236,7989r19,9l18279,8008r24,14l18336,8032r24,14l18384,8056r20,9l18461,8089r24,15l18509,8113r19,10l18552,8133r24,14l18610,8157r19,14l18658,8181r24,28l18696,8214r-9,10l18682,8209m17864,970r-27,38l17837,1061r24,24l18029,1167r5,72l18020,1267r-10,20l17986,1335r24,33l18029,1378r24,14l18077,1402r34,24l18188,1455r33,52l18212,1560r-10,24l18188,1618r-10,9l18168,1661r-24,24l18168,1699r68,20l18255,1728r67,24l18394,1796r,91l18360,1944r-14,34l18317,2021r77,29l18413,2069r24,15l18461,2093r10,10l18495,2117r24,10l18543,2136r9,15l18576,2170r,67l18562,2252r-19,24l18538,2319r158,77l18744,2444r-9,57l18711,2525r9,19l18778,2578r10,14l18802,2602r10,14l18831,2632t,28l18826,2684r-53,76l18792,2804r39,17m13384,8310r-35,-14l13325,8281r-43,-9l13253,8257r-254,-100l12898,8113r-106,-48l12744,8041r-163,-72l12557,7921r10,-33l12586,7835r-77,62l12447,7883r-29,-53l12432,7797r63,-63l12399,7691r-34,-10l12341,7672r-33,-15l12255,7643r-82,-29l12149,7571r10,-48l12173,7499r10,-34l12192,7456r24,-111l12341,7331r-48,-24l12274,7297r-38,-14l12101,7211r,-72l12125,7105r10,-24l12149,7072r10,-39l12173,7014r10,-34l12192,6966r15,-34l12221,6884r19,-52l12250,6808r19,-53l12346,6740r-62,-33l12240,6683r-62,-29l12135,6640r-43,-10l12063,6611r-120,-19l11900,6582r-106,-24l11727,6539r-44,-15l11640,6515r-91,-15l11467,6481r-43,-24l11376,6472r24,9l11434,6491r77,33l11592,6558r24,14l11664,6587r53,48l11708,6683r-15,24l11683,6740r-9,10l11659,6822r-9,10l11640,6865r-14,15l11602,6923r-10,9l11583,6966r-15,14l11559,6990r-53,14l11482,7076r-19,68l11434,7163r-58,9l11357,7249r-24,43l11333,7326r101,29l11458,7364r43,10l11525,7388r34,10l11635,7432r73,9l11770,7475r106,29l11909,7523r24,10l11976,7547r15,10l12000,7566r10,48l12101,7609r24,48l12116,7691r-15,24l12092,7749r-34,48l12058,7849r58,15l12135,7873r91,34l12250,7921r110,44l12384,7979r101,29l12509,8022r24,10l12557,8046r34,10l12615,8065r57,24l12701,8123r24,24l12716,8214r-24,19l12652,8310t-256,l12322,8272r-62,l12260,8310t-863,l11386,8305r-53,-9l11218,8233r-77,-28l11093,8190r-34,-9l10978,8166r-19,-19l10949,8133r-72,-10l10834,8089r-159,-9l10642,8056r-24,-10l10608,8032r-134,-39l10378,7955r-19,-14l10258,7912r-24,-48l10243,7816r24,-39l10267,7705r-67,-43l10219,7547r15,-24l10243,7489r10,-9l10267,7441r68,-62l10344,7340r24,-19l10359,7297r-149,-67l10152,7211e" filled="f" strokecolor="#005be5" strokeweight=".72pt">
              <v:stroke joinstyle="round"/>
              <v:formulas/>
              <v:path arrowok="t" o:connecttype="segments"/>
            </v:shape>
            <v:shape id="docshape986" o:spid="_x0000_s3046" style="position:absolute;left:12667;top:2208;width:3649;height:4859" coordorigin="12668,2208" coordsize="3649,4859" path="m15989,2208l12668,6798r364,269l16316,2463r-327,-255xe" stroked="f">
              <v:path arrowok="t"/>
            </v:shape>
            <v:shape id="docshape987" o:spid="_x0000_s3047" style="position:absolute;left:12667;top:2208;width:3649;height:4859" coordorigin="12668,2208" coordsize="3649,4859" path="m12668,6798l15989,2208r327,255l13032,7067r-364,-269xe" filled="f" strokecolor="#0c6" strokeweight="1.2pt">
              <v:path arrowok="t"/>
            </v:shape>
            <v:shape id="docshape988" o:spid="_x0000_s3048" style="position:absolute;left:14985;top:3562;width:529;height:34" coordorigin="14986,3562" coordsize="529,34" o:spt="100" adj="0,,0" path="m14986,3562r120,10m15144,3572r120,9m15264,3581r120,5m15423,3591r91,5e" filled="f" strokecolor="#72b2ff" strokeweight=".48pt">
              <v:stroke joinstyle="round"/>
              <v:formulas/>
              <v:path arrowok="t" o:connecttype="segments"/>
            </v:shape>
            <v:shape id="docshape989" o:spid="_x0000_s3049" type="#_x0000_t75" style="position:absolute;left:12821;top:6481;width:639;height:106">
              <v:imagedata r:id="rId270" o:title=""/>
            </v:shape>
            <v:shape id="docshape990" o:spid="_x0000_s3050" style="position:absolute;left:13291;top:5852;width:442;height:82" coordorigin="13292,5852" coordsize="442,82" o:spt="100" adj="0,,0" path="m13292,5934r72,-15m13402,5915r115,-24m13517,5891r120,-20m13676,5862r57,-10e" filled="f" strokecolor="#72b2ff" strokeweight=".48pt">
              <v:stroke joinstyle="round"/>
              <v:formulas/>
              <v:path arrowok="t" o:connecttype="segments"/>
            </v:shape>
            <v:shape id="docshape991" o:spid="_x0000_s3051" type="#_x0000_t75" style="position:absolute;left:14625;top:3965;width:389;height:389">
              <v:imagedata r:id="rId271" o:title=""/>
            </v:shape>
            <v:shape id="docshape992" o:spid="_x0000_s3052" type="#_x0000_t75" style="position:absolute;left:14414;top:4776;width:250;height:111">
              <v:imagedata r:id="rId272" o:title=""/>
            </v:shape>
            <v:shape id="docshape993" o:spid="_x0000_s3053" style="position:absolute;left:13363;top:3365;width:1882;height:2689" coordorigin="13364,3365" coordsize="1882,2689" o:spt="100" adj="0,,0" path="m13407,6044r-5,-19l13392,6015r-24,10l13364,6035r9,19l13388,6054r19,-10xm14813,4546r-48,-24l14703,4522r-159,10l14367,4542r-91,l14199,4647r43,l14708,4647r52,-9l14808,4570r5,-24xm15245,3375r-5,-10l15226,3370r-10,10l15216,3399r5,5l15231,3404r9,-5l15245,3394r,-19xe" fillcolor="#9c9c9c" stroked="f">
              <v:stroke joinstyle="round"/>
              <v:formulas/>
              <v:path arrowok="t" o:connecttype="segments"/>
            </v:shape>
            <v:shape id="docshape994" o:spid="_x0000_s3054" style="position:absolute;left:12667;top:2208;width:3649;height:4859" coordorigin="12668,2208" coordsize="3649,4859" path="m12668,6798l15989,2208r327,255l13032,7067r-364,-269e" filled="f" strokecolor="#0c6" strokeweight="1.2pt">
              <v:path arrowok="t"/>
            </v:shape>
            <v:shape id="docshape995" o:spid="_x0000_s3055" style="position:absolute;left:10152;top:969;width:8679;height:7336" coordorigin="10152,970" coordsize="8679,7336" path="m10152,4638r,-3668l18831,970r,7335l10152,8305r,-3667e" filled="f" strokeweight=".96pt">
              <v:path arrowok="t"/>
            </v:shape>
            <v:shape id="docshape996" o:spid="_x0000_s3056" style="position:absolute;left:10152;top:969;width:8679;height:7336" coordorigin="10152,970" coordsize="8679,7336" o:spt="100" adj="0,,0" path="m10776,970r,96m10776,8305r,-100m13613,970r,96m13613,8305r,-100m16445,970r,96m16445,8305r,-100m10152,8137r101,m18831,8137r-101,m10152,5300r101,m18831,5300r-101,m10152,2468r101,m18831,2468r-101,e" filled="f" strokeweight=".96pt">
              <v:stroke joinstyle="round"/>
              <v:formulas/>
              <v:path arrowok="t" o:connecttype="segments"/>
            </v:shape>
            <v:shape id="docshape997" o:spid="_x0000_s3057" type="#_x0000_t75" style="position:absolute;left:1473;top:969;width:8679;height:7341">
              <v:imagedata r:id="rId263" o:title=""/>
            </v:shape>
            <v:shape id="docshape998" o:spid="_x0000_s3058" style="position:absolute;left:1950;top:969;width:8207;height:7341" coordorigin="1950,970" coordsize="8207,7341" o:spt="100" adj="0,,0" path="m2462,8310l2141,8051r-191,259m9231,970r926,1668e" filled="f" strokecolor="#e50000" strokeweight=".72pt">
              <v:stroke joinstyle="round"/>
              <v:formulas/>
              <v:path arrowok="t" o:connecttype="segments"/>
            </v:shape>
            <v:shape id="docshape999" o:spid="_x0000_s3059" style="position:absolute;left:7709;top:7810;width:956;height:413" coordorigin="7709,7811" coordsize="956,413" path="m8611,8200r-28,-10l8535,8176r-34,-19l8467,8147r-24,-14l8386,8113r-53,-24l8266,8070r-24,-14l8218,8046r-19,-14l8175,8022r-15,-14l8127,7998r-10,-9l8035,7955r-19,-14l7920,7907r-144,-62l7771,7835r-24,l7747,7825r-38,-4l7743,7811r4,14l7771,7825r,10l7858,7845r43,19l7925,7873r77,34l8026,7921r57,20l8103,7955r24,10l8151,7979r24,10l8194,7998r24,10l8242,8022r101,43l8405,8089r29,15l8491,8128r68,38l8597,8181r14,19l8659,8205r5,19l8616,8209r-5,-9e" filled="f" strokecolor="#005be5" strokeweight=".72pt">
              <v:path arrowok="t"/>
            </v:shape>
            <v:shape id="docshape1000" o:spid="_x0000_s3060" type="#_x0000_t75" style="position:absolute;left:1466;top:5390;width:394;height:138">
              <v:imagedata r:id="rId265" o:title=""/>
            </v:shape>
            <v:shape id="docshape1001" o:spid="_x0000_s3061" type="#_x0000_t75" style="position:absolute;left:2076;top:7674;width:159;height:125">
              <v:imagedata r:id="rId273" o:title=""/>
            </v:shape>
            <v:shape id="docshape1002" o:spid="_x0000_s3062" style="position:absolute;left:1473;top:5357;width:956;height:2329" coordorigin="1474,5358" coordsize="956,2329" o:spt="100" adj="0,,0" path="m1474,5358r24,14l1579,5401r34,24l1656,5435r24,14l1733,5473r38,10l1790,5497r53,14l1853,5521r43,5l1915,5540r67,19l1954,5574r-96,-34l1853,5521t566,2165l2381,7672r-43,-15l2405,7557r24,24l2419,7686e" filled="f" strokecolor="#005be5" strokeweight=".72pt">
              <v:stroke joinstyle="round"/>
              <v:formulas/>
              <v:path arrowok="t" o:connecttype="segments"/>
            </v:shape>
            <v:shape id="docshape1003" o:spid="_x0000_s3063" type="#_x0000_t75" style="position:absolute;left:4658;top:7131;width:336;height:145">
              <v:imagedata r:id="rId266" o:title=""/>
            </v:shape>
            <v:shape id="docshape1004" o:spid="_x0000_s3064" type="#_x0000_t75" style="position:absolute;left:3669;top:6737;width:548;height:221">
              <v:imagedata r:id="rId267" o:title=""/>
            </v:shape>
            <v:shape id="docshape1005" o:spid="_x0000_s3065" style="position:absolute;left:4771;top:6601;width:668;height:274" coordorigin="4771,6601" coordsize="668,274" path="m5391,6851r-24,l5367,6836r-20,l5347,6827r-43,-5l5285,6808r-24,-10l5237,6784r-34,-10l5155,6755r-52,-15l5079,6731r-34,-15l5011,6702r-43,-19l4930,6673r-101,-43l4805,6616r-34,-15l4824,6606r63,24l4920,6640r24,9l5021,6683r82,33l5136,6731r34,9l5213,6755r77,33l5338,6822r9,5l5367,6827r,9l5391,6836r,15l5429,6856r10,19l5395,6860r-4,-9e" filled="f" strokecolor="#005be5" strokeweight=".72pt">
              <v:path arrowok="t"/>
            </v:shape>
            <v:shape id="docshape1006" o:spid="_x0000_s3066" type="#_x0000_t75" style="position:absolute;left:6415;top:8120;width:260;height:116">
              <v:imagedata r:id="rId274" o:title=""/>
            </v:shape>
            <v:shape id="docshape1007" o:spid="_x0000_s3067" type="#_x0000_t75" style="position:absolute;left:8666;top:8216;width:254;height:101">
              <v:imagedata r:id="rId275" o:title=""/>
            </v:shape>
            <v:shape id="docshape1008" o:spid="_x0000_s3068" style="position:absolute;left:1473;top:969;width:8684;height:7341" coordorigin="1474,970" coordsize="8684,7341" o:spt="100" adj="0,,0" path="m10003,8209r-76,-19l9883,8171r-19,-14l9725,8104r-19,-15l9648,8065r-24,-9l9595,8041r-76,-43l9408,7931r29,l9509,7965r24,14l9557,7989r19,9l9600,8008r24,14l9658,8032r24,14l9706,8056r19,9l9783,8089r24,15l9831,8113r19,10l9874,8133r24,14l9931,8157r20,14l9979,8181r24,28l10018,8214r-10,10l10003,8209m9186,970r-27,38l9159,1061r24,24l9351,1167r4,72l9341,1267r-10,20l9307,1335r24,33l9351,1378r24,14l9399,1402r33,24l9509,1455r34,52l9533,1560r-10,24l9509,1618r-10,9l9490,1661r-24,24l9490,1699r67,20l9576,1728r67,24l9715,1796r,91l9682,1944r-15,34l9639,2021r76,29l9735,2069r24,15l9783,2093r9,10l9816,2117r24,10l9864,2136r10,15l9898,2170r,67l9883,2252r-19,24l9859,2319r159,77l10066,2444r-10,57l10032,2525r10,19l10099,2578r10,14l10123,2602r10,14l10157,2636r-10,48l10095,2760r19,44l10157,2823m4705,8310r-34,-14l4647,8281r-44,-9l4575,8257,4320,8157r-101,-44l4114,8065r-48,-24l3903,7969r-25,-48l3888,7888r19,-53l3830,7897r-62,-14l3739,7830r15,-33l3816,7734r-96,-43l3686,7681r-24,-9l3629,7657r-53,-14l3494,7614r-24,-43l3480,7523r14,-24l3504,7465r10,-9l3538,7345r124,-14l3614,7307r-19,-10l3557,7283r-135,-72l3422,7139r24,-34l3456,7081r14,-9l3480,7033r14,-19l3504,6980r10,-14l3528,6932r14,-48l3562,6832r9,-24l3590,6755r77,-15l3605,6707r-43,-24l3499,6654r-43,-14l3413,6630r-29,-19l3264,6592r-43,-10l3115,6558r-67,-19l3005,6524r-43,-9l2870,6500r-81,-19l2746,6457r-48,15l2722,6481r33,10l2832,6524r82,34l2938,6572r48,15l3038,6635r-9,48l3014,6707r-9,33l2995,6750r-14,72l2971,6832r-9,33l2947,6880r-24,43l2914,6932r-10,34l2890,6980r-10,10l2827,7004r-24,72l2784,7144r-29,19l2698,7172r-20,77l2654,7292r,34l2755,7355r24,9l2822,7374r24,14l2880,7398r77,34l3029,7441r62,34l3197,7504r33,19l3254,7533r44,14l3312,7557r10,9l3331,7614r91,-5l3446,7657r-9,34l3422,7715r-9,34l3379,7797r,52l3437,7864r19,9l3547,7907r24,14l3682,7965r24,14l3806,8008r24,14l3854,8032r24,14l3912,8056r24,9l3994,8089r29,34l4047,8147r-10,67l4013,8233r-40,77m3717,8310r-74,-38l3581,8272r,38m2719,8310r-12,-5l2654,8296r-115,-63l2462,8205r-48,-15l2381,8181r-82,-15l2280,8147r-10,-14l2198,8123r-43,-34l1997,8080r-34,-24l1939,8046r-9,-14l1795,7993r-96,-38l1680,7941r-101,-29l1555,7864r10,-48l1589,7777r,-72l1522,7662r19,-115l1555,7523r10,-34l1574,7480r15,-39l1656,7379r10,-39l1690,7321r-10,-24l1531,7230r-57,-19e" filled="f" strokecolor="#005be5" strokeweight=".72pt">
              <v:stroke joinstyle="round"/>
              <v:formulas/>
              <v:path arrowok="t" o:connecttype="segments"/>
            </v:shape>
            <v:shape id="docshape1009" o:spid="_x0000_s3069" style="position:absolute;left:3988;top:2208;width:3649;height:4859" coordorigin="3989,2208" coordsize="3649,4859" path="m7311,2208l3989,6798r365,269l7637,2463,7311,2208xe" stroked="f">
              <v:path arrowok="t"/>
            </v:shape>
            <v:shape id="docshape1010" o:spid="_x0000_s3070" style="position:absolute;left:3988;top:2208;width:3649;height:4859" coordorigin="3989,2208" coordsize="3649,4859" path="m3989,6798l7311,2208r326,255l4354,7067,3989,6798xe" filled="f" strokecolor="#0c6" strokeweight="1.2pt">
              <v:path arrowok="t"/>
            </v:shape>
            <v:shape id="docshape1011" o:spid="_x0000_s3071" style="position:absolute;left:4046;top:6822;width:447;height:245" coordorigin="4047,6822" coordsize="447,245" path="m4224,6822r-177,29l4354,7067r139,-197l4315,6832r-91,-10xe" fillcolor="#d8e5f2" stroked="f">
              <v:path arrowok="t"/>
            </v:shape>
            <v:shape id="docshape1012" o:spid="_x0000_s3072" style="position:absolute;left:6412;top:2784;width:773;height:927" coordorigin="6413,2785" coordsize="773,927" o:spt="100" adj="0,,0" path="m6874,3533r-111,-14l6648,3490r-77,-38l6504,3375r-33,-48l6413,3399r10,82l6466,3543r101,72l6667,3673r77,38l6874,3533xm6951,3428r-68,-72l6835,3317r-43,-38l6730,3245r-43,-14l6615,3197r-34,-28l6547,3207r39,72l6653,3332r29,24l6715,3380r29,14l6787,3418r68,24l6888,3461r19,29l6951,3428xm7186,3097l7080,2991r-19,-48l7042,2905r-29,-39l6912,2809r-57,-24l6763,2909r34,39l6835,3001r39,62l6917,3125r62,48l7037,3188r115,-39l7186,3097xe" fillcolor="#d8e5f2" stroked="f">
              <v:stroke joinstyle="round"/>
              <v:formulas/>
              <v:path arrowok="t" o:connecttype="segments"/>
            </v:shape>
            <v:shape id="docshape1013" o:spid="_x0000_s3073" type="#_x0000_t75" style="position:absolute;left:4444;top:6049;width:529;height:394">
              <v:imagedata r:id="rId276" o:title=""/>
            </v:shape>
            <v:shape id="docshape1014" o:spid="_x0000_s3074" style="position:absolute;left:5673;top:3922;width:821;height:1042" coordorigin="5674,3922" coordsize="821,1042" o:spt="100" adj="0,,0" path="m5794,4911r-24,-9l5755,4892r-19,l5717,4897r-29,19l5674,4921r,19l5698,4959r29,5l5770,4964r14,-10l5789,4935r5,-24xm6495,3942r-20,-20l6466,3927r-58,l6403,3937r-4,33l6418,3985r29,5l6475,3980r20,-38xe" fillcolor="#9c9c9c" stroked="f">
              <v:stroke joinstyle="round"/>
              <v:formulas/>
              <v:path arrowok="t" o:connecttype="segments"/>
            </v:shape>
            <v:shape id="docshape1015" o:spid="_x0000_s3075" type="#_x0000_t75" style="position:absolute;left:5284;top:5463;width:101;height:183">
              <v:imagedata r:id="rId277" o:title=""/>
            </v:shape>
            <v:shape id="docshape1016" o:spid="_x0000_s3076" style="position:absolute;left:5236;top:4618;width:658;height:812" coordorigin="5237,4618" coordsize="658,812" o:spt="100" adj="0,,0" path="m5275,5238r-9,-10l5256,5233r-5,10l5237,5262r,14l5247,5286r4,l5261,5281r10,-14l5275,5257r,-19xm5386,5195r-19,-20l5343,5171r-20,14l5323,5195r5,14l5338,5223r19,10l5371,5233r15,-10l5386,5195xm5453,5391r-5,-9l5443,5367r-14,-14l5415,5353r-24,14l5376,5372r-9,10l5357,5382r5,19l5362,5411r14,4l5391,5415r28,15l5434,5425r5,-5l5448,5406r5,-15xm5895,4906r-29,-33l5818,4834r-111,-72l5645,4724r-38,-29l5539,4618r-24,44l5592,4738r72,53l5875,4935r20,-29xe" fillcolor="#9c9c9c" stroked="f">
              <v:stroke joinstyle="round"/>
              <v:formulas/>
              <v:path arrowok="t" o:connecttype="segments"/>
            </v:shape>
            <v:shape id="docshape1017" o:spid="_x0000_s3077" type="#_x0000_t75" style="position:absolute;left:5937;top:4013;width:389;height:337">
              <v:imagedata r:id="rId278" o:title=""/>
            </v:shape>
            <v:shape id="docshape1018" o:spid="_x0000_s3078" style="position:absolute;left:3988;top:2208;width:3649;height:4859" coordorigin="3989,2208" coordsize="3649,4859" path="m3989,6798l7311,2208r326,255l4354,7067,3989,6798e" filled="f" strokecolor="#0c6" strokeweight="1.2pt">
              <v:path arrowok="t"/>
            </v:shape>
            <v:shape id="docshape1019" o:spid="_x0000_s3079" style="position:absolute;left:1473;top:969;width:8679;height:7336" coordorigin="1474,970" coordsize="8679,7336" path="m1474,4638r,-3668l10152,970r,7335l1474,8305r,-3667e" filled="f" strokeweight=".96pt">
              <v:path arrowok="t"/>
            </v:shape>
            <v:shape id="docshape1020" o:spid="_x0000_s3080" style="position:absolute;left:1473;top:969;width:21155;height:14360" coordorigin="1474,970" coordsize="21155,14360" o:spt="100" adj="0,,0" path="m2098,970r,96m2098,8305r,-100m4935,970r,96m4935,8305r,-100m7767,970r,96m7767,8305r,-100m1474,8137r100,m10152,8137r-101,m1474,5300r100,m10152,5300r-101,m1474,2468r100,m10152,2468r-101,m18831,12137r3797,m18831,13721r3797,m18831,14042r3797,m20362,13726r,1598m18831,14364r3797,m18831,14686r3797,m18831,15007r3797,m18831,15329r3797,m20093,13255r,-125m21509,13255r,-125e" filled="f" strokeweight=".96pt">
              <v:stroke joinstyle="round"/>
              <v:formulas/>
              <v:path arrowok="t" o:connecttype="segments"/>
            </v:shape>
            <v:rect id="docshape1021" o:spid="_x0000_s3081" style="position:absolute;left:20093;top:13255;width:284;height:101" fillcolor="black" stroked="f"/>
            <v:rect id="docshape1022" o:spid="_x0000_s3082" style="position:absolute;left:20376;top:13255;width:284;height:101" filled="f" strokeweight=".96pt"/>
            <v:rect id="docshape1023" o:spid="_x0000_s3083" style="position:absolute;left:20659;top:13255;width:284;height:101" fillcolor="black" stroked="f"/>
            <v:rect id="docshape1024" o:spid="_x0000_s3084" style="position:absolute;left:20942;top:13255;width:284;height:101" filled="f" strokeweight=".96pt"/>
            <v:rect id="docshape1025" o:spid="_x0000_s3085" style="position:absolute;left:21226;top:13255;width:284;height:101" fillcolor="black" stroked="f"/>
            <v:rect id="docshape1026" o:spid="_x0000_s3086" style="position:absolute;left:19214;top:6653;width:322;height:241" filled="f" strokecolor="#005be5" strokeweight=".72pt"/>
            <v:rect id="docshape1027" o:spid="_x0000_s3087" style="position:absolute;left:19214;top:7033;width:322;height:241" filled="f" strokecolor="#e50000" strokeweight=".72pt"/>
            <v:rect id="docshape1028" o:spid="_x0000_s3088" style="position:absolute;left:19214;top:7417;width:322;height:241" filled="f" strokecolor="#0c6" strokeweight="1.2pt"/>
            <v:rect id="docshape1029" o:spid="_x0000_s3089" style="position:absolute;left:19214;top:7801;width:322;height:241" fillcolor="#7ff2cc" stroked="f"/>
            <v:rect id="docshape1030" o:spid="_x0000_s3090" style="position:absolute;left:19214;top:8185;width:322;height:241" fillcolor="#ccff7f" stroked="f"/>
            <v:rect id="docshape1031" o:spid="_x0000_s3091" style="position:absolute;left:19214;top:8564;width:322;height:241" fillcolor="#9c9c9c" stroked="f"/>
            <v:rect id="docshape1032" o:spid="_x0000_s3092" style="position:absolute;left:19214;top:8948;width:322;height:241" fillcolor="#d8e5f2" stroked="f"/>
            <v:line id="_x0000_s3093" style="position:absolute" from="19215,9453" to="19537,9453" strokecolor="#0084a7" strokeweight=".96pt"/>
            <v:shape id="docshape1033" o:spid="_x0000_s3094" style="position:absolute;left:19214;top:9836;width:322;height:2" coordorigin="19215,9837" coordsize="322,0" o:spt="100" adj="0,,0" path="m19215,9837r120,m19378,9837r120,m19498,9837r39,e" filled="f" strokecolor="#72b2ff" strokeweight=".48pt">
              <v:stroke joinstyle="round"/>
              <v:formulas/>
              <v:path arrowok="t" o:connecttype="segments"/>
            </v:shape>
            <v:rect id="docshape1034" o:spid="_x0000_s3095" style="position:absolute;left:1766;top:1195;width:365;height:1383" stroked="f"/>
            <v:shape id="docshape1035" o:spid="_x0000_s3096" style="position:absolute;left:1926;top:1246;width:59;height:278" coordorigin="1927,1246" coordsize="59,278" path="m1956,1246r-29,278l1985,1524r-29,-278xe" fillcolor="black" stroked="f">
              <v:path arrowok="t"/>
            </v:shape>
            <v:shape id="docshape1036" o:spid="_x0000_s3097" style="position:absolute;left:1926;top:1246;width:59;height:278" coordorigin="1927,1246" coordsize="59,278" path="m1956,1246r-29,278l1985,1524r-29,-278xe" filled="f" strokeweight=".00075mm">
              <v:path arrowok="t"/>
            </v:shape>
            <v:shape id="docshape1037" o:spid="_x0000_s3098" style="position:absolute;left:1926;top:1524;width:30;height:2" coordorigin="1927,1524" coordsize="30,1" path="m1956,1524r-29,l1927,1524xe" fillcolor="black" stroked="f">
              <v:path arrowok="t"/>
            </v:shape>
            <v:shape id="docshape1038" o:spid="_x0000_s3099" style="position:absolute;left:1926;top:1524;width:30;height:2" coordorigin="1927,1524" coordsize="30,1" path="m1927,1524r29,l1927,1524xe" filled="f" strokeweight=".00075mm">
              <v:path arrowok="t"/>
            </v:shape>
            <v:shape id="docshape1039" o:spid="_x0000_s3100" style="position:absolute;left:1955;top:1524;width:29;height:2" coordorigin="1956,1524" coordsize="29,1" path="m1985,1524r-29,l1985,1524xe" fillcolor="black" stroked="f">
              <v:path arrowok="t"/>
            </v:shape>
            <v:shape id="docshape1040" o:spid="_x0000_s3101" style="position:absolute;left:1955;top:1524;width:29;height:2" coordorigin="1956,1524" coordsize="29,1" path="m1956,1524r29,l1956,1524xe" filled="f" strokeweight=".00075mm">
              <v:path arrowok="t"/>
            </v:shape>
            <v:shape id="docshape1041" o:spid="_x0000_s3102" style="position:absolute;left:1793;top:1246;width:319;height:1285" coordorigin="1793,1246" coordsize="319,1285" o:spt="100" adj="0,,0" path="m1956,1524r29,l1956,1246r-29,278l1956,1524xm2112,1755r-319,m1956,1524r,1006e" filled="f" strokeweight="0">
              <v:stroke joinstyle="round"/>
              <v:formulas/>
              <v:path arrowok="t" o:connecttype="segments"/>
            </v:shape>
            <v:shape id="docshape1042" o:spid="_x0000_s3103" type="#_x0000_t75" style="position:absolute;left:20496;top:1334;width:452;height:457">
              <v:imagedata r:id="rId78" o:title=""/>
            </v:shape>
            <v:shape id="docshape1043" o:spid="_x0000_s3104" type="#_x0000_t75" style="position:absolute;left:18830;top:2093;width:3797;height:4345">
              <v:imagedata r:id="rId240" o:title=""/>
            </v:shape>
            <v:shape id="docshape1044" o:spid="_x0000_s3105" type="#_x0000_t75" style="position:absolute;left:19006;top:3050;width:3447;height:2492">
              <v:imagedata r:id="rId279" o:title=""/>
            </v:shape>
            <v:shape id="docshape1045" o:spid="_x0000_s3106" style="position:absolute;left:18830;top:974;width:3797;height:14677" coordorigin="18831,975" coordsize="3797,14677" o:spt="100" adj="0,,0" path="m18831,2103r3797,m18836,6467r3792,m18831,975r,14676e" filled="f" strokeweight=".96pt">
              <v:stroke joinstyle="round"/>
              <v:formulas/>
              <v:path arrowok="t" o:connecttype="segments"/>
            </v:shape>
            <v:shape id="docshape1046" o:spid="_x0000_s3107" style="position:absolute;left:1804;top:7969;width:4431;height:217" coordorigin="1805,7969" coordsize="4431,217" o:spt="100" adj="0,,0" path="m1891,8123r5,14l1920,8137r-10,-14l1910,8109r,-24l1910,8061r,-10l1910,8041r-4,-14l1896,8022r-5,-5l1877,8013r-15,l1834,8017r-10,5l1819,8032r-9,9l1810,8051r19,5l1834,8046r4,-9l1848,8032r10,l1872,8037r10,4l1886,8046r,10l1886,8061r-14,4l1853,8070r-10,l1834,8070r-15,10l1810,8089r-5,15l1810,8118r4,15l1829,8137r14,5l1867,8137r10,-4l1891,8123t-5,-43l1886,8085r,14l1882,8104r-5,9l1872,8118r-10,l1848,8123r-10,-5l1834,8118r-5,-5l1829,8104r,-5l1838,8089r5,l1853,8089r19,-4l1886,8080t63,105l1963,8161r15,-24l1987,8109r5,-34l1987,8051r-5,-24l1968,7998r-19,-29l1934,7969r10,20l1954,8003r9,34l1968,8056r,19l1968,8104r-10,29l1949,8157r-15,28l1949,8185t182,-48l2150,8137r,-148l2208,7989r,-20l2074,7969r,20l2131,7989r,148m2275,8137r24,l2299,8075r,-14l2299,8051r15,-14l2328,8032r10,5l2342,8041r5,5l2347,8061r,76l2371,8137r,-67l2371,8051r10,-10l2386,8037r14,-5l2410,8037r9,9l2419,8051r,10l2419,8137r24,l2443,8056r-5,-19l2434,8022r-15,-5l2405,8013r-10,l2386,8017r-10,10l2366,8037r-4,-10l2357,8017r-10,-4l2333,8013r-10,l2314,8017r-15,20l2299,8017r-24,l2275,8137t283,-38l2554,8109r-10,9l2534,8118r-9,5l2510,8118r-14,-5l2491,8099r-5,-14l2578,8085r,-5l2578,8051r-15,-19l2544,8017r-19,-4l2501,8017r-19,15l2467,8051r-5,29l2467,8104r15,19l2501,8137r24,5l2544,8137r14,-4l2573,8118r5,-14l2558,8099t-72,-34l2491,8051r5,-10l2510,8037r10,-5l2539,8037r10,4l2554,8051r4,14l2486,8065t111,34l2606,8118r10,15l2630,8137r20,5l2664,8137r14,l2688,8128r5,-5l2698,8113r,-9l2698,8094r-5,-9l2678,8075r-14,-5l2650,8061r-10,l2630,8056r-4,-5l2621,8046r5,-5l2630,8037r5,-5l2645,8032r9,l2664,8037r5,14l2693,8051r-10,-19l2678,8022r-9,-5l2645,8013r-19,4l2616,8022r-10,10l2602,8051r,5l2606,8065r15,15l2630,8085r20,4l2664,8089r5,5l2674,8099r4,5l2678,8109r-4,9l2664,8118r-14,5l2640,8118r-10,-5l2626,8109r-5,-10l2597,8099t129,38l2750,8137r,-168l2726,7969r,168m2779,7993r24,l2803,7969r-24,l2779,7993t,144l2803,8137r,-120l2779,8017r,120m2909,8094r,10l2899,8113r-5,5l2880,8123r-10,-5l2856,8109r-5,-10l2846,8075r5,-19l2856,8041r14,-4l2880,8032r10,l2899,8037r5,9l2909,8056r19,-5l2923,8037r-9,-15l2899,8017r-19,-4l2866,8017r-15,5l2842,8032r-10,9l2827,8061r,19l2832,8104r10,19l2861,8137r19,5l2899,8137r15,-9l2928,8113r5,-19l2909,8094t129,5l3034,8109r-10,9l3014,8118r-9,5l2990,8118r-14,-5l2971,8099r-5,-14l3058,8085r4,-5l3058,8051r-15,-19l3024,8017r-19,-4l2981,8017r-19,15l2947,8051r-5,29l2947,8104r15,19l2981,8137r24,5l3024,8137r14,-4l3053,8118r5,-14l3038,8099t-72,-34l2971,8051r5,-10l2990,8037r15,-5l3019,8037r10,4l3034,8051r4,14l2966,8065t293,53l3173,8118r9,-14l3192,8099r14,-14l3226,8070r14,-14l3245,8046r5,-9l3254,8017r-4,-19l3240,7984r-14,-10l3202,7969r-20,5l3163,7984r-9,14l3149,8017r24,5l3173,8008r5,-10l3192,7993r10,-4l3216,7993r10,5l3230,8008r5,9l3230,8027r-4,14l3211,8056r-24,19l3173,8089r-10,10l3154,8113r-5,10l3149,8137r110,l3259,8118t39,-81l3317,8037r,-20l3298,8017r,20m3298,8137r19,l3317,8118r-19,l3298,8137t120,-81l3418,8080r4,14l3427,8113r10,10l3451,8137r24,5l3494,8137r10,-4l3518,8118r5,-14l3528,8085r5,-29l3528,8032r,-15l3518,7993r-9,-9l3499,7974r-9,-5l3475,7969r-19,5l3442,7979r-10,14l3422,8008r-4,19l3418,8056t24,l3442,8037r,-15l3446,8008r5,-5l3461,7993r14,-4l3490,7993r9,10l3504,8013r5,9l3509,8037r,19l3509,8075r,14l3504,8099r-5,10l3490,8118r-15,5l3461,8118r-10,-9l3446,8099r-4,-10l3442,8075r,-19m3566,8137r20,l3586,8118r-20,l3566,8137t130,l3696,7969r-14,l3672,7979r-10,14l3634,8013r,19l3653,8022r9,-9l3672,8008r,129l3696,8137t115,-48l3878,8089r,-19l3811,8070r,19m3965,8056r,24l3970,8094r5,19l3979,8123r20,14l4023,8142r14,-5l4051,8133r10,-15l4071,8104r4,-19l4075,8056r,-24l4075,8017r-14,-24l4056,7984r-9,-10l4032,7969r-9,l4003,7974r-14,5l3979,7993r-9,15l3965,8027r,29m3984,8056r,-19l3989,8022r5,-14l3994,8003r14,-10l4023,7989r14,4l4047,8003r4,10l4051,8022r5,15l4056,8056r,19l4051,8089r,10l4047,8109r-15,9l4023,8123r-15,-5l3994,8109r,-10l3989,8089r-5,-14l3984,8056t120,81l4128,8137r,-19l4104,8118r,19m4267,8118r-81,l4195,8104r10,-5l4219,8085r20,-15l4253,8056r5,-10l4263,8037r4,-20l4263,7998r-10,-14l4239,7974r-24,-5l4195,7974r-19,10l4167,7998r-5,19l4181,8022r5,-14l4191,7998r9,-5l4215,7989r14,4l4239,7998r4,10l4243,8017r,10l4239,8041r-15,15l4200,8075r-14,14l4176,8099r-9,14l4162,8123r-5,14l4267,8137r,-19m4368,8137r19,l4387,8075r5,-14l4392,8051r10,-14l4421,8032r10,5l4435,8041r5,5l4440,8061r,76l4459,8137r,-67l4464,8051r5,-10l4479,8037r14,-5l4503,8037r9,9l4512,8051r,10l4512,8137r24,l4536,8056r-5,-19l4522,8022r-10,-5l4498,8013r-15,l4474,8017r-10,10l4459,8037r-4,-10l4445,8017r-10,-4l4426,8013r-10,l4407,8017r-20,20l4387,8017r-19,l4368,8137t312,48l4695,8185r-15,-28l4666,8133r-5,-29l4661,8075r,-19l4666,8037r9,-34l4685,7989r10,-20l4680,7969r-19,29l4647,8027r-5,24l4637,8075r5,34l4651,8137r15,24l4680,8185t29,-91l4714,8113r14,15l4743,8137r24,5l4786,8137r19,-9l4819,8109r5,-20l4819,8075r-4,-14l4805,8051r-14,-5l4800,8041r5,-9l4810,8022r5,-9l4810,8003r-5,-10l4800,7984r-9,-10l4776,7969r-14,l4743,7974r-15,10l4719,7993r-5,20l4733,8017r5,-14l4743,7998r9,-5l4762,7989r14,4l4786,7998r5,5l4791,8013r,14l4781,8032r-10,5l4757,8041r-5,l4752,8061r15,-5l4781,8061r10,4l4800,8075r,14l4800,8099r-9,14l4781,8118r-14,5l4752,8118r-9,-5l4738,8104r-5,-15l4709,8094t149,43l4877,8137r,-19l4858,8118r,19m4992,8137r,-168l4978,7969r-10,10l4959,7993r-29,20l4930,8032r19,-10l4959,8013r9,-5l4968,8137r24,m5050,7993r86,l5122,8013r-15,24l5093,8065r-10,24l5079,8118r-5,19l5098,8137r5,-43l5112,8065r15,-28l5141,8008r19,-19l5160,7974r-110,l5050,7993t192,96l5304,8089r,-19l5242,8070r,19m5501,8013r-5,-20l5487,7984r-20,-10l5448,7969r-24,5l5405,7989r-5,14l5391,8017r,20l5386,8061r5,19l5391,8099r4,10l5405,8123r10,5l5424,8137r24,5l5463,8137r14,-4l5487,8123r9,-10l5501,8099r,-14l5501,8061r-14,-15l5472,8032r-19,l5439,8032r-10,5l5419,8041r-9,10l5410,8032r5,-19l5419,8003r10,-10l5439,7989r9,l5463,7993r9,5l5477,8008r,9l5501,8013t-91,72l5410,8070r9,-9l5429,8051r14,l5463,8051r9,10l5477,8070r5,15l5477,8099r-5,14l5463,8118r-15,5l5434,8118r-5,l5419,8113r-4,-9l5410,8094r,-9m5535,8137r24,l5559,8118r-24,l5535,8137t57,-43l5597,8113r10,15l5626,8137r19,5l5669,8137r19,-9l5703,8109r,-20l5703,8075r-5,-14l5683,8051r-9,-5l5683,8041r5,-9l5693,8022r,-9l5693,8003r-5,-10l5683,7984r-14,-10l5659,7969r-14,l5626,7974r-15,10l5602,7993r-10,20l5616,8017r5,-14l5626,7998r9,-5l5645,7989r10,4l5664,7998r5,5l5674,8013r-5,14l5664,8032r-14,5l5640,8041r-5,l5635,8061r15,-5l5664,8061r10,4l5679,8075r4,14l5679,8099r-5,14l5659,8118r-14,5l5635,8118r-9,-5l5616,8104r-5,-15l5592,8094t135,-101l5818,7993r-15,20l5784,8037r-9,28l5765,8089r-10,29l5755,8137r20,l5784,8094r10,-29l5808,8037r15,-29l5837,7989r,-15l5727,7974r,19m5928,8137r24,l5952,8070r5,-19l5962,8041r9,-4l5981,8032r14,5l6005,8046r,10l6010,8065r,72l6029,8137r,-72l6029,8051r,-10l6024,8027r-14,-10l5991,8013r-15,l5967,8017r-10,5l5952,8032r,-15l5928,8017r,120m6058,8099r5,19l6072,8133r15,4l6106,8142r14,-5l6135,8137r9,-9l6149,8123r5,-10l6159,8104r-5,-10l6149,8085r-14,-10l6125,8070r-19,-9l6096,8061r-5,-5l6082,8051r,-5l6082,8041r5,-4l6091,8032r15,l6115,8032r5,5l6130,8051r19,l6144,8032r-9,-10l6125,8017r-24,-4l6087,8017r-15,5l6063,8032r-5,19l6058,8056r5,9l6077,8080r10,5l6106,8089r14,l6125,8094r10,5l6135,8104r,5l6130,8118r-10,l6106,8123r-10,-5l6087,8113r-5,-4l6077,8099r-19,m6192,8185r15,-24l6221,8137r10,-28l6235,8075r-4,-24l6226,8027r-15,-29l6192,7969r-14,l6187,7989r10,14l6207,8037r4,19l6211,8075r,29l6202,8133r-10,24l6178,8185r14,e" filled="f" strokecolor="white" strokeweight="1.43936mm">
              <v:stroke joinstyle="round"/>
              <v:formulas/>
              <v:path arrowok="t" o:connecttype="segments"/>
            </v:shape>
            <v:shape id="docshape1047" o:spid="_x0000_s3108" type="#_x0000_t75" style="position:absolute;left:10452;top:7928;width:3797;height:298">
              <v:imagedata r:id="rId171" o:title=""/>
            </v:shape>
            <v:shape id="docshape1048" o:spid="_x0000_s3109" type="#_x0000_t75" style="position:absolute;left:14282;top:7928;width:783;height:250">
              <v:imagedata r:id="rId172" o:title=""/>
            </v:shape>
            <v:shape id="docshape1049" o:spid="_x0000_s3110" type="#_x0000_t75" style="position:absolute;left:15108;top:7928;width:385;height:298">
              <v:imagedata r:id="rId173" o:title=""/>
            </v:shape>
            <v:shape id="docshape1050" o:spid="_x0000_s3111" type="#_x0000_t75" style="position:absolute;left:1850;top:15264;width:5146;height:298">
              <v:imagedata r:id="rId174" o:title=""/>
            </v:shape>
            <v:shape id="docshape1051" o:spid="_x0000_s3112" type="#_x0000_t75" style="position:absolute;left:21478;top:3497;width:620;height:212">
              <v:imagedata r:id="rId176" o:title=""/>
            </v:shape>
            <v:shape id="docshape1052" o:spid="_x0000_s3113" type="#_x0000_t75" style="position:absolute;left:20561;top:4582;width:620;height:212">
              <v:imagedata r:id="rId192" o:title=""/>
            </v:shape>
            <v:shape id="docshape1053" o:spid="_x0000_s3114" type="#_x0000_t75" style="position:absolute;left:20047;top:3415;width:625;height:212">
              <v:imagedata r:id="rId178" o:title=""/>
            </v:shape>
            <v:shape id="docshape1054" o:spid="_x0000_s3115" style="position:absolute;left:15091;top:10696;width:1249;height:145" coordorigin="15092,10696" coordsize="1249,145" o:spt="100" adj="0,,0" path="m15092,10840r19,l15111,10783r33,l15168,10778r15,-10l15192,10754r5,-15l15192,10720r-14,-14l15164,10701r-10,-5l15140,10696r-48,l15092,10840t19,-77l15111,10715r33,l15154,10715r5,l15173,10725r,5l15178,10739r-5,10l15168,10759r-9,4l15144,10763r-33,m15284,10826r4,14l15308,10840r-5,-14l15303,10816r,-19l15303,10773r,-10l15298,10759r-5,-15l15288,10739r-4,l15274,10735r-14,l15236,10739r-10,5l15221,10749r-9,14l15231,10768r,-9l15240,10754r5,l15260,10749r9,5l15279,10759r5,4l15284,10773r-15,5l15250,10783r-10,l15236,10783r-15,4l15212,10797r,14l15212,10826r9,9l15231,10840r14,l15264,10840r10,-5l15284,10826t,-34l15284,10797r,10l15279,10811r-10,10l15250,10826r-10,l15231,10821r-5,-5l15226,10811r5,-4l15236,10802r9,-5l15255,10797r14,l15284,10792t43,48l15346,10840r,-144l15327,10696r,144m15442,10826r5,14l15466,10840r-5,-14l15461,10816r,-19l15461,10773r,-10l15461,10759r-9,-15l15447,10739r-5,l15432,10735r-14,l15394,10739r-10,5l15380,10749r-10,14l15389,10768r,-9l15399,10754r5,l15418,10749r10,5l15437,10759r5,4l15442,10773r-14,5l15408,10783r-9,l15394,10783r-14,4l15370,10797r,14l15370,10826r10,9l15389,10840r15,l15423,10840r9,-5l15442,10826t,-34l15442,10797r,10l15442,10811r-14,10l15408,10826r-9,l15389,10821r-5,-5l15384,10811r5,-4l15394,10802r10,-5l15413,10797r15,l15442,10792t115,15l15552,10816r-4,5l15528,10826r-14,-5l15504,10816r-4,-9l15495,10792r81,l15576,10787r-4,-24l15562,10749r-14,-10l15528,10735r-19,4l15495,10749r-15,19l15480,10787r,24l15490,10831r19,9l15528,10840r20,l15557,10835r10,-9l15576,10811r-19,-4m15495,10773r5,-10l15504,10759r10,-5l15528,10749r15,5l15552,10759r5,4l15557,10773r-62,m15591,10787r,24l15605,10831r15,9l15639,10840r9,l15663,10835r9,-4l15682,10816r,-9l15687,10787r-5,-24l15672,10749r-14,-10l15639,10735r-19,l15605,10744r-9,19l15591,10787t14,l15610,10773r5,-14l15624,10754r15,-5l15648,10754r10,5l15668,10773r,14l15668,10807r-10,9l15648,10821r-9,5l15624,10821r-9,-5l15610,10807r-5,-20m15768,10802r,9l15759,10821r-5,5l15744,10826r-14,-5l15720,10816r-4,-9l15716,10787r,-14l15725,10759r5,-5l15744,10749r15,5l15768,10768r15,l15778,10754r-10,-10l15759,10735r-15,l15730,10735r-10,4l15711,10749r-10,10l15701,10773r-5,14l15701,10811r10,20l15725,10840r19,l15759,10840r14,-9l15783,10821r5,-19l15768,10802t39,38l15821,10840r,-57l15821,10773r5,-10l15836,10754r14,-5l15860,10754r4,5l15869,10763r,15l15869,10840r19,l15888,10773r,-14l15884,10749r-10,-10l15855,10735r-19,4l15821,10749r,-53l15807,10696r,144m15984,10826r5,14l16004,10840r,-14l15999,10816r,-19l15999,10773r,-10l15999,10759r-5,-15l15989,10739r-9,l15970,10735r-10,l15936,10739r-9,5l15922,10749r-10,14l15927,10768r5,-9l15936,10754r10,l15956,10749r14,5l15980,10759r4,4l15984,10773r-14,5l15951,10783r-10,l15936,10783r-14,4l15912,10797r-4,14l15912,10826r5,9l15932,10840r14,l15965,10840r10,-5l15984,10826t,-34l15984,10797r,10l15980,10811r-10,10l15951,10826r-10,l15932,10821r-5,-5l15927,10811r,-4l15936,10802r5,-5l15951,10797r19,l15984,10792t44,48l16042,10840r,-57l16047,10768r5,-9l16061,10754r10,-5l16080,10754r10,9l16090,10768r,10l16090,10840r19,l16109,10778r,-10l16109,10759r-5,-15l16090,10739r-14,-4l16056,10739r-14,10l16042,10735r-14,l16028,10840t115,l16157,10840r,-57l16162,10768r5,-9l16176,10754r10,-5l16200,10754r5,9l16205,10768r,10l16205,10840r19,l16224,10778r,-10l16224,10759r-4,-15l16205,10739r-14,-4l16172,10739r-15,10l16157,10735r-14,l16143,10840t182,-33l16320,10816r-4,5l16296,10826r-14,-5l16272,10816r-4,-9l16263,10792r77,l16340,10787r,-24l16330,10749r-14,-10l16296,10735r-19,4l16258,10749r-10,19l16244,10787r4,24l16258,10831r19,9l16296,10840r15,l16325,10835r10,-9l16340,10811r-15,-4m16263,10773r5,-10l16272,10759r10,-5l16296,10749r10,5l16316,10759r4,4l16325,10773r-62,e" filled="f" strokecolor="white" strokeweight="1.43936mm">
              <v:stroke joinstyle="round"/>
              <v:formulas/>
              <v:path arrowok="t" o:connecttype="segments"/>
            </v:shape>
            <v:line id="_x0000_s3116" style="position:absolute" from="13652,10442" to="13652,10869" strokeweight=".48pt"/>
            <v:shape id="docshape1055" o:spid="_x0000_s3117" type="#_x0000_t75" style="position:absolute;left:13598;top:10705;width:106;height:164">
              <v:imagedata r:id="rId231" o:title=""/>
            </v:shape>
            <v:shape id="docshape1056" o:spid="_x0000_s3118" style="position:absolute;left:11865;top:11080;width:1503;height:188" coordorigin="11866,11080" coordsize="1503,188" o:spt="100" adj="0,,0" path="m11866,11080r120,5m12029,11085r34,5l12144,11095t,l12264,11109t44,5l12356,11119r67,14m12423,11133r115,34m12576,11176r58,15l12696,11200t,l12807,11210r9,m12855,11215r120,9m12975,11224r81,5l13095,11234t38,10l13244,11268r4,m13248,11268r120,-15e" filled="f" strokecolor="red" strokeweight=".48pt">
              <v:stroke joinstyle="round"/>
              <v:formulas/>
              <v:path arrowok="t" o:connecttype="segments"/>
            </v:shape>
            <v:shape id="docshape1057" o:spid="_x0000_s3119" type="#_x0000_t75" style="position:absolute;left:13406;top:11075;width:764;height:178">
              <v:imagedata r:id="rId280" o:title=""/>
            </v:shape>
            <v:shape id="docshape1058" o:spid="_x0000_s3120" style="position:absolute;left:14208;top:11142;width:1580;height:332" coordorigin="14208,11143" coordsize="1580,332" o:spt="100" adj="0,,0" path="m14208,11152r106,l14328,11152t,l14405,11143r39,9m14487,11162r14,l14602,11186t,l14621,11191r101,19m14760,11215r116,14l14880,11229t,l14996,11253t38,5l15111,11268r43,9m15154,11277r58,19l15264,11325t34,19l15399,11412t,l15437,11436r72,9m15552,11450r82,14l15668,11464t,l15788,11474e" filled="f" strokecolor="red" strokeweight=".48pt">
              <v:stroke joinstyle="round"/>
              <v:formulas/>
              <v:path arrowok="t" o:connecttype="segments"/>
            </v:shape>
            <v:shape id="docshape1059" o:spid="_x0000_s3121" type="#_x0000_t75" style="position:absolute;left:15826;top:11109;width:677;height:380">
              <v:imagedata r:id="rId281" o:title=""/>
            </v:shape>
            <v:shape id="docshape1060" o:spid="_x0000_s3122" type="#_x0000_t75" style="position:absolute;left:16541;top:11104;width:639;height:111">
              <v:imagedata r:id="rId282" o:title=""/>
            </v:shape>
            <v:line id="_x0000_s3123" style="position:absolute" from="15759,10965" to="15759,11392" strokeweight=".48pt"/>
            <v:shape id="docshape1061" o:spid="_x0000_s3124" type="#_x0000_t75" style="position:absolute;left:15706;top:11229;width:106;height:164">
              <v:imagedata r:id="rId231" o:title=""/>
            </v:shape>
            <v:shape id="docshape1062" o:spid="_x0000_s3125" type="#_x0000_t75" style="position:absolute;left:6712;top:3809;width:514;height:226">
              <v:imagedata r:id="rId283" o:title=""/>
            </v:shape>
            <w10:wrap anchorx="page" anchory="page"/>
          </v:group>
        </w:pict>
      </w:r>
    </w:p>
    <w:p w14:paraId="05248145" w14:textId="77777777" w:rsidR="00095630" w:rsidRDefault="00095630">
      <w:pPr>
        <w:pStyle w:val="BodyText"/>
        <w:rPr>
          <w:sz w:val="28"/>
        </w:rPr>
      </w:pPr>
    </w:p>
    <w:p w14:paraId="647FF2B4" w14:textId="77777777" w:rsidR="00095630" w:rsidRDefault="00095630">
      <w:pPr>
        <w:pStyle w:val="BodyText"/>
        <w:rPr>
          <w:sz w:val="28"/>
        </w:rPr>
      </w:pPr>
    </w:p>
    <w:p w14:paraId="1B8EDDE7" w14:textId="77777777" w:rsidR="00095630" w:rsidRDefault="00095630">
      <w:pPr>
        <w:pStyle w:val="BodyText"/>
        <w:rPr>
          <w:sz w:val="28"/>
        </w:rPr>
      </w:pPr>
    </w:p>
    <w:p w14:paraId="52E399B8" w14:textId="77777777" w:rsidR="00095630" w:rsidRDefault="00095630">
      <w:pPr>
        <w:pStyle w:val="BodyText"/>
        <w:rPr>
          <w:sz w:val="23"/>
        </w:rPr>
      </w:pPr>
    </w:p>
    <w:p w14:paraId="008D0788" w14:textId="77777777" w:rsidR="00095630" w:rsidRDefault="00095630">
      <w:pPr>
        <w:pStyle w:val="Heading3"/>
      </w:pPr>
      <w:r>
        <w:rPr>
          <w:position w:val="-4"/>
          <w:sz w:val="11"/>
        </w:rPr>
        <w:t>59370</w:t>
      </w:r>
      <w:r>
        <w:t>c</w:t>
      </w:r>
      <w:r>
        <w:rPr>
          <w:position w:val="-4"/>
          <w:sz w:val="11"/>
        </w:rPr>
        <w:t>0</w:t>
      </w:r>
      <w:r>
        <w:rPr>
          <w:spacing w:val="-18"/>
          <w:position w:val="-4"/>
          <w:sz w:val="11"/>
        </w:rPr>
        <w:t xml:space="preserve"> </w:t>
      </w:r>
      <w:r>
        <w:t>)</w:t>
      </w:r>
      <w:r>
        <w:rPr>
          <w:spacing w:val="-3"/>
        </w:rPr>
        <w:t xml:space="preserve"> </w:t>
      </w:r>
      <w:proofErr w:type="spellStart"/>
      <w:r>
        <w:t>Timeslice</w:t>
      </w:r>
      <w:proofErr w:type="spellEnd"/>
      <w:r>
        <w:rPr>
          <w:spacing w:val="2"/>
        </w:rPr>
        <w:t xml:space="preserve"> </w:t>
      </w:r>
      <w:r>
        <w:t>11:</w:t>
      </w:r>
      <w:r>
        <w:rPr>
          <w:spacing w:val="5"/>
        </w:rPr>
        <w:t xml:space="preserve"> </w:t>
      </w:r>
      <w:r>
        <w:t>0.99</w:t>
      </w:r>
      <w:r>
        <w:rPr>
          <w:spacing w:val="2"/>
        </w:rPr>
        <w:t xml:space="preserve"> </w:t>
      </w:r>
      <w:r>
        <w:t>-</w:t>
      </w:r>
      <w:r>
        <w:rPr>
          <w:spacing w:val="6"/>
        </w:rPr>
        <w:t xml:space="preserve"> </w:t>
      </w:r>
      <w:r>
        <w:t>1.09</w:t>
      </w:r>
      <w:r>
        <w:rPr>
          <w:spacing w:val="7"/>
        </w:rPr>
        <w:t xml:space="preserve"> </w:t>
      </w:r>
      <w:r>
        <w:t>m</w:t>
      </w:r>
      <w:r>
        <w:rPr>
          <w:spacing w:val="9"/>
        </w:rPr>
        <w:t xml:space="preserve"> </w:t>
      </w:r>
      <w:r>
        <w:t>(31.68</w:t>
      </w:r>
      <w:r>
        <w:rPr>
          <w:spacing w:val="2"/>
        </w:rPr>
        <w:t xml:space="preserve"> </w:t>
      </w:r>
      <w:r>
        <w:t>-</w:t>
      </w:r>
      <w:r>
        <w:rPr>
          <w:spacing w:val="6"/>
        </w:rPr>
        <w:t xml:space="preserve"> </w:t>
      </w:r>
      <w:r>
        <w:t>34.88</w:t>
      </w:r>
      <w:r>
        <w:rPr>
          <w:spacing w:val="6"/>
        </w:rPr>
        <w:t xml:space="preserve"> </w:t>
      </w:r>
      <w:r>
        <w:rPr>
          <w:spacing w:val="-5"/>
        </w:rPr>
        <w:t>ns)</w:t>
      </w:r>
    </w:p>
    <w:p w14:paraId="3D669E29" w14:textId="77777777" w:rsidR="00095630" w:rsidRDefault="00095630">
      <w:pPr>
        <w:spacing w:before="178"/>
        <w:ind w:left="113"/>
        <w:rPr>
          <w:sz w:val="17"/>
        </w:rPr>
      </w:pPr>
      <w:r>
        <w:rPr>
          <w:w w:val="105"/>
          <w:sz w:val="17"/>
        </w:rPr>
        <w:t>GPR</w:t>
      </w:r>
      <w:r>
        <w:rPr>
          <w:spacing w:val="-1"/>
          <w:w w:val="105"/>
          <w:sz w:val="17"/>
        </w:rPr>
        <w:t xml:space="preserve"> </w:t>
      </w:r>
      <w:r>
        <w:rPr>
          <w:w w:val="105"/>
          <w:sz w:val="17"/>
        </w:rPr>
        <w:t>survey</w:t>
      </w:r>
      <w:r>
        <w:rPr>
          <w:spacing w:val="1"/>
          <w:w w:val="105"/>
          <w:sz w:val="17"/>
        </w:rPr>
        <w:t xml:space="preserve"> </w:t>
      </w:r>
      <w:r>
        <w:rPr>
          <w:w w:val="105"/>
          <w:sz w:val="17"/>
        </w:rPr>
        <w:t>results</w:t>
      </w:r>
      <w:r>
        <w:rPr>
          <w:spacing w:val="1"/>
          <w:w w:val="105"/>
          <w:sz w:val="17"/>
        </w:rPr>
        <w:t xml:space="preserve"> </w:t>
      </w:r>
      <w:r>
        <w:rPr>
          <w:w w:val="105"/>
          <w:sz w:val="17"/>
        </w:rPr>
        <w:t>(Area C):</w:t>
      </w:r>
      <w:r>
        <w:rPr>
          <w:spacing w:val="-13"/>
          <w:w w:val="105"/>
          <w:sz w:val="17"/>
        </w:rPr>
        <w:t xml:space="preserve"> </w:t>
      </w:r>
      <w:r>
        <w:rPr>
          <w:w w:val="105"/>
          <w:sz w:val="17"/>
        </w:rPr>
        <w:t>Archaeological</w:t>
      </w:r>
      <w:r>
        <w:rPr>
          <w:spacing w:val="2"/>
          <w:w w:val="105"/>
          <w:sz w:val="17"/>
        </w:rPr>
        <w:t xml:space="preserve"> </w:t>
      </w:r>
      <w:r>
        <w:rPr>
          <w:w w:val="105"/>
          <w:sz w:val="17"/>
        </w:rPr>
        <w:t xml:space="preserve">interpretation and annotated </w:t>
      </w:r>
      <w:r>
        <w:rPr>
          <w:spacing w:val="-2"/>
          <w:w w:val="105"/>
          <w:sz w:val="17"/>
        </w:rPr>
        <w:t>radargram</w:t>
      </w:r>
    </w:p>
    <w:p w14:paraId="24CE55C0" w14:textId="77777777" w:rsidR="00095630" w:rsidRDefault="00095630">
      <w:pPr>
        <w:rPr>
          <w:sz w:val="26"/>
        </w:rPr>
      </w:pPr>
      <w:r>
        <w:br w:type="column"/>
      </w:r>
    </w:p>
    <w:p w14:paraId="1ABC774D" w14:textId="77777777" w:rsidR="00095630" w:rsidRDefault="00095630">
      <w:pPr>
        <w:pStyle w:val="BodyText"/>
        <w:rPr>
          <w:sz w:val="26"/>
        </w:rPr>
      </w:pPr>
    </w:p>
    <w:p w14:paraId="4B398290" w14:textId="77777777" w:rsidR="00095630" w:rsidRDefault="00095630">
      <w:pPr>
        <w:pStyle w:val="BodyText"/>
        <w:rPr>
          <w:sz w:val="26"/>
        </w:rPr>
      </w:pPr>
    </w:p>
    <w:p w14:paraId="7852B3FD" w14:textId="77777777" w:rsidR="00095630" w:rsidRDefault="00095630">
      <w:pPr>
        <w:pStyle w:val="BodyText"/>
        <w:rPr>
          <w:sz w:val="26"/>
        </w:rPr>
      </w:pPr>
    </w:p>
    <w:p w14:paraId="17CFDD69" w14:textId="77777777" w:rsidR="00095630" w:rsidRDefault="00095630">
      <w:pPr>
        <w:pStyle w:val="BodyText"/>
        <w:spacing w:before="7"/>
      </w:pPr>
    </w:p>
    <w:p w14:paraId="1C6DB939" w14:textId="77777777" w:rsidR="00095630" w:rsidRDefault="00095630">
      <w:pPr>
        <w:pStyle w:val="Heading3"/>
        <w:spacing w:before="1"/>
        <w:ind w:left="113"/>
      </w:pPr>
      <w:r>
        <w:t>d)</w:t>
      </w:r>
      <w:r>
        <w:rPr>
          <w:spacing w:val="32"/>
        </w:rPr>
        <w:t xml:space="preserve"> </w:t>
      </w:r>
      <w:r>
        <w:t>Representative</w:t>
      </w:r>
      <w:r>
        <w:rPr>
          <w:spacing w:val="32"/>
        </w:rPr>
        <w:t xml:space="preserve"> </w:t>
      </w:r>
      <w:r>
        <w:rPr>
          <w:spacing w:val="-2"/>
        </w:rPr>
        <w:t>radargram</w:t>
      </w:r>
    </w:p>
    <w:p w14:paraId="38677C66" w14:textId="77777777" w:rsidR="00095630" w:rsidRDefault="00095630">
      <w:pPr>
        <w:spacing w:before="93" w:line="439" w:lineRule="auto"/>
        <w:ind w:left="113" w:right="-4" w:firstLine="888"/>
        <w:rPr>
          <w:sz w:val="16"/>
        </w:rPr>
      </w:pPr>
      <w:r>
        <w:br w:type="column"/>
      </w:r>
      <w:r>
        <w:rPr>
          <w:spacing w:val="-4"/>
          <w:w w:val="95"/>
          <w:sz w:val="16"/>
        </w:rPr>
        <w:t>Date:</w:t>
      </w:r>
      <w:r>
        <w:rPr>
          <w:w w:val="95"/>
          <w:sz w:val="16"/>
        </w:rPr>
        <w:t xml:space="preserve"> </w:t>
      </w:r>
      <w:r>
        <w:rPr>
          <w:sz w:val="16"/>
        </w:rPr>
        <w:t>Revision</w:t>
      </w:r>
      <w:r>
        <w:rPr>
          <w:spacing w:val="-5"/>
          <w:sz w:val="16"/>
        </w:rPr>
        <w:t xml:space="preserve"> </w:t>
      </w:r>
      <w:r>
        <w:rPr>
          <w:spacing w:val="-2"/>
          <w:sz w:val="16"/>
        </w:rPr>
        <w:t>Number:</w:t>
      </w:r>
    </w:p>
    <w:p w14:paraId="751C33D6" w14:textId="77777777" w:rsidR="00095630" w:rsidRDefault="00095630">
      <w:pPr>
        <w:spacing w:line="144" w:lineRule="exact"/>
        <w:jc w:val="right"/>
        <w:rPr>
          <w:sz w:val="16"/>
        </w:rPr>
      </w:pPr>
      <w:r>
        <w:rPr>
          <w:spacing w:val="-2"/>
          <w:sz w:val="16"/>
        </w:rPr>
        <w:t>Scale:</w:t>
      </w:r>
    </w:p>
    <w:p w14:paraId="55FD9054" w14:textId="77777777" w:rsidR="00095630" w:rsidRDefault="00095630">
      <w:pPr>
        <w:spacing w:before="138"/>
        <w:jc w:val="right"/>
        <w:rPr>
          <w:sz w:val="16"/>
        </w:rPr>
      </w:pPr>
      <w:r>
        <w:rPr>
          <w:spacing w:val="-2"/>
          <w:sz w:val="16"/>
        </w:rPr>
        <w:t>Illustrator:</w:t>
      </w:r>
    </w:p>
    <w:p w14:paraId="7B96BC74" w14:textId="77777777" w:rsidR="00095630" w:rsidRDefault="00095630">
      <w:pPr>
        <w:spacing w:before="138"/>
        <w:jc w:val="right"/>
        <w:rPr>
          <w:sz w:val="16"/>
        </w:rPr>
      </w:pPr>
      <w:r>
        <w:rPr>
          <w:spacing w:val="-2"/>
          <w:sz w:val="16"/>
        </w:rPr>
        <w:t>Path:</w:t>
      </w:r>
    </w:p>
    <w:p w14:paraId="60C8BB74" w14:textId="77777777" w:rsidR="00095630" w:rsidRDefault="00095630">
      <w:pPr>
        <w:spacing w:before="103"/>
        <w:ind w:left="98"/>
        <w:rPr>
          <w:sz w:val="16"/>
        </w:rPr>
      </w:pPr>
      <w:r>
        <w:br w:type="column"/>
      </w:r>
      <w:r>
        <w:rPr>
          <w:spacing w:val="-2"/>
          <w:sz w:val="16"/>
        </w:rPr>
        <w:t>21/12/2021</w:t>
      </w:r>
    </w:p>
    <w:p w14:paraId="0FCC4129" w14:textId="77777777" w:rsidR="00095630" w:rsidRDefault="00095630">
      <w:pPr>
        <w:spacing w:before="147"/>
        <w:ind w:left="98"/>
        <w:rPr>
          <w:sz w:val="16"/>
        </w:rPr>
      </w:pPr>
      <w:r>
        <w:rPr>
          <w:w w:val="99"/>
          <w:sz w:val="16"/>
        </w:rPr>
        <w:t>0</w:t>
      </w:r>
    </w:p>
    <w:p w14:paraId="29EC8A94" w14:textId="77777777" w:rsidR="00095630" w:rsidRDefault="00095630">
      <w:pPr>
        <w:spacing w:before="119" w:line="412" w:lineRule="auto"/>
        <w:ind w:left="98" w:right="1417"/>
        <w:rPr>
          <w:sz w:val="16"/>
        </w:rPr>
      </w:pPr>
      <w:r>
        <w:rPr>
          <w:sz w:val="16"/>
        </w:rPr>
        <w:t>1:1,000</w:t>
      </w:r>
      <w:r>
        <w:rPr>
          <w:spacing w:val="-12"/>
          <w:sz w:val="16"/>
        </w:rPr>
        <w:t xml:space="preserve"> </w:t>
      </w:r>
      <w:r>
        <w:rPr>
          <w:sz w:val="16"/>
        </w:rPr>
        <w:t>at</w:t>
      </w:r>
      <w:r>
        <w:rPr>
          <w:spacing w:val="-11"/>
          <w:sz w:val="16"/>
        </w:rPr>
        <w:t xml:space="preserve"> </w:t>
      </w:r>
      <w:r>
        <w:rPr>
          <w:sz w:val="16"/>
        </w:rPr>
        <w:t xml:space="preserve">A3 </w:t>
      </w:r>
      <w:r>
        <w:rPr>
          <w:spacing w:val="-4"/>
          <w:sz w:val="16"/>
        </w:rPr>
        <w:t>NLC</w:t>
      </w:r>
    </w:p>
    <w:p w14:paraId="728D0A95" w14:textId="77777777" w:rsidR="00095630" w:rsidRDefault="00095630">
      <w:pPr>
        <w:spacing w:before="10"/>
        <w:ind w:left="98"/>
        <w:rPr>
          <w:sz w:val="16"/>
        </w:rPr>
      </w:pPr>
      <w:r>
        <w:rPr>
          <w:spacing w:val="-2"/>
          <w:sz w:val="16"/>
        </w:rPr>
        <w:t>S:\PROJECTS\232820\GIS\</w:t>
      </w:r>
    </w:p>
    <w:p w14:paraId="27DBE686" w14:textId="77777777" w:rsidR="00095630" w:rsidRDefault="00095630">
      <w:pPr>
        <w:spacing w:before="118"/>
        <w:ind w:left="93"/>
        <w:rPr>
          <w:sz w:val="16"/>
        </w:rPr>
      </w:pPr>
      <w:proofErr w:type="spellStart"/>
      <w:r>
        <w:rPr>
          <w:spacing w:val="-2"/>
          <w:sz w:val="16"/>
        </w:rPr>
        <w:t>FigsMXD</w:t>
      </w:r>
      <w:proofErr w:type="spellEnd"/>
      <w:r>
        <w:rPr>
          <w:spacing w:val="-2"/>
          <w:sz w:val="16"/>
        </w:rPr>
        <w:t>\Geophysics</w:t>
      </w:r>
    </w:p>
    <w:p w14:paraId="3A2767D7" w14:textId="77777777" w:rsidR="00095630" w:rsidRDefault="00095630">
      <w:pPr>
        <w:spacing w:before="154"/>
        <w:ind w:left="1543"/>
        <w:rPr>
          <w:sz w:val="17"/>
        </w:rPr>
      </w:pPr>
      <w:r>
        <w:rPr>
          <w:w w:val="105"/>
          <w:sz w:val="17"/>
        </w:rPr>
        <w:t>Figure</w:t>
      </w:r>
      <w:r>
        <w:rPr>
          <w:spacing w:val="-4"/>
          <w:w w:val="105"/>
          <w:sz w:val="17"/>
        </w:rPr>
        <w:t xml:space="preserve"> </w:t>
      </w:r>
      <w:r>
        <w:rPr>
          <w:spacing w:val="-5"/>
          <w:w w:val="105"/>
          <w:sz w:val="17"/>
        </w:rPr>
        <w:t>16</w:t>
      </w:r>
    </w:p>
    <w:p w14:paraId="14C76FAF" w14:textId="77777777" w:rsidR="00095630" w:rsidRDefault="00095630">
      <w:pPr>
        <w:rPr>
          <w:sz w:val="17"/>
        </w:rPr>
        <w:sectPr w:rsidR="00095630">
          <w:type w:val="continuous"/>
          <w:pgSz w:w="23810" w:h="16850" w:orient="landscape"/>
          <w:pgMar w:top="1140" w:right="1020" w:bottom="0" w:left="1360" w:header="0" w:footer="0" w:gutter="0"/>
          <w:cols w:num="4" w:space="720" w:equalWidth="0">
            <w:col w:w="6884" w:space="2116"/>
            <w:col w:w="3216" w:space="5328"/>
            <w:col w:w="1382" w:space="40"/>
            <w:col w:w="2464"/>
          </w:cols>
        </w:sectPr>
      </w:pPr>
    </w:p>
    <w:p w14:paraId="4214587A" w14:textId="77777777" w:rsidR="00095630" w:rsidRDefault="00095630">
      <w:pPr>
        <w:pStyle w:val="BodyText"/>
        <w:rPr>
          <w:sz w:val="20"/>
        </w:rPr>
      </w:pPr>
    </w:p>
    <w:p w14:paraId="21931A3D" w14:textId="77777777" w:rsidR="00095630" w:rsidRDefault="00095630">
      <w:pPr>
        <w:pStyle w:val="BodyText"/>
        <w:spacing w:before="8"/>
      </w:pPr>
    </w:p>
    <w:p w14:paraId="23624870" w14:textId="77777777" w:rsidR="00095630" w:rsidRDefault="00000000">
      <w:pPr>
        <w:spacing w:before="101"/>
        <w:ind w:left="233"/>
        <w:rPr>
          <w:b/>
          <w:sz w:val="11"/>
        </w:rPr>
      </w:pPr>
      <w:r>
        <w:pict w14:anchorId="6EB681D9">
          <v:shape id="docshape1063" o:spid="_x0000_s2155" type="#_x0000_t202" style="position:absolute;left:0;text-align:left;margin-left:849.8pt;margin-top:-19.35pt;width:8.45pt;height:21.8pt;z-index:251762688;mso-position-horizontal-relative:page" filled="f" stroked="f">
            <v:textbox style="layout-flow:vertical" inset="0,0,0,0">
              <w:txbxContent>
                <w:p w14:paraId="18E28494" w14:textId="77777777" w:rsidR="00095630" w:rsidRDefault="00095630">
                  <w:pPr>
                    <w:spacing w:before="21"/>
                    <w:ind w:left="20"/>
                    <w:rPr>
                      <w:b/>
                      <w:sz w:val="11"/>
                    </w:rPr>
                  </w:pPr>
                  <w:r>
                    <w:rPr>
                      <w:b/>
                      <w:spacing w:val="-2"/>
                      <w:w w:val="105"/>
                      <w:sz w:val="11"/>
                    </w:rPr>
                    <w:t>388100</w:t>
                  </w:r>
                </w:p>
              </w:txbxContent>
            </v:textbox>
            <w10:wrap anchorx="page"/>
          </v:shape>
        </w:pict>
      </w:r>
      <w:r>
        <w:pict w14:anchorId="6AA05272">
          <v:shape id="docshape1064" o:spid="_x0000_s2156" type="#_x0000_t202" style="position:absolute;left:0;text-align:left;margin-left:707.95pt;margin-top:-19.35pt;width:8.45pt;height:21.8pt;z-index:251763712;mso-position-horizontal-relative:page" filled="f" stroked="f">
            <v:textbox style="layout-flow:vertical" inset="0,0,0,0">
              <w:txbxContent>
                <w:p w14:paraId="64C06557" w14:textId="77777777" w:rsidR="00095630" w:rsidRDefault="00095630">
                  <w:pPr>
                    <w:spacing w:before="21"/>
                    <w:ind w:left="20"/>
                    <w:rPr>
                      <w:b/>
                      <w:sz w:val="11"/>
                    </w:rPr>
                  </w:pPr>
                  <w:r>
                    <w:rPr>
                      <w:b/>
                      <w:spacing w:val="-2"/>
                      <w:w w:val="105"/>
                      <w:sz w:val="11"/>
                    </w:rPr>
                    <w:t>388000</w:t>
                  </w:r>
                </w:p>
              </w:txbxContent>
            </v:textbox>
            <w10:wrap anchorx="page"/>
          </v:shape>
        </w:pict>
      </w:r>
      <w:r>
        <w:pict w14:anchorId="2387DFEB">
          <v:shape id="docshape1065" o:spid="_x0000_s2157" type="#_x0000_t202" style="position:absolute;left:0;text-align:left;margin-left:566.35pt;margin-top:-19.35pt;width:8.45pt;height:21.8pt;z-index:251764736;mso-position-horizontal-relative:page" filled="f" stroked="f">
            <v:textbox style="layout-flow:vertical" inset="0,0,0,0">
              <w:txbxContent>
                <w:p w14:paraId="50301909" w14:textId="77777777" w:rsidR="00095630" w:rsidRDefault="00095630">
                  <w:pPr>
                    <w:spacing w:before="21"/>
                    <w:ind w:left="20"/>
                    <w:rPr>
                      <w:b/>
                      <w:sz w:val="11"/>
                    </w:rPr>
                  </w:pPr>
                  <w:r>
                    <w:rPr>
                      <w:b/>
                      <w:spacing w:val="-2"/>
                      <w:w w:val="105"/>
                      <w:sz w:val="11"/>
                    </w:rPr>
                    <w:t>387900</w:t>
                  </w:r>
                </w:p>
              </w:txbxContent>
            </v:textbox>
            <w10:wrap anchorx="page"/>
          </v:shape>
        </w:pict>
      </w:r>
      <w:r>
        <w:pict w14:anchorId="2EA6018E">
          <v:shape id="docshape1066" o:spid="_x0000_s2158" type="#_x0000_t202" style="position:absolute;left:0;text-align:left;margin-left:424.5pt;margin-top:-19.35pt;width:8.45pt;height:21.8pt;z-index:251765760;mso-position-horizontal-relative:page" filled="f" stroked="f">
            <v:textbox style="layout-flow:vertical" inset="0,0,0,0">
              <w:txbxContent>
                <w:p w14:paraId="2C68704C" w14:textId="77777777" w:rsidR="00095630" w:rsidRDefault="00095630">
                  <w:pPr>
                    <w:spacing w:before="21"/>
                    <w:ind w:left="20"/>
                    <w:rPr>
                      <w:b/>
                      <w:sz w:val="11"/>
                    </w:rPr>
                  </w:pPr>
                  <w:r>
                    <w:rPr>
                      <w:b/>
                      <w:spacing w:val="-2"/>
                      <w:w w:val="105"/>
                      <w:sz w:val="11"/>
                    </w:rPr>
                    <w:t>387800</w:t>
                  </w:r>
                </w:p>
              </w:txbxContent>
            </v:textbox>
            <w10:wrap anchorx="page"/>
          </v:shape>
        </w:pict>
      </w:r>
      <w:r>
        <w:pict w14:anchorId="31966D7E">
          <v:shape id="docshape1067" o:spid="_x0000_s2159" type="#_x0000_t202" style="position:absolute;left:0;text-align:left;margin-left:282.9pt;margin-top:-19.35pt;width:8.45pt;height:21.8pt;z-index:251766784;mso-position-horizontal-relative:page" filled="f" stroked="f">
            <v:textbox style="layout-flow:vertical" inset="0,0,0,0">
              <w:txbxContent>
                <w:p w14:paraId="15483F57" w14:textId="77777777" w:rsidR="00095630" w:rsidRDefault="00095630">
                  <w:pPr>
                    <w:spacing w:before="21"/>
                    <w:ind w:left="20"/>
                    <w:rPr>
                      <w:b/>
                      <w:sz w:val="11"/>
                    </w:rPr>
                  </w:pPr>
                  <w:r>
                    <w:rPr>
                      <w:b/>
                      <w:spacing w:val="-2"/>
                      <w:w w:val="105"/>
                      <w:sz w:val="11"/>
                    </w:rPr>
                    <w:t>387700</w:t>
                  </w:r>
                </w:p>
              </w:txbxContent>
            </v:textbox>
            <w10:wrap anchorx="page"/>
          </v:shape>
        </w:pict>
      </w:r>
      <w:r>
        <w:pict w14:anchorId="72F34A7F">
          <v:shape id="docshape1068" o:spid="_x0000_s2160" type="#_x0000_t202" style="position:absolute;left:0;text-align:left;margin-left:141.05pt;margin-top:-19.35pt;width:8.45pt;height:21.8pt;z-index:251767808;mso-position-horizontal-relative:page" filled="f" stroked="f">
            <v:textbox style="layout-flow:vertical" inset="0,0,0,0">
              <w:txbxContent>
                <w:p w14:paraId="5329F1FF" w14:textId="77777777" w:rsidR="00095630" w:rsidRDefault="00095630">
                  <w:pPr>
                    <w:spacing w:before="21"/>
                    <w:ind w:left="20"/>
                    <w:rPr>
                      <w:b/>
                      <w:sz w:val="11"/>
                    </w:rPr>
                  </w:pPr>
                  <w:r>
                    <w:rPr>
                      <w:b/>
                      <w:spacing w:val="-2"/>
                      <w:w w:val="105"/>
                      <w:sz w:val="11"/>
                    </w:rPr>
                    <w:t>387600</w:t>
                  </w:r>
                </w:p>
              </w:txbxContent>
            </v:textbox>
            <w10:wrap anchorx="page"/>
          </v:shape>
        </w:pict>
      </w:r>
      <w:bookmarkStart w:id="175" w:name="232820_Fig17"/>
      <w:bookmarkEnd w:id="175"/>
      <w:r w:rsidR="00095630">
        <w:rPr>
          <w:b/>
          <w:spacing w:val="-2"/>
          <w:w w:val="105"/>
          <w:sz w:val="11"/>
        </w:rPr>
        <w:t>593800</w:t>
      </w:r>
    </w:p>
    <w:p w14:paraId="0C81C5F6" w14:textId="77777777" w:rsidR="00095630" w:rsidRDefault="00095630">
      <w:pPr>
        <w:pStyle w:val="BodyText"/>
        <w:rPr>
          <w:b/>
          <w:sz w:val="20"/>
        </w:rPr>
      </w:pPr>
    </w:p>
    <w:p w14:paraId="6994169A" w14:textId="77777777" w:rsidR="00095630" w:rsidRDefault="00095630">
      <w:pPr>
        <w:pStyle w:val="BodyText"/>
        <w:rPr>
          <w:b/>
          <w:sz w:val="20"/>
        </w:rPr>
      </w:pPr>
    </w:p>
    <w:p w14:paraId="71340089" w14:textId="77777777" w:rsidR="00095630" w:rsidRDefault="00095630">
      <w:pPr>
        <w:pStyle w:val="BodyText"/>
        <w:rPr>
          <w:b/>
          <w:sz w:val="20"/>
        </w:rPr>
      </w:pPr>
    </w:p>
    <w:p w14:paraId="73058BDE" w14:textId="77777777" w:rsidR="00095630" w:rsidRDefault="00095630">
      <w:pPr>
        <w:pStyle w:val="BodyText"/>
        <w:rPr>
          <w:b/>
          <w:sz w:val="20"/>
        </w:rPr>
      </w:pPr>
    </w:p>
    <w:p w14:paraId="36D3A67B" w14:textId="77777777" w:rsidR="00095630" w:rsidRDefault="00095630">
      <w:pPr>
        <w:pStyle w:val="BodyText"/>
        <w:rPr>
          <w:b/>
          <w:sz w:val="20"/>
        </w:rPr>
      </w:pPr>
    </w:p>
    <w:p w14:paraId="70A686A3" w14:textId="77777777" w:rsidR="00095630" w:rsidRDefault="00095630">
      <w:pPr>
        <w:pStyle w:val="BodyText"/>
        <w:rPr>
          <w:b/>
          <w:sz w:val="20"/>
        </w:rPr>
      </w:pPr>
    </w:p>
    <w:p w14:paraId="3F87FFC5" w14:textId="77777777" w:rsidR="00095630" w:rsidRDefault="00095630">
      <w:pPr>
        <w:pStyle w:val="BodyText"/>
        <w:rPr>
          <w:b/>
          <w:sz w:val="20"/>
        </w:rPr>
      </w:pPr>
    </w:p>
    <w:p w14:paraId="5F6BF96A" w14:textId="77777777" w:rsidR="00095630" w:rsidRDefault="00095630">
      <w:pPr>
        <w:pStyle w:val="BodyText"/>
        <w:spacing w:before="10"/>
        <w:rPr>
          <w:b/>
          <w:sz w:val="28"/>
        </w:rPr>
      </w:pPr>
    </w:p>
    <w:p w14:paraId="4C4C30F9" w14:textId="77777777" w:rsidR="00095630" w:rsidRDefault="00095630">
      <w:pPr>
        <w:rPr>
          <w:sz w:val="28"/>
        </w:rPr>
        <w:sectPr w:rsidR="00095630">
          <w:headerReference w:type="default" r:id="rId284"/>
          <w:footerReference w:type="default" r:id="rId285"/>
          <w:pgSz w:w="23810" w:h="16850" w:orient="landscape"/>
          <w:pgMar w:top="960" w:right="1020" w:bottom="280" w:left="1360" w:header="0" w:footer="0" w:gutter="0"/>
          <w:cols w:space="720"/>
        </w:sectPr>
      </w:pPr>
    </w:p>
    <w:p w14:paraId="21FF95A7" w14:textId="77777777" w:rsidR="00095630" w:rsidRDefault="00095630">
      <w:pPr>
        <w:pStyle w:val="BodyText"/>
        <w:rPr>
          <w:b/>
          <w:sz w:val="12"/>
        </w:rPr>
      </w:pPr>
    </w:p>
    <w:p w14:paraId="651CEF4C" w14:textId="77777777" w:rsidR="00095630" w:rsidRDefault="00095630">
      <w:pPr>
        <w:pStyle w:val="BodyText"/>
        <w:rPr>
          <w:b/>
          <w:sz w:val="12"/>
        </w:rPr>
      </w:pPr>
    </w:p>
    <w:p w14:paraId="22152954" w14:textId="77777777" w:rsidR="00095630" w:rsidRDefault="00095630">
      <w:pPr>
        <w:pStyle w:val="BodyText"/>
        <w:rPr>
          <w:b/>
          <w:sz w:val="12"/>
        </w:rPr>
      </w:pPr>
    </w:p>
    <w:p w14:paraId="20DF3284" w14:textId="77777777" w:rsidR="00095630" w:rsidRDefault="00095630">
      <w:pPr>
        <w:pStyle w:val="BodyText"/>
        <w:rPr>
          <w:b/>
          <w:sz w:val="12"/>
        </w:rPr>
      </w:pPr>
    </w:p>
    <w:p w14:paraId="2DA1B1DE" w14:textId="77777777" w:rsidR="00095630" w:rsidRDefault="00095630">
      <w:pPr>
        <w:pStyle w:val="BodyText"/>
        <w:rPr>
          <w:b/>
          <w:sz w:val="12"/>
        </w:rPr>
      </w:pPr>
    </w:p>
    <w:p w14:paraId="2F31692B" w14:textId="77777777" w:rsidR="00095630" w:rsidRDefault="00095630">
      <w:pPr>
        <w:spacing w:before="80"/>
        <w:ind w:left="233"/>
        <w:rPr>
          <w:b/>
          <w:sz w:val="11"/>
        </w:rPr>
      </w:pPr>
      <w:r>
        <w:rPr>
          <w:b/>
          <w:spacing w:val="-2"/>
          <w:w w:val="105"/>
          <w:sz w:val="11"/>
        </w:rPr>
        <w:t>593700</w:t>
      </w:r>
    </w:p>
    <w:p w14:paraId="159C5018" w14:textId="77777777" w:rsidR="00095630" w:rsidRDefault="00095630">
      <w:pPr>
        <w:spacing w:before="94" w:line="140" w:lineRule="exact"/>
        <w:ind w:left="220" w:right="27"/>
        <w:jc w:val="center"/>
        <w:rPr>
          <w:b/>
          <w:sz w:val="16"/>
        </w:rPr>
      </w:pPr>
      <w:r>
        <w:br w:type="column"/>
      </w:r>
      <w:r>
        <w:rPr>
          <w:b/>
          <w:sz w:val="16"/>
        </w:rPr>
        <w:t>Sword</w:t>
      </w:r>
      <w:r>
        <w:rPr>
          <w:b/>
          <w:spacing w:val="-4"/>
          <w:sz w:val="16"/>
        </w:rPr>
        <w:t xml:space="preserve"> </w:t>
      </w:r>
      <w:r>
        <w:rPr>
          <w:b/>
          <w:spacing w:val="-2"/>
          <w:sz w:val="16"/>
        </w:rPr>
        <w:t>pomme</w:t>
      </w:r>
      <w:r>
        <w:rPr>
          <w:b/>
          <w:color w:val="000000"/>
          <w:spacing w:val="-2"/>
          <w:sz w:val="16"/>
          <w:shd w:val="clear" w:color="auto" w:fill="FFFFFF"/>
        </w:rPr>
        <w:t>l</w:t>
      </w:r>
    </w:p>
    <w:p w14:paraId="28B96869" w14:textId="77777777" w:rsidR="00095630" w:rsidRDefault="00095630">
      <w:pPr>
        <w:spacing w:line="248" w:lineRule="exact"/>
        <w:ind w:left="197"/>
        <w:jc w:val="center"/>
        <w:rPr>
          <w:rFonts w:ascii="Verdana"/>
          <w:sz w:val="24"/>
        </w:rPr>
      </w:pPr>
      <w:r>
        <w:rPr>
          <w:rFonts w:ascii="Verdana"/>
          <w:color w:val="FF0000"/>
          <w:w w:val="85"/>
          <w:sz w:val="24"/>
        </w:rPr>
        <w:t>^</w:t>
      </w:r>
    </w:p>
    <w:p w14:paraId="6BE746C1" w14:textId="77777777" w:rsidR="00095630" w:rsidRDefault="00095630">
      <w:pPr>
        <w:rPr>
          <w:rFonts w:ascii="Verdana"/>
          <w:sz w:val="18"/>
        </w:rPr>
      </w:pPr>
      <w:r>
        <w:br w:type="column"/>
      </w:r>
    </w:p>
    <w:p w14:paraId="22924650" w14:textId="77777777" w:rsidR="00095630" w:rsidRDefault="00095630">
      <w:pPr>
        <w:pStyle w:val="BodyText"/>
        <w:rPr>
          <w:rFonts w:ascii="Verdana"/>
          <w:sz w:val="18"/>
        </w:rPr>
      </w:pPr>
    </w:p>
    <w:p w14:paraId="60A029A0" w14:textId="77777777" w:rsidR="00095630" w:rsidRDefault="00095630">
      <w:pPr>
        <w:pStyle w:val="BodyText"/>
        <w:rPr>
          <w:rFonts w:ascii="Verdana"/>
          <w:sz w:val="18"/>
        </w:rPr>
      </w:pPr>
    </w:p>
    <w:p w14:paraId="7B69D2A9" w14:textId="77777777" w:rsidR="00095630" w:rsidRDefault="00095630">
      <w:pPr>
        <w:pStyle w:val="BodyText"/>
        <w:rPr>
          <w:rFonts w:ascii="Verdana"/>
          <w:sz w:val="18"/>
        </w:rPr>
      </w:pPr>
    </w:p>
    <w:p w14:paraId="25C3A10C" w14:textId="77777777" w:rsidR="00095630" w:rsidRDefault="00095630">
      <w:pPr>
        <w:pStyle w:val="BodyText"/>
        <w:rPr>
          <w:rFonts w:ascii="Verdana"/>
          <w:sz w:val="18"/>
        </w:rPr>
      </w:pPr>
    </w:p>
    <w:p w14:paraId="5D060261" w14:textId="77777777" w:rsidR="00095630" w:rsidRDefault="00095630">
      <w:pPr>
        <w:pStyle w:val="BodyText"/>
        <w:rPr>
          <w:rFonts w:ascii="Verdana"/>
          <w:sz w:val="18"/>
        </w:rPr>
      </w:pPr>
    </w:p>
    <w:p w14:paraId="4A9625D8" w14:textId="77777777" w:rsidR="00095630" w:rsidRDefault="00095630">
      <w:pPr>
        <w:pStyle w:val="BodyText"/>
        <w:rPr>
          <w:rFonts w:ascii="Verdana"/>
          <w:sz w:val="18"/>
        </w:rPr>
      </w:pPr>
    </w:p>
    <w:p w14:paraId="7D36AACE" w14:textId="77777777" w:rsidR="00095630" w:rsidRDefault="00095630">
      <w:pPr>
        <w:pStyle w:val="BodyText"/>
        <w:rPr>
          <w:rFonts w:ascii="Verdana"/>
          <w:sz w:val="18"/>
        </w:rPr>
      </w:pPr>
    </w:p>
    <w:p w14:paraId="35438AC9" w14:textId="77777777" w:rsidR="00095630" w:rsidRDefault="00095630">
      <w:pPr>
        <w:ind w:left="233"/>
        <w:rPr>
          <w:b/>
          <w:sz w:val="16"/>
        </w:rPr>
      </w:pPr>
      <w:r>
        <w:rPr>
          <w:b/>
          <w:spacing w:val="-5"/>
          <w:sz w:val="16"/>
        </w:rPr>
        <w:t>162</w:t>
      </w:r>
    </w:p>
    <w:p w14:paraId="7B3014DC" w14:textId="77777777" w:rsidR="00095630" w:rsidRDefault="00095630">
      <w:pPr>
        <w:rPr>
          <w:b/>
          <w:sz w:val="18"/>
        </w:rPr>
      </w:pPr>
      <w:r>
        <w:br w:type="column"/>
      </w:r>
    </w:p>
    <w:p w14:paraId="7E9D45F0" w14:textId="77777777" w:rsidR="00095630" w:rsidRDefault="00095630">
      <w:pPr>
        <w:pStyle w:val="BodyText"/>
        <w:rPr>
          <w:b/>
          <w:sz w:val="18"/>
        </w:rPr>
      </w:pPr>
    </w:p>
    <w:p w14:paraId="7290F881" w14:textId="77777777" w:rsidR="00095630" w:rsidRDefault="00095630">
      <w:pPr>
        <w:pStyle w:val="BodyText"/>
        <w:rPr>
          <w:b/>
          <w:sz w:val="18"/>
        </w:rPr>
      </w:pPr>
    </w:p>
    <w:p w14:paraId="3E9A517E" w14:textId="77777777" w:rsidR="00095630" w:rsidRDefault="00095630">
      <w:pPr>
        <w:pStyle w:val="BodyText"/>
        <w:rPr>
          <w:b/>
          <w:sz w:val="18"/>
        </w:rPr>
      </w:pPr>
    </w:p>
    <w:p w14:paraId="41352684" w14:textId="77777777" w:rsidR="00095630" w:rsidRDefault="00095630">
      <w:pPr>
        <w:pStyle w:val="BodyText"/>
        <w:spacing w:before="10"/>
        <w:rPr>
          <w:b/>
          <w:sz w:val="20"/>
        </w:rPr>
      </w:pPr>
    </w:p>
    <w:p w14:paraId="2F136454" w14:textId="77777777" w:rsidR="00095630" w:rsidRDefault="00095630">
      <w:pPr>
        <w:jc w:val="right"/>
        <w:rPr>
          <w:b/>
          <w:sz w:val="16"/>
        </w:rPr>
      </w:pPr>
      <w:r>
        <w:rPr>
          <w:b/>
          <w:spacing w:val="-5"/>
          <w:sz w:val="16"/>
        </w:rPr>
        <w:t>152</w:t>
      </w:r>
    </w:p>
    <w:p w14:paraId="15FCC435" w14:textId="77777777" w:rsidR="00095630" w:rsidRDefault="00095630">
      <w:pPr>
        <w:spacing w:before="61"/>
        <w:ind w:left="233"/>
        <w:rPr>
          <w:rFonts w:ascii="Verdana"/>
          <w:sz w:val="24"/>
        </w:rPr>
      </w:pPr>
      <w:r>
        <w:rPr>
          <w:rFonts w:ascii="Verdana"/>
          <w:color w:val="9C9C9C"/>
          <w:spacing w:val="-179"/>
          <w:w w:val="176"/>
          <w:sz w:val="24"/>
        </w:rPr>
        <w:t>!</w:t>
      </w:r>
      <w:r>
        <w:rPr>
          <w:rFonts w:ascii="Verdana"/>
          <w:spacing w:val="-11"/>
          <w:w w:val="84"/>
          <w:sz w:val="24"/>
        </w:rPr>
        <w:t>&lt;</w:t>
      </w:r>
    </w:p>
    <w:p w14:paraId="1CFFE8FE" w14:textId="77777777" w:rsidR="00095630" w:rsidRDefault="00095630">
      <w:pPr>
        <w:pStyle w:val="BodyText"/>
        <w:spacing w:before="6"/>
        <w:rPr>
          <w:rFonts w:ascii="Verdana"/>
          <w:sz w:val="32"/>
        </w:rPr>
      </w:pPr>
    </w:p>
    <w:p w14:paraId="209A138B" w14:textId="77777777" w:rsidR="00095630" w:rsidRDefault="00095630">
      <w:pPr>
        <w:spacing w:line="85" w:lineRule="exact"/>
        <w:ind w:left="80"/>
        <w:jc w:val="center"/>
        <w:rPr>
          <w:rFonts w:ascii="Verdana"/>
          <w:sz w:val="24"/>
        </w:rPr>
      </w:pPr>
      <w:r>
        <w:rPr>
          <w:rFonts w:ascii="Verdana"/>
          <w:color w:val="00A784"/>
          <w:w w:val="177"/>
          <w:sz w:val="24"/>
        </w:rPr>
        <w:t>!</w:t>
      </w:r>
    </w:p>
    <w:p w14:paraId="51EC88F9" w14:textId="77777777" w:rsidR="00095630" w:rsidRDefault="00095630">
      <w:pPr>
        <w:rPr>
          <w:rFonts w:ascii="Verdana"/>
          <w:sz w:val="18"/>
        </w:rPr>
      </w:pPr>
      <w:r>
        <w:br w:type="column"/>
      </w:r>
    </w:p>
    <w:p w14:paraId="7A4F8B40" w14:textId="77777777" w:rsidR="00095630" w:rsidRDefault="00095630">
      <w:pPr>
        <w:pStyle w:val="BodyText"/>
        <w:spacing w:before="2"/>
        <w:rPr>
          <w:rFonts w:ascii="Verdana"/>
          <w:sz w:val="18"/>
        </w:rPr>
      </w:pPr>
    </w:p>
    <w:p w14:paraId="589E0B70" w14:textId="77777777" w:rsidR="00095630" w:rsidRDefault="00095630">
      <w:pPr>
        <w:ind w:left="563"/>
        <w:rPr>
          <w:b/>
          <w:sz w:val="16"/>
        </w:rPr>
      </w:pPr>
      <w:r>
        <w:rPr>
          <w:b/>
          <w:spacing w:val="-5"/>
          <w:sz w:val="16"/>
        </w:rPr>
        <w:t>153</w:t>
      </w:r>
    </w:p>
    <w:p w14:paraId="4229A4D3" w14:textId="77777777" w:rsidR="00095630" w:rsidRDefault="00095630">
      <w:pPr>
        <w:spacing w:before="56"/>
        <w:ind w:left="248"/>
        <w:rPr>
          <w:rFonts w:ascii="Verdana"/>
          <w:sz w:val="24"/>
        </w:rPr>
      </w:pPr>
      <w:r>
        <w:rPr>
          <w:rFonts w:ascii="Verdana"/>
          <w:color w:val="00A784"/>
          <w:spacing w:val="-179"/>
          <w:w w:val="177"/>
          <w:sz w:val="24"/>
        </w:rPr>
        <w:t>!</w:t>
      </w:r>
      <w:r>
        <w:rPr>
          <w:rFonts w:ascii="Verdana"/>
          <w:spacing w:val="-11"/>
          <w:w w:val="192"/>
          <w:sz w:val="24"/>
        </w:rPr>
        <w:t>.</w:t>
      </w:r>
    </w:p>
    <w:p w14:paraId="52A50406" w14:textId="77777777" w:rsidR="00095630" w:rsidRDefault="00095630">
      <w:pPr>
        <w:pStyle w:val="BodyText"/>
        <w:spacing w:before="8"/>
        <w:rPr>
          <w:rFonts w:ascii="Verdana"/>
          <w:sz w:val="31"/>
        </w:rPr>
      </w:pPr>
    </w:p>
    <w:p w14:paraId="1F983E10" w14:textId="77777777" w:rsidR="00095630" w:rsidRDefault="00095630">
      <w:pPr>
        <w:tabs>
          <w:tab w:val="left" w:pos="630"/>
        </w:tabs>
        <w:ind w:left="219"/>
        <w:rPr>
          <w:b/>
          <w:sz w:val="16"/>
        </w:rPr>
      </w:pPr>
      <w:r>
        <w:rPr>
          <w:rFonts w:ascii="Verdana"/>
          <w:color w:val="AA66CC"/>
          <w:spacing w:val="-10"/>
          <w:w w:val="130"/>
          <w:sz w:val="24"/>
        </w:rPr>
        <w:t>"</w:t>
      </w:r>
      <w:r>
        <w:rPr>
          <w:rFonts w:ascii="Verdana"/>
          <w:color w:val="AA66CC"/>
          <w:sz w:val="24"/>
        </w:rPr>
        <w:tab/>
      </w:r>
      <w:r>
        <w:rPr>
          <w:b/>
          <w:spacing w:val="-9"/>
          <w:w w:val="105"/>
          <w:position w:val="2"/>
          <w:sz w:val="16"/>
        </w:rPr>
        <w:t>165</w:t>
      </w:r>
    </w:p>
    <w:p w14:paraId="2E91A429" w14:textId="77777777" w:rsidR="00095630" w:rsidRDefault="00095630">
      <w:pPr>
        <w:spacing w:before="54"/>
        <w:ind w:left="524"/>
        <w:rPr>
          <w:b/>
          <w:sz w:val="16"/>
        </w:rPr>
      </w:pPr>
      <w:r>
        <w:rPr>
          <w:b/>
          <w:spacing w:val="-5"/>
          <w:sz w:val="16"/>
        </w:rPr>
        <w:t>164</w:t>
      </w:r>
    </w:p>
    <w:p w14:paraId="24538327" w14:textId="77777777" w:rsidR="00095630" w:rsidRDefault="00095630">
      <w:pPr>
        <w:rPr>
          <w:b/>
          <w:sz w:val="18"/>
        </w:rPr>
      </w:pPr>
      <w:r>
        <w:br w:type="column"/>
      </w:r>
    </w:p>
    <w:p w14:paraId="32DB22DF" w14:textId="77777777" w:rsidR="00095630" w:rsidRDefault="00095630">
      <w:pPr>
        <w:pStyle w:val="BodyText"/>
        <w:rPr>
          <w:b/>
          <w:sz w:val="18"/>
        </w:rPr>
      </w:pPr>
    </w:p>
    <w:p w14:paraId="1BD5853A" w14:textId="77777777" w:rsidR="00095630" w:rsidRDefault="00095630">
      <w:pPr>
        <w:pStyle w:val="BodyText"/>
        <w:rPr>
          <w:b/>
          <w:sz w:val="18"/>
        </w:rPr>
      </w:pPr>
    </w:p>
    <w:p w14:paraId="6964CF18" w14:textId="77777777" w:rsidR="00095630" w:rsidRDefault="00095630">
      <w:pPr>
        <w:pStyle w:val="BodyText"/>
        <w:rPr>
          <w:b/>
          <w:sz w:val="18"/>
        </w:rPr>
      </w:pPr>
    </w:p>
    <w:p w14:paraId="5B69C16E" w14:textId="77777777" w:rsidR="00095630" w:rsidRDefault="00095630">
      <w:pPr>
        <w:pStyle w:val="BodyText"/>
        <w:rPr>
          <w:b/>
          <w:sz w:val="18"/>
        </w:rPr>
      </w:pPr>
    </w:p>
    <w:p w14:paraId="032E8084" w14:textId="77777777" w:rsidR="00095630" w:rsidRDefault="00095630">
      <w:pPr>
        <w:pStyle w:val="BodyText"/>
        <w:rPr>
          <w:b/>
          <w:sz w:val="18"/>
        </w:rPr>
      </w:pPr>
    </w:p>
    <w:p w14:paraId="2A04FC7B" w14:textId="77777777" w:rsidR="00095630" w:rsidRDefault="00095630">
      <w:pPr>
        <w:pStyle w:val="BodyText"/>
        <w:rPr>
          <w:b/>
          <w:sz w:val="18"/>
        </w:rPr>
      </w:pPr>
    </w:p>
    <w:p w14:paraId="1C56BAD4" w14:textId="77777777" w:rsidR="00095630" w:rsidRDefault="00095630">
      <w:pPr>
        <w:pStyle w:val="BodyText"/>
        <w:rPr>
          <w:b/>
          <w:sz w:val="18"/>
        </w:rPr>
      </w:pPr>
    </w:p>
    <w:p w14:paraId="464A0DB7" w14:textId="77777777" w:rsidR="00095630" w:rsidRDefault="00095630">
      <w:pPr>
        <w:pStyle w:val="BodyText"/>
        <w:rPr>
          <w:b/>
          <w:sz w:val="18"/>
        </w:rPr>
      </w:pPr>
    </w:p>
    <w:p w14:paraId="21FCEFE3" w14:textId="77777777" w:rsidR="00095630" w:rsidRDefault="00095630">
      <w:pPr>
        <w:pStyle w:val="BodyText"/>
        <w:spacing w:before="8"/>
        <w:rPr>
          <w:b/>
          <w:sz w:val="18"/>
        </w:rPr>
      </w:pPr>
    </w:p>
    <w:p w14:paraId="7F8B9919" w14:textId="77777777" w:rsidR="00095630" w:rsidRDefault="00000000">
      <w:pPr>
        <w:spacing w:before="1" w:line="30" w:lineRule="exact"/>
        <w:ind w:left="233"/>
        <w:rPr>
          <w:b/>
          <w:sz w:val="16"/>
        </w:rPr>
      </w:pPr>
      <w:r>
        <w:pict w14:anchorId="7A7DCE2A">
          <v:shape id="docshape1069" o:spid="_x0000_s3158" type="#_x0000_t202" style="position:absolute;left:0;text-align:left;margin-left:716.05pt;margin-top:6.85pt;width:8.4pt;height:12.05pt;z-index:-251509760;mso-position-horizontal-relative:page" filled="f" stroked="f">
            <v:textbox inset="0,0,0,0">
              <w:txbxContent>
                <w:p w14:paraId="26429C53" w14:textId="77777777" w:rsidR="00095630" w:rsidRDefault="00095630">
                  <w:pPr>
                    <w:spacing w:line="240" w:lineRule="exact"/>
                    <w:rPr>
                      <w:rFonts w:ascii="Verdana"/>
                      <w:sz w:val="24"/>
                    </w:rPr>
                  </w:pPr>
                  <w:r>
                    <w:rPr>
                      <w:rFonts w:ascii="Verdana"/>
                      <w:color w:val="AA66CC"/>
                      <w:w w:val="152"/>
                      <w:sz w:val="24"/>
                    </w:rPr>
                    <w:t>"</w:t>
                  </w:r>
                </w:p>
              </w:txbxContent>
            </v:textbox>
            <w10:wrap anchorx="page"/>
          </v:shape>
        </w:pict>
      </w:r>
      <w:r w:rsidR="00095630">
        <w:rPr>
          <w:b/>
          <w:spacing w:val="-5"/>
          <w:sz w:val="16"/>
        </w:rPr>
        <w:t>168</w:t>
      </w:r>
    </w:p>
    <w:p w14:paraId="297D58C8" w14:textId="77777777" w:rsidR="00095630" w:rsidRDefault="00095630">
      <w:pPr>
        <w:rPr>
          <w:b/>
          <w:sz w:val="18"/>
        </w:rPr>
      </w:pPr>
      <w:r>
        <w:br w:type="column"/>
      </w:r>
    </w:p>
    <w:p w14:paraId="48C3BE82" w14:textId="77777777" w:rsidR="00095630" w:rsidRDefault="00095630">
      <w:pPr>
        <w:pStyle w:val="BodyText"/>
        <w:rPr>
          <w:b/>
          <w:sz w:val="18"/>
        </w:rPr>
      </w:pPr>
    </w:p>
    <w:p w14:paraId="18705081" w14:textId="77777777" w:rsidR="00095630" w:rsidRDefault="00095630">
      <w:pPr>
        <w:pStyle w:val="BodyText"/>
        <w:rPr>
          <w:b/>
          <w:sz w:val="18"/>
        </w:rPr>
      </w:pPr>
    </w:p>
    <w:p w14:paraId="27CD1F16" w14:textId="77777777" w:rsidR="00095630" w:rsidRDefault="00095630">
      <w:pPr>
        <w:pStyle w:val="BodyText"/>
        <w:rPr>
          <w:b/>
          <w:sz w:val="18"/>
        </w:rPr>
      </w:pPr>
    </w:p>
    <w:p w14:paraId="032E47A4" w14:textId="77777777" w:rsidR="00095630" w:rsidRDefault="00095630">
      <w:pPr>
        <w:pStyle w:val="BodyText"/>
        <w:rPr>
          <w:b/>
          <w:sz w:val="18"/>
        </w:rPr>
      </w:pPr>
    </w:p>
    <w:p w14:paraId="217F1E58" w14:textId="77777777" w:rsidR="00095630" w:rsidRDefault="00095630">
      <w:pPr>
        <w:pStyle w:val="BodyText"/>
        <w:rPr>
          <w:b/>
          <w:sz w:val="18"/>
        </w:rPr>
      </w:pPr>
    </w:p>
    <w:p w14:paraId="24BBDF8D" w14:textId="77777777" w:rsidR="00095630" w:rsidRDefault="00095630">
      <w:pPr>
        <w:pStyle w:val="BodyText"/>
        <w:rPr>
          <w:b/>
          <w:sz w:val="18"/>
        </w:rPr>
      </w:pPr>
    </w:p>
    <w:p w14:paraId="567BFCF0" w14:textId="77777777" w:rsidR="00095630" w:rsidRDefault="00095630">
      <w:pPr>
        <w:pStyle w:val="BodyText"/>
        <w:rPr>
          <w:b/>
          <w:sz w:val="18"/>
        </w:rPr>
      </w:pPr>
    </w:p>
    <w:p w14:paraId="6DA35F6C" w14:textId="77777777" w:rsidR="00095630" w:rsidRDefault="00095630">
      <w:pPr>
        <w:pStyle w:val="BodyText"/>
        <w:spacing w:before="1"/>
        <w:rPr>
          <w:b/>
          <w:sz w:val="16"/>
        </w:rPr>
      </w:pPr>
    </w:p>
    <w:p w14:paraId="2F90A314" w14:textId="77777777" w:rsidR="00095630" w:rsidRDefault="00095630">
      <w:pPr>
        <w:ind w:left="233"/>
        <w:rPr>
          <w:b/>
          <w:sz w:val="16"/>
        </w:rPr>
      </w:pPr>
      <w:r>
        <w:rPr>
          <w:b/>
          <w:spacing w:val="-5"/>
          <w:sz w:val="16"/>
        </w:rPr>
        <w:t>166</w:t>
      </w:r>
    </w:p>
    <w:p w14:paraId="5ACCFF05" w14:textId="77777777" w:rsidR="00095630" w:rsidRDefault="00095630">
      <w:pPr>
        <w:rPr>
          <w:b/>
          <w:sz w:val="18"/>
        </w:rPr>
      </w:pPr>
      <w:r>
        <w:br w:type="column"/>
      </w:r>
    </w:p>
    <w:p w14:paraId="05604AF8" w14:textId="77777777" w:rsidR="00095630" w:rsidRDefault="00095630">
      <w:pPr>
        <w:pStyle w:val="BodyText"/>
        <w:rPr>
          <w:b/>
          <w:sz w:val="18"/>
        </w:rPr>
      </w:pPr>
    </w:p>
    <w:p w14:paraId="5A28D200" w14:textId="77777777" w:rsidR="00095630" w:rsidRDefault="00095630">
      <w:pPr>
        <w:pStyle w:val="BodyText"/>
        <w:rPr>
          <w:b/>
          <w:sz w:val="18"/>
        </w:rPr>
      </w:pPr>
    </w:p>
    <w:p w14:paraId="6B0D35E5" w14:textId="77777777" w:rsidR="00095630" w:rsidRDefault="00095630">
      <w:pPr>
        <w:pStyle w:val="BodyText"/>
        <w:rPr>
          <w:b/>
          <w:sz w:val="18"/>
        </w:rPr>
      </w:pPr>
    </w:p>
    <w:p w14:paraId="74D9819B" w14:textId="77777777" w:rsidR="00095630" w:rsidRDefault="00095630">
      <w:pPr>
        <w:pStyle w:val="BodyText"/>
        <w:rPr>
          <w:b/>
          <w:sz w:val="18"/>
        </w:rPr>
      </w:pPr>
    </w:p>
    <w:p w14:paraId="574E1B68" w14:textId="77777777" w:rsidR="00095630" w:rsidRDefault="00095630">
      <w:pPr>
        <w:pStyle w:val="BodyText"/>
        <w:rPr>
          <w:b/>
          <w:sz w:val="18"/>
        </w:rPr>
      </w:pPr>
    </w:p>
    <w:p w14:paraId="6A7E479C" w14:textId="77777777" w:rsidR="00095630" w:rsidRDefault="00095630">
      <w:pPr>
        <w:pStyle w:val="BodyText"/>
        <w:rPr>
          <w:b/>
          <w:sz w:val="18"/>
        </w:rPr>
      </w:pPr>
    </w:p>
    <w:p w14:paraId="098E1BEB" w14:textId="77777777" w:rsidR="00095630" w:rsidRDefault="00095630">
      <w:pPr>
        <w:pStyle w:val="BodyText"/>
        <w:rPr>
          <w:b/>
          <w:sz w:val="18"/>
        </w:rPr>
      </w:pPr>
    </w:p>
    <w:p w14:paraId="2BD1BD98" w14:textId="77777777" w:rsidR="00095630" w:rsidRDefault="00095630">
      <w:pPr>
        <w:pStyle w:val="BodyText"/>
        <w:spacing w:before="1"/>
        <w:rPr>
          <w:b/>
          <w:sz w:val="26"/>
        </w:rPr>
      </w:pPr>
    </w:p>
    <w:p w14:paraId="2863450A" w14:textId="77777777" w:rsidR="00095630" w:rsidRDefault="00095630">
      <w:pPr>
        <w:spacing w:before="1" w:line="128" w:lineRule="exact"/>
        <w:ind w:left="233"/>
        <w:rPr>
          <w:b/>
          <w:sz w:val="16"/>
        </w:rPr>
      </w:pPr>
      <w:r>
        <w:rPr>
          <w:b/>
          <w:spacing w:val="-5"/>
          <w:sz w:val="16"/>
        </w:rPr>
        <w:t>176</w:t>
      </w:r>
    </w:p>
    <w:p w14:paraId="035C5BCA" w14:textId="77777777" w:rsidR="00095630" w:rsidRDefault="00095630">
      <w:pPr>
        <w:spacing w:line="128" w:lineRule="exact"/>
        <w:rPr>
          <w:sz w:val="16"/>
        </w:rPr>
        <w:sectPr w:rsidR="00095630">
          <w:type w:val="continuous"/>
          <w:pgSz w:w="23810" w:h="16850" w:orient="landscape"/>
          <w:pgMar w:top="1140" w:right="1020" w:bottom="0" w:left="1360" w:header="0" w:footer="0" w:gutter="0"/>
          <w:cols w:num="8" w:space="720" w:equalWidth="0">
            <w:col w:w="669" w:space="1320"/>
            <w:col w:w="1418" w:space="6415"/>
            <w:col w:w="540" w:space="86"/>
            <w:col w:w="814" w:space="39"/>
            <w:col w:w="897" w:space="48"/>
            <w:col w:w="540" w:space="251"/>
            <w:col w:w="540" w:space="531"/>
            <w:col w:w="7322"/>
          </w:cols>
        </w:sectPr>
      </w:pPr>
    </w:p>
    <w:p w14:paraId="093A0EFB" w14:textId="77777777" w:rsidR="00095630" w:rsidRDefault="00095630">
      <w:pPr>
        <w:spacing w:before="126"/>
        <w:jc w:val="right"/>
        <w:rPr>
          <w:b/>
          <w:sz w:val="16"/>
        </w:rPr>
      </w:pPr>
      <w:r>
        <w:rPr>
          <w:b/>
          <w:spacing w:val="-5"/>
          <w:sz w:val="16"/>
        </w:rPr>
        <w:t>157</w:t>
      </w:r>
    </w:p>
    <w:p w14:paraId="135D6850" w14:textId="77777777" w:rsidR="00095630" w:rsidRDefault="00095630">
      <w:pPr>
        <w:spacing w:before="44"/>
        <w:ind w:left="121"/>
        <w:rPr>
          <w:b/>
          <w:sz w:val="16"/>
        </w:rPr>
      </w:pPr>
      <w:r>
        <w:br w:type="column"/>
      </w:r>
      <w:r>
        <w:rPr>
          <w:b/>
          <w:spacing w:val="-5"/>
          <w:sz w:val="16"/>
        </w:rPr>
        <w:t>155</w:t>
      </w:r>
    </w:p>
    <w:p w14:paraId="0177703A" w14:textId="77777777" w:rsidR="00095630" w:rsidRDefault="00095630">
      <w:pPr>
        <w:tabs>
          <w:tab w:val="left" w:pos="531"/>
        </w:tabs>
        <w:spacing w:before="32" w:line="147" w:lineRule="exact"/>
        <w:ind w:left="-23"/>
        <w:rPr>
          <w:rFonts w:ascii="Verdana"/>
          <w:sz w:val="24"/>
        </w:rPr>
      </w:pPr>
      <w:r>
        <w:rPr>
          <w:b/>
          <w:spacing w:val="-5"/>
          <w:w w:val="115"/>
          <w:sz w:val="16"/>
        </w:rPr>
        <w:t>156</w:t>
      </w:r>
      <w:r>
        <w:rPr>
          <w:b/>
          <w:sz w:val="16"/>
        </w:rPr>
        <w:tab/>
      </w:r>
      <w:r>
        <w:rPr>
          <w:rFonts w:ascii="Verdana"/>
          <w:color w:val="9C9C9C"/>
          <w:spacing w:val="-189"/>
          <w:w w:val="161"/>
          <w:position w:val="-11"/>
          <w:sz w:val="24"/>
        </w:rPr>
        <w:t>!</w:t>
      </w:r>
      <w:r>
        <w:rPr>
          <w:rFonts w:ascii="Verdana"/>
          <w:spacing w:val="-21"/>
          <w:w w:val="69"/>
          <w:position w:val="-11"/>
          <w:sz w:val="24"/>
        </w:rPr>
        <w:t>&lt;</w:t>
      </w:r>
    </w:p>
    <w:p w14:paraId="5E190629" w14:textId="77777777" w:rsidR="00095630" w:rsidRDefault="00095630">
      <w:pPr>
        <w:spacing w:before="39"/>
        <w:ind w:left="528"/>
        <w:rPr>
          <w:b/>
          <w:sz w:val="16"/>
        </w:rPr>
      </w:pPr>
      <w:r>
        <w:br w:type="column"/>
      </w:r>
      <w:r>
        <w:rPr>
          <w:b/>
          <w:spacing w:val="-5"/>
          <w:w w:val="95"/>
          <w:sz w:val="16"/>
        </w:rPr>
        <w:t>154</w:t>
      </w:r>
    </w:p>
    <w:p w14:paraId="010E295E" w14:textId="77777777" w:rsidR="00095630" w:rsidRDefault="00095630">
      <w:pPr>
        <w:pStyle w:val="Heading2"/>
        <w:spacing w:before="42" w:line="143" w:lineRule="exact"/>
        <w:ind w:left="219"/>
        <w:rPr>
          <w:rFonts w:ascii="Verdana"/>
        </w:rPr>
      </w:pPr>
      <w:r>
        <w:rPr>
          <w:rFonts w:ascii="Verdana"/>
          <w:spacing w:val="-173"/>
          <w:w w:val="122"/>
        </w:rPr>
        <w:t>2</w:t>
      </w:r>
      <w:r>
        <w:rPr>
          <w:rFonts w:ascii="Verdana"/>
          <w:color w:val="AA66CC"/>
          <w:spacing w:val="-5"/>
          <w:w w:val="77"/>
        </w:rPr>
        <w:t>%</w:t>
      </w:r>
    </w:p>
    <w:p w14:paraId="1755AB41" w14:textId="77777777" w:rsidR="00095630" w:rsidRDefault="00095630">
      <w:pPr>
        <w:rPr>
          <w:rFonts w:ascii="Verdana"/>
          <w:sz w:val="18"/>
        </w:rPr>
      </w:pPr>
      <w:r>
        <w:br w:type="column"/>
      </w:r>
    </w:p>
    <w:p w14:paraId="4C97A79E" w14:textId="77777777" w:rsidR="00095630" w:rsidRDefault="00095630">
      <w:pPr>
        <w:spacing w:before="137" w:line="51" w:lineRule="exact"/>
        <w:ind w:left="438"/>
        <w:rPr>
          <w:b/>
          <w:sz w:val="16"/>
        </w:rPr>
      </w:pPr>
      <w:r>
        <w:rPr>
          <w:b/>
          <w:spacing w:val="-5"/>
          <w:w w:val="95"/>
          <w:sz w:val="16"/>
        </w:rPr>
        <w:t>161</w:t>
      </w:r>
    </w:p>
    <w:p w14:paraId="710636EB" w14:textId="77777777" w:rsidR="00095630" w:rsidRDefault="00095630">
      <w:pPr>
        <w:tabs>
          <w:tab w:val="left" w:pos="2168"/>
        </w:tabs>
        <w:spacing w:line="299" w:lineRule="exact"/>
        <w:ind w:left="171"/>
        <w:rPr>
          <w:rFonts w:ascii="Verdana"/>
          <w:sz w:val="24"/>
        </w:rPr>
      </w:pPr>
      <w:r>
        <w:br w:type="column"/>
      </w:r>
      <w:r>
        <w:rPr>
          <w:rFonts w:ascii="Verdana"/>
          <w:color w:val="00A784"/>
          <w:spacing w:val="46"/>
          <w:w w:val="158"/>
          <w:position w:val="-3"/>
          <w:sz w:val="24"/>
        </w:rPr>
        <w:t>"</w:t>
      </w:r>
      <w:r>
        <w:rPr>
          <w:rFonts w:ascii="Verdana"/>
          <w:color w:val="00A784"/>
          <w:spacing w:val="2"/>
          <w:w w:val="183"/>
          <w:sz w:val="24"/>
        </w:rPr>
        <w:t>!</w:t>
      </w:r>
      <w:r>
        <w:rPr>
          <w:rFonts w:ascii="Verdana"/>
          <w:color w:val="00A784"/>
          <w:spacing w:val="-132"/>
          <w:w w:val="183"/>
          <w:sz w:val="24"/>
        </w:rPr>
        <w:t>!</w:t>
      </w:r>
      <w:r>
        <w:rPr>
          <w:b/>
          <w:spacing w:val="20"/>
          <w:w w:val="105"/>
          <w:position w:val="2"/>
          <w:sz w:val="16"/>
        </w:rPr>
        <w:t>1</w:t>
      </w:r>
      <w:r>
        <w:rPr>
          <w:b/>
          <w:spacing w:val="25"/>
          <w:w w:val="105"/>
          <w:position w:val="2"/>
          <w:sz w:val="16"/>
        </w:rPr>
        <w:t>6</w:t>
      </w:r>
      <w:r>
        <w:rPr>
          <w:b/>
          <w:spacing w:val="22"/>
          <w:w w:val="105"/>
          <w:position w:val="2"/>
          <w:sz w:val="16"/>
        </w:rPr>
        <w:t>3</w:t>
      </w:r>
      <w:r>
        <w:rPr>
          <w:b/>
          <w:position w:val="2"/>
          <w:sz w:val="16"/>
        </w:rPr>
        <w:tab/>
      </w:r>
      <w:r>
        <w:rPr>
          <w:rFonts w:ascii="Verdana"/>
          <w:color w:val="00A784"/>
          <w:spacing w:val="-10"/>
          <w:w w:val="140"/>
          <w:position w:val="7"/>
          <w:sz w:val="24"/>
        </w:rPr>
        <w:t>"</w:t>
      </w:r>
    </w:p>
    <w:p w14:paraId="1675C7B7" w14:textId="77777777" w:rsidR="00095630" w:rsidRDefault="00095630">
      <w:pPr>
        <w:spacing w:line="109" w:lineRule="exact"/>
        <w:ind w:left="579"/>
        <w:jc w:val="center"/>
        <w:rPr>
          <w:rFonts w:ascii="Verdana"/>
          <w:sz w:val="24"/>
        </w:rPr>
      </w:pPr>
      <w:r>
        <w:rPr>
          <w:rFonts w:ascii="Verdana"/>
          <w:color w:val="AA66CC"/>
          <w:w w:val="85"/>
          <w:sz w:val="24"/>
        </w:rPr>
        <w:t>#</w:t>
      </w:r>
    </w:p>
    <w:p w14:paraId="3F7B7226" w14:textId="77777777" w:rsidR="00095630" w:rsidRDefault="00095630">
      <w:pPr>
        <w:tabs>
          <w:tab w:val="left" w:pos="1891"/>
        </w:tabs>
        <w:spacing w:before="87"/>
        <w:ind w:left="862"/>
        <w:rPr>
          <w:b/>
          <w:sz w:val="16"/>
        </w:rPr>
      </w:pPr>
      <w:r>
        <w:br w:type="column"/>
      </w:r>
      <w:r>
        <w:rPr>
          <w:rFonts w:ascii="Verdana"/>
          <w:color w:val="00A784"/>
          <w:spacing w:val="-179"/>
          <w:w w:val="157"/>
          <w:sz w:val="24"/>
        </w:rPr>
        <w:t>!</w:t>
      </w:r>
      <w:r>
        <w:rPr>
          <w:rFonts w:ascii="Verdana"/>
          <w:spacing w:val="-11"/>
          <w:w w:val="172"/>
          <w:sz w:val="24"/>
        </w:rPr>
        <w:t>.</w:t>
      </w:r>
      <w:r>
        <w:rPr>
          <w:rFonts w:ascii="Verdana"/>
          <w:sz w:val="24"/>
        </w:rPr>
        <w:tab/>
      </w:r>
      <w:r>
        <w:rPr>
          <w:b/>
          <w:spacing w:val="-5"/>
          <w:w w:val="115"/>
          <w:position w:val="1"/>
          <w:sz w:val="16"/>
        </w:rPr>
        <w:t>177</w:t>
      </w:r>
    </w:p>
    <w:p w14:paraId="7DD6FE42" w14:textId="77777777" w:rsidR="00095630" w:rsidRDefault="00095630">
      <w:pPr>
        <w:rPr>
          <w:sz w:val="16"/>
        </w:rPr>
        <w:sectPr w:rsidR="00095630">
          <w:type w:val="continuous"/>
          <w:pgSz w:w="23810" w:h="16850" w:orient="landscape"/>
          <w:pgMar w:top="1140" w:right="1020" w:bottom="0" w:left="1360" w:header="0" w:footer="0" w:gutter="0"/>
          <w:cols w:num="6" w:space="720" w:equalWidth="0">
            <w:col w:w="8430" w:space="40"/>
            <w:col w:w="700" w:space="39"/>
            <w:col w:w="795" w:space="40"/>
            <w:col w:w="705" w:space="39"/>
            <w:col w:w="2342" w:space="39"/>
            <w:col w:w="8261"/>
          </w:cols>
        </w:sectPr>
      </w:pPr>
    </w:p>
    <w:p w14:paraId="3BE51DBE" w14:textId="77777777" w:rsidR="00095630" w:rsidRDefault="00095630">
      <w:pPr>
        <w:pStyle w:val="BodyText"/>
        <w:rPr>
          <w:b/>
          <w:sz w:val="12"/>
        </w:rPr>
      </w:pPr>
    </w:p>
    <w:p w14:paraId="5FB2CDED" w14:textId="77777777" w:rsidR="00095630" w:rsidRDefault="00095630">
      <w:pPr>
        <w:pStyle w:val="BodyText"/>
        <w:rPr>
          <w:b/>
          <w:sz w:val="12"/>
        </w:rPr>
      </w:pPr>
    </w:p>
    <w:p w14:paraId="6992D702" w14:textId="77777777" w:rsidR="00095630" w:rsidRDefault="00095630">
      <w:pPr>
        <w:pStyle w:val="BodyText"/>
        <w:rPr>
          <w:b/>
          <w:sz w:val="12"/>
        </w:rPr>
      </w:pPr>
    </w:p>
    <w:p w14:paraId="414F66BB" w14:textId="77777777" w:rsidR="00095630" w:rsidRDefault="00095630">
      <w:pPr>
        <w:pStyle w:val="BodyText"/>
        <w:rPr>
          <w:b/>
          <w:sz w:val="12"/>
        </w:rPr>
      </w:pPr>
    </w:p>
    <w:p w14:paraId="1E24E934" w14:textId="77777777" w:rsidR="00095630" w:rsidRDefault="00095630">
      <w:pPr>
        <w:pStyle w:val="BodyText"/>
        <w:rPr>
          <w:b/>
          <w:sz w:val="12"/>
        </w:rPr>
      </w:pPr>
    </w:p>
    <w:p w14:paraId="09133E7E" w14:textId="77777777" w:rsidR="00095630" w:rsidRDefault="00095630">
      <w:pPr>
        <w:pStyle w:val="BodyText"/>
        <w:rPr>
          <w:b/>
          <w:sz w:val="12"/>
        </w:rPr>
      </w:pPr>
    </w:p>
    <w:p w14:paraId="42513001" w14:textId="77777777" w:rsidR="00095630" w:rsidRDefault="00095630">
      <w:pPr>
        <w:pStyle w:val="BodyText"/>
        <w:rPr>
          <w:b/>
          <w:sz w:val="12"/>
        </w:rPr>
      </w:pPr>
    </w:p>
    <w:p w14:paraId="3FAB7419" w14:textId="77777777" w:rsidR="00095630" w:rsidRDefault="00095630">
      <w:pPr>
        <w:pStyle w:val="BodyText"/>
        <w:spacing w:before="4"/>
        <w:rPr>
          <w:b/>
          <w:sz w:val="10"/>
        </w:rPr>
      </w:pPr>
    </w:p>
    <w:p w14:paraId="2F91C5D7" w14:textId="77777777" w:rsidR="00095630" w:rsidRDefault="00095630">
      <w:pPr>
        <w:ind w:left="233"/>
        <w:rPr>
          <w:b/>
          <w:sz w:val="11"/>
        </w:rPr>
      </w:pPr>
      <w:r>
        <w:rPr>
          <w:b/>
          <w:spacing w:val="-2"/>
          <w:w w:val="105"/>
          <w:sz w:val="11"/>
        </w:rPr>
        <w:t>593600</w:t>
      </w:r>
    </w:p>
    <w:p w14:paraId="065F8C05" w14:textId="77777777" w:rsidR="00095630" w:rsidRDefault="00095630">
      <w:pPr>
        <w:spacing w:before="4"/>
        <w:rPr>
          <w:b/>
          <w:sz w:val="26"/>
        </w:rPr>
      </w:pPr>
      <w:r>
        <w:br w:type="column"/>
      </w:r>
    </w:p>
    <w:p w14:paraId="1A8B572A" w14:textId="77777777" w:rsidR="00095630" w:rsidRDefault="00095630">
      <w:pPr>
        <w:spacing w:before="1"/>
        <w:ind w:left="233"/>
        <w:rPr>
          <w:b/>
          <w:sz w:val="16"/>
        </w:rPr>
      </w:pPr>
      <w:r>
        <w:rPr>
          <w:b/>
          <w:spacing w:val="-5"/>
          <w:w w:val="95"/>
          <w:sz w:val="16"/>
        </w:rPr>
        <w:t>158</w:t>
      </w:r>
    </w:p>
    <w:p w14:paraId="6E9B9456" w14:textId="77777777" w:rsidR="00095630" w:rsidRDefault="00095630">
      <w:pPr>
        <w:pStyle w:val="Heading2"/>
        <w:spacing w:before="96"/>
        <w:ind w:left="195"/>
        <w:rPr>
          <w:rFonts w:ascii="Verdana"/>
        </w:rPr>
      </w:pPr>
      <w:r>
        <w:br w:type="column"/>
      </w:r>
      <w:proofErr w:type="spellStart"/>
      <w:r>
        <w:rPr>
          <w:rFonts w:ascii="Verdana"/>
          <w:spacing w:val="-172"/>
          <w:w w:val="202"/>
        </w:rPr>
        <w:t>j</w:t>
      </w:r>
      <w:r>
        <w:rPr>
          <w:rFonts w:ascii="Verdana"/>
          <w:color w:val="9C9C9C"/>
          <w:spacing w:val="-9"/>
          <w:w w:val="117"/>
        </w:rPr>
        <w:t>k</w:t>
      </w:r>
      <w:proofErr w:type="spellEnd"/>
      <w:r>
        <w:rPr>
          <w:rFonts w:ascii="Verdana"/>
          <w:shadow/>
          <w:color w:val="00A784"/>
          <w:spacing w:val="-100"/>
          <w:w w:val="176"/>
          <w:position w:val="7"/>
        </w:rPr>
        <w:t>!</w:t>
      </w:r>
      <w:r>
        <w:rPr>
          <w:rFonts w:ascii="Verdana"/>
          <w:spacing w:val="-4"/>
          <w:w w:val="84"/>
          <w:position w:val="14"/>
        </w:rPr>
        <w:t>&gt;</w:t>
      </w:r>
    </w:p>
    <w:p w14:paraId="61969C47" w14:textId="77777777" w:rsidR="00095630" w:rsidRDefault="00095630">
      <w:pPr>
        <w:rPr>
          <w:rFonts w:ascii="Verdana"/>
          <w:sz w:val="18"/>
        </w:rPr>
      </w:pPr>
      <w:r>
        <w:br w:type="column"/>
      </w:r>
    </w:p>
    <w:p w14:paraId="69F64581" w14:textId="77777777" w:rsidR="00095630" w:rsidRDefault="00095630">
      <w:pPr>
        <w:pStyle w:val="BodyText"/>
        <w:rPr>
          <w:rFonts w:ascii="Verdana"/>
          <w:sz w:val="18"/>
        </w:rPr>
      </w:pPr>
    </w:p>
    <w:p w14:paraId="27D54D6A" w14:textId="77777777" w:rsidR="00095630" w:rsidRDefault="00095630">
      <w:pPr>
        <w:pStyle w:val="BodyText"/>
        <w:rPr>
          <w:rFonts w:ascii="Verdana"/>
          <w:sz w:val="18"/>
        </w:rPr>
      </w:pPr>
    </w:p>
    <w:p w14:paraId="3D07B665" w14:textId="77777777" w:rsidR="00095630" w:rsidRDefault="00095630">
      <w:pPr>
        <w:pStyle w:val="BodyText"/>
        <w:rPr>
          <w:rFonts w:ascii="Verdana"/>
          <w:sz w:val="18"/>
        </w:rPr>
      </w:pPr>
    </w:p>
    <w:p w14:paraId="6BED2731" w14:textId="77777777" w:rsidR="00095630" w:rsidRDefault="00095630">
      <w:pPr>
        <w:pStyle w:val="BodyText"/>
        <w:spacing w:before="5"/>
        <w:rPr>
          <w:rFonts w:ascii="Verdana"/>
          <w:sz w:val="13"/>
        </w:rPr>
      </w:pPr>
    </w:p>
    <w:p w14:paraId="04056F3A" w14:textId="77777777" w:rsidR="00095630" w:rsidRDefault="00095630">
      <w:pPr>
        <w:ind w:left="548"/>
        <w:rPr>
          <w:b/>
          <w:sz w:val="16"/>
        </w:rPr>
      </w:pPr>
      <w:r>
        <w:rPr>
          <w:b/>
          <w:spacing w:val="-5"/>
          <w:sz w:val="16"/>
        </w:rPr>
        <w:t>159</w:t>
      </w:r>
    </w:p>
    <w:p w14:paraId="5F88B140" w14:textId="77777777" w:rsidR="00095630" w:rsidRDefault="00095630">
      <w:pPr>
        <w:pStyle w:val="Heading2"/>
        <w:spacing w:before="47"/>
        <w:ind w:left="233"/>
        <w:rPr>
          <w:rFonts w:ascii="Verdana"/>
        </w:rPr>
      </w:pPr>
      <w:r>
        <w:rPr>
          <w:rFonts w:ascii="Verdana"/>
          <w:color w:val="AA66CC"/>
          <w:spacing w:val="-173"/>
          <w:w w:val="77"/>
        </w:rPr>
        <w:t>%</w:t>
      </w:r>
      <w:r>
        <w:rPr>
          <w:rFonts w:ascii="Verdana"/>
          <w:spacing w:val="-5"/>
          <w:w w:val="122"/>
        </w:rPr>
        <w:t>2</w:t>
      </w:r>
    </w:p>
    <w:p w14:paraId="1A04D266" w14:textId="77777777" w:rsidR="00095630" w:rsidRDefault="00095630">
      <w:pPr>
        <w:spacing w:before="11"/>
        <w:rPr>
          <w:rFonts w:ascii="Verdana"/>
          <w:sz w:val="26"/>
        </w:rPr>
      </w:pPr>
      <w:r>
        <w:br w:type="column"/>
      </w:r>
    </w:p>
    <w:p w14:paraId="460846FB" w14:textId="77777777" w:rsidR="00095630" w:rsidRDefault="00095630">
      <w:pPr>
        <w:spacing w:before="1"/>
        <w:ind w:left="233"/>
        <w:rPr>
          <w:rFonts w:ascii="Verdana"/>
          <w:sz w:val="24"/>
        </w:rPr>
      </w:pPr>
      <w:r>
        <w:rPr>
          <w:rFonts w:ascii="Verdana"/>
          <w:color w:val="00A784"/>
          <w:w w:val="152"/>
          <w:sz w:val="24"/>
        </w:rPr>
        <w:t>"</w:t>
      </w:r>
    </w:p>
    <w:p w14:paraId="4697E04D" w14:textId="77777777" w:rsidR="00095630" w:rsidRDefault="00095630">
      <w:pPr>
        <w:pStyle w:val="BodyText"/>
        <w:rPr>
          <w:rFonts w:ascii="Verdana"/>
          <w:sz w:val="24"/>
        </w:rPr>
      </w:pPr>
    </w:p>
    <w:p w14:paraId="4B84D100" w14:textId="77777777" w:rsidR="00095630" w:rsidRDefault="00095630">
      <w:pPr>
        <w:pStyle w:val="BodyText"/>
        <w:spacing w:before="4"/>
        <w:rPr>
          <w:rFonts w:ascii="Verdana"/>
          <w:sz w:val="33"/>
        </w:rPr>
      </w:pPr>
    </w:p>
    <w:p w14:paraId="4152BD79" w14:textId="77777777" w:rsidR="00095630" w:rsidRDefault="00095630">
      <w:pPr>
        <w:ind w:left="279"/>
        <w:rPr>
          <w:b/>
          <w:sz w:val="16"/>
        </w:rPr>
      </w:pPr>
      <w:r>
        <w:rPr>
          <w:b/>
          <w:spacing w:val="-5"/>
          <w:w w:val="95"/>
          <w:sz w:val="16"/>
        </w:rPr>
        <w:t>170</w:t>
      </w:r>
    </w:p>
    <w:p w14:paraId="1E3BA7F2" w14:textId="77777777" w:rsidR="00095630" w:rsidRDefault="00095630">
      <w:pPr>
        <w:rPr>
          <w:b/>
          <w:sz w:val="18"/>
        </w:rPr>
      </w:pPr>
      <w:r>
        <w:br w:type="column"/>
      </w:r>
    </w:p>
    <w:p w14:paraId="71A6B259" w14:textId="77777777" w:rsidR="00095630" w:rsidRDefault="00095630">
      <w:pPr>
        <w:pStyle w:val="BodyText"/>
        <w:spacing w:before="9"/>
        <w:rPr>
          <w:b/>
          <w:sz w:val="16"/>
        </w:rPr>
      </w:pPr>
    </w:p>
    <w:p w14:paraId="2314EC75" w14:textId="77777777" w:rsidR="00095630" w:rsidRDefault="00095630">
      <w:pPr>
        <w:ind w:left="54"/>
        <w:rPr>
          <w:b/>
          <w:sz w:val="16"/>
        </w:rPr>
      </w:pPr>
      <w:r>
        <w:rPr>
          <w:b/>
          <w:spacing w:val="-5"/>
          <w:sz w:val="16"/>
        </w:rPr>
        <w:t>160</w:t>
      </w:r>
    </w:p>
    <w:p w14:paraId="74BFFC2C" w14:textId="77777777" w:rsidR="00095630" w:rsidRDefault="00095630">
      <w:pPr>
        <w:pStyle w:val="BodyText"/>
        <w:rPr>
          <w:b/>
          <w:sz w:val="18"/>
        </w:rPr>
      </w:pPr>
    </w:p>
    <w:p w14:paraId="043A229E" w14:textId="77777777" w:rsidR="00095630" w:rsidRDefault="00095630">
      <w:pPr>
        <w:pStyle w:val="BodyText"/>
        <w:rPr>
          <w:b/>
          <w:sz w:val="18"/>
        </w:rPr>
      </w:pPr>
    </w:p>
    <w:p w14:paraId="454EB9FA" w14:textId="77777777" w:rsidR="00095630" w:rsidRDefault="00095630">
      <w:pPr>
        <w:pStyle w:val="BodyText"/>
        <w:rPr>
          <w:b/>
          <w:sz w:val="18"/>
        </w:rPr>
      </w:pPr>
    </w:p>
    <w:p w14:paraId="78417698" w14:textId="77777777" w:rsidR="00095630" w:rsidRDefault="00095630">
      <w:pPr>
        <w:spacing w:before="117" w:line="208" w:lineRule="exact"/>
        <w:ind w:left="167"/>
        <w:rPr>
          <w:rFonts w:ascii="Verdana"/>
          <w:sz w:val="24"/>
        </w:rPr>
      </w:pPr>
      <w:r>
        <w:rPr>
          <w:rFonts w:ascii="Verdana"/>
          <w:color w:val="AA66CC"/>
          <w:w w:val="152"/>
          <w:sz w:val="24"/>
        </w:rPr>
        <w:t>"</w:t>
      </w:r>
    </w:p>
    <w:p w14:paraId="026FB011" w14:textId="77777777" w:rsidR="00095630" w:rsidRDefault="00095630">
      <w:pPr>
        <w:spacing w:line="208" w:lineRule="exact"/>
        <w:ind w:left="176"/>
        <w:rPr>
          <w:rFonts w:ascii="Verdana"/>
          <w:sz w:val="24"/>
        </w:rPr>
      </w:pPr>
      <w:r>
        <w:rPr>
          <w:rFonts w:ascii="Verdana"/>
          <w:color w:val="00A9E5"/>
          <w:w w:val="110"/>
          <w:sz w:val="24"/>
        </w:rPr>
        <w:t>$</w:t>
      </w:r>
    </w:p>
    <w:p w14:paraId="11C21F9F" w14:textId="77777777" w:rsidR="00095630" w:rsidRDefault="00095630">
      <w:pPr>
        <w:rPr>
          <w:rFonts w:ascii="Verdana"/>
          <w:sz w:val="18"/>
        </w:rPr>
      </w:pPr>
      <w:r>
        <w:br w:type="column"/>
      </w:r>
    </w:p>
    <w:p w14:paraId="5F43C704" w14:textId="77777777" w:rsidR="00095630" w:rsidRDefault="00095630">
      <w:pPr>
        <w:pStyle w:val="BodyText"/>
        <w:rPr>
          <w:rFonts w:ascii="Verdana"/>
          <w:sz w:val="18"/>
        </w:rPr>
      </w:pPr>
    </w:p>
    <w:p w14:paraId="4636D465" w14:textId="77777777" w:rsidR="00095630" w:rsidRDefault="00095630">
      <w:pPr>
        <w:pStyle w:val="BodyText"/>
        <w:rPr>
          <w:rFonts w:ascii="Verdana"/>
          <w:sz w:val="18"/>
        </w:rPr>
      </w:pPr>
    </w:p>
    <w:p w14:paraId="407F0EC4" w14:textId="77777777" w:rsidR="00095630" w:rsidRDefault="00095630">
      <w:pPr>
        <w:pStyle w:val="BodyText"/>
        <w:rPr>
          <w:rFonts w:ascii="Verdana"/>
          <w:sz w:val="18"/>
        </w:rPr>
      </w:pPr>
    </w:p>
    <w:p w14:paraId="65665A81" w14:textId="77777777" w:rsidR="00095630" w:rsidRDefault="00095630">
      <w:pPr>
        <w:pStyle w:val="BodyText"/>
        <w:rPr>
          <w:rFonts w:ascii="Verdana"/>
          <w:sz w:val="17"/>
        </w:rPr>
      </w:pPr>
    </w:p>
    <w:p w14:paraId="22AAF6E2" w14:textId="77777777" w:rsidR="00095630" w:rsidRDefault="00095630">
      <w:pPr>
        <w:ind w:left="96"/>
        <w:rPr>
          <w:b/>
          <w:sz w:val="16"/>
        </w:rPr>
      </w:pPr>
      <w:r>
        <w:rPr>
          <w:b/>
          <w:spacing w:val="-5"/>
          <w:w w:val="95"/>
          <w:sz w:val="16"/>
        </w:rPr>
        <w:t>174</w:t>
      </w:r>
    </w:p>
    <w:p w14:paraId="13CE04C9" w14:textId="77777777" w:rsidR="00095630" w:rsidRDefault="00095630">
      <w:pPr>
        <w:spacing w:before="112"/>
        <w:ind w:left="152"/>
        <w:rPr>
          <w:rFonts w:ascii="Verdana"/>
          <w:sz w:val="24"/>
        </w:rPr>
      </w:pPr>
      <w:r>
        <w:br w:type="column"/>
      </w:r>
      <w:r>
        <w:rPr>
          <w:rFonts w:ascii="Verdana"/>
          <w:color w:val="AA66CC"/>
          <w:spacing w:val="-10"/>
          <w:w w:val="150"/>
          <w:sz w:val="24"/>
        </w:rPr>
        <w:t>"</w:t>
      </w:r>
    </w:p>
    <w:p w14:paraId="619A4DD6" w14:textId="77777777" w:rsidR="00095630" w:rsidRDefault="00095630">
      <w:pPr>
        <w:spacing w:before="92"/>
        <w:ind w:left="462"/>
        <w:rPr>
          <w:b/>
          <w:sz w:val="16"/>
        </w:rPr>
      </w:pPr>
      <w:r>
        <w:rPr>
          <w:b/>
          <w:spacing w:val="-5"/>
          <w:sz w:val="16"/>
        </w:rPr>
        <w:t>169</w:t>
      </w:r>
    </w:p>
    <w:p w14:paraId="77A8FB22" w14:textId="77777777" w:rsidR="00095630" w:rsidRDefault="00095630">
      <w:pPr>
        <w:pStyle w:val="BodyText"/>
        <w:rPr>
          <w:b/>
          <w:sz w:val="18"/>
        </w:rPr>
      </w:pPr>
    </w:p>
    <w:p w14:paraId="28B732E0" w14:textId="77777777" w:rsidR="00095630" w:rsidRDefault="00095630">
      <w:pPr>
        <w:pStyle w:val="BodyText"/>
        <w:rPr>
          <w:b/>
          <w:sz w:val="18"/>
        </w:rPr>
      </w:pPr>
    </w:p>
    <w:p w14:paraId="17278808" w14:textId="77777777" w:rsidR="00095630" w:rsidRDefault="00095630">
      <w:pPr>
        <w:spacing w:before="156"/>
        <w:ind w:left="601"/>
        <w:rPr>
          <w:b/>
          <w:sz w:val="16"/>
        </w:rPr>
      </w:pPr>
      <w:r>
        <w:rPr>
          <w:b/>
          <w:spacing w:val="-5"/>
          <w:sz w:val="16"/>
        </w:rPr>
        <w:t>175</w:t>
      </w:r>
    </w:p>
    <w:p w14:paraId="629A4769" w14:textId="77777777" w:rsidR="00095630" w:rsidRDefault="00095630">
      <w:pPr>
        <w:spacing w:before="56"/>
        <w:ind w:left="287"/>
        <w:rPr>
          <w:rFonts w:ascii="Verdana" w:hAnsi="Verdana"/>
          <w:sz w:val="24"/>
        </w:rPr>
      </w:pPr>
      <w:r>
        <w:rPr>
          <w:rFonts w:ascii="Verdana" w:hAnsi="Verdana"/>
          <w:color w:val="00A784"/>
          <w:spacing w:val="-179"/>
          <w:w w:val="258"/>
          <w:sz w:val="24"/>
        </w:rPr>
        <w:t>'</w:t>
      </w:r>
      <w:r>
        <w:rPr>
          <w:rFonts w:ascii="Verdana" w:hAnsi="Verdana"/>
          <w:spacing w:val="-11"/>
          <w:w w:val="152"/>
          <w:sz w:val="24"/>
        </w:rPr>
        <w:t>­</w:t>
      </w:r>
    </w:p>
    <w:p w14:paraId="53B2834D" w14:textId="77777777" w:rsidR="00095630" w:rsidRDefault="00095630">
      <w:pPr>
        <w:spacing w:before="83" w:line="253" w:lineRule="exact"/>
        <w:ind w:left="51"/>
        <w:rPr>
          <w:rFonts w:ascii="Verdana"/>
          <w:sz w:val="24"/>
        </w:rPr>
      </w:pPr>
      <w:r>
        <w:rPr>
          <w:rFonts w:ascii="Verdana"/>
          <w:color w:val="AA66CC"/>
          <w:w w:val="152"/>
          <w:sz w:val="24"/>
        </w:rPr>
        <w:t>"</w:t>
      </w:r>
    </w:p>
    <w:p w14:paraId="0263F9FE" w14:textId="77777777" w:rsidR="00095630" w:rsidRDefault="00095630">
      <w:pPr>
        <w:spacing w:before="78"/>
        <w:ind w:left="233"/>
        <w:rPr>
          <w:b/>
          <w:sz w:val="16"/>
        </w:rPr>
      </w:pPr>
      <w:r>
        <w:br w:type="column"/>
      </w:r>
      <w:r>
        <w:rPr>
          <w:b/>
          <w:spacing w:val="-5"/>
          <w:w w:val="95"/>
          <w:sz w:val="16"/>
        </w:rPr>
        <w:t>167</w:t>
      </w:r>
    </w:p>
    <w:p w14:paraId="507A30A8" w14:textId="77777777" w:rsidR="00095630" w:rsidRDefault="00095630">
      <w:pPr>
        <w:rPr>
          <w:b/>
          <w:sz w:val="18"/>
        </w:rPr>
      </w:pPr>
      <w:r>
        <w:br w:type="column"/>
      </w:r>
    </w:p>
    <w:p w14:paraId="7AA97D63" w14:textId="77777777" w:rsidR="00095630" w:rsidRDefault="00095630">
      <w:pPr>
        <w:pStyle w:val="BodyText"/>
        <w:rPr>
          <w:b/>
          <w:sz w:val="18"/>
        </w:rPr>
      </w:pPr>
    </w:p>
    <w:p w14:paraId="533C466F" w14:textId="77777777" w:rsidR="00095630" w:rsidRDefault="00095630">
      <w:pPr>
        <w:pStyle w:val="BodyText"/>
        <w:rPr>
          <w:b/>
          <w:sz w:val="18"/>
        </w:rPr>
      </w:pPr>
    </w:p>
    <w:p w14:paraId="4A66F9BF" w14:textId="77777777" w:rsidR="00095630" w:rsidRDefault="00095630">
      <w:pPr>
        <w:pStyle w:val="BodyText"/>
        <w:rPr>
          <w:b/>
          <w:sz w:val="18"/>
        </w:rPr>
      </w:pPr>
    </w:p>
    <w:p w14:paraId="6B880407" w14:textId="77777777" w:rsidR="00095630" w:rsidRDefault="00095630">
      <w:pPr>
        <w:pStyle w:val="BodyText"/>
        <w:rPr>
          <w:b/>
          <w:sz w:val="18"/>
        </w:rPr>
      </w:pPr>
    </w:p>
    <w:p w14:paraId="5C0F731B" w14:textId="77777777" w:rsidR="00095630" w:rsidRDefault="00095630">
      <w:pPr>
        <w:pStyle w:val="BodyText"/>
        <w:rPr>
          <w:b/>
          <w:sz w:val="18"/>
        </w:rPr>
      </w:pPr>
    </w:p>
    <w:p w14:paraId="57BFC8AB" w14:textId="77777777" w:rsidR="00095630" w:rsidRDefault="00095630">
      <w:pPr>
        <w:pStyle w:val="BodyText"/>
        <w:spacing w:before="4"/>
        <w:rPr>
          <w:b/>
          <w:sz w:val="17"/>
        </w:rPr>
      </w:pPr>
    </w:p>
    <w:p w14:paraId="73823D9B" w14:textId="77777777" w:rsidR="00095630" w:rsidRDefault="00095630">
      <w:pPr>
        <w:ind w:left="181"/>
        <w:rPr>
          <w:b/>
          <w:sz w:val="16"/>
        </w:rPr>
      </w:pPr>
      <w:r>
        <w:rPr>
          <w:b/>
          <w:spacing w:val="-5"/>
          <w:sz w:val="16"/>
        </w:rPr>
        <w:t>182</w:t>
      </w:r>
    </w:p>
    <w:p w14:paraId="66825C51" w14:textId="77777777" w:rsidR="00095630" w:rsidRDefault="00095630">
      <w:pPr>
        <w:pStyle w:val="BodyText"/>
        <w:rPr>
          <w:b/>
          <w:sz w:val="18"/>
        </w:rPr>
      </w:pPr>
    </w:p>
    <w:p w14:paraId="321C76C1" w14:textId="77777777" w:rsidR="00095630" w:rsidRDefault="00095630">
      <w:pPr>
        <w:pStyle w:val="BodyText"/>
        <w:spacing w:before="11"/>
        <w:rPr>
          <w:b/>
          <w:sz w:val="16"/>
        </w:rPr>
      </w:pPr>
    </w:p>
    <w:p w14:paraId="0904901A" w14:textId="77777777" w:rsidR="00095630" w:rsidRDefault="00095630">
      <w:pPr>
        <w:spacing w:line="90" w:lineRule="exact"/>
        <w:jc w:val="right"/>
        <w:rPr>
          <w:rFonts w:ascii="Verdana"/>
          <w:sz w:val="24"/>
        </w:rPr>
      </w:pPr>
      <w:r>
        <w:rPr>
          <w:rFonts w:ascii="Verdana"/>
          <w:color w:val="00A784"/>
          <w:w w:val="177"/>
          <w:sz w:val="24"/>
        </w:rPr>
        <w:t>!</w:t>
      </w:r>
    </w:p>
    <w:p w14:paraId="0F18DB96" w14:textId="77777777" w:rsidR="00095630" w:rsidRDefault="00095630">
      <w:pPr>
        <w:spacing w:before="1"/>
        <w:ind w:left="435" w:right="297"/>
        <w:jc w:val="center"/>
        <w:rPr>
          <w:rFonts w:ascii="Verdana"/>
          <w:sz w:val="24"/>
        </w:rPr>
      </w:pPr>
      <w:r>
        <w:br w:type="column"/>
      </w:r>
      <w:r>
        <w:rPr>
          <w:rFonts w:ascii="Verdana"/>
          <w:color w:val="00A784"/>
          <w:spacing w:val="-179"/>
          <w:w w:val="177"/>
          <w:sz w:val="24"/>
        </w:rPr>
        <w:t>!</w:t>
      </w:r>
      <w:r>
        <w:rPr>
          <w:rFonts w:ascii="Verdana"/>
          <w:spacing w:val="-11"/>
          <w:w w:val="192"/>
          <w:sz w:val="24"/>
        </w:rPr>
        <w:t>.</w:t>
      </w:r>
    </w:p>
    <w:p w14:paraId="47ACCE6D" w14:textId="77777777" w:rsidR="00095630" w:rsidRDefault="00095630">
      <w:pPr>
        <w:pStyle w:val="BodyText"/>
        <w:spacing w:before="9"/>
        <w:rPr>
          <w:rFonts w:ascii="Verdana"/>
          <w:sz w:val="29"/>
        </w:rPr>
      </w:pPr>
    </w:p>
    <w:p w14:paraId="4B7809A2" w14:textId="77777777" w:rsidR="00095630" w:rsidRDefault="00095630">
      <w:pPr>
        <w:ind w:left="557"/>
        <w:rPr>
          <w:b/>
          <w:sz w:val="16"/>
        </w:rPr>
      </w:pPr>
      <w:r>
        <w:rPr>
          <w:b/>
          <w:spacing w:val="-5"/>
          <w:sz w:val="16"/>
        </w:rPr>
        <w:t>178</w:t>
      </w:r>
    </w:p>
    <w:p w14:paraId="5716641E" w14:textId="77777777" w:rsidR="00095630" w:rsidRDefault="00095630">
      <w:pPr>
        <w:spacing w:before="56"/>
        <w:ind w:left="243"/>
        <w:rPr>
          <w:rFonts w:ascii="Verdana"/>
          <w:sz w:val="24"/>
        </w:rPr>
      </w:pPr>
      <w:r>
        <w:rPr>
          <w:rFonts w:ascii="Verdana"/>
          <w:color w:val="00A784"/>
          <w:w w:val="152"/>
          <w:sz w:val="24"/>
        </w:rPr>
        <w:t>"</w:t>
      </w:r>
    </w:p>
    <w:p w14:paraId="110BABB1" w14:textId="77777777" w:rsidR="00095630" w:rsidRDefault="00095630">
      <w:pPr>
        <w:tabs>
          <w:tab w:val="left" w:pos="663"/>
        </w:tabs>
        <w:spacing w:before="98"/>
        <w:ind w:left="252"/>
        <w:rPr>
          <w:b/>
          <w:sz w:val="16"/>
        </w:rPr>
      </w:pPr>
      <w:r>
        <w:rPr>
          <w:rFonts w:ascii="Verdana"/>
          <w:color w:val="00A784"/>
          <w:spacing w:val="-179"/>
          <w:w w:val="157"/>
          <w:position w:val="-1"/>
          <w:sz w:val="24"/>
        </w:rPr>
        <w:t>!</w:t>
      </w:r>
      <w:r>
        <w:rPr>
          <w:rFonts w:ascii="Verdana"/>
          <w:spacing w:val="-11"/>
          <w:w w:val="172"/>
          <w:position w:val="-1"/>
          <w:sz w:val="24"/>
        </w:rPr>
        <w:t>.</w:t>
      </w:r>
      <w:r>
        <w:rPr>
          <w:rFonts w:ascii="Verdana"/>
          <w:position w:val="-1"/>
          <w:sz w:val="24"/>
        </w:rPr>
        <w:tab/>
      </w:r>
      <w:r>
        <w:rPr>
          <w:b/>
          <w:spacing w:val="-10"/>
          <w:w w:val="105"/>
          <w:sz w:val="16"/>
        </w:rPr>
        <w:t>179</w:t>
      </w:r>
    </w:p>
    <w:p w14:paraId="07C66225" w14:textId="77777777" w:rsidR="00095630" w:rsidRDefault="00095630">
      <w:pPr>
        <w:tabs>
          <w:tab w:val="left" w:pos="643"/>
        </w:tabs>
        <w:spacing w:before="87"/>
        <w:ind w:left="233"/>
        <w:rPr>
          <w:b/>
          <w:sz w:val="16"/>
        </w:rPr>
      </w:pPr>
      <w:r>
        <w:rPr>
          <w:rFonts w:ascii="Verdana"/>
          <w:color w:val="AA66CC"/>
          <w:spacing w:val="-10"/>
          <w:sz w:val="24"/>
        </w:rPr>
        <w:t>#</w:t>
      </w:r>
      <w:r>
        <w:rPr>
          <w:rFonts w:ascii="Verdana"/>
          <w:color w:val="AA66CC"/>
          <w:sz w:val="24"/>
        </w:rPr>
        <w:tab/>
      </w:r>
      <w:r>
        <w:rPr>
          <w:b/>
          <w:spacing w:val="-5"/>
          <w:sz w:val="16"/>
        </w:rPr>
        <w:t>180</w:t>
      </w:r>
    </w:p>
    <w:p w14:paraId="60AFEBCC" w14:textId="77777777" w:rsidR="00095630" w:rsidRDefault="00095630">
      <w:pPr>
        <w:rPr>
          <w:b/>
          <w:sz w:val="18"/>
        </w:rPr>
      </w:pPr>
      <w:r>
        <w:br w:type="column"/>
      </w:r>
    </w:p>
    <w:p w14:paraId="57F5E074" w14:textId="77777777" w:rsidR="00095630" w:rsidRDefault="00095630">
      <w:pPr>
        <w:pStyle w:val="BodyText"/>
        <w:rPr>
          <w:b/>
          <w:sz w:val="18"/>
        </w:rPr>
      </w:pPr>
    </w:p>
    <w:p w14:paraId="0EB098D6" w14:textId="77777777" w:rsidR="00095630" w:rsidRDefault="00095630">
      <w:pPr>
        <w:pStyle w:val="BodyText"/>
        <w:rPr>
          <w:b/>
          <w:sz w:val="18"/>
        </w:rPr>
      </w:pPr>
    </w:p>
    <w:p w14:paraId="27E4034A" w14:textId="77777777" w:rsidR="00095630" w:rsidRDefault="00095630">
      <w:pPr>
        <w:pStyle w:val="BodyText"/>
        <w:rPr>
          <w:b/>
          <w:sz w:val="18"/>
        </w:rPr>
      </w:pPr>
    </w:p>
    <w:p w14:paraId="715EF48A" w14:textId="77777777" w:rsidR="00095630" w:rsidRDefault="00095630">
      <w:pPr>
        <w:pStyle w:val="BodyText"/>
        <w:rPr>
          <w:b/>
          <w:sz w:val="18"/>
        </w:rPr>
      </w:pPr>
    </w:p>
    <w:p w14:paraId="62D836FC" w14:textId="77777777" w:rsidR="00095630" w:rsidRDefault="00095630">
      <w:pPr>
        <w:pStyle w:val="BodyText"/>
        <w:rPr>
          <w:b/>
          <w:sz w:val="18"/>
        </w:rPr>
      </w:pPr>
    </w:p>
    <w:p w14:paraId="1BC24E45" w14:textId="77777777" w:rsidR="00095630" w:rsidRDefault="00095630">
      <w:pPr>
        <w:pStyle w:val="BodyText"/>
        <w:rPr>
          <w:b/>
          <w:sz w:val="18"/>
        </w:rPr>
      </w:pPr>
    </w:p>
    <w:p w14:paraId="0841760D" w14:textId="77777777" w:rsidR="00095630" w:rsidRDefault="00095630">
      <w:pPr>
        <w:pStyle w:val="BodyText"/>
        <w:rPr>
          <w:b/>
          <w:sz w:val="18"/>
        </w:rPr>
      </w:pPr>
    </w:p>
    <w:p w14:paraId="525A810D" w14:textId="77777777" w:rsidR="00095630" w:rsidRDefault="00095630">
      <w:pPr>
        <w:pStyle w:val="BodyText"/>
        <w:spacing w:before="6"/>
        <w:rPr>
          <w:b/>
          <w:sz w:val="18"/>
        </w:rPr>
      </w:pPr>
    </w:p>
    <w:p w14:paraId="7515AFA1" w14:textId="77777777" w:rsidR="00095630" w:rsidRDefault="00095630">
      <w:pPr>
        <w:ind w:left="159"/>
        <w:rPr>
          <w:b/>
          <w:sz w:val="16"/>
        </w:rPr>
      </w:pPr>
      <w:r>
        <w:rPr>
          <w:b/>
          <w:spacing w:val="-5"/>
          <w:sz w:val="16"/>
        </w:rPr>
        <w:t>181</w:t>
      </w:r>
    </w:p>
    <w:p w14:paraId="5BFFA082" w14:textId="77777777" w:rsidR="00095630" w:rsidRDefault="00095630">
      <w:pPr>
        <w:rPr>
          <w:b/>
          <w:sz w:val="16"/>
        </w:rPr>
      </w:pPr>
      <w:r>
        <w:br w:type="column"/>
      </w:r>
    </w:p>
    <w:p w14:paraId="78BD8027" w14:textId="77777777" w:rsidR="00095630" w:rsidRDefault="00095630">
      <w:pPr>
        <w:pStyle w:val="BodyText"/>
        <w:rPr>
          <w:b/>
          <w:sz w:val="16"/>
        </w:rPr>
      </w:pPr>
    </w:p>
    <w:p w14:paraId="18EA4BB6" w14:textId="77777777" w:rsidR="00095630" w:rsidRDefault="00095630">
      <w:pPr>
        <w:pStyle w:val="BodyText"/>
        <w:rPr>
          <w:b/>
          <w:sz w:val="16"/>
        </w:rPr>
      </w:pPr>
    </w:p>
    <w:p w14:paraId="6F673C30" w14:textId="77777777" w:rsidR="00095630" w:rsidRDefault="00095630">
      <w:pPr>
        <w:spacing w:before="140" w:line="247" w:lineRule="auto"/>
        <w:ind w:left="401"/>
        <w:rPr>
          <w:sz w:val="15"/>
        </w:rPr>
      </w:pPr>
      <w:r>
        <w:rPr>
          <w:sz w:val="15"/>
        </w:rPr>
        <w:t>Metal detecting</w:t>
      </w:r>
      <w:r>
        <w:rPr>
          <w:spacing w:val="-1"/>
          <w:sz w:val="15"/>
        </w:rPr>
        <w:t xml:space="preserve"> </w:t>
      </w:r>
      <w:r>
        <w:rPr>
          <w:sz w:val="15"/>
        </w:rPr>
        <w:t xml:space="preserve">survey </w:t>
      </w:r>
      <w:r>
        <w:rPr>
          <w:spacing w:val="-4"/>
          <w:sz w:val="15"/>
        </w:rPr>
        <w:t>area</w:t>
      </w:r>
    </w:p>
    <w:p w14:paraId="667CEAAE" w14:textId="77777777" w:rsidR="00095630" w:rsidRDefault="00095630">
      <w:pPr>
        <w:spacing w:before="72"/>
        <w:ind w:left="401"/>
        <w:rPr>
          <w:sz w:val="15"/>
        </w:rPr>
      </w:pPr>
      <w:r>
        <w:rPr>
          <w:spacing w:val="-2"/>
          <w:sz w:val="15"/>
        </w:rPr>
        <w:t>Battlefield</w:t>
      </w:r>
    </w:p>
    <w:p w14:paraId="61440F1E" w14:textId="77777777" w:rsidR="00095630" w:rsidRDefault="00095630">
      <w:pPr>
        <w:spacing w:before="82" w:line="247" w:lineRule="auto"/>
        <w:ind w:left="233"/>
        <w:rPr>
          <w:b/>
          <w:sz w:val="15"/>
        </w:rPr>
      </w:pPr>
      <w:r>
        <w:rPr>
          <w:b/>
          <w:sz w:val="15"/>
        </w:rPr>
        <w:t>Metal Detecting Finds by Material and Type</w:t>
      </w:r>
    </w:p>
    <w:p w14:paraId="0B04E00C" w14:textId="77777777" w:rsidR="00095630" w:rsidRDefault="00095630">
      <w:pPr>
        <w:spacing w:before="120" w:line="141" w:lineRule="auto"/>
        <w:ind w:left="454" w:hanging="219"/>
        <w:rPr>
          <w:sz w:val="15"/>
        </w:rPr>
      </w:pPr>
      <w:r>
        <w:rPr>
          <w:rFonts w:ascii="Verdana"/>
          <w:color w:val="FF0000"/>
          <w:position w:val="-10"/>
          <w:sz w:val="23"/>
        </w:rPr>
        <w:t>^</w:t>
      </w:r>
      <w:r>
        <w:rPr>
          <w:rFonts w:ascii="Verdana"/>
          <w:color w:val="FF0000"/>
          <w:spacing w:val="-28"/>
          <w:position w:val="-10"/>
          <w:sz w:val="23"/>
        </w:rPr>
        <w:t xml:space="preserve"> </w:t>
      </w:r>
      <w:r>
        <w:rPr>
          <w:sz w:val="15"/>
        </w:rPr>
        <w:t>Unknown,</w:t>
      </w:r>
      <w:r>
        <w:rPr>
          <w:spacing w:val="-11"/>
          <w:sz w:val="15"/>
        </w:rPr>
        <w:t xml:space="preserve"> </w:t>
      </w:r>
      <w:r>
        <w:rPr>
          <w:sz w:val="15"/>
        </w:rPr>
        <w:t xml:space="preserve">Sword </w:t>
      </w:r>
      <w:r>
        <w:rPr>
          <w:spacing w:val="-2"/>
          <w:sz w:val="15"/>
        </w:rPr>
        <w:t>pommel</w:t>
      </w:r>
    </w:p>
    <w:p w14:paraId="5513E049" w14:textId="77777777" w:rsidR="00095630" w:rsidRDefault="00095630">
      <w:pPr>
        <w:rPr>
          <w:sz w:val="26"/>
        </w:rPr>
      </w:pPr>
      <w:r>
        <w:br w:type="column"/>
      </w:r>
    </w:p>
    <w:p w14:paraId="769025A3" w14:textId="77777777" w:rsidR="00095630" w:rsidRDefault="00095630">
      <w:pPr>
        <w:pStyle w:val="BodyText"/>
        <w:spacing w:before="2"/>
        <w:rPr>
          <w:sz w:val="27"/>
        </w:rPr>
      </w:pPr>
    </w:p>
    <w:p w14:paraId="1300C53F" w14:textId="77777777" w:rsidR="00095630" w:rsidRDefault="00095630">
      <w:pPr>
        <w:spacing w:line="275" w:lineRule="exact"/>
        <w:ind w:left="68"/>
        <w:rPr>
          <w:sz w:val="15"/>
        </w:rPr>
      </w:pPr>
      <w:r>
        <w:rPr>
          <w:rFonts w:ascii="Verdana"/>
          <w:color w:val="00A784"/>
          <w:w w:val="95"/>
          <w:sz w:val="23"/>
        </w:rPr>
        <w:t>#</w:t>
      </w:r>
      <w:r>
        <w:rPr>
          <w:rFonts w:ascii="Verdana"/>
          <w:color w:val="00A784"/>
          <w:spacing w:val="-23"/>
          <w:w w:val="95"/>
          <w:sz w:val="23"/>
        </w:rPr>
        <w:t xml:space="preserve"> </w:t>
      </w:r>
      <w:r>
        <w:rPr>
          <w:w w:val="95"/>
          <w:position w:val="1"/>
          <w:sz w:val="15"/>
        </w:rPr>
        <w:t>Cu,</w:t>
      </w:r>
      <w:r>
        <w:rPr>
          <w:spacing w:val="2"/>
          <w:position w:val="1"/>
          <w:sz w:val="15"/>
        </w:rPr>
        <w:t xml:space="preserve"> </w:t>
      </w:r>
      <w:r>
        <w:rPr>
          <w:spacing w:val="-2"/>
          <w:w w:val="95"/>
          <w:position w:val="1"/>
          <w:sz w:val="15"/>
        </w:rPr>
        <w:t>Weight/measure</w:t>
      </w:r>
    </w:p>
    <w:p w14:paraId="1F9BAC13" w14:textId="77777777" w:rsidR="00095630" w:rsidRDefault="00095630">
      <w:pPr>
        <w:spacing w:line="264" w:lineRule="exact"/>
        <w:ind w:left="73"/>
        <w:rPr>
          <w:sz w:val="15"/>
        </w:rPr>
      </w:pPr>
      <w:r>
        <w:rPr>
          <w:rFonts w:ascii="Verdana"/>
          <w:color w:val="00A784"/>
          <w:position w:val="-1"/>
          <w:sz w:val="23"/>
        </w:rPr>
        <w:t>G</w:t>
      </w:r>
      <w:r>
        <w:rPr>
          <w:rFonts w:ascii="Verdana"/>
          <w:color w:val="00A784"/>
          <w:spacing w:val="-32"/>
          <w:position w:val="-1"/>
          <w:sz w:val="23"/>
        </w:rPr>
        <w:t xml:space="preserve"> </w:t>
      </w:r>
      <w:r>
        <w:rPr>
          <w:sz w:val="15"/>
        </w:rPr>
        <w:t>Cu,</w:t>
      </w:r>
      <w:r>
        <w:rPr>
          <w:spacing w:val="-1"/>
          <w:sz w:val="15"/>
        </w:rPr>
        <w:t xml:space="preserve"> </w:t>
      </w:r>
      <w:r>
        <w:rPr>
          <w:sz w:val="15"/>
        </w:rPr>
        <w:t>Strap</w:t>
      </w:r>
      <w:r>
        <w:rPr>
          <w:spacing w:val="5"/>
          <w:sz w:val="15"/>
        </w:rPr>
        <w:t xml:space="preserve"> </w:t>
      </w:r>
      <w:r>
        <w:rPr>
          <w:spacing w:val="-5"/>
          <w:sz w:val="15"/>
        </w:rPr>
        <w:t>end</w:t>
      </w:r>
    </w:p>
    <w:p w14:paraId="3225127F" w14:textId="77777777" w:rsidR="00095630" w:rsidRDefault="00095630">
      <w:pPr>
        <w:spacing w:line="259" w:lineRule="exact"/>
        <w:ind w:left="73"/>
        <w:rPr>
          <w:sz w:val="15"/>
        </w:rPr>
      </w:pPr>
      <w:r>
        <w:rPr>
          <w:rFonts w:ascii="Verdana"/>
          <w:color w:val="00A784"/>
          <w:w w:val="125"/>
          <w:sz w:val="23"/>
        </w:rPr>
        <w:t>"</w:t>
      </w:r>
      <w:r>
        <w:rPr>
          <w:rFonts w:ascii="Verdana"/>
          <w:color w:val="00A784"/>
          <w:spacing w:val="-53"/>
          <w:w w:val="125"/>
          <w:sz w:val="23"/>
        </w:rPr>
        <w:t xml:space="preserve"> </w:t>
      </w:r>
      <w:r>
        <w:rPr>
          <w:w w:val="115"/>
          <w:position w:val="2"/>
          <w:sz w:val="15"/>
        </w:rPr>
        <w:t>Cu,</w:t>
      </w:r>
      <w:r>
        <w:rPr>
          <w:spacing w:val="-4"/>
          <w:w w:val="115"/>
          <w:position w:val="2"/>
          <w:sz w:val="15"/>
        </w:rPr>
        <w:t xml:space="preserve"> </w:t>
      </w:r>
      <w:r>
        <w:rPr>
          <w:spacing w:val="-2"/>
          <w:w w:val="115"/>
          <w:position w:val="2"/>
          <w:sz w:val="15"/>
        </w:rPr>
        <w:t>Object</w:t>
      </w:r>
    </w:p>
    <w:p w14:paraId="53435173" w14:textId="77777777" w:rsidR="00095630" w:rsidRDefault="00095630">
      <w:pPr>
        <w:spacing w:line="259" w:lineRule="exact"/>
        <w:ind w:left="73"/>
        <w:rPr>
          <w:sz w:val="15"/>
        </w:rPr>
      </w:pPr>
      <w:r>
        <w:rPr>
          <w:rFonts w:ascii="Verdana"/>
          <w:spacing w:val="-165"/>
          <w:w w:val="79"/>
          <w:sz w:val="23"/>
        </w:rPr>
        <w:t>S</w:t>
      </w:r>
      <w:r>
        <w:rPr>
          <w:rFonts w:ascii="Verdana"/>
          <w:color w:val="818181"/>
          <w:w w:val="130"/>
          <w:sz w:val="23"/>
        </w:rPr>
        <w:t>"</w:t>
      </w:r>
      <w:r>
        <w:rPr>
          <w:rFonts w:ascii="Verdana"/>
          <w:color w:val="818181"/>
          <w:spacing w:val="-33"/>
          <w:w w:val="104"/>
          <w:sz w:val="23"/>
        </w:rPr>
        <w:t xml:space="preserve"> </w:t>
      </w:r>
      <w:r>
        <w:rPr>
          <w:w w:val="105"/>
          <w:position w:val="2"/>
          <w:sz w:val="15"/>
        </w:rPr>
        <w:t>Fe,</w:t>
      </w:r>
      <w:r>
        <w:rPr>
          <w:spacing w:val="2"/>
          <w:w w:val="105"/>
          <w:position w:val="2"/>
          <w:sz w:val="15"/>
        </w:rPr>
        <w:t xml:space="preserve"> </w:t>
      </w:r>
      <w:r>
        <w:rPr>
          <w:w w:val="105"/>
          <w:position w:val="2"/>
          <w:sz w:val="15"/>
        </w:rPr>
        <w:t>Curved</w:t>
      </w:r>
      <w:r>
        <w:rPr>
          <w:spacing w:val="2"/>
          <w:w w:val="105"/>
          <w:position w:val="2"/>
          <w:sz w:val="15"/>
        </w:rPr>
        <w:t xml:space="preserve"> </w:t>
      </w:r>
      <w:r>
        <w:rPr>
          <w:spacing w:val="-2"/>
          <w:w w:val="105"/>
          <w:position w:val="2"/>
          <w:sz w:val="15"/>
        </w:rPr>
        <w:t>object</w:t>
      </w:r>
    </w:p>
    <w:p w14:paraId="58989546" w14:textId="77777777" w:rsidR="00095630" w:rsidRDefault="00095630">
      <w:pPr>
        <w:spacing w:line="262" w:lineRule="exact"/>
        <w:ind w:left="73"/>
        <w:rPr>
          <w:sz w:val="15"/>
        </w:rPr>
      </w:pPr>
      <w:proofErr w:type="spellStart"/>
      <w:r>
        <w:rPr>
          <w:rFonts w:ascii="Verdana"/>
          <w:color w:val="9C9C9C"/>
          <w:spacing w:val="-165"/>
          <w:w w:val="66"/>
          <w:sz w:val="23"/>
        </w:rPr>
        <w:t>k</w:t>
      </w:r>
      <w:r>
        <w:rPr>
          <w:rFonts w:ascii="Verdana"/>
          <w:w w:val="153"/>
          <w:sz w:val="23"/>
        </w:rPr>
        <w:t>j</w:t>
      </w:r>
      <w:proofErr w:type="spellEnd"/>
      <w:r>
        <w:rPr>
          <w:rFonts w:ascii="Verdana"/>
          <w:spacing w:val="-40"/>
          <w:w w:val="109"/>
          <w:sz w:val="23"/>
        </w:rPr>
        <w:t xml:space="preserve"> </w:t>
      </w:r>
      <w:r>
        <w:rPr>
          <w:w w:val="109"/>
          <w:position w:val="2"/>
          <w:sz w:val="15"/>
        </w:rPr>
        <w:t>Fe,</w:t>
      </w:r>
      <w:r>
        <w:rPr>
          <w:spacing w:val="-9"/>
          <w:w w:val="109"/>
          <w:position w:val="2"/>
          <w:sz w:val="15"/>
        </w:rPr>
        <w:t xml:space="preserve"> </w:t>
      </w:r>
      <w:r>
        <w:rPr>
          <w:w w:val="109"/>
          <w:position w:val="2"/>
          <w:sz w:val="15"/>
        </w:rPr>
        <w:t>Farrier's</w:t>
      </w:r>
      <w:r>
        <w:rPr>
          <w:spacing w:val="-1"/>
          <w:w w:val="109"/>
          <w:position w:val="2"/>
          <w:sz w:val="15"/>
        </w:rPr>
        <w:t xml:space="preserve"> </w:t>
      </w:r>
      <w:r>
        <w:rPr>
          <w:spacing w:val="-4"/>
          <w:w w:val="109"/>
          <w:position w:val="2"/>
          <w:sz w:val="15"/>
        </w:rPr>
        <w:t>file</w:t>
      </w:r>
    </w:p>
    <w:p w14:paraId="70A378DE" w14:textId="77777777" w:rsidR="00095630" w:rsidRDefault="00095630">
      <w:pPr>
        <w:spacing w:line="187" w:lineRule="exact"/>
        <w:ind w:left="73"/>
        <w:rPr>
          <w:sz w:val="15"/>
        </w:rPr>
      </w:pPr>
      <w:r>
        <w:rPr>
          <w:rFonts w:ascii="Verdana"/>
          <w:color w:val="9C9C9C"/>
          <w:spacing w:val="-165"/>
          <w:w w:val="157"/>
          <w:sz w:val="23"/>
        </w:rPr>
        <w:t>!</w:t>
      </w:r>
      <w:r>
        <w:rPr>
          <w:rFonts w:ascii="Verdana"/>
          <w:w w:val="63"/>
          <w:sz w:val="23"/>
        </w:rPr>
        <w:t>&lt;</w:t>
      </w:r>
      <w:r>
        <w:rPr>
          <w:rFonts w:ascii="Verdana"/>
          <w:spacing w:val="-27"/>
          <w:w w:val="110"/>
          <w:sz w:val="23"/>
        </w:rPr>
        <w:t xml:space="preserve"> </w:t>
      </w:r>
      <w:r>
        <w:rPr>
          <w:w w:val="110"/>
          <w:position w:val="2"/>
          <w:sz w:val="15"/>
        </w:rPr>
        <w:t>Fe,</w:t>
      </w:r>
      <w:r>
        <w:rPr>
          <w:spacing w:val="9"/>
          <w:w w:val="110"/>
          <w:position w:val="2"/>
          <w:sz w:val="15"/>
        </w:rPr>
        <w:t xml:space="preserve"> </w:t>
      </w:r>
      <w:r>
        <w:rPr>
          <w:spacing w:val="-2"/>
          <w:w w:val="110"/>
          <w:position w:val="2"/>
          <w:sz w:val="15"/>
        </w:rPr>
        <w:t>Horseshoe</w:t>
      </w:r>
    </w:p>
    <w:p w14:paraId="4A60BFB4" w14:textId="77777777" w:rsidR="00095630" w:rsidRDefault="00095630">
      <w:pPr>
        <w:spacing w:line="187" w:lineRule="exact"/>
        <w:rPr>
          <w:sz w:val="15"/>
        </w:rPr>
        <w:sectPr w:rsidR="00095630">
          <w:type w:val="continuous"/>
          <w:pgSz w:w="23810" w:h="16850" w:orient="landscape"/>
          <w:pgMar w:top="1140" w:right="1020" w:bottom="0" w:left="1360" w:header="0" w:footer="0" w:gutter="0"/>
          <w:cols w:num="14" w:space="720" w:equalWidth="0">
            <w:col w:w="669" w:space="7217"/>
            <w:col w:w="500" w:space="40"/>
            <w:col w:w="640" w:space="513"/>
            <w:col w:w="854" w:space="53"/>
            <w:col w:w="545" w:space="39"/>
            <w:col w:w="345" w:space="40"/>
            <w:col w:w="363" w:space="40"/>
            <w:col w:w="908" w:space="276"/>
            <w:col w:w="500" w:space="39"/>
            <w:col w:w="638" w:space="78"/>
            <w:col w:w="929" w:space="40"/>
            <w:col w:w="466" w:space="1640"/>
            <w:col w:w="2062" w:space="39"/>
            <w:col w:w="1957"/>
          </w:cols>
        </w:sectPr>
      </w:pPr>
    </w:p>
    <w:p w14:paraId="7CA73B52" w14:textId="77777777" w:rsidR="00095630" w:rsidRDefault="00095630">
      <w:pPr>
        <w:spacing w:before="55"/>
        <w:jc w:val="right"/>
        <w:rPr>
          <w:b/>
          <w:sz w:val="16"/>
        </w:rPr>
      </w:pPr>
      <w:r>
        <w:rPr>
          <w:b/>
          <w:spacing w:val="-5"/>
          <w:sz w:val="16"/>
        </w:rPr>
        <w:t>173</w:t>
      </w:r>
    </w:p>
    <w:p w14:paraId="369BBE50" w14:textId="77777777" w:rsidR="00095630" w:rsidRDefault="00095630">
      <w:pPr>
        <w:spacing w:before="51"/>
        <w:ind w:right="410"/>
        <w:jc w:val="right"/>
        <w:rPr>
          <w:rFonts w:ascii="Verdana"/>
          <w:sz w:val="24"/>
        </w:rPr>
      </w:pPr>
      <w:r>
        <w:rPr>
          <w:rFonts w:ascii="Verdana"/>
          <w:color w:val="00A784"/>
          <w:w w:val="152"/>
          <w:sz w:val="24"/>
        </w:rPr>
        <w:t>"</w:t>
      </w:r>
    </w:p>
    <w:p w14:paraId="0FE0D0EB" w14:textId="77777777" w:rsidR="00095630" w:rsidRDefault="00095630">
      <w:pPr>
        <w:rPr>
          <w:rFonts w:ascii="Verdana"/>
          <w:sz w:val="18"/>
        </w:rPr>
      </w:pPr>
      <w:r>
        <w:br w:type="column"/>
      </w:r>
    </w:p>
    <w:p w14:paraId="3EBB7048" w14:textId="77777777" w:rsidR="00095630" w:rsidRDefault="00095630">
      <w:pPr>
        <w:pStyle w:val="BodyText"/>
        <w:rPr>
          <w:rFonts w:ascii="Verdana"/>
          <w:sz w:val="18"/>
        </w:rPr>
      </w:pPr>
    </w:p>
    <w:p w14:paraId="37CF5ABD" w14:textId="77777777" w:rsidR="00095630" w:rsidRDefault="00095630">
      <w:pPr>
        <w:pStyle w:val="BodyText"/>
        <w:rPr>
          <w:rFonts w:ascii="Verdana"/>
          <w:sz w:val="18"/>
        </w:rPr>
      </w:pPr>
    </w:p>
    <w:p w14:paraId="28D8E3AC" w14:textId="77777777" w:rsidR="00095630" w:rsidRDefault="00095630">
      <w:pPr>
        <w:pStyle w:val="BodyText"/>
        <w:rPr>
          <w:rFonts w:ascii="Verdana"/>
          <w:sz w:val="18"/>
        </w:rPr>
      </w:pPr>
    </w:p>
    <w:p w14:paraId="23A2FD40" w14:textId="77777777" w:rsidR="00095630" w:rsidRDefault="00095630">
      <w:pPr>
        <w:pStyle w:val="BodyText"/>
        <w:spacing w:before="2"/>
        <w:rPr>
          <w:rFonts w:ascii="Verdana"/>
          <w:sz w:val="24"/>
        </w:rPr>
      </w:pPr>
    </w:p>
    <w:p w14:paraId="3EDA49D4" w14:textId="77777777" w:rsidR="00095630" w:rsidRDefault="00095630">
      <w:pPr>
        <w:spacing w:line="165" w:lineRule="exact"/>
        <w:ind w:left="270"/>
        <w:rPr>
          <w:b/>
          <w:sz w:val="16"/>
        </w:rPr>
      </w:pPr>
      <w:r>
        <w:rPr>
          <w:b/>
          <w:spacing w:val="-5"/>
          <w:w w:val="95"/>
          <w:sz w:val="16"/>
        </w:rPr>
        <w:t>118</w:t>
      </w:r>
    </w:p>
    <w:p w14:paraId="574F3217" w14:textId="77777777" w:rsidR="00095630" w:rsidRDefault="00095630">
      <w:pPr>
        <w:rPr>
          <w:b/>
          <w:sz w:val="18"/>
        </w:rPr>
      </w:pPr>
      <w:r>
        <w:br w:type="column"/>
      </w:r>
    </w:p>
    <w:p w14:paraId="144181A9" w14:textId="77777777" w:rsidR="00095630" w:rsidRDefault="00095630">
      <w:pPr>
        <w:spacing w:before="131"/>
        <w:jc w:val="right"/>
        <w:rPr>
          <w:b/>
          <w:sz w:val="16"/>
        </w:rPr>
      </w:pPr>
      <w:r>
        <w:rPr>
          <w:b/>
          <w:spacing w:val="-5"/>
          <w:sz w:val="16"/>
        </w:rPr>
        <w:t>172</w:t>
      </w:r>
    </w:p>
    <w:p w14:paraId="3017FA0D" w14:textId="77777777" w:rsidR="00095630" w:rsidRDefault="00095630">
      <w:pPr>
        <w:spacing w:before="61"/>
        <w:ind w:left="479"/>
        <w:rPr>
          <w:rFonts w:ascii="Verdana"/>
          <w:sz w:val="24"/>
        </w:rPr>
      </w:pPr>
      <w:r>
        <w:rPr>
          <w:rFonts w:ascii="Verdana"/>
          <w:color w:val="9C9C9C"/>
          <w:spacing w:val="-179"/>
          <w:w w:val="176"/>
          <w:sz w:val="24"/>
        </w:rPr>
        <w:t>!</w:t>
      </w:r>
      <w:r>
        <w:rPr>
          <w:rFonts w:ascii="Verdana"/>
          <w:spacing w:val="-11"/>
          <w:w w:val="84"/>
          <w:sz w:val="24"/>
        </w:rPr>
        <w:t>&lt;</w:t>
      </w:r>
    </w:p>
    <w:p w14:paraId="22E08D68" w14:textId="77777777" w:rsidR="00095630" w:rsidRDefault="00095630">
      <w:pPr>
        <w:pStyle w:val="BodyText"/>
        <w:spacing w:before="2"/>
        <w:rPr>
          <w:rFonts w:ascii="Verdana"/>
          <w:sz w:val="24"/>
        </w:rPr>
      </w:pPr>
    </w:p>
    <w:p w14:paraId="1B9D899A" w14:textId="77777777" w:rsidR="00095630" w:rsidRDefault="00095630">
      <w:pPr>
        <w:spacing w:before="1" w:line="165" w:lineRule="exact"/>
        <w:ind w:left="553"/>
        <w:rPr>
          <w:b/>
          <w:sz w:val="16"/>
        </w:rPr>
      </w:pPr>
      <w:r>
        <w:rPr>
          <w:b/>
          <w:spacing w:val="-5"/>
          <w:sz w:val="16"/>
        </w:rPr>
        <w:t>119</w:t>
      </w:r>
    </w:p>
    <w:p w14:paraId="05B4A2FA" w14:textId="77777777" w:rsidR="00095630" w:rsidRDefault="00095630">
      <w:pPr>
        <w:spacing w:before="108"/>
        <w:jc w:val="right"/>
        <w:rPr>
          <w:b/>
          <w:sz w:val="16"/>
        </w:rPr>
      </w:pPr>
      <w:r>
        <w:br w:type="column"/>
      </w:r>
      <w:r>
        <w:rPr>
          <w:b/>
          <w:spacing w:val="-5"/>
          <w:sz w:val="16"/>
        </w:rPr>
        <w:t>171</w:t>
      </w:r>
    </w:p>
    <w:p w14:paraId="7DDD15FA" w14:textId="77777777" w:rsidR="00095630" w:rsidRDefault="00095630">
      <w:pPr>
        <w:pStyle w:val="BodyText"/>
        <w:rPr>
          <w:b/>
          <w:sz w:val="18"/>
        </w:rPr>
      </w:pPr>
    </w:p>
    <w:p w14:paraId="25A10AC3" w14:textId="77777777" w:rsidR="00095630" w:rsidRDefault="00095630">
      <w:pPr>
        <w:pStyle w:val="BodyText"/>
        <w:spacing w:before="4"/>
        <w:rPr>
          <w:b/>
        </w:rPr>
      </w:pPr>
    </w:p>
    <w:p w14:paraId="2E26A6E5" w14:textId="77777777" w:rsidR="00095630" w:rsidRDefault="00095630">
      <w:pPr>
        <w:spacing w:line="174" w:lineRule="exact"/>
        <w:ind w:left="500"/>
        <w:rPr>
          <w:b/>
          <w:sz w:val="16"/>
        </w:rPr>
      </w:pPr>
      <w:r>
        <w:rPr>
          <w:b/>
          <w:spacing w:val="-5"/>
          <w:sz w:val="16"/>
        </w:rPr>
        <w:t>121</w:t>
      </w:r>
    </w:p>
    <w:p w14:paraId="1BDD60AE" w14:textId="77777777" w:rsidR="00095630" w:rsidRDefault="00000000">
      <w:pPr>
        <w:pStyle w:val="Heading1"/>
        <w:spacing w:line="339" w:lineRule="exact"/>
        <w:ind w:left="194" w:right="118"/>
        <w:jc w:val="center"/>
      </w:pPr>
      <w:r>
        <w:pict w14:anchorId="475B0DFB">
          <v:shape id="docshape1070" o:spid="_x0000_s2161" type="#_x0000_t202" style="position:absolute;left:0;text-align:left;margin-left:638.3pt;margin-top:7.8pt;width:8.4pt;height:12.05pt;z-index:251768832;mso-position-horizontal-relative:page" filled="f" stroked="f">
            <v:textbox inset="0,0,0,0">
              <w:txbxContent>
                <w:p w14:paraId="4EF04B9C" w14:textId="77777777" w:rsidR="00095630" w:rsidRDefault="00095630">
                  <w:pPr>
                    <w:spacing w:line="240" w:lineRule="exact"/>
                    <w:rPr>
                      <w:rFonts w:ascii="Verdana"/>
                      <w:sz w:val="24"/>
                    </w:rPr>
                  </w:pPr>
                  <w:r>
                    <w:rPr>
                      <w:rFonts w:ascii="Verdana"/>
                      <w:color w:val="00A784"/>
                      <w:w w:val="85"/>
                      <w:sz w:val="24"/>
                    </w:rPr>
                    <w:t>#</w:t>
                  </w:r>
                </w:p>
              </w:txbxContent>
            </v:textbox>
            <w10:wrap anchorx="page"/>
          </v:shape>
        </w:pict>
      </w:r>
      <w:r w:rsidR="00095630">
        <w:rPr>
          <w:color w:val="9C9C9C"/>
          <w:spacing w:val="-6"/>
          <w:w w:val="115"/>
          <w:position w:val="1"/>
        </w:rPr>
        <w:t>"</w:t>
      </w:r>
      <w:r w:rsidR="00095630">
        <w:rPr>
          <w:color w:val="00A784"/>
          <w:spacing w:val="-6"/>
          <w:w w:val="115"/>
        </w:rPr>
        <w:t>$</w:t>
      </w:r>
      <w:r w:rsidR="00095630">
        <w:rPr>
          <w:color w:val="00A784"/>
          <w:spacing w:val="-55"/>
          <w:w w:val="115"/>
        </w:rPr>
        <w:t xml:space="preserve"> </w:t>
      </w:r>
      <w:r w:rsidR="00095630">
        <w:rPr>
          <w:color w:val="00A784"/>
          <w:spacing w:val="-6"/>
          <w:w w:val="115"/>
          <w:position w:val="9"/>
        </w:rPr>
        <w:t>X</w:t>
      </w:r>
      <w:r w:rsidR="00095630">
        <w:rPr>
          <w:color w:val="00A784"/>
          <w:spacing w:val="-49"/>
          <w:w w:val="115"/>
          <w:position w:val="9"/>
        </w:rPr>
        <w:t xml:space="preserve"> </w:t>
      </w:r>
      <w:r w:rsidR="00095630">
        <w:rPr>
          <w:color w:val="AA66CC"/>
          <w:spacing w:val="-179"/>
          <w:w w:val="114"/>
          <w:position w:val="-2"/>
        </w:rPr>
        <w:t>"</w:t>
      </w:r>
      <w:r w:rsidR="00095630">
        <w:rPr>
          <w:spacing w:val="-11"/>
          <w:w w:val="116"/>
          <w:position w:val="-2"/>
        </w:rPr>
        <w:t>/</w:t>
      </w:r>
    </w:p>
    <w:p w14:paraId="16D2C39D" w14:textId="77777777" w:rsidR="00095630" w:rsidRDefault="00095630">
      <w:pPr>
        <w:spacing w:line="64" w:lineRule="exact"/>
        <w:ind w:left="451" w:right="287"/>
        <w:jc w:val="center"/>
        <w:rPr>
          <w:b/>
          <w:sz w:val="16"/>
        </w:rPr>
      </w:pPr>
      <w:r>
        <w:rPr>
          <w:b/>
          <w:spacing w:val="-5"/>
          <w:sz w:val="16"/>
        </w:rPr>
        <w:t>125</w:t>
      </w:r>
    </w:p>
    <w:p w14:paraId="2EA70DB1" w14:textId="77777777" w:rsidR="00095630" w:rsidRDefault="00095630">
      <w:pPr>
        <w:rPr>
          <w:b/>
          <w:sz w:val="18"/>
        </w:rPr>
      </w:pPr>
      <w:r>
        <w:br w:type="column"/>
      </w:r>
    </w:p>
    <w:p w14:paraId="59C506DB" w14:textId="77777777" w:rsidR="00095630" w:rsidRDefault="00095630">
      <w:pPr>
        <w:pStyle w:val="BodyText"/>
        <w:rPr>
          <w:b/>
          <w:sz w:val="26"/>
        </w:rPr>
      </w:pPr>
    </w:p>
    <w:p w14:paraId="76A4EB4D" w14:textId="77777777" w:rsidR="00095630" w:rsidRDefault="00095630">
      <w:pPr>
        <w:ind w:left="155"/>
        <w:rPr>
          <w:b/>
          <w:sz w:val="16"/>
        </w:rPr>
      </w:pPr>
      <w:r>
        <w:rPr>
          <w:b/>
          <w:spacing w:val="-5"/>
          <w:w w:val="95"/>
          <w:sz w:val="16"/>
        </w:rPr>
        <w:t>126</w:t>
      </w:r>
    </w:p>
    <w:p w14:paraId="2FE3F0D2" w14:textId="77777777" w:rsidR="00095630" w:rsidRDefault="00095630">
      <w:pPr>
        <w:spacing w:before="109"/>
        <w:ind w:left="-4"/>
        <w:rPr>
          <w:b/>
          <w:sz w:val="16"/>
        </w:rPr>
      </w:pPr>
      <w:r>
        <w:rPr>
          <w:b/>
          <w:spacing w:val="-5"/>
          <w:sz w:val="16"/>
        </w:rPr>
        <w:t>127</w:t>
      </w:r>
    </w:p>
    <w:p w14:paraId="569A67E7" w14:textId="77777777" w:rsidR="00095630" w:rsidRDefault="00095630">
      <w:pPr>
        <w:spacing w:line="270" w:lineRule="exact"/>
        <w:jc w:val="right"/>
        <w:rPr>
          <w:rFonts w:ascii="Verdana"/>
          <w:sz w:val="24"/>
        </w:rPr>
      </w:pPr>
      <w:r>
        <w:br w:type="column"/>
      </w:r>
      <w:r>
        <w:rPr>
          <w:rFonts w:ascii="Verdana"/>
          <w:color w:val="00A784"/>
          <w:spacing w:val="-10"/>
          <w:w w:val="175"/>
          <w:sz w:val="24"/>
        </w:rPr>
        <w:t>!</w:t>
      </w:r>
    </w:p>
    <w:p w14:paraId="7C90EAEC" w14:textId="77777777" w:rsidR="00095630" w:rsidRDefault="00095630">
      <w:pPr>
        <w:tabs>
          <w:tab w:val="left" w:pos="822"/>
        </w:tabs>
        <w:spacing w:before="102"/>
        <w:ind w:left="416"/>
        <w:rPr>
          <w:b/>
          <w:sz w:val="16"/>
        </w:rPr>
      </w:pPr>
      <w:r>
        <w:rPr>
          <w:rFonts w:ascii="Verdana"/>
          <w:color w:val="9C9C9C"/>
          <w:spacing w:val="-10"/>
          <w:w w:val="130"/>
          <w:sz w:val="24"/>
        </w:rPr>
        <w:t>"</w:t>
      </w:r>
      <w:r>
        <w:rPr>
          <w:rFonts w:ascii="Verdana"/>
          <w:color w:val="9C9C9C"/>
          <w:sz w:val="24"/>
        </w:rPr>
        <w:tab/>
      </w:r>
      <w:r>
        <w:rPr>
          <w:b/>
          <w:spacing w:val="-5"/>
          <w:w w:val="115"/>
          <w:position w:val="2"/>
          <w:sz w:val="16"/>
        </w:rPr>
        <w:t>183</w:t>
      </w:r>
    </w:p>
    <w:p w14:paraId="5E91500D" w14:textId="77777777" w:rsidR="00095630" w:rsidRDefault="00095630">
      <w:pPr>
        <w:pStyle w:val="BodyText"/>
        <w:spacing w:before="11"/>
        <w:rPr>
          <w:b/>
          <w:sz w:val="30"/>
        </w:rPr>
      </w:pPr>
    </w:p>
    <w:p w14:paraId="07B8E75B" w14:textId="77777777" w:rsidR="00095630" w:rsidRDefault="00095630">
      <w:pPr>
        <w:tabs>
          <w:tab w:val="left" w:pos="663"/>
        </w:tabs>
        <w:ind w:left="253"/>
        <w:rPr>
          <w:b/>
          <w:sz w:val="16"/>
        </w:rPr>
      </w:pPr>
      <w:r>
        <w:rPr>
          <w:rFonts w:ascii="Verdana"/>
          <w:color w:val="9C9C9C"/>
          <w:spacing w:val="-10"/>
          <w:w w:val="130"/>
          <w:sz w:val="24"/>
        </w:rPr>
        <w:t>"</w:t>
      </w:r>
      <w:r>
        <w:rPr>
          <w:rFonts w:ascii="Verdana"/>
          <w:color w:val="9C9C9C"/>
          <w:sz w:val="24"/>
        </w:rPr>
        <w:tab/>
      </w:r>
      <w:r>
        <w:rPr>
          <w:b/>
          <w:spacing w:val="-5"/>
          <w:w w:val="115"/>
          <w:position w:val="2"/>
          <w:sz w:val="16"/>
        </w:rPr>
        <w:t>184</w:t>
      </w:r>
    </w:p>
    <w:p w14:paraId="5B903F5C" w14:textId="77777777" w:rsidR="00095630" w:rsidRDefault="00095630">
      <w:pPr>
        <w:spacing w:before="17" w:line="270" w:lineRule="exact"/>
        <w:ind w:left="2643"/>
        <w:rPr>
          <w:sz w:val="15"/>
        </w:rPr>
      </w:pPr>
      <w:r>
        <w:br w:type="column"/>
      </w:r>
      <w:r>
        <w:rPr>
          <w:rFonts w:ascii="Verdana"/>
          <w:color w:val="00A9E5"/>
          <w:w w:val="105"/>
          <w:sz w:val="23"/>
        </w:rPr>
        <w:t>$</w:t>
      </w:r>
      <w:r>
        <w:rPr>
          <w:rFonts w:ascii="Verdana"/>
          <w:color w:val="00A9E5"/>
          <w:spacing w:val="-36"/>
          <w:w w:val="105"/>
          <w:sz w:val="23"/>
        </w:rPr>
        <w:t xml:space="preserve"> </w:t>
      </w:r>
      <w:r>
        <w:rPr>
          <w:w w:val="105"/>
          <w:position w:val="2"/>
          <w:sz w:val="15"/>
        </w:rPr>
        <w:t>Ag,</w:t>
      </w:r>
      <w:r>
        <w:rPr>
          <w:spacing w:val="1"/>
          <w:w w:val="105"/>
          <w:position w:val="2"/>
          <w:sz w:val="15"/>
        </w:rPr>
        <w:t xml:space="preserve"> </w:t>
      </w:r>
      <w:r>
        <w:rPr>
          <w:spacing w:val="-2"/>
          <w:w w:val="105"/>
          <w:position w:val="2"/>
          <w:sz w:val="15"/>
        </w:rPr>
        <w:t>Buckle</w:t>
      </w:r>
    </w:p>
    <w:p w14:paraId="47DB9A31" w14:textId="77777777" w:rsidR="00095630" w:rsidRDefault="00095630">
      <w:pPr>
        <w:spacing w:line="259" w:lineRule="exact"/>
        <w:ind w:left="2633"/>
        <w:rPr>
          <w:sz w:val="15"/>
        </w:rPr>
      </w:pPr>
      <w:r>
        <w:rPr>
          <w:rFonts w:ascii="Verdana"/>
          <w:color w:val="00A784"/>
          <w:w w:val="105"/>
          <w:position w:val="-1"/>
          <w:sz w:val="23"/>
        </w:rPr>
        <w:t>X</w:t>
      </w:r>
      <w:r>
        <w:rPr>
          <w:rFonts w:ascii="Verdana"/>
          <w:color w:val="00A784"/>
          <w:spacing w:val="-28"/>
          <w:w w:val="105"/>
          <w:position w:val="-1"/>
          <w:sz w:val="23"/>
        </w:rPr>
        <w:t xml:space="preserve"> </w:t>
      </w:r>
      <w:r>
        <w:rPr>
          <w:w w:val="105"/>
          <w:sz w:val="15"/>
        </w:rPr>
        <w:t>Cu,</w:t>
      </w:r>
      <w:r>
        <w:rPr>
          <w:spacing w:val="-9"/>
          <w:w w:val="105"/>
          <w:sz w:val="15"/>
        </w:rPr>
        <w:t xml:space="preserve"> </w:t>
      </w:r>
      <w:r>
        <w:rPr>
          <w:spacing w:val="-2"/>
          <w:w w:val="105"/>
          <w:sz w:val="15"/>
        </w:rPr>
        <w:t>Brooch</w:t>
      </w:r>
    </w:p>
    <w:p w14:paraId="4EB7279C" w14:textId="77777777" w:rsidR="00095630" w:rsidRDefault="00095630">
      <w:pPr>
        <w:spacing w:line="259" w:lineRule="exact"/>
        <w:ind w:left="2643"/>
        <w:rPr>
          <w:sz w:val="15"/>
        </w:rPr>
      </w:pPr>
      <w:r>
        <w:rPr>
          <w:rFonts w:ascii="Verdana"/>
          <w:color w:val="00A784"/>
          <w:w w:val="105"/>
          <w:sz w:val="23"/>
        </w:rPr>
        <w:t>$</w:t>
      </w:r>
      <w:r>
        <w:rPr>
          <w:rFonts w:ascii="Verdana"/>
          <w:color w:val="00A784"/>
          <w:spacing w:val="-35"/>
          <w:w w:val="105"/>
          <w:sz w:val="23"/>
        </w:rPr>
        <w:t xml:space="preserve"> </w:t>
      </w:r>
      <w:r>
        <w:rPr>
          <w:w w:val="105"/>
          <w:position w:val="2"/>
          <w:sz w:val="15"/>
        </w:rPr>
        <w:t>Cu,</w:t>
      </w:r>
      <w:r>
        <w:rPr>
          <w:spacing w:val="1"/>
          <w:w w:val="105"/>
          <w:position w:val="2"/>
          <w:sz w:val="15"/>
        </w:rPr>
        <w:t xml:space="preserve"> </w:t>
      </w:r>
      <w:r>
        <w:rPr>
          <w:spacing w:val="-2"/>
          <w:w w:val="105"/>
          <w:position w:val="2"/>
          <w:sz w:val="15"/>
        </w:rPr>
        <w:t>Buckle</w:t>
      </w:r>
    </w:p>
    <w:p w14:paraId="63777565" w14:textId="77777777" w:rsidR="00095630" w:rsidRDefault="00095630">
      <w:pPr>
        <w:spacing w:line="259" w:lineRule="exact"/>
        <w:ind w:left="2643"/>
        <w:rPr>
          <w:sz w:val="15"/>
        </w:rPr>
      </w:pPr>
      <w:r>
        <w:rPr>
          <w:rFonts w:ascii="Verdana"/>
          <w:color w:val="00A784"/>
          <w:spacing w:val="-165"/>
          <w:w w:val="152"/>
          <w:position w:val="-1"/>
          <w:sz w:val="23"/>
        </w:rPr>
        <w:t>!</w:t>
      </w:r>
      <w:r>
        <w:rPr>
          <w:rFonts w:ascii="Verdana"/>
          <w:w w:val="167"/>
          <w:position w:val="-1"/>
          <w:sz w:val="23"/>
        </w:rPr>
        <w:t>.</w:t>
      </w:r>
      <w:r>
        <w:rPr>
          <w:rFonts w:ascii="Verdana"/>
          <w:spacing w:val="-80"/>
          <w:w w:val="159"/>
          <w:position w:val="-1"/>
          <w:sz w:val="23"/>
        </w:rPr>
        <w:t xml:space="preserve"> </w:t>
      </w:r>
      <w:r>
        <w:rPr>
          <w:w w:val="115"/>
          <w:sz w:val="15"/>
        </w:rPr>
        <w:t>Cu,</w:t>
      </w:r>
      <w:r>
        <w:rPr>
          <w:spacing w:val="-12"/>
          <w:w w:val="115"/>
          <w:sz w:val="15"/>
        </w:rPr>
        <w:t xml:space="preserve"> </w:t>
      </w:r>
      <w:r>
        <w:rPr>
          <w:spacing w:val="-2"/>
          <w:w w:val="110"/>
          <w:sz w:val="15"/>
        </w:rPr>
        <w:t>Button</w:t>
      </w:r>
    </w:p>
    <w:p w14:paraId="78DF88D7" w14:textId="77777777" w:rsidR="00095630" w:rsidRDefault="00095630">
      <w:pPr>
        <w:spacing w:line="269" w:lineRule="exact"/>
        <w:ind w:left="2643"/>
        <w:rPr>
          <w:sz w:val="15"/>
        </w:rPr>
      </w:pPr>
      <w:r>
        <w:rPr>
          <w:rFonts w:ascii="Verdana"/>
          <w:color w:val="00A784"/>
          <w:spacing w:val="-2"/>
          <w:w w:val="155"/>
          <w:sz w:val="23"/>
        </w:rPr>
        <w:t>!</w:t>
      </w:r>
      <w:r>
        <w:rPr>
          <w:rFonts w:ascii="Verdana"/>
          <w:color w:val="00A784"/>
          <w:spacing w:val="-77"/>
          <w:w w:val="155"/>
          <w:sz w:val="23"/>
        </w:rPr>
        <w:t xml:space="preserve"> </w:t>
      </w:r>
      <w:r>
        <w:rPr>
          <w:spacing w:val="-2"/>
          <w:w w:val="115"/>
          <w:position w:val="2"/>
          <w:sz w:val="15"/>
        </w:rPr>
        <w:t>Cu,</w:t>
      </w:r>
      <w:r>
        <w:rPr>
          <w:spacing w:val="-4"/>
          <w:w w:val="115"/>
          <w:position w:val="2"/>
          <w:sz w:val="15"/>
        </w:rPr>
        <w:t xml:space="preserve"> Coin</w:t>
      </w:r>
    </w:p>
    <w:p w14:paraId="3291A88D" w14:textId="77777777" w:rsidR="00095630" w:rsidRDefault="00095630">
      <w:pPr>
        <w:spacing w:before="46" w:line="269" w:lineRule="exact"/>
        <w:ind w:left="904"/>
        <w:rPr>
          <w:sz w:val="15"/>
        </w:rPr>
      </w:pPr>
      <w:r>
        <w:br w:type="column"/>
      </w:r>
      <w:r>
        <w:rPr>
          <w:rFonts w:ascii="Verdana"/>
          <w:color w:val="9C9C9C"/>
          <w:spacing w:val="-165"/>
          <w:w w:val="162"/>
          <w:sz w:val="23"/>
        </w:rPr>
        <w:t>!</w:t>
      </w:r>
      <w:r>
        <w:rPr>
          <w:rFonts w:ascii="Verdana"/>
          <w:w w:val="68"/>
          <w:sz w:val="23"/>
        </w:rPr>
        <w:t>&gt;</w:t>
      </w:r>
      <w:r>
        <w:rPr>
          <w:rFonts w:ascii="Verdana"/>
          <w:spacing w:val="-42"/>
          <w:w w:val="115"/>
          <w:sz w:val="23"/>
        </w:rPr>
        <w:t xml:space="preserve"> </w:t>
      </w:r>
      <w:r>
        <w:rPr>
          <w:w w:val="115"/>
          <w:position w:val="2"/>
          <w:sz w:val="15"/>
        </w:rPr>
        <w:t>Fe,</w:t>
      </w:r>
      <w:r>
        <w:rPr>
          <w:spacing w:val="-2"/>
          <w:w w:val="115"/>
          <w:position w:val="2"/>
          <w:sz w:val="15"/>
        </w:rPr>
        <w:t xml:space="preserve"> </w:t>
      </w:r>
      <w:r>
        <w:rPr>
          <w:spacing w:val="-4"/>
          <w:w w:val="115"/>
          <w:position w:val="2"/>
          <w:sz w:val="15"/>
        </w:rPr>
        <w:t>Nail</w:t>
      </w:r>
    </w:p>
    <w:p w14:paraId="18FBFA39" w14:textId="77777777" w:rsidR="00095630" w:rsidRDefault="00095630">
      <w:pPr>
        <w:spacing w:line="254" w:lineRule="exact"/>
        <w:ind w:left="904"/>
        <w:rPr>
          <w:sz w:val="15"/>
        </w:rPr>
      </w:pPr>
      <w:r>
        <w:rPr>
          <w:rFonts w:ascii="Verdana"/>
          <w:color w:val="9C9C9C"/>
          <w:w w:val="125"/>
          <w:sz w:val="23"/>
        </w:rPr>
        <w:t>"</w:t>
      </w:r>
      <w:r>
        <w:rPr>
          <w:rFonts w:ascii="Verdana"/>
          <w:color w:val="9C9C9C"/>
          <w:spacing w:val="-52"/>
          <w:w w:val="125"/>
          <w:sz w:val="23"/>
        </w:rPr>
        <w:t xml:space="preserve"> </w:t>
      </w:r>
      <w:r>
        <w:rPr>
          <w:w w:val="115"/>
          <w:position w:val="2"/>
          <w:sz w:val="15"/>
        </w:rPr>
        <w:t>Fe,</w:t>
      </w:r>
      <w:r>
        <w:rPr>
          <w:spacing w:val="-4"/>
          <w:w w:val="115"/>
          <w:position w:val="2"/>
          <w:sz w:val="15"/>
        </w:rPr>
        <w:t xml:space="preserve"> </w:t>
      </w:r>
      <w:r>
        <w:rPr>
          <w:spacing w:val="-2"/>
          <w:w w:val="115"/>
          <w:position w:val="2"/>
          <w:sz w:val="15"/>
        </w:rPr>
        <w:t>Object</w:t>
      </w:r>
    </w:p>
    <w:p w14:paraId="15BB1DBF" w14:textId="77777777" w:rsidR="00095630" w:rsidRDefault="00095630">
      <w:pPr>
        <w:spacing w:line="257" w:lineRule="exact"/>
        <w:ind w:left="904"/>
        <w:rPr>
          <w:sz w:val="15"/>
        </w:rPr>
      </w:pPr>
      <w:r>
        <w:rPr>
          <w:rFonts w:ascii="Verdana"/>
          <w:spacing w:val="-165"/>
          <w:w w:val="118"/>
          <w:sz w:val="23"/>
        </w:rPr>
        <w:t>2</w:t>
      </w:r>
      <w:r>
        <w:rPr>
          <w:rFonts w:ascii="Verdana"/>
          <w:color w:val="AA66CC"/>
          <w:w w:val="72"/>
          <w:sz w:val="23"/>
        </w:rPr>
        <w:t>%</w:t>
      </w:r>
      <w:r>
        <w:rPr>
          <w:rFonts w:ascii="Verdana"/>
          <w:color w:val="AA66CC"/>
          <w:spacing w:val="-19"/>
          <w:w w:val="95"/>
          <w:sz w:val="23"/>
        </w:rPr>
        <w:t xml:space="preserve"> </w:t>
      </w:r>
      <w:r>
        <w:rPr>
          <w:w w:val="95"/>
          <w:position w:val="1"/>
          <w:sz w:val="15"/>
        </w:rPr>
        <w:t>Pb,</w:t>
      </w:r>
      <w:r>
        <w:rPr>
          <w:spacing w:val="11"/>
          <w:position w:val="1"/>
          <w:sz w:val="15"/>
        </w:rPr>
        <w:t xml:space="preserve"> </w:t>
      </w:r>
      <w:r>
        <w:rPr>
          <w:w w:val="95"/>
          <w:position w:val="1"/>
          <w:sz w:val="15"/>
        </w:rPr>
        <w:t>Spindle</w:t>
      </w:r>
      <w:r>
        <w:rPr>
          <w:spacing w:val="11"/>
          <w:position w:val="1"/>
          <w:sz w:val="15"/>
        </w:rPr>
        <w:t xml:space="preserve"> </w:t>
      </w:r>
      <w:r>
        <w:rPr>
          <w:spacing w:val="-4"/>
          <w:w w:val="95"/>
          <w:position w:val="1"/>
          <w:sz w:val="15"/>
        </w:rPr>
        <w:t>Whorl</w:t>
      </w:r>
    </w:p>
    <w:p w14:paraId="4670F557" w14:textId="77777777" w:rsidR="00095630" w:rsidRDefault="00095630">
      <w:pPr>
        <w:spacing w:line="259" w:lineRule="exact"/>
        <w:ind w:left="904"/>
        <w:rPr>
          <w:sz w:val="15"/>
        </w:rPr>
      </w:pPr>
      <w:r>
        <w:rPr>
          <w:rFonts w:ascii="Verdana"/>
          <w:color w:val="AA66CC"/>
          <w:position w:val="-1"/>
          <w:sz w:val="23"/>
        </w:rPr>
        <w:t>G</w:t>
      </w:r>
      <w:r>
        <w:rPr>
          <w:rFonts w:ascii="Verdana"/>
          <w:color w:val="AA66CC"/>
          <w:spacing w:val="-32"/>
          <w:position w:val="-1"/>
          <w:sz w:val="23"/>
        </w:rPr>
        <w:t xml:space="preserve"> </w:t>
      </w:r>
      <w:r>
        <w:rPr>
          <w:sz w:val="15"/>
        </w:rPr>
        <w:t>Pb,</w:t>
      </w:r>
      <w:r>
        <w:rPr>
          <w:spacing w:val="-10"/>
          <w:sz w:val="15"/>
        </w:rPr>
        <w:t xml:space="preserve"> </w:t>
      </w:r>
      <w:r>
        <w:rPr>
          <w:spacing w:val="-2"/>
          <w:sz w:val="15"/>
        </w:rPr>
        <w:t>Strap</w:t>
      </w:r>
    </w:p>
    <w:p w14:paraId="7680D2FC" w14:textId="77777777" w:rsidR="00095630" w:rsidRDefault="00095630">
      <w:pPr>
        <w:spacing w:line="248" w:lineRule="exact"/>
        <w:ind w:left="899"/>
        <w:rPr>
          <w:sz w:val="15"/>
        </w:rPr>
      </w:pPr>
      <w:r>
        <w:rPr>
          <w:rFonts w:ascii="Verdana"/>
          <w:color w:val="AA66CC"/>
          <w:w w:val="95"/>
          <w:sz w:val="23"/>
        </w:rPr>
        <w:t>#</w:t>
      </w:r>
      <w:r>
        <w:rPr>
          <w:rFonts w:ascii="Verdana"/>
          <w:color w:val="AA66CC"/>
          <w:spacing w:val="-23"/>
          <w:w w:val="95"/>
          <w:sz w:val="23"/>
        </w:rPr>
        <w:t xml:space="preserve"> </w:t>
      </w:r>
      <w:r>
        <w:rPr>
          <w:w w:val="95"/>
          <w:position w:val="1"/>
          <w:sz w:val="15"/>
        </w:rPr>
        <w:t>Pb,</w:t>
      </w:r>
      <w:r>
        <w:rPr>
          <w:position w:val="1"/>
          <w:sz w:val="15"/>
        </w:rPr>
        <w:t xml:space="preserve"> </w:t>
      </w:r>
      <w:r>
        <w:rPr>
          <w:spacing w:val="-2"/>
          <w:w w:val="95"/>
          <w:position w:val="1"/>
          <w:sz w:val="15"/>
        </w:rPr>
        <w:t>Weight/measure</w:t>
      </w:r>
    </w:p>
    <w:p w14:paraId="472AF938" w14:textId="77777777" w:rsidR="00095630" w:rsidRDefault="00095630">
      <w:pPr>
        <w:spacing w:line="248" w:lineRule="exact"/>
        <w:rPr>
          <w:sz w:val="15"/>
        </w:rPr>
        <w:sectPr w:rsidR="00095630">
          <w:type w:val="continuous"/>
          <w:pgSz w:w="23810" w:h="16850" w:orient="landscape"/>
          <w:pgMar w:top="1140" w:right="1020" w:bottom="0" w:left="1360" w:header="0" w:footer="0" w:gutter="0"/>
          <w:cols w:num="8" w:space="720" w:equalWidth="0">
            <w:col w:w="9755" w:space="40"/>
            <w:col w:w="527" w:space="39"/>
            <w:col w:w="1060" w:space="39"/>
            <w:col w:w="1031" w:space="39"/>
            <w:col w:w="421" w:space="40"/>
            <w:col w:w="1939" w:space="39"/>
            <w:col w:w="3634" w:space="40"/>
            <w:col w:w="2787"/>
          </w:cols>
        </w:sectPr>
      </w:pPr>
    </w:p>
    <w:p w14:paraId="56A7B3EE" w14:textId="77777777" w:rsidR="00095630" w:rsidRDefault="00095630">
      <w:pPr>
        <w:spacing w:line="177" w:lineRule="exact"/>
        <w:jc w:val="right"/>
        <w:rPr>
          <w:b/>
          <w:sz w:val="16"/>
        </w:rPr>
      </w:pPr>
      <w:r>
        <w:rPr>
          <w:b/>
          <w:spacing w:val="-5"/>
          <w:sz w:val="16"/>
        </w:rPr>
        <w:t>111</w:t>
      </w:r>
    </w:p>
    <w:p w14:paraId="7AAEA273" w14:textId="77777777" w:rsidR="00095630" w:rsidRDefault="00095630">
      <w:pPr>
        <w:tabs>
          <w:tab w:val="left" w:pos="2243"/>
        </w:tabs>
        <w:spacing w:before="59" w:line="302" w:lineRule="exact"/>
        <w:ind w:left="452"/>
        <w:rPr>
          <w:rFonts w:ascii="Verdana"/>
          <w:sz w:val="24"/>
        </w:rPr>
      </w:pPr>
      <w:r>
        <w:br w:type="column"/>
      </w:r>
      <w:r>
        <w:rPr>
          <w:rFonts w:ascii="Verdana"/>
          <w:color w:val="9C9C9C"/>
          <w:spacing w:val="-173"/>
          <w:w w:val="186"/>
          <w:sz w:val="24"/>
        </w:rPr>
        <w:t>!</w:t>
      </w:r>
      <w:r>
        <w:rPr>
          <w:rFonts w:ascii="Verdana"/>
          <w:spacing w:val="-5"/>
          <w:w w:val="94"/>
          <w:sz w:val="24"/>
        </w:rPr>
        <w:t>&lt;</w:t>
      </w:r>
      <w:r>
        <w:rPr>
          <w:rFonts w:ascii="Verdana"/>
          <w:sz w:val="24"/>
        </w:rPr>
        <w:tab/>
      </w:r>
      <w:r>
        <w:rPr>
          <w:rFonts w:ascii="Verdana"/>
          <w:color w:val="9C9C9C"/>
          <w:spacing w:val="-10"/>
          <w:w w:val="140"/>
          <w:position w:val="2"/>
          <w:sz w:val="24"/>
        </w:rPr>
        <w:t>"</w:t>
      </w:r>
    </w:p>
    <w:p w14:paraId="189B12AF" w14:textId="77777777" w:rsidR="00095630" w:rsidRDefault="00095630">
      <w:pPr>
        <w:spacing w:before="22"/>
        <w:jc w:val="right"/>
        <w:rPr>
          <w:b/>
          <w:sz w:val="16"/>
        </w:rPr>
      </w:pPr>
      <w:r>
        <w:br w:type="column"/>
      </w:r>
      <w:r>
        <w:rPr>
          <w:b/>
          <w:spacing w:val="-5"/>
          <w:sz w:val="16"/>
        </w:rPr>
        <w:t>185</w:t>
      </w:r>
    </w:p>
    <w:p w14:paraId="102895A0" w14:textId="77777777" w:rsidR="00095630" w:rsidRDefault="00095630">
      <w:pPr>
        <w:spacing w:before="56" w:line="99" w:lineRule="exact"/>
        <w:ind w:right="405"/>
        <w:jc w:val="right"/>
        <w:rPr>
          <w:rFonts w:ascii="Verdana"/>
          <w:sz w:val="24"/>
        </w:rPr>
      </w:pPr>
      <w:r>
        <w:rPr>
          <w:rFonts w:ascii="Verdana"/>
          <w:color w:val="9C9C9C"/>
          <w:w w:val="152"/>
          <w:sz w:val="24"/>
        </w:rPr>
        <w:t>"</w:t>
      </w:r>
    </w:p>
    <w:p w14:paraId="0000CAA2" w14:textId="77777777" w:rsidR="00095630" w:rsidRDefault="00095630">
      <w:pPr>
        <w:spacing w:before="98" w:line="141" w:lineRule="auto"/>
        <w:ind w:left="3299" w:hanging="214"/>
        <w:rPr>
          <w:sz w:val="15"/>
        </w:rPr>
      </w:pPr>
      <w:r>
        <w:br w:type="column"/>
      </w:r>
      <w:r>
        <w:rPr>
          <w:rFonts w:ascii="Verdana" w:hAnsi="Verdana"/>
          <w:color w:val="00A784"/>
          <w:spacing w:val="-165"/>
          <w:w w:val="179"/>
          <w:position w:val="-9"/>
          <w:sz w:val="23"/>
        </w:rPr>
        <w:t>'</w:t>
      </w:r>
      <w:r>
        <w:rPr>
          <w:rFonts w:ascii="Verdana" w:hAnsi="Verdana"/>
          <w:w w:val="70"/>
          <w:position w:val="-10"/>
          <w:sz w:val="23"/>
        </w:rPr>
        <w:t>­</w:t>
      </w:r>
      <w:r>
        <w:rPr>
          <w:rFonts w:ascii="Verdana" w:hAnsi="Verdana"/>
          <w:spacing w:val="-52"/>
          <w:w w:val="124"/>
          <w:position w:val="-10"/>
          <w:sz w:val="23"/>
        </w:rPr>
        <w:t xml:space="preserve"> </w:t>
      </w:r>
      <w:r>
        <w:rPr>
          <w:spacing w:val="-4"/>
          <w:w w:val="115"/>
          <w:sz w:val="15"/>
        </w:rPr>
        <w:t>Cu,</w:t>
      </w:r>
      <w:r>
        <w:rPr>
          <w:spacing w:val="-8"/>
          <w:w w:val="115"/>
          <w:sz w:val="15"/>
        </w:rPr>
        <w:t xml:space="preserve"> </w:t>
      </w:r>
      <w:r>
        <w:rPr>
          <w:spacing w:val="-4"/>
          <w:w w:val="115"/>
          <w:sz w:val="15"/>
        </w:rPr>
        <w:t>Cooking</w:t>
      </w:r>
      <w:r>
        <w:rPr>
          <w:spacing w:val="-8"/>
          <w:w w:val="115"/>
          <w:sz w:val="15"/>
        </w:rPr>
        <w:t xml:space="preserve"> </w:t>
      </w:r>
      <w:r>
        <w:rPr>
          <w:spacing w:val="-4"/>
          <w:w w:val="115"/>
          <w:sz w:val="15"/>
        </w:rPr>
        <w:t xml:space="preserve">Pot </w:t>
      </w:r>
      <w:r>
        <w:rPr>
          <w:spacing w:val="-2"/>
          <w:w w:val="115"/>
          <w:sz w:val="15"/>
        </w:rPr>
        <w:t>fragment</w:t>
      </w:r>
    </w:p>
    <w:p w14:paraId="396A6279" w14:textId="77777777" w:rsidR="00095630" w:rsidRDefault="00095630">
      <w:pPr>
        <w:spacing w:before="4" w:line="269" w:lineRule="exact"/>
        <w:ind w:left="553"/>
        <w:rPr>
          <w:sz w:val="15"/>
        </w:rPr>
      </w:pPr>
      <w:r>
        <w:br w:type="column"/>
      </w:r>
      <w:r>
        <w:rPr>
          <w:rFonts w:ascii="Verdana"/>
          <w:color w:val="AA66CC"/>
          <w:spacing w:val="-165"/>
          <w:w w:val="129"/>
          <w:position w:val="-1"/>
          <w:sz w:val="23"/>
        </w:rPr>
        <w:t>"</w:t>
      </w:r>
      <w:r>
        <w:rPr>
          <w:rFonts w:ascii="Verdana"/>
          <w:w w:val="131"/>
          <w:position w:val="-1"/>
          <w:sz w:val="23"/>
        </w:rPr>
        <w:t>/</w:t>
      </w:r>
      <w:r>
        <w:rPr>
          <w:rFonts w:ascii="Verdana"/>
          <w:spacing w:val="-57"/>
          <w:w w:val="130"/>
          <w:position w:val="-1"/>
          <w:sz w:val="23"/>
        </w:rPr>
        <w:t xml:space="preserve"> </w:t>
      </w:r>
      <w:r>
        <w:rPr>
          <w:w w:val="115"/>
          <w:sz w:val="15"/>
        </w:rPr>
        <w:t>Pb,</w:t>
      </w:r>
      <w:r>
        <w:rPr>
          <w:spacing w:val="-8"/>
          <w:w w:val="115"/>
          <w:sz w:val="15"/>
        </w:rPr>
        <w:t xml:space="preserve"> </w:t>
      </w:r>
      <w:r>
        <w:rPr>
          <w:spacing w:val="-2"/>
          <w:w w:val="115"/>
          <w:sz w:val="15"/>
        </w:rPr>
        <w:t>Fragment</w:t>
      </w:r>
    </w:p>
    <w:p w14:paraId="41508996" w14:textId="77777777" w:rsidR="00095630" w:rsidRDefault="00095630">
      <w:pPr>
        <w:spacing w:line="88" w:lineRule="exact"/>
        <w:ind w:left="553"/>
        <w:rPr>
          <w:sz w:val="15"/>
        </w:rPr>
      </w:pPr>
      <w:r>
        <w:rPr>
          <w:rFonts w:ascii="Verdana"/>
          <w:color w:val="AA66CC"/>
          <w:w w:val="125"/>
          <w:sz w:val="23"/>
        </w:rPr>
        <w:t>"</w:t>
      </w:r>
      <w:r>
        <w:rPr>
          <w:rFonts w:ascii="Verdana"/>
          <w:color w:val="AA66CC"/>
          <w:spacing w:val="-52"/>
          <w:w w:val="125"/>
          <w:sz w:val="23"/>
        </w:rPr>
        <w:t xml:space="preserve"> </w:t>
      </w:r>
      <w:r>
        <w:rPr>
          <w:w w:val="115"/>
          <w:position w:val="2"/>
          <w:sz w:val="15"/>
        </w:rPr>
        <w:t>Pb,</w:t>
      </w:r>
      <w:r>
        <w:rPr>
          <w:spacing w:val="-5"/>
          <w:w w:val="115"/>
          <w:position w:val="2"/>
          <w:sz w:val="15"/>
        </w:rPr>
        <w:t xml:space="preserve"> </w:t>
      </w:r>
      <w:r>
        <w:rPr>
          <w:spacing w:val="-2"/>
          <w:w w:val="115"/>
          <w:position w:val="2"/>
          <w:sz w:val="15"/>
        </w:rPr>
        <w:t>Object</w:t>
      </w:r>
    </w:p>
    <w:p w14:paraId="49BB07A6" w14:textId="77777777" w:rsidR="00095630" w:rsidRDefault="00095630">
      <w:pPr>
        <w:spacing w:line="88" w:lineRule="exact"/>
        <w:rPr>
          <w:sz w:val="15"/>
        </w:rPr>
        <w:sectPr w:rsidR="00095630">
          <w:type w:val="continuous"/>
          <w:pgSz w:w="23810" w:h="16850" w:orient="landscape"/>
          <w:pgMar w:top="1140" w:right="1020" w:bottom="0" w:left="1360" w:header="0" w:footer="0" w:gutter="0"/>
          <w:cols w:num="5" w:space="720" w:equalWidth="0">
            <w:col w:w="9258" w:space="40"/>
            <w:col w:w="2412" w:space="39"/>
            <w:col w:w="2739" w:space="39"/>
            <w:col w:w="4427" w:space="39"/>
            <w:col w:w="2437"/>
          </w:cols>
        </w:sectPr>
      </w:pPr>
    </w:p>
    <w:p w14:paraId="27214213" w14:textId="77777777" w:rsidR="00095630" w:rsidRDefault="00095630">
      <w:pPr>
        <w:spacing w:before="69"/>
        <w:ind w:left="233"/>
        <w:rPr>
          <w:b/>
          <w:sz w:val="11"/>
        </w:rPr>
      </w:pPr>
      <w:r>
        <w:rPr>
          <w:b/>
          <w:spacing w:val="-2"/>
          <w:w w:val="105"/>
          <w:sz w:val="11"/>
        </w:rPr>
        <w:t>593500</w:t>
      </w:r>
    </w:p>
    <w:p w14:paraId="41F0936A" w14:textId="77777777" w:rsidR="00095630" w:rsidRDefault="00095630">
      <w:pPr>
        <w:rPr>
          <w:b/>
          <w:sz w:val="18"/>
        </w:rPr>
      </w:pPr>
      <w:r>
        <w:br w:type="column"/>
      </w:r>
    </w:p>
    <w:p w14:paraId="45543268" w14:textId="77777777" w:rsidR="00095630" w:rsidRDefault="00095630">
      <w:pPr>
        <w:pStyle w:val="BodyText"/>
        <w:rPr>
          <w:b/>
          <w:sz w:val="18"/>
        </w:rPr>
      </w:pPr>
    </w:p>
    <w:p w14:paraId="4A1EA502" w14:textId="77777777" w:rsidR="00095630" w:rsidRDefault="00095630">
      <w:pPr>
        <w:pStyle w:val="BodyText"/>
        <w:spacing w:before="8"/>
        <w:rPr>
          <w:b/>
          <w:sz w:val="24"/>
        </w:rPr>
      </w:pPr>
    </w:p>
    <w:p w14:paraId="14AD26C7" w14:textId="77777777" w:rsidR="00095630" w:rsidRDefault="00095630">
      <w:pPr>
        <w:spacing w:before="1" w:line="160" w:lineRule="exact"/>
        <w:ind w:left="233"/>
        <w:rPr>
          <w:b/>
          <w:sz w:val="16"/>
        </w:rPr>
      </w:pPr>
      <w:r>
        <w:rPr>
          <w:b/>
          <w:spacing w:val="-5"/>
          <w:w w:val="95"/>
          <w:sz w:val="16"/>
        </w:rPr>
        <w:t>110</w:t>
      </w:r>
    </w:p>
    <w:p w14:paraId="51B56D18" w14:textId="77777777" w:rsidR="00095630" w:rsidRDefault="00095630">
      <w:pPr>
        <w:spacing w:before="195"/>
        <w:ind w:left="402"/>
        <w:rPr>
          <w:rFonts w:ascii="Verdana"/>
          <w:sz w:val="24"/>
        </w:rPr>
      </w:pPr>
      <w:r>
        <w:br w:type="column"/>
      </w:r>
      <w:r>
        <w:rPr>
          <w:rFonts w:ascii="Verdana"/>
          <w:color w:val="00A784"/>
          <w:spacing w:val="-10"/>
          <w:w w:val="175"/>
          <w:sz w:val="24"/>
        </w:rPr>
        <w:t>!</w:t>
      </w:r>
    </w:p>
    <w:p w14:paraId="38271287" w14:textId="77777777" w:rsidR="00095630" w:rsidRDefault="00095630">
      <w:pPr>
        <w:pStyle w:val="BodyText"/>
        <w:spacing w:before="9"/>
        <w:rPr>
          <w:rFonts w:ascii="Verdana"/>
          <w:sz w:val="21"/>
        </w:rPr>
      </w:pPr>
    </w:p>
    <w:p w14:paraId="4DFE9298" w14:textId="77777777" w:rsidR="00095630" w:rsidRDefault="00095630">
      <w:pPr>
        <w:spacing w:before="1" w:line="107" w:lineRule="exact"/>
        <w:ind w:left="87"/>
        <w:rPr>
          <w:b/>
          <w:sz w:val="16"/>
        </w:rPr>
      </w:pPr>
      <w:r>
        <w:rPr>
          <w:b/>
          <w:spacing w:val="-5"/>
          <w:sz w:val="16"/>
        </w:rPr>
        <w:t>114</w:t>
      </w:r>
    </w:p>
    <w:p w14:paraId="3A4AAAFC" w14:textId="77777777" w:rsidR="00095630" w:rsidRDefault="00095630">
      <w:pPr>
        <w:tabs>
          <w:tab w:val="left" w:pos="1068"/>
        </w:tabs>
        <w:spacing w:line="413" w:lineRule="exact"/>
        <w:ind w:left="233"/>
        <w:jc w:val="center"/>
        <w:rPr>
          <w:rFonts w:ascii="Verdana"/>
          <w:sz w:val="24"/>
        </w:rPr>
      </w:pPr>
      <w:r>
        <w:br w:type="column"/>
      </w:r>
      <w:r>
        <w:rPr>
          <w:rFonts w:ascii="Verdana"/>
          <w:color w:val="9C9C9C"/>
          <w:spacing w:val="-173"/>
          <w:w w:val="186"/>
          <w:sz w:val="24"/>
        </w:rPr>
        <w:t>!</w:t>
      </w:r>
      <w:r>
        <w:rPr>
          <w:rFonts w:ascii="Verdana"/>
          <w:spacing w:val="-5"/>
          <w:w w:val="94"/>
          <w:sz w:val="24"/>
        </w:rPr>
        <w:t>&lt;</w:t>
      </w:r>
      <w:r>
        <w:rPr>
          <w:rFonts w:ascii="Verdana"/>
          <w:sz w:val="24"/>
        </w:rPr>
        <w:tab/>
      </w:r>
      <w:r>
        <w:rPr>
          <w:rFonts w:ascii="Verdana"/>
          <w:color w:val="9C9C9C"/>
          <w:spacing w:val="-10"/>
          <w:w w:val="140"/>
          <w:position w:val="16"/>
          <w:sz w:val="24"/>
        </w:rPr>
        <w:t>"</w:t>
      </w:r>
    </w:p>
    <w:p w14:paraId="5D8E5040" w14:textId="77777777" w:rsidR="00095630" w:rsidRDefault="00095630">
      <w:pPr>
        <w:spacing w:line="173" w:lineRule="exact"/>
        <w:ind w:left="602" w:right="343"/>
        <w:jc w:val="center"/>
        <w:rPr>
          <w:b/>
          <w:sz w:val="16"/>
        </w:rPr>
      </w:pPr>
      <w:r>
        <w:rPr>
          <w:b/>
          <w:spacing w:val="-5"/>
          <w:sz w:val="16"/>
        </w:rPr>
        <w:t>116</w:t>
      </w:r>
    </w:p>
    <w:p w14:paraId="37A984C3" w14:textId="77777777" w:rsidR="00095630" w:rsidRDefault="00095630">
      <w:pPr>
        <w:pStyle w:val="BodyText"/>
        <w:spacing w:before="11"/>
        <w:rPr>
          <w:b/>
          <w:sz w:val="16"/>
        </w:rPr>
      </w:pPr>
    </w:p>
    <w:p w14:paraId="7D56FAB0" w14:textId="77777777" w:rsidR="00095630" w:rsidRDefault="00095630">
      <w:pPr>
        <w:spacing w:line="79" w:lineRule="exact"/>
        <w:ind w:left="341"/>
        <w:rPr>
          <w:b/>
          <w:sz w:val="16"/>
        </w:rPr>
      </w:pPr>
      <w:r>
        <w:rPr>
          <w:b/>
          <w:spacing w:val="-5"/>
          <w:sz w:val="16"/>
        </w:rPr>
        <w:t>115</w:t>
      </w:r>
    </w:p>
    <w:p w14:paraId="0CDC2794" w14:textId="77777777" w:rsidR="00095630" w:rsidRDefault="00095630">
      <w:pPr>
        <w:tabs>
          <w:tab w:val="left" w:pos="1272"/>
        </w:tabs>
        <w:spacing w:before="45"/>
        <w:ind w:left="202"/>
        <w:rPr>
          <w:b/>
          <w:sz w:val="16"/>
        </w:rPr>
      </w:pPr>
      <w:r>
        <w:br w:type="column"/>
      </w:r>
      <w:r>
        <w:rPr>
          <w:b/>
          <w:spacing w:val="-5"/>
          <w:position w:val="1"/>
          <w:sz w:val="16"/>
        </w:rPr>
        <w:t>117</w:t>
      </w:r>
      <w:r>
        <w:rPr>
          <w:b/>
          <w:position w:val="1"/>
          <w:sz w:val="16"/>
        </w:rPr>
        <w:tab/>
      </w:r>
      <w:r>
        <w:rPr>
          <w:b/>
          <w:spacing w:val="-5"/>
          <w:sz w:val="16"/>
        </w:rPr>
        <w:t>120</w:t>
      </w:r>
    </w:p>
    <w:p w14:paraId="74E71322" w14:textId="77777777" w:rsidR="00095630" w:rsidRDefault="00095630">
      <w:pPr>
        <w:pStyle w:val="BodyText"/>
        <w:rPr>
          <w:b/>
          <w:sz w:val="18"/>
        </w:rPr>
      </w:pPr>
    </w:p>
    <w:p w14:paraId="5FD5EC4C" w14:textId="77777777" w:rsidR="00095630" w:rsidRDefault="00095630">
      <w:pPr>
        <w:pStyle w:val="BodyText"/>
        <w:spacing w:before="10"/>
        <w:rPr>
          <w:b/>
          <w:sz w:val="19"/>
        </w:rPr>
      </w:pPr>
    </w:p>
    <w:p w14:paraId="2CD6FDA5" w14:textId="77777777" w:rsidR="00095630" w:rsidRDefault="00095630">
      <w:pPr>
        <w:ind w:left="384"/>
        <w:rPr>
          <w:b/>
          <w:sz w:val="16"/>
        </w:rPr>
      </w:pPr>
      <w:r>
        <w:rPr>
          <w:b/>
          <w:spacing w:val="-5"/>
          <w:sz w:val="16"/>
        </w:rPr>
        <w:t>122</w:t>
      </w:r>
    </w:p>
    <w:p w14:paraId="4ECD7B35" w14:textId="77777777" w:rsidR="00095630" w:rsidRDefault="00095630">
      <w:pPr>
        <w:rPr>
          <w:sz w:val="16"/>
        </w:rPr>
        <w:sectPr w:rsidR="00095630">
          <w:type w:val="continuous"/>
          <w:pgSz w:w="23810" w:h="16850" w:orient="landscape"/>
          <w:pgMar w:top="1140" w:right="1020" w:bottom="0" w:left="1360" w:header="0" w:footer="0" w:gutter="0"/>
          <w:cols w:num="5" w:space="720" w:equalWidth="0">
            <w:col w:w="669" w:space="7208"/>
            <w:col w:w="490" w:space="40"/>
            <w:col w:w="611" w:space="287"/>
            <w:col w:w="1237" w:space="40"/>
            <w:col w:w="10848"/>
          </w:cols>
        </w:sectPr>
      </w:pPr>
    </w:p>
    <w:p w14:paraId="3BFC790B" w14:textId="77777777" w:rsidR="00095630" w:rsidRDefault="00095630">
      <w:pPr>
        <w:pStyle w:val="Heading1"/>
        <w:tabs>
          <w:tab w:val="left" w:pos="1099"/>
          <w:tab w:val="left" w:pos="1535"/>
        </w:tabs>
        <w:spacing w:before="84"/>
        <w:jc w:val="right"/>
      </w:pPr>
      <w:r>
        <w:rPr>
          <w:color w:val="9C9C9C"/>
          <w:spacing w:val="-179"/>
          <w:w w:val="161"/>
        </w:rPr>
        <w:lastRenderedPageBreak/>
        <w:t>!</w:t>
      </w:r>
      <w:r>
        <w:rPr>
          <w:spacing w:val="-11"/>
          <w:w w:val="69"/>
        </w:rPr>
        <w:t>&lt;</w:t>
      </w:r>
      <w:r>
        <w:tab/>
      </w:r>
      <w:r>
        <w:rPr>
          <w:color w:val="AA66CC"/>
          <w:spacing w:val="-10"/>
          <w:w w:val="105"/>
          <w:position w:val="-4"/>
        </w:rPr>
        <w:t>G</w:t>
      </w:r>
      <w:r>
        <w:rPr>
          <w:color w:val="AA66CC"/>
          <w:position w:val="-4"/>
        </w:rPr>
        <w:tab/>
      </w:r>
      <w:proofErr w:type="spellStart"/>
      <w:r>
        <w:rPr>
          <w:color w:val="00A784"/>
          <w:spacing w:val="-10"/>
          <w:w w:val="105"/>
          <w:position w:val="-7"/>
        </w:rPr>
        <w:t>G</w:t>
      </w:r>
      <w:proofErr w:type="spellEnd"/>
    </w:p>
    <w:p w14:paraId="5FBC7E33" w14:textId="77777777" w:rsidR="00095630" w:rsidRDefault="00095630">
      <w:pPr>
        <w:pStyle w:val="BodyText"/>
        <w:spacing w:before="3"/>
        <w:rPr>
          <w:rFonts w:ascii="Verdana"/>
          <w:sz w:val="32"/>
        </w:rPr>
      </w:pPr>
    </w:p>
    <w:p w14:paraId="5D42573F" w14:textId="77777777" w:rsidR="00095630" w:rsidRDefault="00095630">
      <w:pPr>
        <w:ind w:right="190"/>
        <w:jc w:val="right"/>
        <w:rPr>
          <w:b/>
          <w:sz w:val="16"/>
        </w:rPr>
      </w:pPr>
      <w:r>
        <w:rPr>
          <w:b/>
          <w:spacing w:val="-5"/>
          <w:sz w:val="16"/>
        </w:rPr>
        <w:t>112</w:t>
      </w:r>
    </w:p>
    <w:p w14:paraId="5519FB3B" w14:textId="77777777" w:rsidR="00095630" w:rsidRDefault="00095630">
      <w:pPr>
        <w:spacing w:before="56"/>
        <w:ind w:right="588"/>
        <w:jc w:val="right"/>
        <w:rPr>
          <w:rFonts w:ascii="Verdana"/>
          <w:sz w:val="24"/>
        </w:rPr>
      </w:pPr>
      <w:r>
        <w:rPr>
          <w:rFonts w:ascii="Verdana"/>
          <w:color w:val="9C9C9C"/>
          <w:spacing w:val="-179"/>
          <w:w w:val="176"/>
          <w:sz w:val="24"/>
        </w:rPr>
        <w:t>!</w:t>
      </w:r>
      <w:r>
        <w:rPr>
          <w:rFonts w:ascii="Verdana"/>
          <w:spacing w:val="-11"/>
          <w:w w:val="84"/>
          <w:sz w:val="24"/>
        </w:rPr>
        <w:t>&lt;</w:t>
      </w:r>
    </w:p>
    <w:p w14:paraId="60C7DD20" w14:textId="77777777" w:rsidR="00095630" w:rsidRDefault="00095630">
      <w:pPr>
        <w:spacing w:before="46"/>
        <w:jc w:val="right"/>
        <w:rPr>
          <w:b/>
          <w:sz w:val="16"/>
        </w:rPr>
      </w:pPr>
      <w:r>
        <w:br w:type="column"/>
      </w:r>
      <w:r>
        <w:rPr>
          <w:b/>
          <w:spacing w:val="-5"/>
          <w:sz w:val="16"/>
        </w:rPr>
        <w:t>123</w:t>
      </w:r>
    </w:p>
    <w:p w14:paraId="6E7AF488" w14:textId="77777777" w:rsidR="00095630" w:rsidRDefault="00095630">
      <w:pPr>
        <w:spacing w:before="50" w:line="239" w:lineRule="exact"/>
        <w:ind w:left="603"/>
        <w:rPr>
          <w:rFonts w:ascii="Verdana"/>
          <w:sz w:val="24"/>
        </w:rPr>
      </w:pPr>
      <w:r>
        <w:br w:type="column"/>
      </w:r>
      <w:r>
        <w:rPr>
          <w:rFonts w:ascii="Verdana"/>
          <w:color w:val="9C9C9C"/>
          <w:spacing w:val="-10"/>
          <w:w w:val="150"/>
          <w:sz w:val="24"/>
        </w:rPr>
        <w:t>"</w:t>
      </w:r>
    </w:p>
    <w:p w14:paraId="7E03F26C" w14:textId="77777777" w:rsidR="00095630" w:rsidRDefault="00095630">
      <w:pPr>
        <w:pStyle w:val="Heading1"/>
        <w:tabs>
          <w:tab w:val="left" w:pos="853"/>
        </w:tabs>
        <w:spacing w:line="289" w:lineRule="exact"/>
        <w:ind w:left="104"/>
      </w:pPr>
      <w:r>
        <w:rPr>
          <w:color w:val="818181"/>
          <w:spacing w:val="-177"/>
          <w:w w:val="155"/>
          <w:position w:val="-3"/>
        </w:rPr>
        <w:t>"</w:t>
      </w:r>
      <w:r>
        <w:rPr>
          <w:spacing w:val="-9"/>
          <w:w w:val="105"/>
          <w:position w:val="-4"/>
        </w:rPr>
        <w:t>S</w:t>
      </w:r>
      <w:r>
        <w:rPr>
          <w:position w:val="-4"/>
        </w:rPr>
        <w:tab/>
      </w:r>
      <w:r>
        <w:rPr>
          <w:color w:val="9C9C9C"/>
          <w:spacing w:val="-189"/>
          <w:w w:val="176"/>
        </w:rPr>
        <w:t>!</w:t>
      </w:r>
      <w:r>
        <w:rPr>
          <w:spacing w:val="-21"/>
          <w:w w:val="84"/>
        </w:rPr>
        <w:t>&lt;</w:t>
      </w:r>
    </w:p>
    <w:p w14:paraId="78782486" w14:textId="77777777" w:rsidR="00095630" w:rsidRDefault="00095630">
      <w:pPr>
        <w:spacing w:line="177" w:lineRule="exact"/>
        <w:ind w:left="106"/>
        <w:rPr>
          <w:b/>
          <w:sz w:val="16"/>
        </w:rPr>
      </w:pPr>
      <w:r>
        <w:br w:type="column"/>
      </w:r>
      <w:r>
        <w:rPr>
          <w:b/>
          <w:spacing w:val="-5"/>
          <w:sz w:val="16"/>
        </w:rPr>
        <w:t>124</w:t>
      </w:r>
    </w:p>
    <w:p w14:paraId="341E1C4C" w14:textId="77777777" w:rsidR="00095630" w:rsidRDefault="00095630">
      <w:pPr>
        <w:pStyle w:val="BodyText"/>
        <w:rPr>
          <w:b/>
          <w:sz w:val="18"/>
        </w:rPr>
      </w:pPr>
    </w:p>
    <w:p w14:paraId="02304D94" w14:textId="77777777" w:rsidR="00095630" w:rsidRDefault="00095630">
      <w:pPr>
        <w:pStyle w:val="BodyText"/>
        <w:spacing w:before="9"/>
        <w:rPr>
          <w:b/>
          <w:sz w:val="19"/>
        </w:rPr>
      </w:pPr>
    </w:p>
    <w:p w14:paraId="121CE290" w14:textId="77777777" w:rsidR="00095630" w:rsidRDefault="00095630">
      <w:pPr>
        <w:pStyle w:val="Heading1"/>
        <w:spacing w:before="1"/>
        <w:ind w:left="334"/>
      </w:pPr>
      <w:r>
        <w:rPr>
          <w:color w:val="818181"/>
          <w:spacing w:val="-179"/>
          <w:w w:val="150"/>
        </w:rPr>
        <w:t>"</w:t>
      </w:r>
      <w:r>
        <w:rPr>
          <w:spacing w:val="-11"/>
        </w:rPr>
        <w:t>S</w:t>
      </w:r>
    </w:p>
    <w:p w14:paraId="792C5FD7" w14:textId="77777777" w:rsidR="00095630" w:rsidRDefault="00095630">
      <w:pPr>
        <w:rPr>
          <w:rFonts w:ascii="Verdana"/>
          <w:sz w:val="18"/>
        </w:rPr>
      </w:pPr>
      <w:r>
        <w:br w:type="column"/>
      </w:r>
    </w:p>
    <w:p w14:paraId="3665AE6C" w14:textId="77777777" w:rsidR="00095630" w:rsidRDefault="00095630">
      <w:pPr>
        <w:spacing w:before="149"/>
        <w:ind w:left="106"/>
        <w:rPr>
          <w:b/>
          <w:sz w:val="16"/>
        </w:rPr>
      </w:pPr>
      <w:r>
        <w:rPr>
          <w:b/>
          <w:spacing w:val="-5"/>
          <w:w w:val="95"/>
          <w:sz w:val="16"/>
        </w:rPr>
        <w:t>129</w:t>
      </w:r>
    </w:p>
    <w:p w14:paraId="75E12DB0" w14:textId="77777777" w:rsidR="00095630" w:rsidRDefault="00095630">
      <w:pPr>
        <w:rPr>
          <w:b/>
          <w:sz w:val="18"/>
        </w:rPr>
      </w:pPr>
      <w:r>
        <w:br w:type="column"/>
      </w:r>
    </w:p>
    <w:p w14:paraId="5AA2AB94" w14:textId="77777777" w:rsidR="00095630" w:rsidRDefault="00095630">
      <w:pPr>
        <w:pStyle w:val="BodyText"/>
        <w:rPr>
          <w:b/>
          <w:sz w:val="18"/>
        </w:rPr>
      </w:pPr>
    </w:p>
    <w:p w14:paraId="2D9D234F" w14:textId="77777777" w:rsidR="00095630" w:rsidRDefault="00095630">
      <w:pPr>
        <w:pStyle w:val="BodyText"/>
        <w:rPr>
          <w:b/>
          <w:sz w:val="18"/>
        </w:rPr>
      </w:pPr>
    </w:p>
    <w:p w14:paraId="00605FAD" w14:textId="77777777" w:rsidR="00095630" w:rsidRDefault="00095630">
      <w:pPr>
        <w:pStyle w:val="BodyText"/>
        <w:rPr>
          <w:b/>
          <w:sz w:val="18"/>
        </w:rPr>
      </w:pPr>
    </w:p>
    <w:p w14:paraId="0C431863" w14:textId="77777777" w:rsidR="00095630" w:rsidRDefault="00095630">
      <w:pPr>
        <w:spacing w:line="183" w:lineRule="exact"/>
        <w:ind w:left="4768"/>
        <w:rPr>
          <w:sz w:val="16"/>
        </w:rPr>
      </w:pPr>
      <w:r>
        <w:rPr>
          <w:sz w:val="16"/>
        </w:rPr>
        <w:t>Coordinate</w:t>
      </w:r>
      <w:r>
        <w:rPr>
          <w:spacing w:val="-5"/>
          <w:sz w:val="16"/>
        </w:rPr>
        <w:t xml:space="preserve"> </w:t>
      </w:r>
      <w:r>
        <w:rPr>
          <w:spacing w:val="-2"/>
          <w:sz w:val="16"/>
        </w:rPr>
        <w:t>system:</w:t>
      </w:r>
    </w:p>
    <w:p w14:paraId="050B4BB6" w14:textId="77777777" w:rsidR="00095630" w:rsidRDefault="00095630">
      <w:pPr>
        <w:spacing w:line="183" w:lineRule="exact"/>
        <w:ind w:left="4768"/>
        <w:rPr>
          <w:sz w:val="16"/>
        </w:rPr>
      </w:pPr>
      <w:r>
        <w:rPr>
          <w:sz w:val="16"/>
        </w:rPr>
        <w:t>OSGB36</w:t>
      </w:r>
      <w:r>
        <w:rPr>
          <w:spacing w:val="-8"/>
          <w:sz w:val="16"/>
        </w:rPr>
        <w:t xml:space="preserve"> </w:t>
      </w:r>
      <w:r>
        <w:rPr>
          <w:spacing w:val="-2"/>
          <w:sz w:val="16"/>
        </w:rPr>
        <w:t>(OSTN15/OSGM15)</w:t>
      </w:r>
    </w:p>
    <w:p w14:paraId="1D643A62" w14:textId="77777777" w:rsidR="00095630" w:rsidRDefault="00095630">
      <w:pPr>
        <w:pStyle w:val="BodyText"/>
        <w:spacing w:before="2"/>
        <w:rPr>
          <w:sz w:val="16"/>
        </w:rPr>
      </w:pPr>
    </w:p>
    <w:p w14:paraId="292091CE" w14:textId="77777777" w:rsidR="00095630" w:rsidRDefault="00095630">
      <w:pPr>
        <w:spacing w:line="261" w:lineRule="auto"/>
        <w:ind w:left="4724" w:right="158"/>
        <w:rPr>
          <w:sz w:val="10"/>
        </w:rPr>
      </w:pPr>
      <w:r>
        <w:rPr>
          <w:w w:val="105"/>
          <w:sz w:val="10"/>
        </w:rPr>
        <w:t>Contains Ordnance Survey data © Crown copyright and database right 2021.</w:t>
      </w:r>
      <w:r>
        <w:rPr>
          <w:spacing w:val="40"/>
          <w:w w:val="105"/>
          <w:sz w:val="10"/>
        </w:rPr>
        <w:t xml:space="preserve"> </w:t>
      </w:r>
      <w:r>
        <w:rPr>
          <w:w w:val="105"/>
          <w:sz w:val="10"/>
        </w:rPr>
        <w:t>This material is for client report only © Wessex Archaeology.</w:t>
      </w:r>
    </w:p>
    <w:p w14:paraId="6186545D" w14:textId="77777777" w:rsidR="00095630" w:rsidRDefault="00095630">
      <w:pPr>
        <w:spacing w:before="4"/>
        <w:ind w:left="4724"/>
        <w:rPr>
          <w:sz w:val="10"/>
        </w:rPr>
      </w:pPr>
      <w:r>
        <w:rPr>
          <w:w w:val="105"/>
          <w:sz w:val="10"/>
        </w:rPr>
        <w:t>No</w:t>
      </w:r>
      <w:r>
        <w:rPr>
          <w:spacing w:val="11"/>
          <w:w w:val="105"/>
          <w:sz w:val="10"/>
        </w:rPr>
        <w:t xml:space="preserve"> </w:t>
      </w:r>
      <w:r>
        <w:rPr>
          <w:w w:val="105"/>
          <w:sz w:val="10"/>
        </w:rPr>
        <w:t>unauthorised</w:t>
      </w:r>
      <w:r>
        <w:rPr>
          <w:spacing w:val="12"/>
          <w:w w:val="105"/>
          <w:sz w:val="10"/>
        </w:rPr>
        <w:t xml:space="preserve"> </w:t>
      </w:r>
      <w:r>
        <w:rPr>
          <w:spacing w:val="-2"/>
          <w:w w:val="105"/>
          <w:sz w:val="10"/>
        </w:rPr>
        <w:t>reproduction.</w:t>
      </w:r>
    </w:p>
    <w:p w14:paraId="795F6D64" w14:textId="77777777" w:rsidR="00095630" w:rsidRDefault="00095630">
      <w:pPr>
        <w:rPr>
          <w:sz w:val="10"/>
        </w:rPr>
        <w:sectPr w:rsidR="00095630">
          <w:type w:val="continuous"/>
          <w:pgSz w:w="23810" w:h="16850" w:orient="landscape"/>
          <w:pgMar w:top="1140" w:right="1020" w:bottom="0" w:left="1360" w:header="0" w:footer="0" w:gutter="0"/>
          <w:cols w:num="6" w:space="720" w:equalWidth="0">
            <w:col w:w="9501" w:space="40"/>
            <w:col w:w="1193" w:space="39"/>
            <w:col w:w="1022" w:space="40"/>
            <w:col w:w="503" w:space="39"/>
            <w:col w:w="373" w:space="40"/>
            <w:col w:w="8640"/>
          </w:cols>
        </w:sectPr>
      </w:pPr>
    </w:p>
    <w:p w14:paraId="5CF48DF6" w14:textId="77777777" w:rsidR="00095630" w:rsidRDefault="00095630">
      <w:pPr>
        <w:pStyle w:val="BodyText"/>
        <w:rPr>
          <w:sz w:val="12"/>
        </w:rPr>
      </w:pPr>
    </w:p>
    <w:p w14:paraId="2CF7014B" w14:textId="77777777" w:rsidR="00095630" w:rsidRDefault="00095630">
      <w:pPr>
        <w:pStyle w:val="BodyText"/>
        <w:spacing w:before="4"/>
        <w:rPr>
          <w:sz w:val="13"/>
        </w:rPr>
      </w:pPr>
    </w:p>
    <w:p w14:paraId="1AF95571" w14:textId="77777777" w:rsidR="00095630" w:rsidRDefault="00095630">
      <w:pPr>
        <w:ind w:left="233"/>
        <w:rPr>
          <w:b/>
          <w:sz w:val="11"/>
        </w:rPr>
      </w:pPr>
      <w:r>
        <w:rPr>
          <w:b/>
          <w:spacing w:val="-2"/>
          <w:w w:val="105"/>
          <w:sz w:val="11"/>
        </w:rPr>
        <w:t>593400</w:t>
      </w:r>
    </w:p>
    <w:p w14:paraId="6A4F968E" w14:textId="77777777" w:rsidR="00095630" w:rsidRDefault="00095630">
      <w:pPr>
        <w:spacing w:before="58"/>
        <w:ind w:left="548"/>
        <w:rPr>
          <w:b/>
          <w:sz w:val="16"/>
        </w:rPr>
      </w:pPr>
      <w:r>
        <w:br w:type="column"/>
      </w:r>
      <w:r>
        <w:rPr>
          <w:b/>
          <w:spacing w:val="-5"/>
          <w:sz w:val="16"/>
        </w:rPr>
        <w:t>128</w:t>
      </w:r>
    </w:p>
    <w:p w14:paraId="0A4FC2DF" w14:textId="77777777" w:rsidR="00095630" w:rsidRDefault="00095630">
      <w:pPr>
        <w:spacing w:before="56"/>
        <w:ind w:left="233"/>
        <w:rPr>
          <w:rFonts w:ascii="Verdana"/>
          <w:sz w:val="24"/>
        </w:rPr>
      </w:pPr>
      <w:r>
        <w:rPr>
          <w:rFonts w:ascii="Verdana"/>
          <w:color w:val="9C9C9C"/>
          <w:w w:val="152"/>
          <w:sz w:val="24"/>
        </w:rPr>
        <w:t>"</w:t>
      </w:r>
    </w:p>
    <w:p w14:paraId="30F38D19" w14:textId="77777777" w:rsidR="00095630" w:rsidRDefault="00095630">
      <w:pPr>
        <w:rPr>
          <w:rFonts w:ascii="Verdana"/>
          <w:sz w:val="24"/>
        </w:rPr>
        <w:sectPr w:rsidR="00095630">
          <w:type w:val="continuous"/>
          <w:pgSz w:w="23810" w:h="16850" w:orient="landscape"/>
          <w:pgMar w:top="1140" w:right="1020" w:bottom="0" w:left="1360" w:header="0" w:footer="0" w:gutter="0"/>
          <w:cols w:num="2" w:space="720" w:equalWidth="0">
            <w:col w:w="669" w:space="10488"/>
            <w:col w:w="10273"/>
          </w:cols>
        </w:sectPr>
      </w:pPr>
    </w:p>
    <w:p w14:paraId="0A78D8BE" w14:textId="77777777" w:rsidR="00095630" w:rsidRDefault="00095630">
      <w:pPr>
        <w:pStyle w:val="BodyText"/>
        <w:rPr>
          <w:rFonts w:ascii="Verdana"/>
          <w:sz w:val="20"/>
        </w:rPr>
      </w:pPr>
    </w:p>
    <w:p w14:paraId="591FB0A3" w14:textId="77777777" w:rsidR="00095630" w:rsidRDefault="00095630">
      <w:pPr>
        <w:pStyle w:val="BodyText"/>
        <w:spacing w:before="2"/>
        <w:rPr>
          <w:rFonts w:ascii="Verdana"/>
        </w:rPr>
      </w:pPr>
    </w:p>
    <w:p w14:paraId="2FC83F39" w14:textId="77777777" w:rsidR="00095630" w:rsidRDefault="00095630">
      <w:pPr>
        <w:rPr>
          <w:rFonts w:ascii="Verdana"/>
        </w:rPr>
        <w:sectPr w:rsidR="00095630">
          <w:type w:val="continuous"/>
          <w:pgSz w:w="23810" w:h="16850" w:orient="landscape"/>
          <w:pgMar w:top="1140" w:right="1020" w:bottom="0" w:left="1360" w:header="0" w:footer="0" w:gutter="0"/>
          <w:cols w:space="720"/>
        </w:sectPr>
      </w:pPr>
    </w:p>
    <w:p w14:paraId="302E37AA" w14:textId="77777777" w:rsidR="00095630" w:rsidRDefault="00000000">
      <w:pPr>
        <w:pStyle w:val="BodyText"/>
        <w:rPr>
          <w:rFonts w:ascii="Verdana"/>
          <w:sz w:val="20"/>
        </w:rPr>
      </w:pPr>
      <w:r>
        <w:pict w14:anchorId="0B341F3E">
          <v:group id="docshapegroup1071" o:spid="_x0000_s3127" style="position:absolute;margin-left:73.2pt;margin-top:48pt;width:1060.15pt;height:735.05pt;z-index:-251510784;mso-position-horizontal-relative:page;mso-position-vertical-relative:page" coordorigin="1464,960" coordsize="21203,14701">
            <v:shape id="docshape1072" o:spid="_x0000_s3128" type="#_x0000_t75" style="position:absolute;left:18816;top:2160;width:3812;height:4278">
              <v:imagedata r:id="rId286" o:title=""/>
            </v:shape>
            <v:shape id="docshape1073" o:spid="_x0000_s3129" style="position:absolute;left:19382;top:4128;width:927;height:673" coordorigin="19383,4129" coordsize="927,673" path="m20237,4796r-182,-53l19988,4710r-82,-44l19844,4618r,-28l19844,4580r-207,-168l19628,4422r-115,-68l19503,4364r-72,-58l19416,4263r10,-14l19383,4220r29,-38l19436,4172r77,-43l19599,4162r67,20l19695,4196r34,14l19767,4249r34,57l19834,4374r29,28l19916,4426r57,5l20012,4422r43,-29l20069,4359r10,-81l20093,4258r34,-4l20161,4258r24,24l20199,4292r,14l20218,4340r24,29l20247,4431r19,53l20305,4561r4,33l20261,4657r15,144l20237,4796e" filled="f" strokecolor="#e50000" strokeweight=".72pt">
              <v:path arrowok="t"/>
            </v:shape>
            <v:rect id="docshape1074" o:spid="_x0000_s3130" style="position:absolute;left:20232;top:4594;width:5;height:5" filled="f" strokecolor="#005be5" strokeweight=".72pt"/>
            <v:shape id="docshape1075" o:spid="_x0000_s3131" style="position:absolute;left:20234;top:4587;width:15;height:15" coordorigin="20235,4587" coordsize="15,15" path="m20235,4594r2,-5l20242,4587r5,2l20249,4594r-2,5l20242,4602r-5,-3l20235,4594xe" fillcolor="#005be5" stroked="f">
              <v:path arrowok="t"/>
            </v:shape>
            <v:shape id="docshape1076" o:spid="_x0000_s3132" style="position:absolute;left:19392;top:4128;width:917;height:519" coordorigin="19392,4129" coordsize="917,519" o:spt="100" adj="0,,0" path="m20237,4594r,-4l20237,4594r,m19940,4609r-5,l19935,4604r-5,l19930,4599r,-5l19930,4590r-5,l19921,4590r-5,l19921,4590r4,-5l19921,4585r-5,l19916,4580r,-5l19921,4575r4,l19925,4570r,5l19930,4575r5,l19940,4575r,5l19940,4585r5,l19940,4590r,4l19945,4594r-5,l19935,4594r,5l19940,4604r,5l19940,4609t-39,-48l19901,4556r,5l19906,4561r-5,l19901,4561t,-10l19897,4551r,-5l19901,4546r,5l19901,4551t341,5l20237,4556r-4,l20233,4551r-5,l20223,4551r-5,l20218,4546r-5,-4l20209,4542r,-5l20204,4537r-5,l20199,4532r-5,l20194,4527r-5,l20194,4527r-5,l20185,4522r4,l20194,4522r,5l20199,4527r5,l20213,4527r5,5l20223,4532r5,l20233,4532r,5l20237,4537r5,l20242,4542r5,l20252,4542r-5,l20247,4546r,5l20242,4551r,5l20242,4556t-345,-10l19892,4546r,-4l19892,4537r-5,l19882,4537r,-5l19882,4527r,-5l19887,4522r5,l19892,4527r5,l19897,4532r4,l19897,4532r,5l19897,4542r4,l19897,4542r,4l19897,4546t182,-24l20079,4518r,4m20161,4513r-5,l20151,4513r-5,l20141,4513r,-5l20137,4508r4,l20146,4508r5,l20156,4508r,5l20161,4513r,m20117,4513r-4,l20113,4508r4,l20117,4503r,5l20122,4508r5,l20127,4513r,-5l20122,4508r-5,l20117,4513r,m20017,4647r-5,l20007,4647r-5,l19997,4647r-4,l19993,4642r-5,l19983,4642r-5,l19973,4642r,-4l19969,4638r-5,l19964,4633r-5,l19954,4633r,-5l19949,4628r-4,l19940,4628r-5,l19930,4628r-5,l19925,4623r-4,l19916,4618r-5,l19906,4618r-5,l19906,4614r-5,l19897,4614r-5,l19887,4614r,-5l19882,4609r-5,l19877,4614r-4,l19873,4609r-5,l19863,4609r-5,l19853,4604r-4,l19849,4599r,-5l19849,4590r4,l19849,4590r,-5l19849,4580r,-5l19849,4570r,-4l19849,4561r4,l19853,4556r-4,l19849,4551r4,l19853,4546r,-4l19853,4546r,-4l19853,4537r,-5l19849,4532r,-5l19849,4522r4,l19849,4522r,-4l19844,4518r-5,l19839,4513r-5,l19829,4513r-4,l19825,4508r-5,l19820,4513r-5,l19810,4513r-5,l19805,4508r-4,l19796,4508r-5,l19786,4508r-5,l19781,4503r-4,l19772,4503r,-5l19772,4494r,-5l19767,4489r,-5l19772,4484r,-5l19772,4474r5,l19781,4474r,-4l19786,4465r,-5l19786,4465r5,-5l19791,4455r5,l19801,4455r,-5l19801,4446r4,l19805,4441r5,l19815,4441r,-5l19815,4431r5,l19825,4431r,-5l19825,4422r4,l19829,4417r5,l19839,4417r5,-5l19844,4417r5,l19853,4417r5,l19863,4417r,5l19868,4422r5,l19877,4422r5,l19887,4422r,4l19892,4426r5,l19901,4426r5,l19906,4431r5,l19916,4431r5,l19925,4431r5,l19930,4436r5,l19940,4436r5,l19945,4431r4,l19954,4431r5,l19959,4436r5,l19969,4436r,-5l19973,4431r,5l19978,4436r5,l19983,4431r5,l19993,4431r4,-5l20002,4426r5,l20007,4422r5,l20012,4417r5,5l20017,4417r4,l20026,4417r5,l20026,4417r,-5l20031,4412r,-5l20031,4412r5,l20036,4407r5,l20041,4402r4,l20045,4407r,-5l20050,4402r,-4l20055,4398r5,l20060,4393r5,l20065,4388r4,l20069,4383r,-5l20074,4378r,-4l20079,4369r5,l20079,4369r,-5l20079,4359r,-5l20079,4350r,-5l20079,4340r5,l20079,4340r,-5l20084,4335r,-5l20084,4326r5,l20084,4321r5,l20084,4321r,-5l20089,4316r,-5l20089,4306r,-4l20089,4297r4,l20093,4292r5,l20103,4292r,-5l20108,4287r5,l20113,4282r4,l20122,4282r5,l20132,4282r5,5l20141,4287r5,l20151,4287r,5l20151,4287r,5l20156,4292r5,l20165,4292r,5l20170,4297r5,l20170,4302r5,l20180,4302r5,l20189,4302r,4l20194,4306r5,l20199,4311r5,l20204,4316r5,5l20204,4326r5,l20209,4330r4,l20209,4335r4,l20213,4340r,5l20218,4345r,5l20223,4350r,4l20228,4354r5,5l20233,4364r4,l20237,4369r5,l20242,4374r5,l20247,4378r-5,l20242,4383r,5l20242,4393r,5l20242,4402r5,l20242,4402r5,5l20247,4412r,5l20247,4422r,4l20252,4426r,5l20247,4431r,5l20252,4436r-5,l20247,4441r5,l20252,4446r,4l20257,4450r,5l20257,4460r4,5l20257,4470r4,l20261,4474r,5l20266,4479r-5,l20261,4484r5,l20266,4489r5,l20266,4494r5,l20271,4498r5,5l20276,4508r5,5l20276,4513r5,l20281,4518r4,l20285,4522r-4,l20285,4522r,5l20290,4527r,5l20290,4537r5,5l20295,4546r,5l20300,4551r,5l20295,4556r5,l20300,4561r,5l20305,4566r,4l20305,4575r4,l20309,4580r,5l20309,4590r-4,l20309,4590r,4l20305,4599r4,l20305,4604r-5,l20300,4609r-5,l20295,4614r-5,l20290,4618r-5,l20285,4623r,5l20281,4628r-5,l20276,4633r-5,l20271,4638r-5,l20266,4633r,5l20261,4638r-4,l20257,4633r-10,l20247,4628r-5,l20237,4628r-4,l20228,4628r-5,l20218,4628r,-5l20213,4623r-4,l20204,4623r-5,l20194,4623r-5,l20189,4618r-4,l20180,4618r-5,l20170,4618r-5,l20165,4614r-4,l20156,4614r-5,l20146,4614r-5,l20141,4609r-4,l20132,4609r-5,l20122,4609r-5,l20113,4609r,-5l20108,4604r-5,l20098,4604r-5,l20089,4604r,-5l20084,4599r,-5l20089,4594r4,l20093,4590r5,l20093,4590r,-5l20093,4580r,-5l20093,4580r,-5l20089,4575r-5,l20084,4570r5,l20089,4566r-5,l20084,4561r-5,l20079,4556r-5,l20069,4556r-4,l20065,4551r-5,l20060,4546r-5,l20050,4546r5,l20055,4551r,5l20060,4556r5,l20065,4561r-5,l20065,4561r,5l20065,4570r-5,l20060,4575r-5,l20050,4575r5,l20055,4580r-5,l20055,4580r,5l20050,4585r,5l20050,4594r-5,l20045,4599r,5l20041,4604r4,5l20041,4609r,5l20041,4618r-5,l20036,4623r,5l20031,4628r,5l20026,4633r,5l20021,4638r,4l20021,4647r-4,m19767,4412r-5,l19757,4412r,-5l19753,4407r-5,l19753,4407r4,l19762,4412r5,l19767,4412t-130,-10l19633,4402r4,l19637,4402t-86,-52l19546,4350r,-5l19541,4345r-4,l19537,4340r-5,-5l19532,4330r-5,l19532,4326r-5,l19527,4321r5,l19527,4321r-5,l19522,4316r-5,l19522,4316r,-5l19522,4306r-5,l19522,4306r,-4l19522,4297r-5,l19517,4292r5,l19517,4287r,-5l19517,4278r5,4l19522,4278r,-5l19527,4273r,5l19532,4278r,4l19532,4287r,5l19532,4297r-5,l19527,4302r5,l19537,4302r,4l19532,4306r,5l19527,4311r,5l19532,4316r,5l19537,4321r,5l19537,4330r4,l19546,4330r5,5l19546,4335r-5,l19541,4340r,5l19546,4340r,5l19551,4345r,5l19551,4350t67,-15l19613,4335r-4,l19613,4335r5,l19618,4335t-14,39l19599,4374r-5,l19589,4374r,-5l19585,4369r,5l19580,4374r,-5l19575,4369r-5,l19565,4369r,-5l19565,4359r,-5l19561,4354r,-4l19565,4350r,-5l19561,4345r,-5l19565,4340r-4,-5l19561,4330r,-4l19565,4326r,-5l19561,4321r4,l19565,4316r,-5l19570,4311r,-5l19575,4306r,-4l19580,4302r,-5l19585,4297r4,l19589,4302r,4l19585,4306r,5l19589,4311r-4,l19585,4316r-5,l19585,4321r,5l19585,4330r4,l19585,4330r,5l19580,4335r5,l19585,4340r-5,l19580,4345r5,l19580,4345r,5l19585,4350r-5,l19580,4354r5,l19580,4354r5,5l19585,4364r4,l19594,4364r,5l19599,4369r5,l19604,4374r,m19416,4230r-4,l19412,4225r,5l19416,4230r5,l19416,4230r,m19493,4186r-4,l19493,4186r,m19556,4364r,-5l19551,4359r-5,l19541,4359r,-5l19541,4359r5,l19551,4359r5,l19556,4364r,m19633,4359r-5,l19623,4359r,-5l19618,4354r-5,l19609,4350r4,4l19618,4354r5,l19623,4359r5,l19633,4359r,m19642,4402r,-4l19642,4402r,m19685,4393r5,l19695,4393r-5,l19685,4393t-9,-5l19671,4383r5,l19676,4388r,m19666,4383r5,l19666,4383r,m19700,4388r,-5l19695,4383r-5,l19695,4383r5,l19700,4388r,m19772,4417r-5,l19767,4412r5,5l19772,4417t-48,-5l19729,4412r-5,l19724,4412t67,l19786,4412r-5,-5l19786,4407r,5l19791,4412r5,l19791,4412r,m19609,4378r-5,l19609,4378r,5l19604,4383r,5l19609,4388r4,5l19618,4393r,5l19613,4398r-4,l19609,4402r-5,l19604,4398r-5,l19594,4398r-5,l19589,4393r-4,l19580,4393r,-5l19575,4388r,-5l19570,4383r-5,l19561,4378r-5,l19551,4378r,-4l19546,4374r,-5l19541,4369r-4,l19537,4364r-5,l19527,4364r,-5l19527,4354r-5,l19517,4354r-4,-4l19508,4350r,4l19508,4359r-5,l19503,4354r,5l19503,4364r-5,l19498,4359r-5,l19493,4354r-4,l19484,4354r,-4l19484,4345r-5,l19474,4345r,-5l19469,4340r,-5l19464,4335r,-5l19460,4330r,-4l19455,4326r-5,l19450,4321r,-5l19445,4316r-5,l19440,4311r5,l19440,4311r,-5l19436,4306r-5,l19431,4302r,-5l19426,4297r,-5l19431,4292r-5,l19426,4287r,-5l19426,4278r,-5l19426,4268r-5,l19426,4268r,-5l19421,4263r,-5l19426,4258r-5,l19421,4254r,-5l19416,4249r5,l19421,4244r-5,l19412,4244r,-5l19407,4234r-5,l19397,4230r,-5l19397,4220r,5l19402,4225r5,l19412,4225r-5,l19402,4225r,-5l19397,4220r-5,l19392,4215r5,l19397,4210r5,l19407,4210r,5l19407,4210r-5,l19397,4210r,-4l19397,4201r5,l19402,4196r,-5l19407,4191r,-5l19412,4186r,-4l19416,4182r,-5l19421,4177r,5l19421,4177r5,l19431,4177r5,-5l19440,4172r,-5l19445,4167r,5l19445,4167r5,l19455,4167r,-5l19460,4167r,-5l19464,4162r,-4l19469,4158r-5,l19469,4158r5,l19474,4153r5,l19479,4148r,5l19484,4148r5,l19489,4143r,5l19489,4143r4,l19498,4143r,-5l19503,4138r,-4l19508,4134r5,l19513,4129r4,l19517,4134r5,l19527,4134r,4l19532,4138r5,l19541,4138r,5l19546,4143r5,l19551,4148r5,l19561,4148r4,l19565,4153r5,l19575,4153r,5l19580,4158r5,l19589,4162r5,l19599,4162r,5l19604,4167r5,-5l19609,4167r4,l19618,4167r5,l19623,4172r5,l19633,4172r4,l19642,4172r,5l19647,4177r5,l19657,4177r4,l19666,4177r,5l19671,4182r5,l19676,4186r5,l19681,4191r4,l19690,4191r5,l19695,4196r5,l19700,4201r5,l19705,4206r4,l19714,4206r5,4l19724,4210r5,l19729,4215r,5l19733,4220r5,l19738,4225r5,l19743,4230r5,l19743,4230r5,4l19753,4234r,5l19757,4244r5,l19762,4249r5,l19767,4254r5,l19772,4258r,5l19777,4263r,5l19777,4273r4,l19781,4278r5,l19781,4282r5,l19786,4287r,5l19791,4292r,5l19796,4297r,5l19796,4306r5,l19801,4311r-5,l19801,4311r,5l19805,4316r,5l19801,4321r4,l19805,4326r5,l19810,4330r-5,l19810,4330r5,5l19810,4335r5,l19815,4340r,5l19820,4345r-5,l19820,4345r,5l19825,4350r,4l19825,4359r4,l19829,4364r-4,l19829,4364r,5l19825,4369r,5l19825,4378r4,l19829,4383r-4,l19820,4383r,-5l19815,4378r,5l19815,4388r5,l19820,4393r5,l19825,4398r-5,l19825,4398r,4l19820,4402r,5l19820,4412r5,l19820,4412r,5l19825,4422r-5,l19820,4426r-5,-4l19815,4426r,5l19810,4431r-5,l19801,4431r,5l19796,4436r5,l19801,4441r,5l19796,4441r-5,l19796,4441r,5l19796,4450r-5,l19791,4446r,4l19791,4455r-5,l19781,4455r,5l19777,4460r,5l19772,4465r,5l19772,4474r-5,l19767,4479r-5,l19762,4474r-5,l19753,4474r,-4l19748,4470r-5,l19738,4470r,-5l19733,4465r-4,l19729,4460r-5,-5l19719,4455r,-5l19714,4450r,-4l19709,4446r,-5l19705,4441r4,-5l19705,4436r,-5l19700,4431r,-5l19700,4422r-5,l19690,4422r,-5l19685,4417r,-5l19681,4412r-5,l19671,4407r-5,l19666,4402r5,l19666,4402r-5,l19661,4398r5,l19666,4393r-5,l19661,4388r5,l19666,4383r-5,l19657,4378r-5,l19647,4378r5,l19652,4383r,5l19647,4388r,5l19647,4398r5,l19657,4398r4,l19661,4402r,5l19666,4407r5,l19671,4412r5,l19671,4417r-5,l19666,4412r,5l19671,4417r5,l19676,4422r,4l19671,4426r-5,-4l19661,4422r-4,l19657,4417r-5,l19647,4417r-5,-5l19637,4412r-4,l19633,4407r-5,l19623,4407r,-5l19623,4398r5,l19628,4393r-5,l19618,4393r,-5l19618,4383r,-5l19613,4378r-4,m19464,4191r5,5l19479,4201r14,5l19503,4210r5,l19517,4215r-4,5l19508,4220r,5l19503,4230r-5,4l19493,4239r-4,5l19469,4234r-5,-9l19464,4220r-4,l19460,4215r,-5l19460,4206r,-10l19460,4191r4,e" filled="f" strokecolor="#005be5" strokeweight=".72pt">
              <v:stroke joinstyle="round"/>
              <v:formulas/>
              <v:path arrowok="t" o:connecttype="segments"/>
            </v:shape>
            <v:shape id="docshape1077" o:spid="_x0000_s3133" style="position:absolute;left:21029;top:4339;width:380;height:471" coordorigin="21029,4340" coordsize="380,471" path="m21409,4522r-231,288l21164,4796r-19,-29l21116,4738r-19,-24l21082,4695r-19,-14l21044,4662r-15,-15l21164,4398r24,-20l21207,4364r19,-14l21241,4340r4,l21250,4350r5,9l21260,4359r5,10l21269,4378r10,15l21289,4402r4,15l21308,4431r5,15l21332,4460r33,24l21394,4513r15,9e" filled="f" strokecolor="#00724c" strokeweight=".72pt">
              <v:path arrowok="t"/>
            </v:shape>
            <v:shape id="docshape1078" o:spid="_x0000_s3134" style="position:absolute;left:20765;top:4272;width:697;height:586" coordorigin="20765,4273" coordsize="697,586" path="m20765,4566r,-293l21461,4273r,585l20765,4858r,-292e" filled="f" strokeweight=".50803mm">
              <v:path arrowok="t"/>
            </v:shape>
            <v:shape id="docshape1079" o:spid="_x0000_s3135" type="#_x0000_t75" style="position:absolute;left:1473;top:969;width:17358;height:14681">
              <v:imagedata r:id="rId287" o:title=""/>
            </v:shape>
            <v:shape id="docshape1080" o:spid="_x0000_s3136" type="#_x0000_t75" style="position:absolute;left:7989;top:2614;width:9572;height:11854">
              <v:imagedata r:id="rId288" o:title=""/>
            </v:shape>
            <v:shape id="docshape1081" o:spid="_x0000_s3137" style="position:absolute;left:3585;top:3754;width:1095;height:149" coordorigin="3586,3754" coordsize="1095,149" o:spt="100" adj="0,,0" path="m3586,3836r4,14l3600,3865r14,4l3634,3874r14,-5l3658,3869r9,-4l3672,3855r5,-10l3677,3836r,-10l3672,3817r-10,-10l3653,3802r-15,-5l3624,3793r-10,-5l3614,3783r,-10l3634,3773r4,l3643,3773r5,5l3653,3788r19,l3672,3773r-10,-9l3648,3754r-14,l3610,3754r-15,15l3590,3778r,5l3595,3797r5,10l3610,3817r19,4l3638,3821r10,5l3653,3831r5,5l3653,3845r,5l3643,3850r-9,5l3624,3850r-10,-5l3610,3841r,-10l3586,3836t129,33l3734,3869r20,-52l3768,3869r19,l3816,3788r-24,l3778,3841r-15,-53l3739,3788r-14,53l3710,3788r-24,l3715,3869t106,-43l3821,3841r5,9l3830,3860r10,5l3850,3869r14,5l3878,3869r15,-9l3903,3845r,-19l3903,3812r-10,-15l3878,3788r-14,-5l3850,3783r-10,5l3830,3797r-4,10l3821,3817r,9m3840,3826r5,-9l3850,3807r4,-5l3864,3802r5,l3878,3807r,10l3883,3826r-5,15l3878,3850r-9,5l3864,3855r-10,l3850,3850r-5,-9l3840,3826t101,43l3941,3845r,-19l3946,3817r5,-10l3955,3807r15,l3975,3788r-15,-5l3951,3788r-5,5l3941,3797r,-9l3922,3788r,81l3941,3869t115,l4056,3754r-19,l4037,3793r-10,-5l4013,3783r-14,5l3989,3793r-10,14l3979,3826r,19l3989,3860r10,9l4013,3874r10,-5l4037,3860r,9l4056,3869t-57,-43l4003,3817r,-10l4013,3802r5,l4027,3802r5,5l4037,3817r,9l4037,3841r-5,9l4027,3855r-9,l4008,3855r-5,-10l4003,3836r-4,-10m4128,3788r,115l4147,3903r,-43l4162,3869r9,5l4186,3869r9,-9l4205,3845r,-19l4205,3807r-10,-14l4186,3788r-10,-5l4162,3788r-15,9l4147,3788r-19,m4147,3826r5,-9l4152,3807r10,-5l4167,3802r9,l4181,3807r5,10l4186,3826r,15l4181,3850r-5,5l4167,3855r-5,l4157,3850r-5,-9l4147,3826t72,l4219,3841r5,9l4229,3860r10,5l4248,3869r15,5l4277,3869r14,-9l4301,3845r,-19l4301,3812r-10,-15l4277,3788r-14,-5l4248,3783r-9,5l4229,3797r-5,10l4219,3817r,9m4239,3826r4,-9l4248,3807r5,-5l4263,3802r4,l4277,3807r5,10l4282,3826r,15l4277,3850r-10,5l4263,3855r-10,l4248,3850r-5,-9l4239,3826t76,-38l4315,3869r24,l4339,3826r,-9l4339,3812r5,-10l4354,3802r9,l4363,3807r,5l4363,3821r,48l4387,3869r,-38l4387,3817r,-5l4392,3802r10,l4411,3807r,5l4411,3821r,48l4435,3869r,-52l4435,3807r,-10l4426,3788r-15,-5l4397,3788r-14,9l4378,3788r-15,-5l4349,3788r-10,9l4339,3788r-24,m4459,3788r,81l4483,3869r,-43l4483,3817r,-5l4488,3802r10,l4507,3802r,5l4507,3812r5,9l4512,3869r19,l4531,3831r,-14l4531,3812r10,-10l4546,3802r9,5l4555,3812r5,9l4560,3869r19,l4579,3817r,-10l4579,3797r-9,-9l4555,3783r-14,5l4527,3797r-5,-9l4507,3783r-14,5l4483,3797r,-9l4459,3788t197,57l4651,3850r-9,5l4632,3855r-5,-5l4623,3841r,-5l4680,3836r,-24l4671,3797r-15,-9l4642,3783r-19,5l4613,3797r-10,15l4603,3826r,19l4608,3860r15,9l4642,3874r14,-5l4666,3865r5,-10l4680,3845r-24,m4661,3821r-38,l4623,3812r4,-5l4632,3802r10,l4647,3802r4,5l4656,3812r5,9e" filled="f" strokecolor="white" strokeweight=".84669mm">
              <v:stroke joinstyle="round"/>
              <v:formulas/>
              <v:path arrowok="t" o:connecttype="segments"/>
            </v:shape>
            <v:shape id="docshape1082" o:spid="_x0000_s3138" style="position:absolute;left:1473;top:969;width:21155;height:14681" coordorigin="1474,970" coordsize="21155,14681" o:spt="100" adj="0,,0" path="m2909,970r,101m2909,15646r,-101m5746,970r,101m5746,15646r,-101m8578,970r,101m8578,15646r,-101m11415,970r,101m11415,15646r,-101m14247,970r,101m14247,15646r,-101m17084,970r,101m17084,15646r,-101m1474,12957r100,m18831,12957r-101,m1474,10125r100,m18831,10125r-101,m1474,7288r100,m18831,7288r-101,m1474,4455r100,m18831,4455r-101,m1474,1618r100,m18831,1618r-101,m1474,15651r,-14681l22628,970r,14681l1474,15651m18831,12137r3797,m18831,13721r3797,m18831,14042r3797,m20362,13726r,1598m18831,14364r3797,m18831,14686r3797,m18831,15007r3797,m18831,15329r3797,e" filled="f" strokeweight=".96pt">
              <v:stroke joinstyle="round"/>
              <v:formulas/>
              <v:path arrowok="t" o:connecttype="segments"/>
            </v:shape>
            <v:rect id="docshape1083" o:spid="_x0000_s3139" style="position:absolute;left:14880;top:14743;width:3380;height:634" stroked="f"/>
            <v:shape id="docshape1084" o:spid="_x0000_s3140" style="position:absolute;left:15005;top:15074;width:2837;height:125" coordorigin="15005,15075" coordsize="2837,125" o:spt="100" adj="0,,0" path="m15005,15199r,-124m17842,15199r,-124e" filled="f" strokeweight=".96pt">
              <v:stroke joinstyle="round"/>
              <v:formulas/>
              <v:path arrowok="t" o:connecttype="segments"/>
            </v:shape>
            <v:rect id="docshape1085" o:spid="_x0000_s3141" style="position:absolute;left:15005;top:15199;width:567;height:101" fillcolor="black" stroked="f"/>
            <v:rect id="docshape1086" o:spid="_x0000_s3142" style="position:absolute;left:15571;top:15199;width:572;height:101" filled="f" strokeweight=".96pt"/>
            <v:rect id="docshape1087" o:spid="_x0000_s3143" style="position:absolute;left:16142;top:15199;width:567;height:101" fillcolor="black" stroked="f"/>
            <v:rect id="docshape1088" o:spid="_x0000_s3144" style="position:absolute;left:16709;top:15199;width:567;height:101" filled="f" strokeweight=".96pt"/>
            <v:rect id="docshape1089" o:spid="_x0000_s3145" style="position:absolute;left:17275;top:15199;width:567;height:101" fillcolor="black" stroked="f"/>
            <v:rect id="docshape1090" o:spid="_x0000_s3146" style="position:absolute;left:18950;top:6966;width:125;height:97" filled="f" strokecolor="#00724c" strokeweight=".72pt"/>
            <v:rect id="docshape1091" o:spid="_x0000_s3147" style="position:absolute;left:18950;top:7306;width:125;height:97" fillcolor="#e9ffdf" stroked="f"/>
            <v:rect id="docshape1092" o:spid="_x0000_s3148" style="position:absolute;left:18029;top:1171;width:365;height:1383" stroked="f"/>
            <v:shape id="docshape1093" o:spid="_x0000_s3149" style="position:absolute;left:18189;top:1222;width:59;height:278" coordorigin="18190,1222" coordsize="59,278" path="m18219,1222r-29,278l18248,1500r-29,-278xe" fillcolor="black" stroked="f">
              <v:path arrowok="t"/>
            </v:shape>
            <v:shape id="docshape1094" o:spid="_x0000_s3150" style="position:absolute;left:18189;top:1222;width:59;height:278" coordorigin="18190,1222" coordsize="59,278" path="m18219,1222r-29,278l18248,1500r-29,-278xe" filled="f" strokeweight=".00075mm">
              <v:path arrowok="t"/>
            </v:shape>
            <v:shape id="docshape1095" o:spid="_x0000_s3151" style="position:absolute;left:18189;top:1500;width:30;height:2" coordorigin="18190,1500" coordsize="30,1" path="m18219,1500r-29,l18190,1500xe" fillcolor="black" stroked="f">
              <v:path arrowok="t"/>
            </v:shape>
            <v:shape id="docshape1096" o:spid="_x0000_s3152" style="position:absolute;left:18189;top:1500;width:30;height:2" coordorigin="18190,1500" coordsize="30,1" path="m18190,1500r29,l18190,1500xe" filled="f" strokeweight=".00075mm">
              <v:path arrowok="t"/>
            </v:shape>
            <v:shape id="docshape1097" o:spid="_x0000_s3153" style="position:absolute;left:18218;top:1500;width:29;height:2" coordorigin="18219,1500" coordsize="29,1" path="m18248,1500r-29,l18248,1500xe" fillcolor="black" stroked="f">
              <v:path arrowok="t"/>
            </v:shape>
            <v:shape id="docshape1098" o:spid="_x0000_s3154" style="position:absolute;left:18218;top:1500;width:29;height:2" coordorigin="18219,1500" coordsize="29,1" path="m18219,1500r29,l18219,1500xe" filled="f" strokeweight=".00075mm">
              <v:path arrowok="t"/>
            </v:shape>
            <v:shape id="docshape1099" o:spid="_x0000_s3155" style="position:absolute;left:18055;top:1222;width:319;height:1285" coordorigin="18056,1222" coordsize="319,1285" o:spt="100" adj="0,,0" path="m18219,1500r29,l18219,1222r-29,278l18219,1500xm18374,1731r-318,m18219,1500r,1006e" filled="f" strokeweight="0">
              <v:stroke joinstyle="round"/>
              <v:formulas/>
              <v:path arrowok="t" o:connecttype="segments"/>
            </v:shape>
            <v:shape id="docshape1100" o:spid="_x0000_s3156" type="#_x0000_t75" style="position:absolute;left:20496;top:1334;width:452;height:457">
              <v:imagedata r:id="rId78" o:title=""/>
            </v:shape>
            <v:shape id="docshape1101" o:spid="_x0000_s3157" style="position:absolute;left:18830;top:974;width:3836;height:14677" coordorigin="18831,975" coordsize="3836,14677" o:spt="100" adj="0,,0" path="m18831,2103r3797,m18869,6467r3797,m18831,975r,14676e" filled="f" strokeweight=".96pt">
              <v:stroke joinstyle="round"/>
              <v:formulas/>
              <v:path arrowok="t" o:connecttype="segments"/>
            </v:shape>
            <w10:wrap anchorx="page" anchory="page"/>
          </v:group>
        </w:pict>
      </w:r>
    </w:p>
    <w:p w14:paraId="781A32F2" w14:textId="77777777" w:rsidR="00095630" w:rsidRDefault="00095630">
      <w:pPr>
        <w:pStyle w:val="BodyText"/>
        <w:rPr>
          <w:rFonts w:ascii="Verdana"/>
          <w:sz w:val="20"/>
        </w:rPr>
      </w:pPr>
    </w:p>
    <w:p w14:paraId="202164FA" w14:textId="77777777" w:rsidR="00095630" w:rsidRDefault="00095630">
      <w:pPr>
        <w:pStyle w:val="BodyText"/>
        <w:rPr>
          <w:rFonts w:ascii="Verdana"/>
          <w:sz w:val="20"/>
        </w:rPr>
      </w:pPr>
    </w:p>
    <w:p w14:paraId="3C2B966C" w14:textId="77777777" w:rsidR="00095630" w:rsidRDefault="00095630">
      <w:pPr>
        <w:pStyle w:val="BodyText"/>
        <w:rPr>
          <w:rFonts w:ascii="Verdana"/>
          <w:sz w:val="20"/>
        </w:rPr>
      </w:pPr>
    </w:p>
    <w:p w14:paraId="6F3691A3" w14:textId="77777777" w:rsidR="00095630" w:rsidRDefault="00095630">
      <w:pPr>
        <w:pStyle w:val="BodyText"/>
        <w:rPr>
          <w:rFonts w:ascii="Verdana"/>
          <w:sz w:val="20"/>
        </w:rPr>
      </w:pPr>
    </w:p>
    <w:p w14:paraId="1B7E0358" w14:textId="77777777" w:rsidR="00095630" w:rsidRDefault="00095630">
      <w:pPr>
        <w:pStyle w:val="BodyText"/>
        <w:rPr>
          <w:rFonts w:ascii="Verdana"/>
          <w:sz w:val="20"/>
        </w:rPr>
      </w:pPr>
    </w:p>
    <w:p w14:paraId="4C52F473" w14:textId="77777777" w:rsidR="00095630" w:rsidRDefault="00095630">
      <w:pPr>
        <w:pStyle w:val="BodyText"/>
        <w:rPr>
          <w:rFonts w:ascii="Verdana"/>
          <w:sz w:val="20"/>
        </w:rPr>
      </w:pPr>
    </w:p>
    <w:p w14:paraId="2578C36F" w14:textId="77777777" w:rsidR="00095630" w:rsidRDefault="00095630">
      <w:pPr>
        <w:pStyle w:val="BodyText"/>
        <w:spacing w:before="2"/>
        <w:rPr>
          <w:rFonts w:ascii="Verdana"/>
          <w:sz w:val="26"/>
        </w:rPr>
      </w:pPr>
    </w:p>
    <w:p w14:paraId="24EE4321" w14:textId="77777777" w:rsidR="00095630" w:rsidRDefault="00000000">
      <w:pPr>
        <w:ind w:left="113"/>
        <w:rPr>
          <w:sz w:val="17"/>
        </w:rPr>
      </w:pPr>
      <w:r>
        <w:pict w14:anchorId="699F44D1">
          <v:shape id="docshape1102" o:spid="_x0000_s2154" type="#_x0000_t202" style="position:absolute;left:0;text-align:left;margin-left:744pt;margin-top:-49.2pt;width:169pt;height:31.7pt;z-index:251761664;mso-position-horizontal-relative:page" filled="f" stroked="f">
            <v:textbox inset="0,0,0,0">
              <w:txbxContent>
                <w:p w14:paraId="30007BFA" w14:textId="77777777" w:rsidR="00095630" w:rsidRDefault="00095630">
                  <w:pPr>
                    <w:tabs>
                      <w:tab w:val="left" w:pos="2829"/>
                    </w:tabs>
                    <w:spacing w:before="75"/>
                    <w:ind w:left="81"/>
                    <w:rPr>
                      <w:sz w:val="16"/>
                    </w:rPr>
                  </w:pPr>
                  <w:r>
                    <w:rPr>
                      <w:spacing w:val="-10"/>
                      <w:sz w:val="16"/>
                    </w:rPr>
                    <w:t>0</w:t>
                  </w:r>
                  <w:r>
                    <w:rPr>
                      <w:sz w:val="16"/>
                    </w:rPr>
                    <w:tab/>
                    <w:t>100</w:t>
                  </w:r>
                  <w:r>
                    <w:rPr>
                      <w:spacing w:val="20"/>
                      <w:sz w:val="16"/>
                    </w:rPr>
                    <w:t xml:space="preserve"> </w:t>
                  </w:r>
                  <w:r>
                    <w:rPr>
                      <w:spacing w:val="-10"/>
                      <w:sz w:val="16"/>
                    </w:rPr>
                    <w:t>m</w:t>
                  </w:r>
                </w:p>
              </w:txbxContent>
            </v:textbox>
            <w10:wrap anchorx="page"/>
          </v:shape>
        </w:pict>
      </w:r>
      <w:r w:rsidR="00095630">
        <w:rPr>
          <w:w w:val="105"/>
          <w:sz w:val="17"/>
        </w:rPr>
        <w:t>Finds</w:t>
      </w:r>
      <w:r w:rsidR="00095630">
        <w:rPr>
          <w:spacing w:val="3"/>
          <w:w w:val="105"/>
          <w:sz w:val="17"/>
        </w:rPr>
        <w:t xml:space="preserve"> </w:t>
      </w:r>
      <w:r w:rsidR="00095630">
        <w:rPr>
          <w:w w:val="105"/>
          <w:sz w:val="17"/>
        </w:rPr>
        <w:t>distribution</w:t>
      </w:r>
      <w:r w:rsidR="00095630">
        <w:rPr>
          <w:spacing w:val="-2"/>
          <w:w w:val="105"/>
          <w:sz w:val="17"/>
        </w:rPr>
        <w:t xml:space="preserve"> </w:t>
      </w:r>
      <w:r w:rsidR="00095630">
        <w:rPr>
          <w:w w:val="105"/>
          <w:sz w:val="17"/>
        </w:rPr>
        <w:t>plot</w:t>
      </w:r>
      <w:r w:rsidR="00095630">
        <w:rPr>
          <w:spacing w:val="-1"/>
          <w:w w:val="105"/>
          <w:sz w:val="17"/>
        </w:rPr>
        <w:t xml:space="preserve"> </w:t>
      </w:r>
      <w:r w:rsidR="00095630">
        <w:rPr>
          <w:w w:val="105"/>
          <w:sz w:val="17"/>
        </w:rPr>
        <w:t>of Metal Detecting</w:t>
      </w:r>
      <w:r w:rsidR="00095630">
        <w:rPr>
          <w:spacing w:val="-3"/>
          <w:w w:val="105"/>
          <w:sz w:val="17"/>
        </w:rPr>
        <w:t xml:space="preserve"> </w:t>
      </w:r>
      <w:r w:rsidR="00095630">
        <w:rPr>
          <w:spacing w:val="-2"/>
          <w:w w:val="105"/>
          <w:sz w:val="17"/>
        </w:rPr>
        <w:t>Survey</w:t>
      </w:r>
    </w:p>
    <w:p w14:paraId="63921F9B" w14:textId="77777777" w:rsidR="00095630" w:rsidRDefault="00095630">
      <w:pPr>
        <w:spacing w:before="93" w:line="439" w:lineRule="auto"/>
        <w:ind w:left="113" w:right="-4" w:firstLine="888"/>
        <w:rPr>
          <w:sz w:val="16"/>
        </w:rPr>
      </w:pPr>
      <w:r>
        <w:br w:type="column"/>
      </w:r>
      <w:r>
        <w:rPr>
          <w:spacing w:val="-4"/>
          <w:w w:val="95"/>
          <w:sz w:val="16"/>
        </w:rPr>
        <w:t>Date:</w:t>
      </w:r>
      <w:r>
        <w:rPr>
          <w:w w:val="95"/>
          <w:sz w:val="16"/>
        </w:rPr>
        <w:t xml:space="preserve"> </w:t>
      </w:r>
      <w:r>
        <w:rPr>
          <w:sz w:val="16"/>
        </w:rPr>
        <w:t>Revision</w:t>
      </w:r>
      <w:r>
        <w:rPr>
          <w:spacing w:val="-5"/>
          <w:sz w:val="16"/>
        </w:rPr>
        <w:t xml:space="preserve"> </w:t>
      </w:r>
      <w:r>
        <w:rPr>
          <w:spacing w:val="-2"/>
          <w:sz w:val="16"/>
        </w:rPr>
        <w:t>Number:</w:t>
      </w:r>
    </w:p>
    <w:p w14:paraId="77D3563F" w14:textId="77777777" w:rsidR="00095630" w:rsidRDefault="00095630">
      <w:pPr>
        <w:spacing w:line="144" w:lineRule="exact"/>
        <w:jc w:val="right"/>
        <w:rPr>
          <w:sz w:val="16"/>
        </w:rPr>
      </w:pPr>
      <w:r>
        <w:rPr>
          <w:spacing w:val="-2"/>
          <w:sz w:val="16"/>
        </w:rPr>
        <w:t>Scale:</w:t>
      </w:r>
    </w:p>
    <w:p w14:paraId="01A0A008" w14:textId="77777777" w:rsidR="00095630" w:rsidRDefault="00095630">
      <w:pPr>
        <w:spacing w:before="138"/>
        <w:jc w:val="right"/>
        <w:rPr>
          <w:sz w:val="16"/>
        </w:rPr>
      </w:pPr>
      <w:r>
        <w:rPr>
          <w:spacing w:val="-2"/>
          <w:sz w:val="16"/>
        </w:rPr>
        <w:t>Illustrator:</w:t>
      </w:r>
    </w:p>
    <w:p w14:paraId="0A28112D" w14:textId="77777777" w:rsidR="00095630" w:rsidRDefault="00095630">
      <w:pPr>
        <w:spacing w:before="138"/>
        <w:jc w:val="right"/>
        <w:rPr>
          <w:sz w:val="16"/>
        </w:rPr>
      </w:pPr>
      <w:r>
        <w:rPr>
          <w:spacing w:val="-2"/>
          <w:sz w:val="16"/>
        </w:rPr>
        <w:t>Path:</w:t>
      </w:r>
    </w:p>
    <w:p w14:paraId="3E279CA7" w14:textId="77777777" w:rsidR="00095630" w:rsidRDefault="00095630">
      <w:pPr>
        <w:spacing w:before="103"/>
        <w:ind w:left="98"/>
        <w:rPr>
          <w:sz w:val="16"/>
        </w:rPr>
      </w:pPr>
      <w:r>
        <w:br w:type="column"/>
      </w:r>
      <w:r>
        <w:rPr>
          <w:spacing w:val="-2"/>
          <w:sz w:val="16"/>
        </w:rPr>
        <w:t>09/12/2021</w:t>
      </w:r>
    </w:p>
    <w:p w14:paraId="10B18594" w14:textId="77777777" w:rsidR="00095630" w:rsidRDefault="00095630">
      <w:pPr>
        <w:spacing w:before="147"/>
        <w:ind w:left="98"/>
        <w:rPr>
          <w:sz w:val="16"/>
        </w:rPr>
      </w:pPr>
      <w:r>
        <w:rPr>
          <w:w w:val="99"/>
          <w:sz w:val="16"/>
        </w:rPr>
        <w:t>0</w:t>
      </w:r>
    </w:p>
    <w:p w14:paraId="055E44E7" w14:textId="77777777" w:rsidR="00095630" w:rsidRDefault="00095630">
      <w:pPr>
        <w:spacing w:before="119" w:line="412" w:lineRule="auto"/>
        <w:ind w:left="98" w:right="1461"/>
        <w:rPr>
          <w:sz w:val="16"/>
        </w:rPr>
      </w:pPr>
      <w:r>
        <w:rPr>
          <w:sz w:val="16"/>
        </w:rPr>
        <w:t>1:1000</w:t>
      </w:r>
      <w:r>
        <w:rPr>
          <w:spacing w:val="-12"/>
          <w:sz w:val="16"/>
        </w:rPr>
        <w:t xml:space="preserve"> </w:t>
      </w:r>
      <w:r>
        <w:rPr>
          <w:sz w:val="16"/>
        </w:rPr>
        <w:t>at</w:t>
      </w:r>
      <w:r>
        <w:rPr>
          <w:spacing w:val="-11"/>
          <w:sz w:val="16"/>
        </w:rPr>
        <w:t xml:space="preserve"> </w:t>
      </w:r>
      <w:r>
        <w:rPr>
          <w:sz w:val="16"/>
        </w:rPr>
        <w:t xml:space="preserve">A3 </w:t>
      </w:r>
      <w:r>
        <w:rPr>
          <w:spacing w:val="-4"/>
          <w:sz w:val="16"/>
        </w:rPr>
        <w:t>RJH</w:t>
      </w:r>
    </w:p>
    <w:p w14:paraId="0C8605FF" w14:textId="77777777" w:rsidR="00095630" w:rsidRDefault="00095630">
      <w:pPr>
        <w:spacing w:before="10"/>
        <w:ind w:left="98"/>
        <w:rPr>
          <w:sz w:val="16"/>
        </w:rPr>
      </w:pPr>
      <w:r>
        <w:rPr>
          <w:spacing w:val="-2"/>
          <w:sz w:val="16"/>
        </w:rPr>
        <w:t>S:\PROJECTS\232820\GIS\</w:t>
      </w:r>
    </w:p>
    <w:p w14:paraId="0CA0C455" w14:textId="77777777" w:rsidR="00095630" w:rsidRDefault="00095630">
      <w:pPr>
        <w:spacing w:before="119"/>
        <w:ind w:left="93"/>
        <w:rPr>
          <w:sz w:val="16"/>
        </w:rPr>
      </w:pPr>
      <w:proofErr w:type="spellStart"/>
      <w:r>
        <w:rPr>
          <w:spacing w:val="-2"/>
          <w:sz w:val="16"/>
        </w:rPr>
        <w:t>FigsMXD</w:t>
      </w:r>
      <w:proofErr w:type="spellEnd"/>
      <w:r>
        <w:rPr>
          <w:spacing w:val="-2"/>
          <w:sz w:val="16"/>
        </w:rPr>
        <w:t>\Geophysics</w:t>
      </w:r>
    </w:p>
    <w:p w14:paraId="0E98A94E" w14:textId="77777777" w:rsidR="00095630" w:rsidRDefault="00095630">
      <w:pPr>
        <w:spacing w:before="157"/>
        <w:ind w:left="1543"/>
        <w:rPr>
          <w:sz w:val="17"/>
        </w:rPr>
      </w:pPr>
      <w:r>
        <w:rPr>
          <w:w w:val="105"/>
          <w:sz w:val="17"/>
        </w:rPr>
        <w:t>Figure</w:t>
      </w:r>
      <w:r>
        <w:rPr>
          <w:spacing w:val="-4"/>
          <w:w w:val="105"/>
          <w:sz w:val="17"/>
        </w:rPr>
        <w:t xml:space="preserve"> </w:t>
      </w:r>
      <w:r>
        <w:rPr>
          <w:spacing w:val="-5"/>
          <w:w w:val="105"/>
          <w:sz w:val="17"/>
        </w:rPr>
        <w:t>17</w:t>
      </w:r>
    </w:p>
    <w:p w14:paraId="11A3C033" w14:textId="77777777" w:rsidR="00095630" w:rsidRDefault="00095630">
      <w:pPr>
        <w:rPr>
          <w:sz w:val="17"/>
        </w:rPr>
        <w:sectPr w:rsidR="00095630">
          <w:type w:val="continuous"/>
          <w:pgSz w:w="23810" w:h="16850" w:orient="landscape"/>
          <w:pgMar w:top="1140" w:right="1020" w:bottom="0" w:left="1360" w:header="0" w:footer="0" w:gutter="0"/>
          <w:cols w:num="3" w:space="720" w:equalWidth="0">
            <w:col w:w="3964" w:space="13581"/>
            <w:col w:w="1382" w:space="39"/>
            <w:col w:w="2464"/>
          </w:cols>
        </w:sectPr>
      </w:pPr>
    </w:p>
    <w:p w14:paraId="5211141B" w14:textId="77777777" w:rsidR="00095630" w:rsidRDefault="00095630">
      <w:pPr>
        <w:pStyle w:val="BodyText"/>
        <w:spacing w:before="2"/>
        <w:rPr>
          <w:sz w:val="10"/>
        </w:rPr>
      </w:pPr>
    </w:p>
    <w:p w14:paraId="743D36C2" w14:textId="77777777" w:rsidR="00095630" w:rsidRDefault="00095630">
      <w:pPr>
        <w:pStyle w:val="Heading4"/>
        <w:spacing w:before="94"/>
        <w:ind w:left="112"/>
      </w:pPr>
      <w:bookmarkStart w:id="176" w:name="Appendices"/>
      <w:bookmarkStart w:id="177" w:name="_TOC_250004"/>
      <w:bookmarkEnd w:id="176"/>
      <w:bookmarkEnd w:id="177"/>
      <w:r>
        <w:rPr>
          <w:spacing w:val="-2"/>
        </w:rPr>
        <w:t>APPENDICES</w:t>
      </w:r>
    </w:p>
    <w:p w14:paraId="6B6AA058" w14:textId="77777777" w:rsidR="00095630" w:rsidRDefault="00095630">
      <w:pPr>
        <w:pStyle w:val="BodyText"/>
        <w:spacing w:before="9"/>
        <w:rPr>
          <w:b/>
          <w:sz w:val="20"/>
        </w:rPr>
      </w:pPr>
    </w:p>
    <w:p w14:paraId="74963126" w14:textId="77777777" w:rsidR="00095630" w:rsidRDefault="00095630">
      <w:pPr>
        <w:pStyle w:val="Heading5"/>
        <w:spacing w:line="352" w:lineRule="auto"/>
        <w:ind w:left="112" w:right="2794" w:firstLine="0"/>
      </w:pPr>
      <w:bookmarkStart w:id="178" w:name="Appendix_1:_Gradiometer_Survey_Equipment"/>
      <w:bookmarkEnd w:id="178"/>
      <w:r>
        <w:t>Appendix</w:t>
      </w:r>
      <w:r>
        <w:rPr>
          <w:spacing w:val="-6"/>
        </w:rPr>
        <w:t xml:space="preserve"> </w:t>
      </w:r>
      <w:r>
        <w:t>1:</w:t>
      </w:r>
      <w:r>
        <w:rPr>
          <w:spacing w:val="40"/>
        </w:rPr>
        <w:t xml:space="preserve"> </w:t>
      </w:r>
      <w:r>
        <w:t>Gradiometer</w:t>
      </w:r>
      <w:r>
        <w:rPr>
          <w:spacing w:val="-3"/>
        </w:rPr>
        <w:t xml:space="preserve"> </w:t>
      </w:r>
      <w:r>
        <w:t>Survey</w:t>
      </w:r>
      <w:r>
        <w:rPr>
          <w:spacing w:val="-4"/>
        </w:rPr>
        <w:t xml:space="preserve"> </w:t>
      </w:r>
      <w:r>
        <w:t>Equipment</w:t>
      </w:r>
      <w:r>
        <w:rPr>
          <w:spacing w:val="-2"/>
        </w:rPr>
        <w:t xml:space="preserve"> </w:t>
      </w:r>
      <w:r>
        <w:t>and</w:t>
      </w:r>
      <w:r>
        <w:rPr>
          <w:spacing w:val="-6"/>
        </w:rPr>
        <w:t xml:space="preserve"> </w:t>
      </w:r>
      <w:r>
        <w:t>Data</w:t>
      </w:r>
      <w:r>
        <w:rPr>
          <w:spacing w:val="-4"/>
        </w:rPr>
        <w:t xml:space="preserve"> </w:t>
      </w:r>
      <w:r>
        <w:t>Processing Survey methods and equipment</w:t>
      </w:r>
    </w:p>
    <w:p w14:paraId="40E86F46" w14:textId="77777777" w:rsidR="00095630" w:rsidRDefault="00095630">
      <w:pPr>
        <w:pStyle w:val="BodyText"/>
        <w:spacing w:before="135"/>
        <w:ind w:left="112" w:right="113"/>
        <w:jc w:val="both"/>
      </w:pPr>
      <w:r>
        <w:t>The</w:t>
      </w:r>
      <w:r>
        <w:rPr>
          <w:spacing w:val="-16"/>
        </w:rPr>
        <w:t xml:space="preserve"> </w:t>
      </w:r>
      <w:r>
        <w:t>magnetic</w:t>
      </w:r>
      <w:r>
        <w:rPr>
          <w:spacing w:val="-15"/>
        </w:rPr>
        <w:t xml:space="preserve"> </w:t>
      </w:r>
      <w:r>
        <w:t>data</w:t>
      </w:r>
      <w:r>
        <w:rPr>
          <w:spacing w:val="-15"/>
        </w:rPr>
        <w:t xml:space="preserve"> </w:t>
      </w:r>
      <w:r>
        <w:t>for</w:t>
      </w:r>
      <w:r>
        <w:rPr>
          <w:spacing w:val="-16"/>
        </w:rPr>
        <w:t xml:space="preserve"> </w:t>
      </w:r>
      <w:r>
        <w:t>this</w:t>
      </w:r>
      <w:r>
        <w:rPr>
          <w:spacing w:val="-15"/>
        </w:rPr>
        <w:t xml:space="preserve"> </w:t>
      </w:r>
      <w:r>
        <w:t>project</w:t>
      </w:r>
      <w:r>
        <w:rPr>
          <w:spacing w:val="-15"/>
        </w:rPr>
        <w:t xml:space="preserve"> </w:t>
      </w:r>
      <w:r>
        <w:t>were</w:t>
      </w:r>
      <w:r>
        <w:rPr>
          <w:spacing w:val="-15"/>
        </w:rPr>
        <w:t xml:space="preserve"> </w:t>
      </w:r>
      <w:r>
        <w:t>acquired</w:t>
      </w:r>
      <w:r>
        <w:rPr>
          <w:spacing w:val="-16"/>
        </w:rPr>
        <w:t xml:space="preserve"> </w:t>
      </w:r>
      <w:r>
        <w:t>using</w:t>
      </w:r>
      <w:r>
        <w:rPr>
          <w:spacing w:val="-15"/>
        </w:rPr>
        <w:t xml:space="preserve"> </w:t>
      </w:r>
      <w:r>
        <w:t>a</w:t>
      </w:r>
      <w:r>
        <w:rPr>
          <w:spacing w:val="-15"/>
        </w:rPr>
        <w:t xml:space="preserve"> </w:t>
      </w:r>
      <w:proofErr w:type="spellStart"/>
      <w:r>
        <w:t>Bartington</w:t>
      </w:r>
      <w:proofErr w:type="spellEnd"/>
      <w:r>
        <w:rPr>
          <w:spacing w:val="-16"/>
        </w:rPr>
        <w:t xml:space="preserve"> </w:t>
      </w:r>
      <w:r>
        <w:t>601-2</w:t>
      </w:r>
      <w:r>
        <w:rPr>
          <w:spacing w:val="-15"/>
        </w:rPr>
        <w:t xml:space="preserve"> </w:t>
      </w:r>
      <w:r>
        <w:t>dual</w:t>
      </w:r>
      <w:r>
        <w:rPr>
          <w:spacing w:val="-15"/>
        </w:rPr>
        <w:t xml:space="preserve"> </w:t>
      </w:r>
      <w:r>
        <w:t>magnetic</w:t>
      </w:r>
      <w:r>
        <w:rPr>
          <w:spacing w:val="-15"/>
        </w:rPr>
        <w:t xml:space="preserve"> </w:t>
      </w:r>
      <w:r>
        <w:t>gradiometer system. This instrument has two sensor assemblies fixed horizontally 1 m apart allowing two traverses to be recorded simultaneously. Each sensor contains two fluxgate magnetometers arranged vertically with a 1 m separation and measures the difference between the vertical components</w:t>
      </w:r>
      <w:r>
        <w:rPr>
          <w:spacing w:val="-16"/>
        </w:rPr>
        <w:t xml:space="preserve"> </w:t>
      </w:r>
      <w:r>
        <w:t>of</w:t>
      </w:r>
      <w:r>
        <w:rPr>
          <w:spacing w:val="-15"/>
        </w:rPr>
        <w:t xml:space="preserve"> </w:t>
      </w:r>
      <w:r>
        <w:t>the</w:t>
      </w:r>
      <w:r>
        <w:rPr>
          <w:spacing w:val="-15"/>
        </w:rPr>
        <w:t xml:space="preserve"> </w:t>
      </w:r>
      <w:r>
        <w:t>total</w:t>
      </w:r>
      <w:r>
        <w:rPr>
          <w:spacing w:val="-16"/>
        </w:rPr>
        <w:t xml:space="preserve"> </w:t>
      </w:r>
      <w:r>
        <w:t>magnetic</w:t>
      </w:r>
      <w:r>
        <w:rPr>
          <w:spacing w:val="-15"/>
        </w:rPr>
        <w:t xml:space="preserve"> </w:t>
      </w:r>
      <w:r>
        <w:t>field</w:t>
      </w:r>
      <w:r>
        <w:rPr>
          <w:spacing w:val="-15"/>
        </w:rPr>
        <w:t xml:space="preserve"> </w:t>
      </w:r>
      <w:r>
        <w:t>within</w:t>
      </w:r>
      <w:r>
        <w:rPr>
          <w:spacing w:val="-15"/>
        </w:rPr>
        <w:t xml:space="preserve"> </w:t>
      </w:r>
      <w:r>
        <w:t>each</w:t>
      </w:r>
      <w:r>
        <w:rPr>
          <w:spacing w:val="-16"/>
        </w:rPr>
        <w:t xml:space="preserve"> </w:t>
      </w:r>
      <w:r>
        <w:t>sensor</w:t>
      </w:r>
      <w:r>
        <w:rPr>
          <w:spacing w:val="-15"/>
        </w:rPr>
        <w:t xml:space="preserve"> </w:t>
      </w:r>
      <w:r>
        <w:t>array.</w:t>
      </w:r>
      <w:r>
        <w:rPr>
          <w:spacing w:val="-15"/>
        </w:rPr>
        <w:t xml:space="preserve"> </w:t>
      </w:r>
      <w:r>
        <w:t>This</w:t>
      </w:r>
      <w:r>
        <w:rPr>
          <w:spacing w:val="-16"/>
        </w:rPr>
        <w:t xml:space="preserve"> </w:t>
      </w:r>
      <w:r>
        <w:t>arrangement</w:t>
      </w:r>
      <w:r>
        <w:rPr>
          <w:spacing w:val="-15"/>
        </w:rPr>
        <w:t xml:space="preserve"> </w:t>
      </w:r>
      <w:r>
        <w:t>of</w:t>
      </w:r>
      <w:r>
        <w:rPr>
          <w:spacing w:val="-15"/>
        </w:rPr>
        <w:t xml:space="preserve"> </w:t>
      </w:r>
      <w:r>
        <w:t>magnetometers suppresses any diurnal or low frequency effects.</w:t>
      </w:r>
    </w:p>
    <w:p w14:paraId="30019CA2" w14:textId="77777777" w:rsidR="00095630" w:rsidRDefault="00095630">
      <w:pPr>
        <w:pStyle w:val="BodyText"/>
        <w:spacing w:before="11"/>
        <w:rPr>
          <w:sz w:val="21"/>
        </w:rPr>
      </w:pPr>
    </w:p>
    <w:p w14:paraId="48E2C246" w14:textId="77777777" w:rsidR="00095630" w:rsidRDefault="00095630">
      <w:pPr>
        <w:pStyle w:val="BodyText"/>
        <w:ind w:left="112" w:right="111"/>
        <w:jc w:val="both"/>
      </w:pPr>
      <w:r>
        <w:t>The</w:t>
      </w:r>
      <w:r>
        <w:rPr>
          <w:spacing w:val="-4"/>
        </w:rPr>
        <w:t xml:space="preserve"> </w:t>
      </w:r>
      <w:r>
        <w:t>gradiometers</w:t>
      </w:r>
      <w:r>
        <w:rPr>
          <w:spacing w:val="-6"/>
        </w:rPr>
        <w:t xml:space="preserve"> </w:t>
      </w:r>
      <w:r>
        <w:t>have</w:t>
      </w:r>
      <w:r>
        <w:rPr>
          <w:spacing w:val="-6"/>
        </w:rPr>
        <w:t xml:space="preserve"> </w:t>
      </w:r>
      <w:r>
        <w:t>an</w:t>
      </w:r>
      <w:r>
        <w:rPr>
          <w:spacing w:val="-4"/>
        </w:rPr>
        <w:t xml:space="preserve"> </w:t>
      </w:r>
      <w:r>
        <w:t>effective</w:t>
      </w:r>
      <w:r>
        <w:rPr>
          <w:spacing w:val="-7"/>
        </w:rPr>
        <w:t xml:space="preserve"> </w:t>
      </w:r>
      <w:r>
        <w:t>resolution</w:t>
      </w:r>
      <w:r>
        <w:rPr>
          <w:spacing w:val="-6"/>
        </w:rPr>
        <w:t xml:space="preserve"> </w:t>
      </w:r>
      <w:r>
        <w:t>of</w:t>
      </w:r>
      <w:r>
        <w:rPr>
          <w:spacing w:val="-5"/>
        </w:rPr>
        <w:t xml:space="preserve"> </w:t>
      </w:r>
      <w:r>
        <w:t>0.03</w:t>
      </w:r>
      <w:r>
        <w:rPr>
          <w:spacing w:val="-3"/>
        </w:rPr>
        <w:t xml:space="preserve"> </w:t>
      </w:r>
      <w:proofErr w:type="spellStart"/>
      <w:r>
        <w:t>nT</w:t>
      </w:r>
      <w:proofErr w:type="spellEnd"/>
      <w:r>
        <w:rPr>
          <w:spacing w:val="-6"/>
        </w:rPr>
        <w:t xml:space="preserve"> </w:t>
      </w:r>
      <w:r>
        <w:t>over</w:t>
      </w:r>
      <w:r>
        <w:rPr>
          <w:spacing w:val="-5"/>
        </w:rPr>
        <w:t xml:space="preserve"> </w:t>
      </w:r>
      <w:r>
        <w:t>a</w:t>
      </w:r>
      <w:r>
        <w:rPr>
          <w:spacing w:val="-7"/>
        </w:rPr>
        <w:t xml:space="preserve"> </w:t>
      </w:r>
      <w:r>
        <w:t>±100</w:t>
      </w:r>
      <w:r>
        <w:rPr>
          <w:spacing w:val="-6"/>
        </w:rPr>
        <w:t xml:space="preserve"> </w:t>
      </w:r>
      <w:proofErr w:type="spellStart"/>
      <w:r>
        <w:t>nT</w:t>
      </w:r>
      <w:proofErr w:type="spellEnd"/>
      <w:r>
        <w:rPr>
          <w:spacing w:val="-6"/>
        </w:rPr>
        <w:t xml:space="preserve"> </w:t>
      </w:r>
      <w:r>
        <w:t>range,</w:t>
      </w:r>
      <w:r>
        <w:rPr>
          <w:spacing w:val="-3"/>
        </w:rPr>
        <w:t xml:space="preserve"> </w:t>
      </w:r>
      <w:r>
        <w:t>and</w:t>
      </w:r>
      <w:r>
        <w:rPr>
          <w:spacing w:val="-9"/>
        </w:rPr>
        <w:t xml:space="preserve"> </w:t>
      </w:r>
      <w:r>
        <w:t>measurements from each</w:t>
      </w:r>
      <w:r>
        <w:rPr>
          <w:spacing w:val="-2"/>
        </w:rPr>
        <w:t xml:space="preserve"> </w:t>
      </w:r>
      <w:r>
        <w:t>sensor are</w:t>
      </w:r>
      <w:r>
        <w:rPr>
          <w:spacing w:val="-2"/>
        </w:rPr>
        <w:t xml:space="preserve"> </w:t>
      </w:r>
      <w:r>
        <w:t>logged</w:t>
      </w:r>
      <w:r>
        <w:rPr>
          <w:spacing w:val="-2"/>
        </w:rPr>
        <w:t xml:space="preserve"> </w:t>
      </w:r>
      <w:r>
        <w:t>at intervals</w:t>
      </w:r>
      <w:r>
        <w:rPr>
          <w:spacing w:val="-1"/>
        </w:rPr>
        <w:t xml:space="preserve"> </w:t>
      </w:r>
      <w:r>
        <w:t>of</w:t>
      </w:r>
      <w:r>
        <w:rPr>
          <w:spacing w:val="-3"/>
        </w:rPr>
        <w:t xml:space="preserve"> </w:t>
      </w:r>
      <w:r>
        <w:t>0.25</w:t>
      </w:r>
      <w:r>
        <w:rPr>
          <w:spacing w:val="-3"/>
        </w:rPr>
        <w:t xml:space="preserve"> </w:t>
      </w:r>
      <w:r>
        <w:t>m. All</w:t>
      </w:r>
      <w:r>
        <w:rPr>
          <w:spacing w:val="-2"/>
        </w:rPr>
        <w:t xml:space="preserve"> </w:t>
      </w:r>
      <w:r>
        <w:t>data</w:t>
      </w:r>
      <w:r>
        <w:rPr>
          <w:spacing w:val="-4"/>
        </w:rPr>
        <w:t xml:space="preserve"> </w:t>
      </w:r>
      <w:r>
        <w:t>are</w:t>
      </w:r>
      <w:r>
        <w:rPr>
          <w:spacing w:val="-2"/>
        </w:rPr>
        <w:t xml:space="preserve"> </w:t>
      </w:r>
      <w:r>
        <w:t>stored</w:t>
      </w:r>
      <w:r>
        <w:rPr>
          <w:spacing w:val="-4"/>
        </w:rPr>
        <w:t xml:space="preserve"> </w:t>
      </w:r>
      <w:r>
        <w:t>on</w:t>
      </w:r>
      <w:r>
        <w:rPr>
          <w:spacing w:val="-4"/>
        </w:rPr>
        <w:t xml:space="preserve"> </w:t>
      </w:r>
      <w:r>
        <w:t>an</w:t>
      </w:r>
      <w:r>
        <w:rPr>
          <w:spacing w:val="-2"/>
        </w:rPr>
        <w:t xml:space="preserve"> </w:t>
      </w:r>
      <w:r>
        <w:t>integrated</w:t>
      </w:r>
      <w:r>
        <w:rPr>
          <w:spacing w:val="-2"/>
        </w:rPr>
        <w:t xml:space="preserve"> </w:t>
      </w:r>
      <w:r>
        <w:t>data</w:t>
      </w:r>
      <w:r>
        <w:rPr>
          <w:spacing w:val="-2"/>
        </w:rPr>
        <w:t xml:space="preserve"> </w:t>
      </w:r>
      <w:r>
        <w:t>logger for subsequent post-processing and analysis.</w:t>
      </w:r>
    </w:p>
    <w:p w14:paraId="3E43E5F3" w14:textId="77777777" w:rsidR="00095630" w:rsidRDefault="00095630">
      <w:pPr>
        <w:pStyle w:val="BodyText"/>
      </w:pPr>
    </w:p>
    <w:p w14:paraId="4DD9720B" w14:textId="77777777" w:rsidR="00095630" w:rsidRDefault="00095630">
      <w:pPr>
        <w:pStyle w:val="BodyText"/>
        <w:spacing w:before="1"/>
        <w:ind w:left="112" w:right="111"/>
        <w:jc w:val="both"/>
      </w:pPr>
      <w:r>
        <w:t>Wessex Archaeology undertakes two types of magnetic surveys: scanning and detail. Both types depend upon the establishment of an accurate 20 m or 30 m site grid, which is achieved using a Leica Viva RTK GNSS instrument and then extended using tapes. The Leica Viva system receives corrections from a network of reference stations operated by the Ordnance Survey and Leica Geosystems,</w:t>
      </w:r>
      <w:r>
        <w:rPr>
          <w:spacing w:val="-16"/>
        </w:rPr>
        <w:t xml:space="preserve"> </w:t>
      </w:r>
      <w:r>
        <w:t>allowing</w:t>
      </w:r>
      <w:r>
        <w:rPr>
          <w:spacing w:val="-15"/>
        </w:rPr>
        <w:t xml:space="preserve"> </w:t>
      </w:r>
      <w:r>
        <w:t>positions</w:t>
      </w:r>
      <w:r>
        <w:rPr>
          <w:spacing w:val="-15"/>
        </w:rPr>
        <w:t xml:space="preserve"> </w:t>
      </w:r>
      <w:r>
        <w:t>to</w:t>
      </w:r>
      <w:r>
        <w:rPr>
          <w:spacing w:val="-16"/>
        </w:rPr>
        <w:t xml:space="preserve"> </w:t>
      </w:r>
      <w:r>
        <w:t>be</w:t>
      </w:r>
      <w:r>
        <w:rPr>
          <w:spacing w:val="-15"/>
        </w:rPr>
        <w:t xml:space="preserve"> </w:t>
      </w:r>
      <w:r>
        <w:t>determined</w:t>
      </w:r>
      <w:r>
        <w:rPr>
          <w:spacing w:val="-15"/>
        </w:rPr>
        <w:t xml:space="preserve"> </w:t>
      </w:r>
      <w:r>
        <w:t>with</w:t>
      </w:r>
      <w:r>
        <w:rPr>
          <w:spacing w:val="-15"/>
        </w:rPr>
        <w:t xml:space="preserve"> </w:t>
      </w:r>
      <w:r>
        <w:t>a</w:t>
      </w:r>
      <w:r>
        <w:rPr>
          <w:spacing w:val="-16"/>
        </w:rPr>
        <w:t xml:space="preserve"> </w:t>
      </w:r>
      <w:r>
        <w:t>precision</w:t>
      </w:r>
      <w:r>
        <w:rPr>
          <w:spacing w:val="-15"/>
        </w:rPr>
        <w:t xml:space="preserve"> </w:t>
      </w:r>
      <w:r>
        <w:t>of</w:t>
      </w:r>
      <w:r>
        <w:rPr>
          <w:spacing w:val="-15"/>
        </w:rPr>
        <w:t xml:space="preserve"> </w:t>
      </w:r>
      <w:r>
        <w:t>0.02</w:t>
      </w:r>
      <w:r>
        <w:rPr>
          <w:spacing w:val="-16"/>
        </w:rPr>
        <w:t xml:space="preserve"> </w:t>
      </w:r>
      <w:r>
        <w:t>m</w:t>
      </w:r>
      <w:r>
        <w:rPr>
          <w:spacing w:val="-15"/>
        </w:rPr>
        <w:t xml:space="preserve"> </w:t>
      </w:r>
      <w:r>
        <w:t>in</w:t>
      </w:r>
      <w:r>
        <w:rPr>
          <w:spacing w:val="-15"/>
        </w:rPr>
        <w:t xml:space="preserve"> </w:t>
      </w:r>
      <w:r>
        <w:t>real-time</w:t>
      </w:r>
      <w:r>
        <w:rPr>
          <w:spacing w:val="-15"/>
        </w:rPr>
        <w:t xml:space="preserve"> </w:t>
      </w:r>
      <w:r>
        <w:t>and</w:t>
      </w:r>
      <w:r>
        <w:rPr>
          <w:spacing w:val="-16"/>
        </w:rPr>
        <w:t xml:space="preserve"> </w:t>
      </w:r>
      <w:r>
        <w:t xml:space="preserve">therefore exceed the level of accuracy recommended by European </w:t>
      </w:r>
      <w:proofErr w:type="spellStart"/>
      <w:r>
        <w:t>Archaeologiae</w:t>
      </w:r>
      <w:proofErr w:type="spellEnd"/>
      <w:r>
        <w:t xml:space="preserve"> </w:t>
      </w:r>
      <w:proofErr w:type="spellStart"/>
      <w:r>
        <w:t>Consilium</w:t>
      </w:r>
      <w:proofErr w:type="spellEnd"/>
      <w:r>
        <w:t xml:space="preserve"> (Schmidt </w:t>
      </w:r>
      <w:r>
        <w:rPr>
          <w:i/>
        </w:rPr>
        <w:t xml:space="preserve">et al. </w:t>
      </w:r>
      <w:r>
        <w:t>2015) for geophysical surveys.</w:t>
      </w:r>
    </w:p>
    <w:p w14:paraId="29F8F6E0" w14:textId="77777777" w:rsidR="00095630" w:rsidRDefault="00095630">
      <w:pPr>
        <w:pStyle w:val="BodyText"/>
        <w:spacing w:before="10"/>
        <w:rPr>
          <w:sz w:val="21"/>
        </w:rPr>
      </w:pPr>
    </w:p>
    <w:p w14:paraId="4F23B1E9" w14:textId="77777777" w:rsidR="00095630" w:rsidRDefault="00095630">
      <w:pPr>
        <w:pStyle w:val="BodyText"/>
        <w:ind w:left="112" w:right="113"/>
        <w:jc w:val="both"/>
      </w:pPr>
      <w:r>
        <w:t>Scanning surveys consist of recording data at 0.25 m intervals along transects spaced 10 m apart, acquiring a minimum of 80 data points per transect. Due to the relatively coarse transect interval, scanning</w:t>
      </w:r>
      <w:r>
        <w:rPr>
          <w:spacing w:val="-3"/>
        </w:rPr>
        <w:t xml:space="preserve"> </w:t>
      </w:r>
      <w:r>
        <w:t>surveys</w:t>
      </w:r>
      <w:r>
        <w:rPr>
          <w:spacing w:val="-2"/>
        </w:rPr>
        <w:t xml:space="preserve"> </w:t>
      </w:r>
      <w:r>
        <w:t>should</w:t>
      </w:r>
      <w:r>
        <w:rPr>
          <w:spacing w:val="-5"/>
        </w:rPr>
        <w:t xml:space="preserve"> </w:t>
      </w:r>
      <w:r>
        <w:t>only</w:t>
      </w:r>
      <w:r>
        <w:rPr>
          <w:spacing w:val="-2"/>
        </w:rPr>
        <w:t xml:space="preserve"> </w:t>
      </w:r>
      <w:r>
        <w:t>be</w:t>
      </w:r>
      <w:r>
        <w:rPr>
          <w:spacing w:val="-3"/>
        </w:rPr>
        <w:t xml:space="preserve"> </w:t>
      </w:r>
      <w:r>
        <w:t>expected</w:t>
      </w:r>
      <w:r>
        <w:rPr>
          <w:spacing w:val="-5"/>
        </w:rPr>
        <w:t xml:space="preserve"> </w:t>
      </w:r>
      <w:r>
        <w:t>to</w:t>
      </w:r>
      <w:r>
        <w:rPr>
          <w:spacing w:val="-5"/>
        </w:rPr>
        <w:t xml:space="preserve"> </w:t>
      </w:r>
      <w:r>
        <w:t>detect</w:t>
      </w:r>
      <w:r>
        <w:rPr>
          <w:spacing w:val="-1"/>
        </w:rPr>
        <w:t xml:space="preserve"> </w:t>
      </w:r>
      <w:r>
        <w:t>extended</w:t>
      </w:r>
      <w:r>
        <w:rPr>
          <w:spacing w:val="-5"/>
        </w:rPr>
        <w:t xml:space="preserve"> </w:t>
      </w:r>
      <w:r>
        <w:t>regions</w:t>
      </w:r>
      <w:r>
        <w:rPr>
          <w:spacing w:val="-2"/>
        </w:rPr>
        <w:t xml:space="preserve"> </w:t>
      </w:r>
      <w:r>
        <w:t>of</w:t>
      </w:r>
      <w:r>
        <w:rPr>
          <w:spacing w:val="-4"/>
        </w:rPr>
        <w:t xml:space="preserve"> </w:t>
      </w:r>
      <w:r>
        <w:t>archaeological</w:t>
      </w:r>
      <w:r>
        <w:rPr>
          <w:spacing w:val="-3"/>
        </w:rPr>
        <w:t xml:space="preserve"> </w:t>
      </w:r>
      <w:r>
        <w:t xml:space="preserve">anomalies, when there is a greater likelihood of distinguishing such responses from the background magnetic </w:t>
      </w:r>
      <w:r>
        <w:rPr>
          <w:spacing w:val="-2"/>
        </w:rPr>
        <w:t>field.</w:t>
      </w:r>
    </w:p>
    <w:p w14:paraId="276D1CE0" w14:textId="77777777" w:rsidR="00095630" w:rsidRDefault="00095630">
      <w:pPr>
        <w:pStyle w:val="BodyText"/>
        <w:spacing w:before="10"/>
        <w:rPr>
          <w:sz w:val="21"/>
        </w:rPr>
      </w:pPr>
    </w:p>
    <w:p w14:paraId="1FF98010" w14:textId="77777777" w:rsidR="00095630" w:rsidRDefault="00095630">
      <w:pPr>
        <w:pStyle w:val="BodyText"/>
        <w:ind w:left="113" w:right="111" w:hanging="1"/>
        <w:jc w:val="both"/>
      </w:pPr>
      <w:r>
        <w:t>The</w:t>
      </w:r>
      <w:r>
        <w:rPr>
          <w:spacing w:val="-1"/>
        </w:rPr>
        <w:t xml:space="preserve"> </w:t>
      </w:r>
      <w:r>
        <w:t>detailed</w:t>
      </w:r>
      <w:r>
        <w:rPr>
          <w:spacing w:val="-1"/>
        </w:rPr>
        <w:t xml:space="preserve"> </w:t>
      </w:r>
      <w:r>
        <w:t>surveys consist of</w:t>
      </w:r>
      <w:r>
        <w:rPr>
          <w:spacing w:val="-2"/>
        </w:rPr>
        <w:t xml:space="preserve"> </w:t>
      </w:r>
      <w:r>
        <w:t>20</w:t>
      </w:r>
      <w:r>
        <w:rPr>
          <w:spacing w:val="-2"/>
        </w:rPr>
        <w:t xml:space="preserve"> </w:t>
      </w:r>
      <w:r>
        <w:t>m x 20</w:t>
      </w:r>
      <w:r>
        <w:rPr>
          <w:spacing w:val="-3"/>
        </w:rPr>
        <w:t xml:space="preserve"> </w:t>
      </w:r>
      <w:r>
        <w:t>m or 30</w:t>
      </w:r>
      <w:r>
        <w:rPr>
          <w:spacing w:val="-3"/>
        </w:rPr>
        <w:t xml:space="preserve"> </w:t>
      </w:r>
      <w:r>
        <w:t>m x</w:t>
      </w:r>
      <w:r>
        <w:rPr>
          <w:spacing w:val="-3"/>
        </w:rPr>
        <w:t xml:space="preserve"> </w:t>
      </w:r>
      <w:r>
        <w:t>30</w:t>
      </w:r>
      <w:r>
        <w:rPr>
          <w:spacing w:val="-3"/>
        </w:rPr>
        <w:t xml:space="preserve"> </w:t>
      </w:r>
      <w:r>
        <w:t>m grids, and</w:t>
      </w:r>
      <w:r>
        <w:rPr>
          <w:spacing w:val="-1"/>
        </w:rPr>
        <w:t xml:space="preserve"> </w:t>
      </w:r>
      <w:r>
        <w:t>data</w:t>
      </w:r>
      <w:r>
        <w:rPr>
          <w:spacing w:val="-1"/>
        </w:rPr>
        <w:t xml:space="preserve"> </w:t>
      </w:r>
      <w:r>
        <w:t>are</w:t>
      </w:r>
      <w:r>
        <w:rPr>
          <w:spacing w:val="-1"/>
        </w:rPr>
        <w:t xml:space="preserve"> </w:t>
      </w:r>
      <w:r>
        <w:t>collected</w:t>
      </w:r>
      <w:r>
        <w:rPr>
          <w:spacing w:val="-3"/>
        </w:rPr>
        <w:t xml:space="preserve"> </w:t>
      </w:r>
      <w:r>
        <w:t>at 0.25</w:t>
      </w:r>
      <w:r>
        <w:rPr>
          <w:spacing w:val="-2"/>
        </w:rPr>
        <w:t xml:space="preserve"> </w:t>
      </w:r>
      <w:r>
        <w:t>m intervals along traverses spaced 1m apart. These strategies give 1600 or 3600 measurements per 20</w:t>
      </w:r>
      <w:r>
        <w:rPr>
          <w:spacing w:val="-6"/>
        </w:rPr>
        <w:t xml:space="preserve"> </w:t>
      </w:r>
      <w:r>
        <w:t>m</w:t>
      </w:r>
      <w:r>
        <w:rPr>
          <w:spacing w:val="-5"/>
        </w:rPr>
        <w:t xml:space="preserve"> </w:t>
      </w:r>
      <w:r>
        <w:t>or</w:t>
      </w:r>
      <w:r>
        <w:rPr>
          <w:spacing w:val="-5"/>
        </w:rPr>
        <w:t xml:space="preserve"> </w:t>
      </w:r>
      <w:r>
        <w:t>30</w:t>
      </w:r>
      <w:r>
        <w:rPr>
          <w:spacing w:val="-9"/>
        </w:rPr>
        <w:t xml:space="preserve"> </w:t>
      </w:r>
      <w:r>
        <w:t>m</w:t>
      </w:r>
      <w:r>
        <w:rPr>
          <w:spacing w:val="-5"/>
        </w:rPr>
        <w:t xml:space="preserve"> </w:t>
      </w:r>
      <w:r>
        <w:t>grid</w:t>
      </w:r>
      <w:r>
        <w:rPr>
          <w:spacing w:val="-6"/>
        </w:rPr>
        <w:t xml:space="preserve"> </w:t>
      </w:r>
      <w:r>
        <w:t>respectively</w:t>
      </w:r>
      <w:r>
        <w:rPr>
          <w:spacing w:val="-6"/>
        </w:rPr>
        <w:t xml:space="preserve"> </w:t>
      </w:r>
      <w:r>
        <w:t>and</w:t>
      </w:r>
      <w:r>
        <w:rPr>
          <w:spacing w:val="-6"/>
        </w:rPr>
        <w:t xml:space="preserve"> </w:t>
      </w:r>
      <w:r>
        <w:t>are</w:t>
      </w:r>
      <w:r>
        <w:rPr>
          <w:spacing w:val="-9"/>
        </w:rPr>
        <w:t xml:space="preserve"> </w:t>
      </w:r>
      <w:r>
        <w:t>the</w:t>
      </w:r>
      <w:r>
        <w:rPr>
          <w:spacing w:val="-9"/>
        </w:rPr>
        <w:t xml:space="preserve"> </w:t>
      </w:r>
      <w:r>
        <w:t>recommended</w:t>
      </w:r>
      <w:r>
        <w:rPr>
          <w:spacing w:val="-9"/>
        </w:rPr>
        <w:t xml:space="preserve"> </w:t>
      </w:r>
      <w:r>
        <w:t>methodologies</w:t>
      </w:r>
      <w:r>
        <w:rPr>
          <w:spacing w:val="-8"/>
        </w:rPr>
        <w:t xml:space="preserve"> </w:t>
      </w:r>
      <w:r>
        <w:t>for</w:t>
      </w:r>
      <w:r>
        <w:rPr>
          <w:spacing w:val="-5"/>
        </w:rPr>
        <w:t xml:space="preserve"> </w:t>
      </w:r>
      <w:r>
        <w:t>archaeological</w:t>
      </w:r>
      <w:r>
        <w:rPr>
          <w:spacing w:val="-7"/>
        </w:rPr>
        <w:t xml:space="preserve"> </w:t>
      </w:r>
      <w:r>
        <w:t xml:space="preserve">surveys of this type (Schmidt </w:t>
      </w:r>
      <w:r>
        <w:rPr>
          <w:i/>
        </w:rPr>
        <w:t xml:space="preserve">et al. </w:t>
      </w:r>
      <w:r>
        <w:t>2015).</w:t>
      </w:r>
    </w:p>
    <w:p w14:paraId="41B2B29D" w14:textId="77777777" w:rsidR="00095630" w:rsidRDefault="00095630">
      <w:pPr>
        <w:pStyle w:val="BodyText"/>
      </w:pPr>
    </w:p>
    <w:p w14:paraId="7F7B11D7" w14:textId="77777777" w:rsidR="00095630" w:rsidRDefault="00095630">
      <w:pPr>
        <w:pStyle w:val="BodyText"/>
        <w:ind w:left="112" w:right="110"/>
        <w:jc w:val="both"/>
      </w:pPr>
      <w:r>
        <w:t xml:space="preserve">Data may be collected with a higher sample density where complex archaeological anomalies are encountered, to aid the detection and </w:t>
      </w:r>
      <w:proofErr w:type="spellStart"/>
      <w:r>
        <w:t>characterisation</w:t>
      </w:r>
      <w:proofErr w:type="spellEnd"/>
      <w:r>
        <w:t xml:space="preserve"> of small and ephemeral features. Data may be collected at up to 0.125 m intervals along traverses spaced up to 0.25 m apart, resulting in a maximum of 28800 readings per 30 m grid, exceeding that recommended by European </w:t>
      </w:r>
      <w:proofErr w:type="spellStart"/>
      <w:r>
        <w:t>Archaeologiae</w:t>
      </w:r>
      <w:proofErr w:type="spellEnd"/>
      <w:r>
        <w:t xml:space="preserve"> </w:t>
      </w:r>
      <w:proofErr w:type="spellStart"/>
      <w:r>
        <w:t>Consilium</w:t>
      </w:r>
      <w:proofErr w:type="spellEnd"/>
      <w:r>
        <w:t xml:space="preserve"> recommendations (Schmidt </w:t>
      </w:r>
      <w:r>
        <w:rPr>
          <w:i/>
        </w:rPr>
        <w:t xml:space="preserve">et al. </w:t>
      </w:r>
      <w:r>
        <w:t xml:space="preserve">2015) for </w:t>
      </w:r>
      <w:proofErr w:type="spellStart"/>
      <w:r>
        <w:t>characterisation</w:t>
      </w:r>
      <w:proofErr w:type="spellEnd"/>
      <w:r>
        <w:t xml:space="preserve"> surveys.</w:t>
      </w:r>
    </w:p>
    <w:p w14:paraId="2F685905" w14:textId="77777777" w:rsidR="00095630" w:rsidRDefault="00095630">
      <w:pPr>
        <w:pStyle w:val="BodyText"/>
        <w:spacing w:before="1"/>
      </w:pPr>
    </w:p>
    <w:p w14:paraId="512BEEA8" w14:textId="77777777" w:rsidR="00095630" w:rsidRDefault="00095630">
      <w:pPr>
        <w:pStyle w:val="Heading5"/>
        <w:ind w:left="112" w:firstLine="0"/>
        <w:jc w:val="left"/>
      </w:pPr>
      <w:r>
        <w:rPr>
          <w:spacing w:val="-2"/>
        </w:rPr>
        <w:t>Post-processing</w:t>
      </w:r>
    </w:p>
    <w:p w14:paraId="1D6F74B5" w14:textId="77777777" w:rsidR="00095630" w:rsidRDefault="00095630">
      <w:pPr>
        <w:pStyle w:val="BodyText"/>
        <w:rPr>
          <w:b/>
        </w:rPr>
      </w:pPr>
    </w:p>
    <w:p w14:paraId="57DCF6C7" w14:textId="77777777" w:rsidR="00095630" w:rsidRDefault="00095630">
      <w:pPr>
        <w:pStyle w:val="BodyText"/>
        <w:ind w:left="112" w:right="111"/>
        <w:jc w:val="both"/>
      </w:pPr>
      <w:r>
        <w:t>The</w:t>
      </w:r>
      <w:r>
        <w:rPr>
          <w:spacing w:val="-9"/>
        </w:rPr>
        <w:t xml:space="preserve"> </w:t>
      </w:r>
      <w:r>
        <w:t>magnetic</w:t>
      </w:r>
      <w:r>
        <w:rPr>
          <w:spacing w:val="-8"/>
        </w:rPr>
        <w:t xml:space="preserve"> </w:t>
      </w:r>
      <w:r>
        <w:t>data</w:t>
      </w:r>
      <w:r>
        <w:rPr>
          <w:spacing w:val="-9"/>
        </w:rPr>
        <w:t xml:space="preserve"> </w:t>
      </w:r>
      <w:r>
        <w:t>collected</w:t>
      </w:r>
      <w:r>
        <w:rPr>
          <w:spacing w:val="-9"/>
        </w:rPr>
        <w:t xml:space="preserve"> </w:t>
      </w:r>
      <w:r>
        <w:t>during</w:t>
      </w:r>
      <w:r>
        <w:rPr>
          <w:spacing w:val="-9"/>
        </w:rPr>
        <w:t xml:space="preserve"> </w:t>
      </w:r>
      <w:r>
        <w:t>the</w:t>
      </w:r>
      <w:r>
        <w:rPr>
          <w:spacing w:val="-9"/>
        </w:rPr>
        <w:t xml:space="preserve"> </w:t>
      </w:r>
      <w:r>
        <w:t>detail</w:t>
      </w:r>
      <w:r>
        <w:rPr>
          <w:spacing w:val="-9"/>
        </w:rPr>
        <w:t xml:space="preserve"> </w:t>
      </w:r>
      <w:r>
        <w:t>survey</w:t>
      </w:r>
      <w:r>
        <w:rPr>
          <w:spacing w:val="-6"/>
        </w:rPr>
        <w:t xml:space="preserve"> </w:t>
      </w:r>
      <w:r>
        <w:t>are</w:t>
      </w:r>
      <w:r>
        <w:rPr>
          <w:spacing w:val="-9"/>
        </w:rPr>
        <w:t xml:space="preserve"> </w:t>
      </w:r>
      <w:r>
        <w:t>downloaded</w:t>
      </w:r>
      <w:r>
        <w:rPr>
          <w:spacing w:val="-9"/>
        </w:rPr>
        <w:t xml:space="preserve"> </w:t>
      </w:r>
      <w:r>
        <w:t>from</w:t>
      </w:r>
      <w:r>
        <w:rPr>
          <w:spacing w:val="-10"/>
        </w:rPr>
        <w:t xml:space="preserve"> </w:t>
      </w:r>
      <w:r>
        <w:t>the</w:t>
      </w:r>
      <w:r>
        <w:rPr>
          <w:spacing w:val="-9"/>
        </w:rPr>
        <w:t xml:space="preserve"> </w:t>
      </w:r>
      <w:proofErr w:type="spellStart"/>
      <w:r>
        <w:t>Bartington</w:t>
      </w:r>
      <w:proofErr w:type="spellEnd"/>
      <w:r>
        <w:rPr>
          <w:spacing w:val="-9"/>
        </w:rPr>
        <w:t xml:space="preserve"> </w:t>
      </w:r>
      <w:r>
        <w:t>system</w:t>
      </w:r>
      <w:r>
        <w:rPr>
          <w:spacing w:val="-10"/>
        </w:rPr>
        <w:t xml:space="preserve"> </w:t>
      </w:r>
      <w:r>
        <w:t>for processing</w:t>
      </w:r>
      <w:r>
        <w:rPr>
          <w:spacing w:val="-12"/>
        </w:rPr>
        <w:t xml:space="preserve"> </w:t>
      </w:r>
      <w:r>
        <w:t>and</w:t>
      </w:r>
      <w:r>
        <w:rPr>
          <w:spacing w:val="-12"/>
        </w:rPr>
        <w:t xml:space="preserve"> </w:t>
      </w:r>
      <w:r>
        <w:t>analysis</w:t>
      </w:r>
      <w:r>
        <w:rPr>
          <w:spacing w:val="-12"/>
        </w:rPr>
        <w:t xml:space="preserve"> </w:t>
      </w:r>
      <w:r>
        <w:t>using</w:t>
      </w:r>
      <w:r>
        <w:rPr>
          <w:spacing w:val="-10"/>
        </w:rPr>
        <w:t xml:space="preserve"> </w:t>
      </w:r>
      <w:r>
        <w:t>both</w:t>
      </w:r>
      <w:r>
        <w:rPr>
          <w:spacing w:val="-14"/>
        </w:rPr>
        <w:t xml:space="preserve"> </w:t>
      </w:r>
      <w:r>
        <w:t>commercial</w:t>
      </w:r>
      <w:r>
        <w:rPr>
          <w:spacing w:val="-13"/>
        </w:rPr>
        <w:t xml:space="preserve"> </w:t>
      </w:r>
      <w:r>
        <w:t>and</w:t>
      </w:r>
      <w:r>
        <w:rPr>
          <w:spacing w:val="-10"/>
        </w:rPr>
        <w:t xml:space="preserve"> </w:t>
      </w:r>
      <w:r>
        <w:t>in-house</w:t>
      </w:r>
      <w:r>
        <w:rPr>
          <w:spacing w:val="-14"/>
        </w:rPr>
        <w:t xml:space="preserve"> </w:t>
      </w:r>
      <w:r>
        <w:t>software.</w:t>
      </w:r>
      <w:r>
        <w:rPr>
          <w:spacing w:val="-11"/>
        </w:rPr>
        <w:t xml:space="preserve"> </w:t>
      </w:r>
      <w:r>
        <w:t>This</w:t>
      </w:r>
      <w:r>
        <w:rPr>
          <w:spacing w:val="-9"/>
        </w:rPr>
        <w:t xml:space="preserve"> </w:t>
      </w:r>
      <w:r>
        <w:t>software</w:t>
      </w:r>
      <w:r>
        <w:rPr>
          <w:spacing w:val="-12"/>
        </w:rPr>
        <w:t xml:space="preserve"> </w:t>
      </w:r>
      <w:r>
        <w:t>allows</w:t>
      </w:r>
      <w:r>
        <w:rPr>
          <w:spacing w:val="-9"/>
        </w:rPr>
        <w:t xml:space="preserve"> </w:t>
      </w:r>
      <w:r>
        <w:t>for</w:t>
      </w:r>
      <w:r>
        <w:rPr>
          <w:spacing w:val="-11"/>
        </w:rPr>
        <w:t xml:space="preserve"> </w:t>
      </w:r>
      <w:r>
        <w:t>both the data and the images to be processed in order to enhance the results for analysis; however, it should be noted that minimal data processing is conducted so as not to distort the anomalies.</w:t>
      </w:r>
    </w:p>
    <w:p w14:paraId="52F424E1" w14:textId="77777777" w:rsidR="00095630" w:rsidRDefault="00095630">
      <w:pPr>
        <w:pStyle w:val="BodyText"/>
      </w:pPr>
    </w:p>
    <w:p w14:paraId="7B37BDDA" w14:textId="77777777" w:rsidR="00095630" w:rsidRDefault="00095630">
      <w:pPr>
        <w:pStyle w:val="BodyText"/>
        <w:ind w:left="112" w:right="113"/>
        <w:jc w:val="both"/>
      </w:pPr>
      <w:r>
        <w:t>As the scanning data are</w:t>
      </w:r>
      <w:r>
        <w:rPr>
          <w:spacing w:val="-2"/>
        </w:rPr>
        <w:t xml:space="preserve"> </w:t>
      </w:r>
      <w:r>
        <w:t>not as closely distributed as with detailed survey, they</w:t>
      </w:r>
      <w:r>
        <w:rPr>
          <w:spacing w:val="-1"/>
        </w:rPr>
        <w:t xml:space="preserve"> </w:t>
      </w:r>
      <w:r>
        <w:t>are georeferenced using the GPS information and interpolated to highlight similar anomalies in adjacent transects. Directional</w:t>
      </w:r>
      <w:r>
        <w:rPr>
          <w:spacing w:val="-2"/>
        </w:rPr>
        <w:t xml:space="preserve"> </w:t>
      </w:r>
      <w:r>
        <w:t>trends</w:t>
      </w:r>
      <w:r>
        <w:rPr>
          <w:spacing w:val="-4"/>
        </w:rPr>
        <w:t xml:space="preserve"> </w:t>
      </w:r>
      <w:r>
        <w:t>may</w:t>
      </w:r>
      <w:r>
        <w:rPr>
          <w:spacing w:val="-4"/>
        </w:rPr>
        <w:t xml:space="preserve"> </w:t>
      </w:r>
      <w:r>
        <w:t>be</w:t>
      </w:r>
      <w:r>
        <w:rPr>
          <w:spacing w:val="-2"/>
        </w:rPr>
        <w:t xml:space="preserve"> </w:t>
      </w:r>
      <w:r>
        <w:t>removed</w:t>
      </w:r>
      <w:r>
        <w:rPr>
          <w:spacing w:val="-2"/>
        </w:rPr>
        <w:t xml:space="preserve"> </w:t>
      </w:r>
      <w:r>
        <w:t>before</w:t>
      </w:r>
      <w:r>
        <w:rPr>
          <w:spacing w:val="-4"/>
        </w:rPr>
        <w:t xml:space="preserve"> </w:t>
      </w:r>
      <w:r>
        <w:t>interpolation</w:t>
      </w:r>
      <w:r>
        <w:rPr>
          <w:spacing w:val="-2"/>
        </w:rPr>
        <w:t xml:space="preserve"> </w:t>
      </w:r>
      <w:r>
        <w:t>to</w:t>
      </w:r>
      <w:r>
        <w:rPr>
          <w:spacing w:val="-2"/>
        </w:rPr>
        <w:t xml:space="preserve"> </w:t>
      </w:r>
      <w:r>
        <w:t>produce</w:t>
      </w:r>
      <w:r>
        <w:rPr>
          <w:spacing w:val="-4"/>
        </w:rPr>
        <w:t xml:space="preserve"> </w:t>
      </w:r>
      <w:r>
        <w:t>more</w:t>
      </w:r>
      <w:r>
        <w:rPr>
          <w:spacing w:val="-4"/>
        </w:rPr>
        <w:t xml:space="preserve"> </w:t>
      </w:r>
      <w:r>
        <w:t>easily</w:t>
      </w:r>
      <w:r>
        <w:rPr>
          <w:spacing w:val="-1"/>
        </w:rPr>
        <w:t xml:space="preserve"> </w:t>
      </w:r>
      <w:r>
        <w:t>understood</w:t>
      </w:r>
      <w:r>
        <w:rPr>
          <w:spacing w:val="-4"/>
        </w:rPr>
        <w:t xml:space="preserve"> </w:t>
      </w:r>
      <w:r>
        <w:t>images.</w:t>
      </w:r>
    </w:p>
    <w:p w14:paraId="247B468A" w14:textId="77777777" w:rsidR="00095630" w:rsidRDefault="00095630">
      <w:pPr>
        <w:jc w:val="both"/>
        <w:sectPr w:rsidR="00095630">
          <w:headerReference w:type="default" r:id="rId289"/>
          <w:footerReference w:type="default" r:id="rId290"/>
          <w:pgSz w:w="11910" w:h="16840"/>
          <w:pgMar w:top="1460" w:right="1020" w:bottom="1780" w:left="1020" w:header="766" w:footer="1595" w:gutter="0"/>
          <w:pgNumType w:start="29"/>
          <w:cols w:space="720"/>
        </w:sectPr>
      </w:pPr>
    </w:p>
    <w:p w14:paraId="284DD6CE" w14:textId="77777777" w:rsidR="00095630" w:rsidRDefault="00095630">
      <w:pPr>
        <w:pStyle w:val="BodyText"/>
        <w:spacing w:before="91" w:line="253" w:lineRule="exact"/>
        <w:ind w:left="112"/>
        <w:jc w:val="both"/>
      </w:pPr>
      <w:r>
        <w:lastRenderedPageBreak/>
        <w:t>Typical</w:t>
      </w:r>
      <w:r>
        <w:rPr>
          <w:spacing w:val="-4"/>
        </w:rPr>
        <w:t xml:space="preserve"> </w:t>
      </w:r>
      <w:r>
        <w:t>data</w:t>
      </w:r>
      <w:r>
        <w:rPr>
          <w:spacing w:val="-4"/>
        </w:rPr>
        <w:t xml:space="preserve"> </w:t>
      </w:r>
      <w:r>
        <w:t>and</w:t>
      </w:r>
      <w:r>
        <w:rPr>
          <w:spacing w:val="-6"/>
        </w:rPr>
        <w:t xml:space="preserve"> </w:t>
      </w:r>
      <w:r>
        <w:t>image</w:t>
      </w:r>
      <w:r>
        <w:rPr>
          <w:spacing w:val="-7"/>
        </w:rPr>
        <w:t xml:space="preserve"> </w:t>
      </w:r>
      <w:r>
        <w:t>processing</w:t>
      </w:r>
      <w:r>
        <w:rPr>
          <w:spacing w:val="-4"/>
        </w:rPr>
        <w:t xml:space="preserve"> </w:t>
      </w:r>
      <w:r>
        <w:t>steps</w:t>
      </w:r>
      <w:r>
        <w:rPr>
          <w:spacing w:val="-6"/>
        </w:rPr>
        <w:t xml:space="preserve"> </w:t>
      </w:r>
      <w:r>
        <w:t>may</w:t>
      </w:r>
      <w:r>
        <w:rPr>
          <w:spacing w:val="-5"/>
        </w:rPr>
        <w:t xml:space="preserve"> </w:t>
      </w:r>
      <w:r>
        <w:rPr>
          <w:spacing w:val="-2"/>
        </w:rPr>
        <w:t>include:</w:t>
      </w:r>
    </w:p>
    <w:p w14:paraId="4D3658EE" w14:textId="77777777" w:rsidR="00095630" w:rsidRDefault="00095630" w:rsidP="00095630">
      <w:pPr>
        <w:pStyle w:val="ListParagraph"/>
        <w:widowControl w:val="0"/>
        <w:numPr>
          <w:ilvl w:val="0"/>
          <w:numId w:val="41"/>
        </w:numPr>
        <w:tabs>
          <w:tab w:val="left" w:pos="680"/>
        </w:tabs>
        <w:autoSpaceDE w:val="0"/>
        <w:autoSpaceDN w:val="0"/>
        <w:spacing w:before="4" w:after="0" w:line="235" w:lineRule="auto"/>
        <w:ind w:right="117"/>
        <w:contextualSpacing w:val="0"/>
        <w:jc w:val="both"/>
      </w:pPr>
      <w:proofErr w:type="spellStart"/>
      <w:r>
        <w:t>Destripe</w:t>
      </w:r>
      <w:proofErr w:type="spellEnd"/>
      <w:r>
        <w:rPr>
          <w:spacing w:val="-10"/>
        </w:rPr>
        <w:t xml:space="preserve"> </w:t>
      </w:r>
      <w:r>
        <w:t>–</w:t>
      </w:r>
      <w:r>
        <w:rPr>
          <w:spacing w:val="-12"/>
        </w:rPr>
        <w:t xml:space="preserve"> </w:t>
      </w:r>
      <w:r>
        <w:t>Applying</w:t>
      </w:r>
      <w:r>
        <w:rPr>
          <w:spacing w:val="-10"/>
        </w:rPr>
        <w:t xml:space="preserve"> </w:t>
      </w:r>
      <w:r>
        <w:t>a</w:t>
      </w:r>
      <w:r>
        <w:rPr>
          <w:spacing w:val="-12"/>
        </w:rPr>
        <w:t xml:space="preserve"> </w:t>
      </w:r>
      <w:r>
        <w:t>zero-mean</w:t>
      </w:r>
      <w:r>
        <w:rPr>
          <w:spacing w:val="-12"/>
        </w:rPr>
        <w:t xml:space="preserve"> </w:t>
      </w:r>
      <w:r>
        <w:t>traverse</w:t>
      </w:r>
      <w:r>
        <w:rPr>
          <w:spacing w:val="-12"/>
        </w:rPr>
        <w:t xml:space="preserve"> </w:t>
      </w:r>
      <w:r>
        <w:t>in</w:t>
      </w:r>
      <w:r>
        <w:rPr>
          <w:spacing w:val="-10"/>
        </w:rPr>
        <w:t xml:space="preserve"> </w:t>
      </w:r>
      <w:r>
        <w:t>order</w:t>
      </w:r>
      <w:r>
        <w:rPr>
          <w:spacing w:val="-13"/>
        </w:rPr>
        <w:t xml:space="preserve"> </w:t>
      </w:r>
      <w:r>
        <w:t>to</w:t>
      </w:r>
      <w:r>
        <w:rPr>
          <w:spacing w:val="-12"/>
        </w:rPr>
        <w:t xml:space="preserve"> </w:t>
      </w:r>
      <w:r>
        <w:t>remove</w:t>
      </w:r>
      <w:r>
        <w:rPr>
          <w:spacing w:val="-10"/>
        </w:rPr>
        <w:t xml:space="preserve"> </w:t>
      </w:r>
      <w:r>
        <w:t>differences</w:t>
      </w:r>
      <w:r>
        <w:rPr>
          <w:spacing w:val="-12"/>
        </w:rPr>
        <w:t xml:space="preserve"> </w:t>
      </w:r>
      <w:r>
        <w:t>caused</w:t>
      </w:r>
      <w:r>
        <w:rPr>
          <w:spacing w:val="-10"/>
        </w:rPr>
        <w:t xml:space="preserve"> </w:t>
      </w:r>
      <w:r>
        <w:t>by</w:t>
      </w:r>
      <w:r>
        <w:rPr>
          <w:spacing w:val="-12"/>
        </w:rPr>
        <w:t xml:space="preserve"> </w:t>
      </w:r>
      <w:r>
        <w:t>directional effects inherent in the magnetometer;</w:t>
      </w:r>
    </w:p>
    <w:p w14:paraId="38FE6FDD" w14:textId="77777777" w:rsidR="00095630" w:rsidRDefault="00095630">
      <w:pPr>
        <w:pStyle w:val="BodyText"/>
        <w:spacing w:before="5"/>
        <w:rPr>
          <w:sz w:val="21"/>
        </w:rPr>
      </w:pPr>
    </w:p>
    <w:p w14:paraId="14163D1E" w14:textId="77777777" w:rsidR="00095630" w:rsidRDefault="00095630" w:rsidP="00095630">
      <w:pPr>
        <w:pStyle w:val="ListParagraph"/>
        <w:widowControl w:val="0"/>
        <w:numPr>
          <w:ilvl w:val="0"/>
          <w:numId w:val="41"/>
        </w:numPr>
        <w:tabs>
          <w:tab w:val="left" w:pos="680"/>
        </w:tabs>
        <w:autoSpaceDE w:val="0"/>
        <w:autoSpaceDN w:val="0"/>
        <w:spacing w:after="0" w:line="235" w:lineRule="auto"/>
        <w:ind w:left="679" w:right="112"/>
        <w:contextualSpacing w:val="0"/>
        <w:jc w:val="both"/>
      </w:pPr>
      <w:proofErr w:type="spellStart"/>
      <w:r>
        <w:t>Destagger</w:t>
      </w:r>
      <w:proofErr w:type="spellEnd"/>
      <w:r>
        <w:t xml:space="preserve"> – Shifting each traverse longitudinally by a number of readings. This corrects for operator errors and is used to enhance linear features;</w:t>
      </w:r>
    </w:p>
    <w:p w14:paraId="3433547B" w14:textId="77777777" w:rsidR="00095630" w:rsidRDefault="00095630">
      <w:pPr>
        <w:pStyle w:val="BodyText"/>
        <w:spacing w:before="1"/>
        <w:rPr>
          <w:sz w:val="21"/>
        </w:rPr>
      </w:pPr>
    </w:p>
    <w:p w14:paraId="303CCF72" w14:textId="77777777" w:rsidR="00095630" w:rsidRDefault="00095630" w:rsidP="00095630">
      <w:pPr>
        <w:pStyle w:val="ListParagraph"/>
        <w:widowControl w:val="0"/>
        <w:numPr>
          <w:ilvl w:val="0"/>
          <w:numId w:val="41"/>
        </w:numPr>
        <w:tabs>
          <w:tab w:val="left" w:pos="680"/>
        </w:tabs>
        <w:autoSpaceDE w:val="0"/>
        <w:autoSpaceDN w:val="0"/>
        <w:spacing w:after="0" w:line="237" w:lineRule="auto"/>
        <w:ind w:left="679" w:right="113"/>
        <w:contextualSpacing w:val="0"/>
        <w:jc w:val="both"/>
      </w:pPr>
      <w:proofErr w:type="spellStart"/>
      <w:r>
        <w:t>Despike</w:t>
      </w:r>
      <w:proofErr w:type="spellEnd"/>
      <w:r>
        <w:rPr>
          <w:spacing w:val="-7"/>
        </w:rPr>
        <w:t xml:space="preserve"> </w:t>
      </w:r>
      <w:r>
        <w:t>–</w:t>
      </w:r>
      <w:r>
        <w:rPr>
          <w:spacing w:val="-7"/>
        </w:rPr>
        <w:t xml:space="preserve"> </w:t>
      </w:r>
      <w:r>
        <w:t>Filtering</w:t>
      </w:r>
      <w:r>
        <w:rPr>
          <w:spacing w:val="-7"/>
        </w:rPr>
        <w:t xml:space="preserve"> </w:t>
      </w:r>
      <w:r>
        <w:t>isolated</w:t>
      </w:r>
      <w:r>
        <w:rPr>
          <w:spacing w:val="-7"/>
        </w:rPr>
        <w:t xml:space="preserve"> </w:t>
      </w:r>
      <w:r>
        <w:t>data</w:t>
      </w:r>
      <w:r>
        <w:rPr>
          <w:spacing w:val="-7"/>
        </w:rPr>
        <w:t xml:space="preserve"> </w:t>
      </w:r>
      <w:r>
        <w:t>points</w:t>
      </w:r>
      <w:r>
        <w:rPr>
          <w:spacing w:val="-7"/>
        </w:rPr>
        <w:t xml:space="preserve"> </w:t>
      </w:r>
      <w:r>
        <w:t>that</w:t>
      </w:r>
      <w:r>
        <w:rPr>
          <w:spacing w:val="-6"/>
        </w:rPr>
        <w:t xml:space="preserve"> </w:t>
      </w:r>
      <w:r>
        <w:t>exceed</w:t>
      </w:r>
      <w:r>
        <w:rPr>
          <w:spacing w:val="-7"/>
        </w:rPr>
        <w:t xml:space="preserve"> </w:t>
      </w:r>
      <w:r>
        <w:t>the</w:t>
      </w:r>
      <w:r>
        <w:rPr>
          <w:spacing w:val="-10"/>
        </w:rPr>
        <w:t xml:space="preserve"> </w:t>
      </w:r>
      <w:r>
        <w:t>mean</w:t>
      </w:r>
      <w:r>
        <w:rPr>
          <w:spacing w:val="-7"/>
        </w:rPr>
        <w:t xml:space="preserve"> </w:t>
      </w:r>
      <w:r>
        <w:t>by</w:t>
      </w:r>
      <w:r>
        <w:rPr>
          <w:spacing w:val="-9"/>
        </w:rPr>
        <w:t xml:space="preserve"> </w:t>
      </w:r>
      <w:r>
        <w:t>a</w:t>
      </w:r>
      <w:r>
        <w:rPr>
          <w:spacing w:val="-7"/>
        </w:rPr>
        <w:t xml:space="preserve"> </w:t>
      </w:r>
      <w:r>
        <w:t>specified</w:t>
      </w:r>
      <w:r>
        <w:rPr>
          <w:spacing w:val="-7"/>
        </w:rPr>
        <w:t xml:space="preserve"> </w:t>
      </w:r>
      <w:r>
        <w:t>amount</w:t>
      </w:r>
      <w:r>
        <w:rPr>
          <w:spacing w:val="-6"/>
        </w:rPr>
        <w:t xml:space="preserve"> </w:t>
      </w:r>
      <w:r>
        <w:t>to</w:t>
      </w:r>
      <w:r>
        <w:rPr>
          <w:spacing w:val="-10"/>
        </w:rPr>
        <w:t xml:space="preserve"> </w:t>
      </w:r>
      <w:r>
        <w:t xml:space="preserve">reduce the appearance of dominant anomalous readings (generally only used for earth resistance </w:t>
      </w:r>
      <w:r>
        <w:rPr>
          <w:spacing w:val="-2"/>
        </w:rPr>
        <w:t>data)</w:t>
      </w:r>
    </w:p>
    <w:p w14:paraId="27EF1D4F" w14:textId="77777777" w:rsidR="00095630" w:rsidRDefault="00095630">
      <w:pPr>
        <w:pStyle w:val="BodyText"/>
        <w:spacing w:before="2"/>
        <w:rPr>
          <w:sz w:val="21"/>
        </w:rPr>
      </w:pPr>
    </w:p>
    <w:p w14:paraId="1B4431D3" w14:textId="77777777" w:rsidR="00095630" w:rsidRDefault="00095630">
      <w:pPr>
        <w:pStyle w:val="BodyText"/>
        <w:spacing w:line="253" w:lineRule="exact"/>
        <w:ind w:left="112"/>
        <w:jc w:val="both"/>
      </w:pPr>
      <w:r>
        <w:t>Typical</w:t>
      </w:r>
      <w:r>
        <w:rPr>
          <w:spacing w:val="-7"/>
        </w:rPr>
        <w:t xml:space="preserve"> </w:t>
      </w:r>
      <w:r>
        <w:t>displays</w:t>
      </w:r>
      <w:r>
        <w:rPr>
          <w:spacing w:val="-3"/>
        </w:rPr>
        <w:t xml:space="preserve"> </w:t>
      </w:r>
      <w:r>
        <w:t>of</w:t>
      </w:r>
      <w:r>
        <w:rPr>
          <w:spacing w:val="-5"/>
        </w:rPr>
        <w:t xml:space="preserve"> </w:t>
      </w:r>
      <w:r>
        <w:t>the</w:t>
      </w:r>
      <w:r>
        <w:rPr>
          <w:spacing w:val="-6"/>
        </w:rPr>
        <w:t xml:space="preserve"> </w:t>
      </w:r>
      <w:r>
        <w:t>data</w:t>
      </w:r>
      <w:r>
        <w:rPr>
          <w:spacing w:val="-4"/>
        </w:rPr>
        <w:t xml:space="preserve"> </w:t>
      </w:r>
      <w:r>
        <w:t>used</w:t>
      </w:r>
      <w:r>
        <w:rPr>
          <w:spacing w:val="-6"/>
        </w:rPr>
        <w:t xml:space="preserve"> </w:t>
      </w:r>
      <w:r>
        <w:t>during</w:t>
      </w:r>
      <w:r>
        <w:rPr>
          <w:spacing w:val="-6"/>
        </w:rPr>
        <w:t xml:space="preserve"> </w:t>
      </w:r>
      <w:r>
        <w:t>processing</w:t>
      </w:r>
      <w:r>
        <w:rPr>
          <w:spacing w:val="-4"/>
        </w:rPr>
        <w:t xml:space="preserve"> </w:t>
      </w:r>
      <w:r>
        <w:t>and</w:t>
      </w:r>
      <w:r>
        <w:rPr>
          <w:spacing w:val="-4"/>
        </w:rPr>
        <w:t xml:space="preserve"> </w:t>
      </w:r>
      <w:r>
        <w:rPr>
          <w:spacing w:val="-2"/>
        </w:rPr>
        <w:t>analysis:</w:t>
      </w:r>
    </w:p>
    <w:p w14:paraId="22382221" w14:textId="77777777" w:rsidR="00095630" w:rsidRDefault="00095630" w:rsidP="00095630">
      <w:pPr>
        <w:pStyle w:val="ListParagraph"/>
        <w:widowControl w:val="0"/>
        <w:numPr>
          <w:ilvl w:val="0"/>
          <w:numId w:val="41"/>
        </w:numPr>
        <w:tabs>
          <w:tab w:val="left" w:pos="680"/>
        </w:tabs>
        <w:autoSpaceDE w:val="0"/>
        <w:autoSpaceDN w:val="0"/>
        <w:spacing w:before="2" w:after="0" w:line="237" w:lineRule="auto"/>
        <w:ind w:right="113"/>
        <w:contextualSpacing w:val="0"/>
        <w:jc w:val="both"/>
      </w:pPr>
      <w:r>
        <w:t xml:space="preserve">Greyscale – Presents the data in </w:t>
      </w:r>
      <w:proofErr w:type="spellStart"/>
      <w:r>
        <w:t>plan</w:t>
      </w:r>
      <w:proofErr w:type="spellEnd"/>
      <w:r>
        <w:t xml:space="preserve"> view using a greyscale to indicate the relative strength of the signal at each measurement point. These plots can be produced in colour to highlight certain features but generally greyscale plots are used during analysis of the data.</w:t>
      </w:r>
    </w:p>
    <w:p w14:paraId="5E82017C" w14:textId="77777777" w:rsidR="00095630" w:rsidRDefault="00095630">
      <w:pPr>
        <w:pStyle w:val="BodyText"/>
        <w:spacing w:before="2"/>
        <w:rPr>
          <w:sz w:val="21"/>
        </w:rPr>
      </w:pPr>
    </w:p>
    <w:p w14:paraId="3C7FE669" w14:textId="77777777" w:rsidR="00095630" w:rsidRDefault="00095630" w:rsidP="00095630">
      <w:pPr>
        <w:pStyle w:val="ListParagraph"/>
        <w:widowControl w:val="0"/>
        <w:numPr>
          <w:ilvl w:val="0"/>
          <w:numId w:val="41"/>
        </w:numPr>
        <w:tabs>
          <w:tab w:val="left" w:pos="680"/>
        </w:tabs>
        <w:autoSpaceDE w:val="0"/>
        <w:autoSpaceDN w:val="0"/>
        <w:spacing w:after="0" w:line="237" w:lineRule="auto"/>
        <w:ind w:left="679" w:right="112"/>
        <w:contextualSpacing w:val="0"/>
        <w:jc w:val="both"/>
      </w:pPr>
      <w:r>
        <w:t>XY Plot – Presents the data as a trace or graph line for each traverse. Each traverse is displaced down the image to produce a stacked profile effect. This type of image is useful as it shows</w:t>
      </w:r>
      <w:r>
        <w:rPr>
          <w:spacing w:val="-1"/>
        </w:rPr>
        <w:t xml:space="preserve"> </w:t>
      </w:r>
      <w:r>
        <w:t>the</w:t>
      </w:r>
      <w:r>
        <w:rPr>
          <w:spacing w:val="-1"/>
        </w:rPr>
        <w:t xml:space="preserve"> </w:t>
      </w:r>
      <w:r>
        <w:t>full range</w:t>
      </w:r>
      <w:r>
        <w:rPr>
          <w:spacing w:val="-1"/>
        </w:rPr>
        <w:t xml:space="preserve"> </w:t>
      </w:r>
      <w:r>
        <w:t>of</w:t>
      </w:r>
      <w:r>
        <w:rPr>
          <w:spacing w:val="-2"/>
        </w:rPr>
        <w:t xml:space="preserve"> </w:t>
      </w:r>
      <w:r>
        <w:t>individual anomalies. XY plots</w:t>
      </w:r>
      <w:r>
        <w:rPr>
          <w:spacing w:val="-1"/>
        </w:rPr>
        <w:t xml:space="preserve"> </w:t>
      </w:r>
      <w:r>
        <w:t>can be</w:t>
      </w:r>
      <w:r>
        <w:rPr>
          <w:spacing w:val="-1"/>
        </w:rPr>
        <w:t xml:space="preserve"> </w:t>
      </w:r>
      <w:r>
        <w:t>made</w:t>
      </w:r>
      <w:r>
        <w:rPr>
          <w:spacing w:val="-1"/>
        </w:rPr>
        <w:t xml:space="preserve"> </w:t>
      </w:r>
      <w:r>
        <w:t>available upon request.</w:t>
      </w:r>
    </w:p>
    <w:p w14:paraId="11B7275C" w14:textId="77777777" w:rsidR="00095630" w:rsidRDefault="00095630">
      <w:pPr>
        <w:spacing w:line="237" w:lineRule="auto"/>
        <w:jc w:val="both"/>
        <w:sectPr w:rsidR="00095630">
          <w:pgSz w:w="11910" w:h="16840"/>
          <w:pgMar w:top="1460" w:right="1020" w:bottom="1780" w:left="1020" w:header="766" w:footer="1595" w:gutter="0"/>
          <w:cols w:space="720"/>
        </w:sectPr>
      </w:pPr>
    </w:p>
    <w:p w14:paraId="3A6DA666" w14:textId="77777777" w:rsidR="00095630" w:rsidRDefault="00095630">
      <w:pPr>
        <w:pStyle w:val="Heading5"/>
        <w:spacing w:before="91" w:line="352" w:lineRule="auto"/>
        <w:ind w:left="112" w:right="3624" w:firstLine="0"/>
      </w:pPr>
      <w:bookmarkStart w:id="179" w:name="Appendix_2:_GPR_Survey_Equipment_and_Dat"/>
      <w:bookmarkEnd w:id="179"/>
      <w:r>
        <w:lastRenderedPageBreak/>
        <w:t>Appendix</w:t>
      </w:r>
      <w:r>
        <w:rPr>
          <w:spacing w:val="-5"/>
        </w:rPr>
        <w:t xml:space="preserve"> </w:t>
      </w:r>
      <w:r>
        <w:t>2:</w:t>
      </w:r>
      <w:r>
        <w:rPr>
          <w:spacing w:val="40"/>
        </w:rPr>
        <w:t xml:space="preserve"> </w:t>
      </w:r>
      <w:r>
        <w:t>GPR</w:t>
      </w:r>
      <w:r>
        <w:rPr>
          <w:spacing w:val="-3"/>
        </w:rPr>
        <w:t xml:space="preserve"> </w:t>
      </w:r>
      <w:r>
        <w:t>Survey</w:t>
      </w:r>
      <w:r>
        <w:rPr>
          <w:spacing w:val="-5"/>
        </w:rPr>
        <w:t xml:space="preserve"> </w:t>
      </w:r>
      <w:r>
        <w:t>Equipment</w:t>
      </w:r>
      <w:r>
        <w:rPr>
          <w:spacing w:val="-1"/>
        </w:rPr>
        <w:t xml:space="preserve"> </w:t>
      </w:r>
      <w:r>
        <w:t>and</w:t>
      </w:r>
      <w:r>
        <w:rPr>
          <w:spacing w:val="-5"/>
        </w:rPr>
        <w:t xml:space="preserve"> </w:t>
      </w:r>
      <w:r>
        <w:t>Data</w:t>
      </w:r>
      <w:r>
        <w:rPr>
          <w:spacing w:val="-3"/>
        </w:rPr>
        <w:t xml:space="preserve"> </w:t>
      </w:r>
      <w:r>
        <w:t xml:space="preserve">Processing </w:t>
      </w:r>
      <w:bookmarkStart w:id="180" w:name="Survey_Methods_and_Equipment"/>
      <w:bookmarkEnd w:id="180"/>
      <w:r>
        <w:t>Survey Methods and Equipment</w:t>
      </w:r>
    </w:p>
    <w:p w14:paraId="1B9576D1" w14:textId="77777777" w:rsidR="00095630" w:rsidRDefault="00095630">
      <w:pPr>
        <w:pStyle w:val="BodyText"/>
        <w:ind w:left="112" w:right="110"/>
        <w:jc w:val="both"/>
      </w:pPr>
      <w:r>
        <w:t>The ground penetrating radar (GPR) data were collected using a cart mounted shielded antennae with</w:t>
      </w:r>
      <w:r>
        <w:rPr>
          <w:spacing w:val="-16"/>
        </w:rPr>
        <w:t xml:space="preserve"> </w:t>
      </w:r>
      <w:r>
        <w:t>central</w:t>
      </w:r>
      <w:r>
        <w:rPr>
          <w:spacing w:val="-15"/>
        </w:rPr>
        <w:t xml:space="preserve"> </w:t>
      </w:r>
      <w:r>
        <w:t>frequencies</w:t>
      </w:r>
      <w:r>
        <w:rPr>
          <w:spacing w:val="-15"/>
        </w:rPr>
        <w:t xml:space="preserve"> </w:t>
      </w:r>
      <w:r>
        <w:t>suitable</w:t>
      </w:r>
      <w:r>
        <w:rPr>
          <w:spacing w:val="-16"/>
        </w:rPr>
        <w:t xml:space="preserve"> </w:t>
      </w:r>
      <w:r>
        <w:t>for</w:t>
      </w:r>
      <w:r>
        <w:rPr>
          <w:spacing w:val="-15"/>
        </w:rPr>
        <w:t xml:space="preserve"> </w:t>
      </w:r>
      <w:r>
        <w:t>the</w:t>
      </w:r>
      <w:r>
        <w:rPr>
          <w:spacing w:val="-15"/>
        </w:rPr>
        <w:t xml:space="preserve"> </w:t>
      </w:r>
      <w:r>
        <w:t>types</w:t>
      </w:r>
      <w:r>
        <w:rPr>
          <w:spacing w:val="-15"/>
        </w:rPr>
        <w:t xml:space="preserve"> </w:t>
      </w:r>
      <w:r>
        <w:t>of</w:t>
      </w:r>
      <w:r>
        <w:rPr>
          <w:spacing w:val="-16"/>
        </w:rPr>
        <w:t xml:space="preserve"> </w:t>
      </w:r>
      <w:r>
        <w:t>target</w:t>
      </w:r>
      <w:r>
        <w:rPr>
          <w:spacing w:val="-15"/>
        </w:rPr>
        <w:t xml:space="preserve"> </w:t>
      </w:r>
      <w:r>
        <w:t>being</w:t>
      </w:r>
      <w:r>
        <w:rPr>
          <w:spacing w:val="-15"/>
        </w:rPr>
        <w:t xml:space="preserve"> </w:t>
      </w:r>
      <w:r>
        <w:t>investigated.</w:t>
      </w:r>
      <w:r>
        <w:rPr>
          <w:spacing w:val="-16"/>
        </w:rPr>
        <w:t xml:space="preserve"> </w:t>
      </w:r>
      <w:r>
        <w:t>Lower</w:t>
      </w:r>
      <w:r>
        <w:rPr>
          <w:spacing w:val="-15"/>
        </w:rPr>
        <w:t xml:space="preserve"> </w:t>
      </w:r>
      <w:r>
        <w:t>frequency</w:t>
      </w:r>
      <w:r>
        <w:rPr>
          <w:spacing w:val="-15"/>
        </w:rPr>
        <w:t xml:space="preserve"> </w:t>
      </w:r>
      <w:r>
        <w:t>antennae are able to acquire data from deeper below the surface, whereas higher frequencies allow high resolution</w:t>
      </w:r>
      <w:r>
        <w:rPr>
          <w:spacing w:val="-2"/>
        </w:rPr>
        <w:t xml:space="preserve"> </w:t>
      </w:r>
      <w:r>
        <w:t>imaging</w:t>
      </w:r>
      <w:r>
        <w:rPr>
          <w:spacing w:val="-2"/>
        </w:rPr>
        <w:t xml:space="preserve"> </w:t>
      </w:r>
      <w:r>
        <w:t>of</w:t>
      </w:r>
      <w:r>
        <w:rPr>
          <w:spacing w:val="-2"/>
        </w:rPr>
        <w:t xml:space="preserve"> </w:t>
      </w:r>
      <w:r>
        <w:t>near-surface</w:t>
      </w:r>
      <w:r>
        <w:rPr>
          <w:spacing w:val="-4"/>
        </w:rPr>
        <w:t xml:space="preserve"> </w:t>
      </w:r>
      <w:r>
        <w:t>targets</w:t>
      </w:r>
      <w:r>
        <w:rPr>
          <w:spacing w:val="-1"/>
        </w:rPr>
        <w:t xml:space="preserve"> </w:t>
      </w:r>
      <w:r>
        <w:t>at</w:t>
      </w:r>
      <w:r>
        <w:rPr>
          <w:spacing w:val="-3"/>
        </w:rPr>
        <w:t xml:space="preserve"> </w:t>
      </w:r>
      <w:r>
        <w:t>the</w:t>
      </w:r>
      <w:r>
        <w:rPr>
          <w:spacing w:val="-4"/>
        </w:rPr>
        <w:t xml:space="preserve"> </w:t>
      </w:r>
      <w:r>
        <w:t>expense</w:t>
      </w:r>
      <w:r>
        <w:rPr>
          <w:spacing w:val="-2"/>
        </w:rPr>
        <w:t xml:space="preserve"> </w:t>
      </w:r>
      <w:r>
        <w:t>of</w:t>
      </w:r>
      <w:r>
        <w:rPr>
          <w:spacing w:val="-3"/>
        </w:rPr>
        <w:t xml:space="preserve"> </w:t>
      </w:r>
      <w:r>
        <w:t>deep</w:t>
      </w:r>
      <w:r>
        <w:rPr>
          <w:spacing w:val="-4"/>
        </w:rPr>
        <w:t xml:space="preserve"> </w:t>
      </w:r>
      <w:r>
        <w:t>penetration. The</w:t>
      </w:r>
      <w:r>
        <w:rPr>
          <w:spacing w:val="-4"/>
        </w:rPr>
        <w:t xml:space="preserve"> </w:t>
      </w:r>
      <w:r>
        <w:t>exact</w:t>
      </w:r>
      <w:r>
        <w:rPr>
          <w:spacing w:val="-3"/>
        </w:rPr>
        <w:t xml:space="preserve"> </w:t>
      </w:r>
      <w:r>
        <w:t>make</w:t>
      </w:r>
      <w:r>
        <w:rPr>
          <w:spacing w:val="-2"/>
        </w:rPr>
        <w:t xml:space="preserve"> </w:t>
      </w:r>
      <w:r>
        <w:t>and model of equipment varies.</w:t>
      </w:r>
    </w:p>
    <w:p w14:paraId="4FFBE8A5" w14:textId="77777777" w:rsidR="00095630" w:rsidRDefault="00095630">
      <w:pPr>
        <w:pStyle w:val="BodyText"/>
        <w:spacing w:before="1"/>
      </w:pPr>
    </w:p>
    <w:p w14:paraId="0E18EF0A" w14:textId="77777777" w:rsidR="00095630" w:rsidRDefault="00095630">
      <w:pPr>
        <w:pStyle w:val="BodyText"/>
        <w:ind w:left="112" w:right="114"/>
        <w:jc w:val="both"/>
      </w:pPr>
      <w:r>
        <w:t>The</w:t>
      </w:r>
      <w:r>
        <w:rPr>
          <w:spacing w:val="-9"/>
        </w:rPr>
        <w:t xml:space="preserve"> </w:t>
      </w:r>
      <w:r>
        <w:t>depth</w:t>
      </w:r>
      <w:r>
        <w:rPr>
          <w:spacing w:val="-9"/>
        </w:rPr>
        <w:t xml:space="preserve"> </w:t>
      </w:r>
      <w:r>
        <w:t>of</w:t>
      </w:r>
      <w:r>
        <w:rPr>
          <w:spacing w:val="-7"/>
        </w:rPr>
        <w:t xml:space="preserve"> </w:t>
      </w:r>
      <w:r>
        <w:t>penetration</w:t>
      </w:r>
      <w:r>
        <w:rPr>
          <w:spacing w:val="-11"/>
        </w:rPr>
        <w:t xml:space="preserve"> </w:t>
      </w:r>
      <w:r>
        <w:t>of</w:t>
      </w:r>
      <w:r>
        <w:rPr>
          <w:spacing w:val="-7"/>
        </w:rPr>
        <w:t xml:space="preserve"> </w:t>
      </w:r>
      <w:r>
        <w:t>GPR</w:t>
      </w:r>
      <w:r>
        <w:rPr>
          <w:spacing w:val="-9"/>
        </w:rPr>
        <w:t xml:space="preserve"> </w:t>
      </w:r>
      <w:r>
        <w:t>systems</w:t>
      </w:r>
      <w:r>
        <w:rPr>
          <w:spacing w:val="-8"/>
        </w:rPr>
        <w:t xml:space="preserve"> </w:t>
      </w:r>
      <w:r>
        <w:t>is</w:t>
      </w:r>
      <w:r>
        <w:rPr>
          <w:spacing w:val="-8"/>
        </w:rPr>
        <w:t xml:space="preserve"> </w:t>
      </w:r>
      <w:r>
        <w:t>determined</w:t>
      </w:r>
      <w:r>
        <w:rPr>
          <w:spacing w:val="-9"/>
        </w:rPr>
        <w:t xml:space="preserve"> </w:t>
      </w:r>
      <w:r>
        <w:t>by</w:t>
      </w:r>
      <w:r>
        <w:rPr>
          <w:spacing w:val="-8"/>
        </w:rPr>
        <w:t xml:space="preserve"> </w:t>
      </w:r>
      <w:r>
        <w:t>the</w:t>
      </w:r>
      <w:r>
        <w:rPr>
          <w:spacing w:val="-9"/>
        </w:rPr>
        <w:t xml:space="preserve"> </w:t>
      </w:r>
      <w:r>
        <w:t>central</w:t>
      </w:r>
      <w:r>
        <w:rPr>
          <w:spacing w:val="-12"/>
        </w:rPr>
        <w:t xml:space="preserve"> </w:t>
      </w:r>
      <w:r>
        <w:t>frequency</w:t>
      </w:r>
      <w:r>
        <w:rPr>
          <w:spacing w:val="-8"/>
        </w:rPr>
        <w:t xml:space="preserve"> </w:t>
      </w:r>
      <w:r>
        <w:t>of</w:t>
      </w:r>
      <w:r>
        <w:rPr>
          <w:spacing w:val="-10"/>
        </w:rPr>
        <w:t xml:space="preserve"> </w:t>
      </w:r>
      <w:r>
        <w:t>the</w:t>
      </w:r>
      <w:r>
        <w:rPr>
          <w:spacing w:val="-9"/>
        </w:rPr>
        <w:t xml:space="preserve"> </w:t>
      </w:r>
      <w:r>
        <w:t>antenna</w:t>
      </w:r>
      <w:r>
        <w:rPr>
          <w:spacing w:val="-9"/>
        </w:rPr>
        <w:t xml:space="preserve"> </w:t>
      </w:r>
      <w:r>
        <w:t>and the relative dielectric permittivity (RDP) of the material through which the GPR signal passes. In general, soils in floodplain settings may have a wide range of RDPs, although around 8 may be considered</w:t>
      </w:r>
      <w:r>
        <w:rPr>
          <w:spacing w:val="-16"/>
        </w:rPr>
        <w:t xml:space="preserve"> </w:t>
      </w:r>
      <w:r>
        <w:t>average,</w:t>
      </w:r>
      <w:r>
        <w:rPr>
          <w:spacing w:val="-14"/>
        </w:rPr>
        <w:t xml:space="preserve"> </w:t>
      </w:r>
      <w:r>
        <w:t>resulting</w:t>
      </w:r>
      <w:r>
        <w:rPr>
          <w:spacing w:val="-14"/>
        </w:rPr>
        <w:t xml:space="preserve"> </w:t>
      </w:r>
      <w:r>
        <w:t>in</w:t>
      </w:r>
      <w:r>
        <w:rPr>
          <w:spacing w:val="-14"/>
        </w:rPr>
        <w:t xml:space="preserve"> </w:t>
      </w:r>
      <w:r>
        <w:t>a</w:t>
      </w:r>
      <w:r>
        <w:rPr>
          <w:spacing w:val="-16"/>
        </w:rPr>
        <w:t xml:space="preserve"> </w:t>
      </w:r>
      <w:r>
        <w:t>maximum</w:t>
      </w:r>
      <w:r>
        <w:rPr>
          <w:spacing w:val="-14"/>
        </w:rPr>
        <w:t xml:space="preserve"> </w:t>
      </w:r>
      <w:r>
        <w:t>depth</w:t>
      </w:r>
      <w:r>
        <w:rPr>
          <w:spacing w:val="-14"/>
        </w:rPr>
        <w:t xml:space="preserve"> </w:t>
      </w:r>
      <w:r>
        <w:t>of</w:t>
      </w:r>
      <w:r>
        <w:rPr>
          <w:spacing w:val="-15"/>
        </w:rPr>
        <w:t xml:space="preserve"> </w:t>
      </w:r>
      <w:r>
        <w:t>penetration</w:t>
      </w:r>
      <w:r>
        <w:rPr>
          <w:spacing w:val="-16"/>
        </w:rPr>
        <w:t xml:space="preserve"> </w:t>
      </w:r>
      <w:r>
        <w:t>c.</w:t>
      </w:r>
      <w:r>
        <w:rPr>
          <w:spacing w:val="-14"/>
        </w:rPr>
        <w:t xml:space="preserve"> </w:t>
      </w:r>
      <w:r>
        <w:t>2.5m</w:t>
      </w:r>
      <w:r>
        <w:rPr>
          <w:spacing w:val="-16"/>
        </w:rPr>
        <w:t xml:space="preserve"> </w:t>
      </w:r>
      <w:r>
        <w:t>with</w:t>
      </w:r>
      <w:r>
        <w:rPr>
          <w:spacing w:val="-13"/>
        </w:rPr>
        <w:t xml:space="preserve"> </w:t>
      </w:r>
      <w:r>
        <w:t>the</w:t>
      </w:r>
      <w:r>
        <w:rPr>
          <w:spacing w:val="-16"/>
        </w:rPr>
        <w:t xml:space="preserve"> </w:t>
      </w:r>
      <w:r>
        <w:t>GPR</w:t>
      </w:r>
      <w:r>
        <w:rPr>
          <w:spacing w:val="-15"/>
        </w:rPr>
        <w:t xml:space="preserve"> </w:t>
      </w:r>
      <w:r>
        <w:t>signal</w:t>
      </w:r>
      <w:r>
        <w:rPr>
          <w:spacing w:val="-13"/>
        </w:rPr>
        <w:t xml:space="preserve"> </w:t>
      </w:r>
      <w:r>
        <w:t>having a velocity of approximately 0.1m/ns.</w:t>
      </w:r>
    </w:p>
    <w:p w14:paraId="6D971817" w14:textId="77777777" w:rsidR="00095630" w:rsidRDefault="00095630">
      <w:pPr>
        <w:pStyle w:val="BodyText"/>
        <w:spacing w:before="10"/>
        <w:rPr>
          <w:sz w:val="21"/>
        </w:rPr>
      </w:pPr>
    </w:p>
    <w:p w14:paraId="588412CE" w14:textId="77777777" w:rsidR="00095630" w:rsidRDefault="00095630">
      <w:pPr>
        <w:pStyle w:val="BodyText"/>
        <w:ind w:left="112" w:right="113"/>
        <w:jc w:val="both"/>
      </w:pPr>
      <w:r>
        <w:t xml:space="preserve">The GPR beam is conical in shape, however, and whilst most of the energy is concentrated in the </w:t>
      </w:r>
      <w:proofErr w:type="spellStart"/>
      <w:r>
        <w:t>centre</w:t>
      </w:r>
      <w:proofErr w:type="spellEnd"/>
      <w:r>
        <w:t xml:space="preserve"> of the cone, the GPR signal illuminates a horizontal footprint, which becomes wider with increasing depth. At the maximum depth of the antenna, it becomes impossible to resolve any feature smaller than</w:t>
      </w:r>
      <w:r>
        <w:rPr>
          <w:spacing w:val="-2"/>
        </w:rPr>
        <w:t xml:space="preserve"> </w:t>
      </w:r>
      <w:r>
        <w:t>the horizontal footprint for the corresponding depth. The size of the</w:t>
      </w:r>
      <w:r>
        <w:rPr>
          <w:spacing w:val="-2"/>
        </w:rPr>
        <w:t xml:space="preserve"> </w:t>
      </w:r>
      <w:r>
        <w:t>footprint is dependent upon central frequency, and its size increases as the central frequency decreases.</w:t>
      </w:r>
    </w:p>
    <w:p w14:paraId="5DD24AC4" w14:textId="77777777" w:rsidR="00095630" w:rsidRDefault="00095630">
      <w:pPr>
        <w:pStyle w:val="BodyText"/>
        <w:spacing w:before="1"/>
      </w:pPr>
    </w:p>
    <w:p w14:paraId="678B2A8D" w14:textId="77777777" w:rsidR="00095630" w:rsidRDefault="00095630">
      <w:pPr>
        <w:pStyle w:val="BodyText"/>
        <w:ind w:left="112" w:right="113"/>
        <w:jc w:val="both"/>
      </w:pPr>
      <w:r>
        <w:t>The vertical resolution is similarly dependent upon the central frequency; for the 300MHz antenna, features of the order of 0.05m may be resolved vertically. Antennae with lower frequencies can therefore penetrate more deeply but are less resolute in both horizontal and vertical directions. Choice</w:t>
      </w:r>
      <w:r>
        <w:rPr>
          <w:spacing w:val="-9"/>
        </w:rPr>
        <w:t xml:space="preserve"> </w:t>
      </w:r>
      <w:r>
        <w:t>of</w:t>
      </w:r>
      <w:r>
        <w:rPr>
          <w:spacing w:val="-10"/>
        </w:rPr>
        <w:t xml:space="preserve"> </w:t>
      </w:r>
      <w:r>
        <w:t>antenna</w:t>
      </w:r>
      <w:r>
        <w:rPr>
          <w:spacing w:val="-11"/>
        </w:rPr>
        <w:t xml:space="preserve"> </w:t>
      </w:r>
      <w:r>
        <w:t>frequency</w:t>
      </w:r>
      <w:r>
        <w:rPr>
          <w:spacing w:val="-8"/>
        </w:rPr>
        <w:t xml:space="preserve"> </w:t>
      </w:r>
      <w:r>
        <w:t>is</w:t>
      </w:r>
      <w:r>
        <w:rPr>
          <w:spacing w:val="-11"/>
        </w:rPr>
        <w:t xml:space="preserve"> </w:t>
      </w:r>
      <w:r>
        <w:t>guided</w:t>
      </w:r>
      <w:r>
        <w:rPr>
          <w:spacing w:val="-9"/>
        </w:rPr>
        <w:t xml:space="preserve"> </w:t>
      </w:r>
      <w:r>
        <w:t>largely</w:t>
      </w:r>
      <w:r>
        <w:rPr>
          <w:spacing w:val="-11"/>
        </w:rPr>
        <w:t xml:space="preserve"> </w:t>
      </w:r>
      <w:r>
        <w:t>by</w:t>
      </w:r>
      <w:r>
        <w:rPr>
          <w:spacing w:val="-11"/>
        </w:rPr>
        <w:t xml:space="preserve"> </w:t>
      </w:r>
      <w:r>
        <w:t>the</w:t>
      </w:r>
      <w:r>
        <w:rPr>
          <w:spacing w:val="-9"/>
        </w:rPr>
        <w:t xml:space="preserve"> </w:t>
      </w:r>
      <w:r>
        <w:t>anticipated</w:t>
      </w:r>
      <w:r>
        <w:rPr>
          <w:spacing w:val="-11"/>
        </w:rPr>
        <w:t xml:space="preserve"> </w:t>
      </w:r>
      <w:r>
        <w:t>depth</w:t>
      </w:r>
      <w:r>
        <w:rPr>
          <w:spacing w:val="-11"/>
        </w:rPr>
        <w:t xml:space="preserve"> </w:t>
      </w:r>
      <w:r>
        <w:t>to</w:t>
      </w:r>
      <w:r>
        <w:rPr>
          <w:spacing w:val="-11"/>
        </w:rPr>
        <w:t xml:space="preserve"> </w:t>
      </w:r>
      <w:r>
        <w:t>the</w:t>
      </w:r>
      <w:r>
        <w:rPr>
          <w:spacing w:val="-9"/>
        </w:rPr>
        <w:t xml:space="preserve"> </w:t>
      </w:r>
      <w:r>
        <w:t>target</w:t>
      </w:r>
      <w:r>
        <w:rPr>
          <w:spacing w:val="-10"/>
        </w:rPr>
        <w:t xml:space="preserve"> </w:t>
      </w:r>
      <w:r>
        <w:t>and</w:t>
      </w:r>
      <w:r>
        <w:rPr>
          <w:spacing w:val="-11"/>
        </w:rPr>
        <w:t xml:space="preserve"> </w:t>
      </w:r>
      <w:r>
        <w:t>the</w:t>
      </w:r>
      <w:r>
        <w:rPr>
          <w:spacing w:val="-14"/>
        </w:rPr>
        <w:t xml:space="preserve"> </w:t>
      </w:r>
      <w:r>
        <w:t xml:space="preserve">required </w:t>
      </w:r>
      <w:r>
        <w:rPr>
          <w:spacing w:val="-2"/>
        </w:rPr>
        <w:t>resolution.</w:t>
      </w:r>
    </w:p>
    <w:p w14:paraId="60EC4BE5" w14:textId="77777777" w:rsidR="00095630" w:rsidRDefault="00095630">
      <w:pPr>
        <w:pStyle w:val="BodyText"/>
        <w:spacing w:before="10"/>
        <w:rPr>
          <w:sz w:val="21"/>
        </w:rPr>
      </w:pPr>
    </w:p>
    <w:p w14:paraId="642886E0" w14:textId="77777777" w:rsidR="00095630" w:rsidRDefault="00095630">
      <w:pPr>
        <w:pStyle w:val="BodyText"/>
        <w:ind w:left="112" w:right="111"/>
        <w:jc w:val="both"/>
      </w:pPr>
      <w:r>
        <w:t xml:space="preserve">GPR data for detailed surveys are collected along traverses of varying length separated by 0.5m with cross lines collected running perpendicular to these traverses at wider separations. The data sampling resolution is governed by the data logger and a minimum separation of 0.05m between </w:t>
      </w:r>
      <w:bookmarkStart w:id="181" w:name="Post-Processing"/>
      <w:bookmarkEnd w:id="181"/>
      <w:r>
        <w:t>traces is collected for all surveys.</w:t>
      </w:r>
    </w:p>
    <w:p w14:paraId="01CB34CB" w14:textId="77777777" w:rsidR="00095630" w:rsidRDefault="00095630">
      <w:pPr>
        <w:pStyle w:val="BodyText"/>
        <w:spacing w:before="11"/>
        <w:rPr>
          <w:sz w:val="20"/>
        </w:rPr>
      </w:pPr>
    </w:p>
    <w:p w14:paraId="6BB4F50F" w14:textId="77777777" w:rsidR="00095630" w:rsidRDefault="00095630">
      <w:pPr>
        <w:pStyle w:val="Heading5"/>
        <w:ind w:left="112" w:firstLine="0"/>
        <w:jc w:val="left"/>
      </w:pPr>
      <w:r>
        <w:rPr>
          <w:spacing w:val="-2"/>
        </w:rPr>
        <w:t>Post-Processing</w:t>
      </w:r>
    </w:p>
    <w:p w14:paraId="182A2BD4" w14:textId="77777777" w:rsidR="00095630" w:rsidRDefault="00095630">
      <w:pPr>
        <w:pStyle w:val="BodyText"/>
        <w:spacing w:before="59"/>
        <w:ind w:left="112" w:right="108"/>
        <w:jc w:val="both"/>
      </w:pPr>
      <w:r>
        <w:t>The radar data collected during the detail survey are downloaded from the GPR system for processing and analysis using commercial software (GPR Slice). This software allows for both the data</w:t>
      </w:r>
      <w:r>
        <w:rPr>
          <w:spacing w:val="-6"/>
        </w:rPr>
        <w:t xml:space="preserve"> </w:t>
      </w:r>
      <w:r>
        <w:t>and</w:t>
      </w:r>
      <w:r>
        <w:rPr>
          <w:spacing w:val="-9"/>
        </w:rPr>
        <w:t xml:space="preserve"> </w:t>
      </w:r>
      <w:r>
        <w:t>the</w:t>
      </w:r>
      <w:r>
        <w:rPr>
          <w:spacing w:val="-9"/>
        </w:rPr>
        <w:t xml:space="preserve"> </w:t>
      </w:r>
      <w:r>
        <w:t>images</w:t>
      </w:r>
      <w:r>
        <w:rPr>
          <w:spacing w:val="-11"/>
        </w:rPr>
        <w:t xml:space="preserve"> </w:t>
      </w:r>
      <w:r>
        <w:t>to</w:t>
      </w:r>
      <w:r>
        <w:rPr>
          <w:spacing w:val="-6"/>
        </w:rPr>
        <w:t xml:space="preserve"> </w:t>
      </w:r>
      <w:r>
        <w:t>be</w:t>
      </w:r>
      <w:r>
        <w:rPr>
          <w:spacing w:val="-6"/>
        </w:rPr>
        <w:t xml:space="preserve"> </w:t>
      </w:r>
      <w:r>
        <w:t>processed</w:t>
      </w:r>
      <w:r>
        <w:rPr>
          <w:spacing w:val="-6"/>
        </w:rPr>
        <w:t xml:space="preserve"> </w:t>
      </w:r>
      <w:r>
        <w:t>in</w:t>
      </w:r>
      <w:r>
        <w:rPr>
          <w:spacing w:val="-9"/>
        </w:rPr>
        <w:t xml:space="preserve"> </w:t>
      </w:r>
      <w:r>
        <w:t>order</w:t>
      </w:r>
      <w:r>
        <w:rPr>
          <w:spacing w:val="-10"/>
        </w:rPr>
        <w:t xml:space="preserve"> </w:t>
      </w:r>
      <w:r>
        <w:t>to</w:t>
      </w:r>
      <w:r>
        <w:rPr>
          <w:spacing w:val="-6"/>
        </w:rPr>
        <w:t xml:space="preserve"> </w:t>
      </w:r>
      <w:r>
        <w:t>enhance</w:t>
      </w:r>
      <w:r>
        <w:rPr>
          <w:spacing w:val="-6"/>
        </w:rPr>
        <w:t xml:space="preserve"> </w:t>
      </w:r>
      <w:r>
        <w:t>the</w:t>
      </w:r>
      <w:r>
        <w:rPr>
          <w:spacing w:val="-9"/>
        </w:rPr>
        <w:t xml:space="preserve"> </w:t>
      </w:r>
      <w:r>
        <w:t>results</w:t>
      </w:r>
      <w:r>
        <w:rPr>
          <w:spacing w:val="-8"/>
        </w:rPr>
        <w:t xml:space="preserve"> </w:t>
      </w:r>
      <w:r>
        <w:t>for</w:t>
      </w:r>
      <w:r>
        <w:rPr>
          <w:spacing w:val="-3"/>
        </w:rPr>
        <w:t xml:space="preserve"> </w:t>
      </w:r>
      <w:r>
        <w:t>analysis;</w:t>
      </w:r>
      <w:r>
        <w:rPr>
          <w:spacing w:val="-5"/>
        </w:rPr>
        <w:t xml:space="preserve"> </w:t>
      </w:r>
      <w:r>
        <w:t>however,</w:t>
      </w:r>
      <w:r>
        <w:rPr>
          <w:spacing w:val="-7"/>
        </w:rPr>
        <w:t xml:space="preserve"> </w:t>
      </w:r>
      <w:r>
        <w:t>it</w:t>
      </w:r>
      <w:r>
        <w:rPr>
          <w:spacing w:val="-5"/>
        </w:rPr>
        <w:t xml:space="preserve"> </w:t>
      </w:r>
      <w:r>
        <w:t>should be noted that minimal data processing is conducted so as not to distort the anomalies.</w:t>
      </w:r>
    </w:p>
    <w:p w14:paraId="24E0134C" w14:textId="77777777" w:rsidR="00095630" w:rsidRDefault="00095630">
      <w:pPr>
        <w:pStyle w:val="BodyText"/>
      </w:pPr>
    </w:p>
    <w:p w14:paraId="435115B0" w14:textId="77777777" w:rsidR="00095630" w:rsidRDefault="00095630">
      <w:pPr>
        <w:ind w:left="112"/>
        <w:rPr>
          <w:i/>
        </w:rPr>
      </w:pPr>
      <w:r>
        <w:rPr>
          <w:i/>
        </w:rPr>
        <w:t>Typical</w:t>
      </w:r>
      <w:r>
        <w:rPr>
          <w:i/>
          <w:spacing w:val="-4"/>
        </w:rPr>
        <w:t xml:space="preserve"> </w:t>
      </w:r>
      <w:r>
        <w:rPr>
          <w:i/>
        </w:rPr>
        <w:t>data</w:t>
      </w:r>
      <w:r>
        <w:rPr>
          <w:i/>
          <w:spacing w:val="-4"/>
        </w:rPr>
        <w:t xml:space="preserve"> </w:t>
      </w:r>
      <w:r>
        <w:rPr>
          <w:i/>
        </w:rPr>
        <w:t>and</w:t>
      </w:r>
      <w:r>
        <w:rPr>
          <w:i/>
          <w:spacing w:val="-6"/>
        </w:rPr>
        <w:t xml:space="preserve"> </w:t>
      </w:r>
      <w:r>
        <w:rPr>
          <w:i/>
        </w:rPr>
        <w:t>image</w:t>
      </w:r>
      <w:r>
        <w:rPr>
          <w:i/>
          <w:spacing w:val="-7"/>
        </w:rPr>
        <w:t xml:space="preserve"> </w:t>
      </w:r>
      <w:r>
        <w:rPr>
          <w:i/>
        </w:rPr>
        <w:t>processing</w:t>
      </w:r>
      <w:r>
        <w:rPr>
          <w:i/>
          <w:spacing w:val="-4"/>
        </w:rPr>
        <w:t xml:space="preserve"> </w:t>
      </w:r>
      <w:r>
        <w:rPr>
          <w:i/>
        </w:rPr>
        <w:t>steps</w:t>
      </w:r>
      <w:r>
        <w:rPr>
          <w:i/>
          <w:spacing w:val="-6"/>
        </w:rPr>
        <w:t xml:space="preserve"> </w:t>
      </w:r>
      <w:r>
        <w:rPr>
          <w:i/>
        </w:rPr>
        <w:t>may</w:t>
      </w:r>
      <w:r>
        <w:rPr>
          <w:i/>
          <w:spacing w:val="-5"/>
        </w:rPr>
        <w:t xml:space="preserve"> </w:t>
      </w:r>
      <w:r>
        <w:rPr>
          <w:i/>
          <w:spacing w:val="-2"/>
        </w:rPr>
        <w:t>include:</w:t>
      </w:r>
    </w:p>
    <w:p w14:paraId="18B9DAEE" w14:textId="77777777" w:rsidR="00095630" w:rsidRDefault="00095630" w:rsidP="00095630">
      <w:pPr>
        <w:pStyle w:val="ListParagraph"/>
        <w:widowControl w:val="0"/>
        <w:numPr>
          <w:ilvl w:val="1"/>
          <w:numId w:val="41"/>
        </w:numPr>
        <w:tabs>
          <w:tab w:val="left" w:pos="832"/>
          <w:tab w:val="left" w:pos="834"/>
        </w:tabs>
        <w:autoSpaceDE w:val="0"/>
        <w:autoSpaceDN w:val="0"/>
        <w:spacing w:before="3" w:after="0" w:line="237" w:lineRule="auto"/>
        <w:ind w:right="115"/>
        <w:contextualSpacing w:val="0"/>
      </w:pPr>
      <w:r>
        <w:t>Gain – Amplifies GPR data based upon its position in the profile, which boosts the contrast between anomalies and background. A wobble correction is also applied during this step;</w:t>
      </w:r>
    </w:p>
    <w:p w14:paraId="2D1095B5" w14:textId="77777777" w:rsidR="00095630" w:rsidRDefault="00095630" w:rsidP="00095630">
      <w:pPr>
        <w:pStyle w:val="ListParagraph"/>
        <w:widowControl w:val="0"/>
        <w:numPr>
          <w:ilvl w:val="1"/>
          <w:numId w:val="41"/>
        </w:numPr>
        <w:tabs>
          <w:tab w:val="left" w:pos="832"/>
          <w:tab w:val="left" w:pos="834"/>
        </w:tabs>
        <w:autoSpaceDE w:val="0"/>
        <w:autoSpaceDN w:val="0"/>
        <w:spacing w:before="1" w:after="0" w:line="269" w:lineRule="exact"/>
        <w:ind w:hanging="362"/>
        <w:contextualSpacing w:val="0"/>
      </w:pPr>
      <w:r>
        <w:t>Background</w:t>
      </w:r>
      <w:r>
        <w:rPr>
          <w:spacing w:val="-7"/>
        </w:rPr>
        <w:t xml:space="preserve"> </w:t>
      </w:r>
      <w:r>
        <w:t>Filter</w:t>
      </w:r>
      <w:r>
        <w:rPr>
          <w:spacing w:val="-4"/>
        </w:rPr>
        <w:t xml:space="preserve"> </w:t>
      </w:r>
      <w:r>
        <w:t>-</w:t>
      </w:r>
      <w:r>
        <w:rPr>
          <w:spacing w:val="-2"/>
        </w:rPr>
        <w:t xml:space="preserve"> </w:t>
      </w:r>
      <w:r>
        <w:t>is</w:t>
      </w:r>
      <w:r>
        <w:rPr>
          <w:spacing w:val="-3"/>
        </w:rPr>
        <w:t xml:space="preserve"> </w:t>
      </w:r>
      <w:r>
        <w:t>used</w:t>
      </w:r>
      <w:r>
        <w:rPr>
          <w:spacing w:val="-4"/>
        </w:rPr>
        <w:t xml:space="preserve"> </w:t>
      </w:r>
      <w:r>
        <w:t>to</w:t>
      </w:r>
      <w:r>
        <w:rPr>
          <w:spacing w:val="-6"/>
        </w:rPr>
        <w:t xml:space="preserve"> </w:t>
      </w:r>
      <w:r>
        <w:t>remove</w:t>
      </w:r>
      <w:r>
        <w:rPr>
          <w:spacing w:val="-4"/>
        </w:rPr>
        <w:t xml:space="preserve"> </w:t>
      </w:r>
      <w:r>
        <w:t>banding</w:t>
      </w:r>
      <w:r>
        <w:rPr>
          <w:spacing w:val="-4"/>
        </w:rPr>
        <w:t xml:space="preserve"> </w:t>
      </w:r>
      <w:r>
        <w:t>noises</w:t>
      </w:r>
      <w:r>
        <w:rPr>
          <w:spacing w:val="-3"/>
        </w:rPr>
        <w:t xml:space="preserve"> </w:t>
      </w:r>
      <w:r>
        <w:t>that</w:t>
      </w:r>
      <w:r>
        <w:rPr>
          <w:spacing w:val="-3"/>
        </w:rPr>
        <w:t xml:space="preserve"> </w:t>
      </w:r>
      <w:r>
        <w:t>are</w:t>
      </w:r>
      <w:r>
        <w:rPr>
          <w:spacing w:val="-4"/>
        </w:rPr>
        <w:t xml:space="preserve"> </w:t>
      </w:r>
      <w:r>
        <w:t>seen</w:t>
      </w:r>
      <w:r>
        <w:rPr>
          <w:spacing w:val="-6"/>
        </w:rPr>
        <w:t xml:space="preserve"> </w:t>
      </w:r>
      <w:r>
        <w:t>across</w:t>
      </w:r>
      <w:r>
        <w:rPr>
          <w:spacing w:val="-6"/>
        </w:rPr>
        <w:t xml:space="preserve"> </w:t>
      </w:r>
      <w:r>
        <w:t>the</w:t>
      </w:r>
      <w:r>
        <w:rPr>
          <w:spacing w:val="-5"/>
        </w:rPr>
        <w:t xml:space="preserve"> </w:t>
      </w:r>
      <w:r>
        <w:rPr>
          <w:spacing w:val="-2"/>
        </w:rPr>
        <w:t>radargrams</w:t>
      </w:r>
    </w:p>
    <w:p w14:paraId="704C11E6" w14:textId="77777777" w:rsidR="00095630" w:rsidRDefault="00095630" w:rsidP="00095630">
      <w:pPr>
        <w:pStyle w:val="ListParagraph"/>
        <w:widowControl w:val="0"/>
        <w:numPr>
          <w:ilvl w:val="1"/>
          <w:numId w:val="41"/>
        </w:numPr>
        <w:tabs>
          <w:tab w:val="left" w:pos="833"/>
          <w:tab w:val="left" w:pos="834"/>
        </w:tabs>
        <w:autoSpaceDE w:val="0"/>
        <w:autoSpaceDN w:val="0"/>
        <w:spacing w:before="2" w:after="0" w:line="237" w:lineRule="auto"/>
        <w:ind w:right="113"/>
        <w:contextualSpacing w:val="0"/>
      </w:pPr>
      <w:r>
        <w:t>Bandpass – Removes GPR data lying outside a specified range, which removes high- and low-frequency noise.</w:t>
      </w:r>
    </w:p>
    <w:p w14:paraId="315799E5" w14:textId="77777777" w:rsidR="00095630" w:rsidRDefault="00095630">
      <w:pPr>
        <w:pStyle w:val="BodyText"/>
      </w:pPr>
    </w:p>
    <w:p w14:paraId="08B7AB0E" w14:textId="77777777" w:rsidR="00095630" w:rsidRDefault="00095630">
      <w:pPr>
        <w:pStyle w:val="BodyText"/>
        <w:ind w:left="113"/>
        <w:jc w:val="both"/>
      </w:pPr>
      <w:r>
        <w:t>Typical</w:t>
      </w:r>
      <w:r>
        <w:rPr>
          <w:spacing w:val="-7"/>
        </w:rPr>
        <w:t xml:space="preserve"> </w:t>
      </w:r>
      <w:r>
        <w:t>displays</w:t>
      </w:r>
      <w:r>
        <w:rPr>
          <w:spacing w:val="-3"/>
        </w:rPr>
        <w:t xml:space="preserve"> </w:t>
      </w:r>
      <w:r>
        <w:t>of</w:t>
      </w:r>
      <w:r>
        <w:rPr>
          <w:spacing w:val="-5"/>
        </w:rPr>
        <w:t xml:space="preserve"> </w:t>
      </w:r>
      <w:r>
        <w:t>the</w:t>
      </w:r>
      <w:r>
        <w:rPr>
          <w:spacing w:val="-6"/>
        </w:rPr>
        <w:t xml:space="preserve"> </w:t>
      </w:r>
      <w:r>
        <w:t>data</w:t>
      </w:r>
      <w:r>
        <w:rPr>
          <w:spacing w:val="-4"/>
        </w:rPr>
        <w:t xml:space="preserve"> </w:t>
      </w:r>
      <w:r>
        <w:t>used</w:t>
      </w:r>
      <w:r>
        <w:rPr>
          <w:spacing w:val="-6"/>
        </w:rPr>
        <w:t xml:space="preserve"> </w:t>
      </w:r>
      <w:r>
        <w:t>during</w:t>
      </w:r>
      <w:r>
        <w:rPr>
          <w:spacing w:val="-6"/>
        </w:rPr>
        <w:t xml:space="preserve"> </w:t>
      </w:r>
      <w:r>
        <w:t>processing</w:t>
      </w:r>
      <w:r>
        <w:rPr>
          <w:spacing w:val="-4"/>
        </w:rPr>
        <w:t xml:space="preserve"> </w:t>
      </w:r>
      <w:r>
        <w:t>and</w:t>
      </w:r>
      <w:r>
        <w:rPr>
          <w:spacing w:val="-4"/>
        </w:rPr>
        <w:t xml:space="preserve"> </w:t>
      </w:r>
      <w:r>
        <w:rPr>
          <w:spacing w:val="-2"/>
        </w:rPr>
        <w:t>analysis:</w:t>
      </w:r>
    </w:p>
    <w:p w14:paraId="0929E8CB" w14:textId="77777777" w:rsidR="00095630" w:rsidRDefault="00095630" w:rsidP="00095630">
      <w:pPr>
        <w:pStyle w:val="ListParagraph"/>
        <w:widowControl w:val="0"/>
        <w:numPr>
          <w:ilvl w:val="1"/>
          <w:numId w:val="41"/>
        </w:numPr>
        <w:tabs>
          <w:tab w:val="left" w:pos="834"/>
        </w:tabs>
        <w:autoSpaceDE w:val="0"/>
        <w:autoSpaceDN w:val="0"/>
        <w:spacing w:before="4" w:after="0" w:line="237" w:lineRule="auto"/>
        <w:ind w:right="113"/>
        <w:contextualSpacing w:val="0"/>
        <w:jc w:val="both"/>
      </w:pPr>
      <w:proofErr w:type="spellStart"/>
      <w:r>
        <w:t>Timeslice</w:t>
      </w:r>
      <w:proofErr w:type="spellEnd"/>
      <w:r>
        <w:rPr>
          <w:spacing w:val="-15"/>
        </w:rPr>
        <w:t xml:space="preserve"> </w:t>
      </w:r>
      <w:r>
        <w:t>–</w:t>
      </w:r>
      <w:r>
        <w:rPr>
          <w:spacing w:val="-14"/>
        </w:rPr>
        <w:t xml:space="preserve"> </w:t>
      </w:r>
      <w:r>
        <w:t>Presents</w:t>
      </w:r>
      <w:r>
        <w:rPr>
          <w:spacing w:val="-13"/>
        </w:rPr>
        <w:t xml:space="preserve"> </w:t>
      </w:r>
      <w:r>
        <w:t>the</w:t>
      </w:r>
      <w:r>
        <w:rPr>
          <w:spacing w:val="-16"/>
        </w:rPr>
        <w:t xml:space="preserve"> </w:t>
      </w:r>
      <w:r>
        <w:t>data</w:t>
      </w:r>
      <w:r>
        <w:rPr>
          <w:spacing w:val="-13"/>
        </w:rPr>
        <w:t xml:space="preserve"> </w:t>
      </w:r>
      <w:r>
        <w:t>as</w:t>
      </w:r>
      <w:r>
        <w:rPr>
          <w:spacing w:val="-13"/>
        </w:rPr>
        <w:t xml:space="preserve"> </w:t>
      </w:r>
      <w:r>
        <w:t>a</w:t>
      </w:r>
      <w:r>
        <w:rPr>
          <w:spacing w:val="-16"/>
        </w:rPr>
        <w:t xml:space="preserve"> </w:t>
      </w:r>
      <w:r>
        <w:t>series</w:t>
      </w:r>
      <w:r>
        <w:rPr>
          <w:spacing w:val="-12"/>
        </w:rPr>
        <w:t xml:space="preserve"> </w:t>
      </w:r>
      <w:r>
        <w:t>of</w:t>
      </w:r>
      <w:r>
        <w:rPr>
          <w:spacing w:val="-12"/>
        </w:rPr>
        <w:t xml:space="preserve"> </w:t>
      </w:r>
      <w:r>
        <w:t>successive</w:t>
      </w:r>
      <w:r>
        <w:rPr>
          <w:spacing w:val="-14"/>
        </w:rPr>
        <w:t xml:space="preserve"> </w:t>
      </w:r>
      <w:r>
        <w:t>plan</w:t>
      </w:r>
      <w:r>
        <w:rPr>
          <w:spacing w:val="-14"/>
        </w:rPr>
        <w:t xml:space="preserve"> </w:t>
      </w:r>
      <w:r>
        <w:t>views</w:t>
      </w:r>
      <w:r>
        <w:rPr>
          <w:spacing w:val="-13"/>
        </w:rPr>
        <w:t xml:space="preserve"> </w:t>
      </w:r>
      <w:r>
        <w:t>of</w:t>
      </w:r>
      <w:r>
        <w:rPr>
          <w:spacing w:val="-12"/>
        </w:rPr>
        <w:t xml:space="preserve"> </w:t>
      </w:r>
      <w:r>
        <w:t>the</w:t>
      </w:r>
      <w:r>
        <w:rPr>
          <w:spacing w:val="-14"/>
        </w:rPr>
        <w:t xml:space="preserve"> </w:t>
      </w:r>
      <w:r>
        <w:t>variation</w:t>
      </w:r>
      <w:r>
        <w:rPr>
          <w:spacing w:val="-14"/>
        </w:rPr>
        <w:t xml:space="preserve"> </w:t>
      </w:r>
      <w:r>
        <w:t>of</w:t>
      </w:r>
      <w:r>
        <w:rPr>
          <w:spacing w:val="-15"/>
        </w:rPr>
        <w:t xml:space="preserve"> </w:t>
      </w:r>
      <w:r>
        <w:t>reflector energy from the surface to the deepest recorded response. The variation in amplitude is represented using a greyscale with black indicating high amplitude and white indicating low amplitude responses.</w:t>
      </w:r>
    </w:p>
    <w:p w14:paraId="27D469C5" w14:textId="77777777" w:rsidR="00095630" w:rsidRDefault="00095630">
      <w:pPr>
        <w:spacing w:line="237" w:lineRule="auto"/>
        <w:jc w:val="both"/>
        <w:sectPr w:rsidR="00095630">
          <w:pgSz w:w="11910" w:h="16840"/>
          <w:pgMar w:top="1460" w:right="1020" w:bottom="1780" w:left="1020" w:header="766" w:footer="1595" w:gutter="0"/>
          <w:cols w:space="720"/>
        </w:sectPr>
      </w:pPr>
    </w:p>
    <w:p w14:paraId="1AEA82FC" w14:textId="77777777" w:rsidR="00095630" w:rsidRDefault="00095630" w:rsidP="00095630">
      <w:pPr>
        <w:pStyle w:val="ListParagraph"/>
        <w:widowControl w:val="0"/>
        <w:numPr>
          <w:ilvl w:val="1"/>
          <w:numId w:val="41"/>
        </w:numPr>
        <w:tabs>
          <w:tab w:val="left" w:pos="833"/>
        </w:tabs>
        <w:autoSpaceDE w:val="0"/>
        <w:autoSpaceDN w:val="0"/>
        <w:spacing w:before="91" w:after="0" w:line="240" w:lineRule="auto"/>
        <w:ind w:left="832" w:right="114"/>
        <w:contextualSpacing w:val="0"/>
        <w:jc w:val="both"/>
      </w:pPr>
      <w:r>
        <w:lastRenderedPageBreak/>
        <w:t>Radargram – Presents each radar profile in a vertical view with distance along the profile expressed</w:t>
      </w:r>
      <w:r>
        <w:rPr>
          <w:spacing w:val="-4"/>
        </w:rPr>
        <w:t xml:space="preserve"> </w:t>
      </w:r>
      <w:r>
        <w:t>along</w:t>
      </w:r>
      <w:r>
        <w:rPr>
          <w:spacing w:val="-7"/>
        </w:rPr>
        <w:t xml:space="preserve"> </w:t>
      </w:r>
      <w:r>
        <w:t>the</w:t>
      </w:r>
      <w:r>
        <w:rPr>
          <w:spacing w:val="-4"/>
        </w:rPr>
        <w:t xml:space="preserve"> </w:t>
      </w:r>
      <w:r>
        <w:t>x</w:t>
      </w:r>
      <w:r>
        <w:rPr>
          <w:spacing w:val="-4"/>
        </w:rPr>
        <w:t xml:space="preserve"> </w:t>
      </w:r>
      <w:r>
        <w:t>axis</w:t>
      </w:r>
      <w:r>
        <w:rPr>
          <w:spacing w:val="-4"/>
        </w:rPr>
        <w:t xml:space="preserve"> </w:t>
      </w:r>
      <w:r>
        <w:t>and</w:t>
      </w:r>
      <w:r>
        <w:rPr>
          <w:spacing w:val="-4"/>
        </w:rPr>
        <w:t xml:space="preserve"> </w:t>
      </w:r>
      <w:r>
        <w:t>depth</w:t>
      </w:r>
      <w:r>
        <w:rPr>
          <w:spacing w:val="-4"/>
        </w:rPr>
        <w:t xml:space="preserve"> </w:t>
      </w:r>
      <w:r>
        <w:t>along</w:t>
      </w:r>
      <w:r>
        <w:rPr>
          <w:spacing w:val="-4"/>
        </w:rPr>
        <w:t xml:space="preserve"> </w:t>
      </w:r>
      <w:r>
        <w:t>the</w:t>
      </w:r>
      <w:r>
        <w:rPr>
          <w:spacing w:val="-7"/>
        </w:rPr>
        <w:t xml:space="preserve"> </w:t>
      </w:r>
      <w:r>
        <w:t>y</w:t>
      </w:r>
      <w:r>
        <w:rPr>
          <w:spacing w:val="-6"/>
        </w:rPr>
        <w:t xml:space="preserve"> </w:t>
      </w:r>
      <w:r>
        <w:t>axis.</w:t>
      </w:r>
      <w:r>
        <w:rPr>
          <w:spacing w:val="-3"/>
        </w:rPr>
        <w:t xml:space="preserve"> </w:t>
      </w:r>
      <w:r>
        <w:t>The</w:t>
      </w:r>
      <w:r>
        <w:rPr>
          <w:spacing w:val="-4"/>
        </w:rPr>
        <w:t xml:space="preserve"> </w:t>
      </w:r>
      <w:r>
        <w:t>amplitude</w:t>
      </w:r>
      <w:r>
        <w:rPr>
          <w:spacing w:val="-7"/>
        </w:rPr>
        <w:t xml:space="preserve"> </w:t>
      </w:r>
      <w:r>
        <w:t>variation</w:t>
      </w:r>
      <w:r>
        <w:rPr>
          <w:spacing w:val="-4"/>
        </w:rPr>
        <w:t xml:space="preserve"> </w:t>
      </w:r>
      <w:r>
        <w:t>is</w:t>
      </w:r>
      <w:r>
        <w:rPr>
          <w:spacing w:val="-4"/>
        </w:rPr>
        <w:t xml:space="preserve"> </w:t>
      </w:r>
      <w:r>
        <w:t>expressed using a greyscale.</w:t>
      </w:r>
    </w:p>
    <w:p w14:paraId="31AFBDE9" w14:textId="77777777" w:rsidR="00095630" w:rsidRDefault="00095630">
      <w:pPr>
        <w:jc w:val="both"/>
        <w:sectPr w:rsidR="00095630">
          <w:pgSz w:w="11910" w:h="16840"/>
          <w:pgMar w:top="1460" w:right="1020" w:bottom="1780" w:left="1020" w:header="766" w:footer="1595" w:gutter="0"/>
          <w:cols w:space="720"/>
        </w:sectPr>
      </w:pPr>
    </w:p>
    <w:p w14:paraId="3E156E9C" w14:textId="77777777" w:rsidR="00095630" w:rsidRDefault="00095630">
      <w:pPr>
        <w:pStyle w:val="Heading5"/>
        <w:spacing w:before="91"/>
        <w:ind w:left="112" w:firstLine="0"/>
      </w:pPr>
      <w:bookmarkStart w:id="182" w:name="Appendix_3:_Geophysical_Interpretation"/>
      <w:bookmarkStart w:id="183" w:name="_TOC_250003"/>
      <w:bookmarkEnd w:id="182"/>
      <w:r>
        <w:lastRenderedPageBreak/>
        <w:t>Appendix</w:t>
      </w:r>
      <w:r>
        <w:rPr>
          <w:spacing w:val="-5"/>
        </w:rPr>
        <w:t xml:space="preserve"> </w:t>
      </w:r>
      <w:r>
        <w:t>3:</w:t>
      </w:r>
      <w:r>
        <w:rPr>
          <w:spacing w:val="58"/>
          <w:w w:val="150"/>
        </w:rPr>
        <w:t xml:space="preserve"> </w:t>
      </w:r>
      <w:r>
        <w:t>Geophysical</w:t>
      </w:r>
      <w:r>
        <w:rPr>
          <w:spacing w:val="-4"/>
        </w:rPr>
        <w:t xml:space="preserve"> </w:t>
      </w:r>
      <w:bookmarkEnd w:id="183"/>
      <w:r>
        <w:rPr>
          <w:spacing w:val="-2"/>
        </w:rPr>
        <w:t>Interpretation</w:t>
      </w:r>
    </w:p>
    <w:p w14:paraId="57411DC7" w14:textId="77777777" w:rsidR="00095630" w:rsidRDefault="00095630">
      <w:pPr>
        <w:pStyle w:val="BodyText"/>
        <w:spacing w:before="119"/>
        <w:ind w:left="112" w:right="117"/>
        <w:jc w:val="both"/>
      </w:pPr>
      <w:r>
        <w:t>The interpretation methodology used by Wessex Archaeology separates the anomalies into four main categories: archaeological, modern, agricultural, and uncertain origin/geological.</w:t>
      </w:r>
    </w:p>
    <w:p w14:paraId="78204397" w14:textId="77777777" w:rsidR="00095630" w:rsidRDefault="00095630">
      <w:pPr>
        <w:pStyle w:val="BodyText"/>
        <w:spacing w:before="11"/>
        <w:rPr>
          <w:sz w:val="21"/>
        </w:rPr>
      </w:pPr>
    </w:p>
    <w:p w14:paraId="08CDF211" w14:textId="77777777" w:rsidR="00095630" w:rsidRDefault="00095630">
      <w:pPr>
        <w:pStyle w:val="BodyText"/>
        <w:ind w:left="113" w:right="111"/>
        <w:jc w:val="both"/>
      </w:pPr>
      <w:r>
        <w:t>The archaeological category is used</w:t>
      </w:r>
      <w:r>
        <w:rPr>
          <w:spacing w:val="-2"/>
        </w:rPr>
        <w:t xml:space="preserve"> </w:t>
      </w:r>
      <w:r>
        <w:t>for features when the</w:t>
      </w:r>
      <w:r>
        <w:rPr>
          <w:spacing w:val="-2"/>
        </w:rPr>
        <w:t xml:space="preserve"> </w:t>
      </w:r>
      <w:r>
        <w:t>form, nature and pattern of the anomaly are</w:t>
      </w:r>
      <w:r>
        <w:rPr>
          <w:spacing w:val="-3"/>
        </w:rPr>
        <w:t xml:space="preserve"> </w:t>
      </w:r>
      <w:r>
        <w:t>indicative</w:t>
      </w:r>
      <w:r>
        <w:rPr>
          <w:spacing w:val="-3"/>
        </w:rPr>
        <w:t xml:space="preserve"> </w:t>
      </w:r>
      <w:r>
        <w:t>of</w:t>
      </w:r>
      <w:r>
        <w:rPr>
          <w:spacing w:val="-1"/>
        </w:rPr>
        <w:t xml:space="preserve"> </w:t>
      </w:r>
      <w:r>
        <w:t>archaeological</w:t>
      </w:r>
      <w:r>
        <w:rPr>
          <w:spacing w:val="-3"/>
        </w:rPr>
        <w:t xml:space="preserve"> </w:t>
      </w:r>
      <w:r>
        <w:t>material.</w:t>
      </w:r>
      <w:r>
        <w:rPr>
          <w:spacing w:val="-1"/>
        </w:rPr>
        <w:t xml:space="preserve"> </w:t>
      </w:r>
      <w:r>
        <w:t>Further</w:t>
      </w:r>
      <w:r>
        <w:rPr>
          <w:spacing w:val="-1"/>
        </w:rPr>
        <w:t xml:space="preserve"> </w:t>
      </w:r>
      <w:r>
        <w:t>sources</w:t>
      </w:r>
      <w:r>
        <w:rPr>
          <w:spacing w:val="-2"/>
        </w:rPr>
        <w:t xml:space="preserve"> </w:t>
      </w:r>
      <w:r>
        <w:t>of</w:t>
      </w:r>
      <w:r>
        <w:rPr>
          <w:spacing w:val="-1"/>
        </w:rPr>
        <w:t xml:space="preserve"> </w:t>
      </w:r>
      <w:r>
        <w:t>information</w:t>
      </w:r>
      <w:r>
        <w:rPr>
          <w:spacing w:val="-3"/>
        </w:rPr>
        <w:t xml:space="preserve"> </w:t>
      </w:r>
      <w:r>
        <w:t>such</w:t>
      </w:r>
      <w:r>
        <w:rPr>
          <w:spacing w:val="-3"/>
        </w:rPr>
        <w:t xml:space="preserve"> </w:t>
      </w:r>
      <w:r>
        <w:t>as</w:t>
      </w:r>
      <w:r>
        <w:rPr>
          <w:spacing w:val="-2"/>
        </w:rPr>
        <w:t xml:space="preserve"> </w:t>
      </w:r>
      <w:r>
        <w:t>aerial</w:t>
      </w:r>
      <w:r>
        <w:rPr>
          <w:spacing w:val="-3"/>
        </w:rPr>
        <w:t xml:space="preserve"> </w:t>
      </w:r>
      <w:r>
        <w:t>photographs may also have been incorporated in providing the final interpretation. This category is further sub- divided into three groups, implying a decreasing level of confidence:</w:t>
      </w:r>
    </w:p>
    <w:p w14:paraId="5FCC338A" w14:textId="77777777" w:rsidR="00095630" w:rsidRDefault="00095630">
      <w:pPr>
        <w:pStyle w:val="BodyText"/>
      </w:pPr>
    </w:p>
    <w:p w14:paraId="37E22C45" w14:textId="77777777" w:rsidR="00095630" w:rsidRDefault="00095630" w:rsidP="00095630">
      <w:pPr>
        <w:pStyle w:val="ListParagraph"/>
        <w:widowControl w:val="0"/>
        <w:numPr>
          <w:ilvl w:val="0"/>
          <w:numId w:val="41"/>
        </w:numPr>
        <w:tabs>
          <w:tab w:val="left" w:pos="679"/>
          <w:tab w:val="left" w:pos="680"/>
        </w:tabs>
        <w:autoSpaceDE w:val="0"/>
        <w:autoSpaceDN w:val="0"/>
        <w:spacing w:after="0" w:line="240" w:lineRule="auto"/>
        <w:ind w:left="679" w:hanging="568"/>
        <w:contextualSpacing w:val="0"/>
      </w:pPr>
      <w:r>
        <w:t>Archaeology</w:t>
      </w:r>
      <w:r>
        <w:rPr>
          <w:spacing w:val="-7"/>
        </w:rPr>
        <w:t xml:space="preserve"> </w:t>
      </w:r>
      <w:r>
        <w:t>–</w:t>
      </w:r>
      <w:r>
        <w:rPr>
          <w:spacing w:val="-5"/>
        </w:rPr>
        <w:t xml:space="preserve"> </w:t>
      </w:r>
      <w:r>
        <w:t>used</w:t>
      </w:r>
      <w:r>
        <w:rPr>
          <w:spacing w:val="-5"/>
        </w:rPr>
        <w:t xml:space="preserve"> </w:t>
      </w:r>
      <w:r>
        <w:t>when</w:t>
      </w:r>
      <w:r>
        <w:rPr>
          <w:spacing w:val="-5"/>
        </w:rPr>
        <w:t xml:space="preserve"> </w:t>
      </w:r>
      <w:r>
        <w:t>there</w:t>
      </w:r>
      <w:r>
        <w:rPr>
          <w:spacing w:val="-5"/>
        </w:rPr>
        <w:t xml:space="preserve"> </w:t>
      </w:r>
      <w:r>
        <w:t>is</w:t>
      </w:r>
      <w:r>
        <w:rPr>
          <w:spacing w:val="-4"/>
        </w:rPr>
        <w:t xml:space="preserve"> </w:t>
      </w:r>
      <w:r>
        <w:t>a</w:t>
      </w:r>
      <w:r>
        <w:rPr>
          <w:spacing w:val="-7"/>
        </w:rPr>
        <w:t xml:space="preserve"> </w:t>
      </w:r>
      <w:r>
        <w:t>clear</w:t>
      </w:r>
      <w:r>
        <w:rPr>
          <w:spacing w:val="-6"/>
        </w:rPr>
        <w:t xml:space="preserve"> </w:t>
      </w:r>
      <w:r>
        <w:t>geophysical</w:t>
      </w:r>
      <w:r>
        <w:rPr>
          <w:spacing w:val="-5"/>
        </w:rPr>
        <w:t xml:space="preserve"> </w:t>
      </w:r>
      <w:r>
        <w:t>response</w:t>
      </w:r>
      <w:r>
        <w:rPr>
          <w:spacing w:val="-7"/>
        </w:rPr>
        <w:t xml:space="preserve"> </w:t>
      </w:r>
      <w:r>
        <w:t>and</w:t>
      </w:r>
      <w:r>
        <w:rPr>
          <w:spacing w:val="-5"/>
        </w:rPr>
        <w:t xml:space="preserve"> </w:t>
      </w:r>
      <w:r>
        <w:t>anthropogenic</w:t>
      </w:r>
      <w:r>
        <w:rPr>
          <w:spacing w:val="-4"/>
        </w:rPr>
        <w:t xml:space="preserve"> </w:t>
      </w:r>
      <w:r>
        <w:rPr>
          <w:spacing w:val="-2"/>
        </w:rPr>
        <w:t>pattern.</w:t>
      </w:r>
    </w:p>
    <w:p w14:paraId="7AC9258F" w14:textId="77777777" w:rsidR="00095630" w:rsidRDefault="00095630">
      <w:pPr>
        <w:pStyle w:val="BodyText"/>
        <w:rPr>
          <w:sz w:val="21"/>
        </w:rPr>
      </w:pPr>
    </w:p>
    <w:p w14:paraId="11B2DEA1" w14:textId="77777777" w:rsidR="00095630" w:rsidRDefault="00095630" w:rsidP="00095630">
      <w:pPr>
        <w:pStyle w:val="ListParagraph"/>
        <w:widowControl w:val="0"/>
        <w:numPr>
          <w:ilvl w:val="0"/>
          <w:numId w:val="41"/>
        </w:numPr>
        <w:tabs>
          <w:tab w:val="left" w:pos="680"/>
        </w:tabs>
        <w:autoSpaceDE w:val="0"/>
        <w:autoSpaceDN w:val="0"/>
        <w:spacing w:before="1" w:after="0" w:line="235" w:lineRule="auto"/>
        <w:ind w:right="113"/>
        <w:contextualSpacing w:val="0"/>
        <w:jc w:val="both"/>
      </w:pPr>
      <w:r>
        <w:t>Possible</w:t>
      </w:r>
      <w:r>
        <w:rPr>
          <w:spacing w:val="-12"/>
        </w:rPr>
        <w:t xml:space="preserve"> </w:t>
      </w:r>
      <w:r>
        <w:t>archaeology</w:t>
      </w:r>
      <w:r>
        <w:rPr>
          <w:spacing w:val="-12"/>
        </w:rPr>
        <w:t xml:space="preserve"> </w:t>
      </w:r>
      <w:r>
        <w:t>–</w:t>
      </w:r>
      <w:r>
        <w:rPr>
          <w:spacing w:val="-11"/>
        </w:rPr>
        <w:t xml:space="preserve"> </w:t>
      </w:r>
      <w:r>
        <w:t>used</w:t>
      </w:r>
      <w:r>
        <w:rPr>
          <w:spacing w:val="-12"/>
        </w:rPr>
        <w:t xml:space="preserve"> </w:t>
      </w:r>
      <w:r>
        <w:t>for</w:t>
      </w:r>
      <w:r>
        <w:rPr>
          <w:spacing w:val="-13"/>
        </w:rPr>
        <w:t xml:space="preserve"> </w:t>
      </w:r>
      <w:r>
        <w:t>features</w:t>
      </w:r>
      <w:r>
        <w:rPr>
          <w:spacing w:val="-14"/>
        </w:rPr>
        <w:t xml:space="preserve"> </w:t>
      </w:r>
      <w:r>
        <w:t>which</w:t>
      </w:r>
      <w:r>
        <w:rPr>
          <w:spacing w:val="-12"/>
        </w:rPr>
        <w:t xml:space="preserve"> </w:t>
      </w:r>
      <w:r>
        <w:t>give</w:t>
      </w:r>
      <w:r>
        <w:rPr>
          <w:spacing w:val="-12"/>
        </w:rPr>
        <w:t xml:space="preserve"> </w:t>
      </w:r>
      <w:r>
        <w:t>a</w:t>
      </w:r>
      <w:r>
        <w:rPr>
          <w:spacing w:val="-12"/>
        </w:rPr>
        <w:t xml:space="preserve"> </w:t>
      </w:r>
      <w:r>
        <w:t>response,</w:t>
      </w:r>
      <w:r>
        <w:rPr>
          <w:spacing w:val="-9"/>
        </w:rPr>
        <w:t xml:space="preserve"> </w:t>
      </w:r>
      <w:r>
        <w:t>but</w:t>
      </w:r>
      <w:r>
        <w:rPr>
          <w:spacing w:val="-11"/>
        </w:rPr>
        <w:t xml:space="preserve"> </w:t>
      </w:r>
      <w:r>
        <w:t>which</w:t>
      </w:r>
      <w:r>
        <w:rPr>
          <w:spacing w:val="-15"/>
        </w:rPr>
        <w:t xml:space="preserve"> </w:t>
      </w:r>
      <w:r>
        <w:t>form</w:t>
      </w:r>
      <w:r>
        <w:rPr>
          <w:spacing w:val="-11"/>
        </w:rPr>
        <w:t xml:space="preserve"> </w:t>
      </w:r>
      <w:r>
        <w:t>no</w:t>
      </w:r>
      <w:r>
        <w:rPr>
          <w:spacing w:val="-12"/>
        </w:rPr>
        <w:t xml:space="preserve"> </w:t>
      </w:r>
      <w:r>
        <w:t>discernible pattern or trend.</w:t>
      </w:r>
    </w:p>
    <w:p w14:paraId="16138DBF" w14:textId="77777777" w:rsidR="00095630" w:rsidRDefault="00095630">
      <w:pPr>
        <w:pStyle w:val="BodyText"/>
        <w:spacing w:before="9"/>
        <w:rPr>
          <w:sz w:val="20"/>
        </w:rPr>
      </w:pPr>
    </w:p>
    <w:p w14:paraId="0731A844" w14:textId="77777777" w:rsidR="00095630" w:rsidRDefault="00095630">
      <w:pPr>
        <w:pStyle w:val="BodyText"/>
        <w:spacing w:before="1"/>
        <w:ind w:left="112"/>
        <w:jc w:val="both"/>
      </w:pPr>
      <w:r>
        <w:t>The</w:t>
      </w:r>
      <w:r>
        <w:rPr>
          <w:spacing w:val="-7"/>
        </w:rPr>
        <w:t xml:space="preserve"> </w:t>
      </w:r>
      <w:r>
        <w:t>modern</w:t>
      </w:r>
      <w:r>
        <w:rPr>
          <w:spacing w:val="-4"/>
        </w:rPr>
        <w:t xml:space="preserve"> </w:t>
      </w:r>
      <w:r>
        <w:t>category</w:t>
      </w:r>
      <w:r>
        <w:rPr>
          <w:spacing w:val="-3"/>
        </w:rPr>
        <w:t xml:space="preserve"> </w:t>
      </w:r>
      <w:r>
        <w:t>is</w:t>
      </w:r>
      <w:r>
        <w:rPr>
          <w:spacing w:val="-8"/>
        </w:rPr>
        <w:t xml:space="preserve"> </w:t>
      </w:r>
      <w:r>
        <w:t>used</w:t>
      </w:r>
      <w:r>
        <w:rPr>
          <w:spacing w:val="-4"/>
        </w:rPr>
        <w:t xml:space="preserve"> </w:t>
      </w:r>
      <w:r>
        <w:t>for</w:t>
      </w:r>
      <w:r>
        <w:rPr>
          <w:spacing w:val="-2"/>
        </w:rPr>
        <w:t xml:space="preserve"> </w:t>
      </w:r>
      <w:r>
        <w:t>anomalies</w:t>
      </w:r>
      <w:r>
        <w:rPr>
          <w:spacing w:val="-4"/>
        </w:rPr>
        <w:t xml:space="preserve"> </w:t>
      </w:r>
      <w:r>
        <w:t>that</w:t>
      </w:r>
      <w:r>
        <w:rPr>
          <w:spacing w:val="-7"/>
        </w:rPr>
        <w:t xml:space="preserve"> </w:t>
      </w:r>
      <w:r>
        <w:t>are</w:t>
      </w:r>
      <w:r>
        <w:rPr>
          <w:spacing w:val="-4"/>
        </w:rPr>
        <w:t xml:space="preserve"> </w:t>
      </w:r>
      <w:r>
        <w:t>presumed</w:t>
      </w:r>
      <w:r>
        <w:rPr>
          <w:spacing w:val="-6"/>
        </w:rPr>
        <w:t xml:space="preserve"> </w:t>
      </w:r>
      <w:r>
        <w:t>to</w:t>
      </w:r>
      <w:r>
        <w:rPr>
          <w:spacing w:val="-6"/>
        </w:rPr>
        <w:t xml:space="preserve"> </w:t>
      </w:r>
      <w:r>
        <w:t>be</w:t>
      </w:r>
      <w:r>
        <w:rPr>
          <w:spacing w:val="-6"/>
        </w:rPr>
        <w:t xml:space="preserve"> </w:t>
      </w:r>
      <w:r>
        <w:t>relatively</w:t>
      </w:r>
      <w:r>
        <w:rPr>
          <w:spacing w:val="-3"/>
        </w:rPr>
        <w:t xml:space="preserve"> </w:t>
      </w:r>
      <w:r>
        <w:t>modern</w:t>
      </w:r>
      <w:r>
        <w:rPr>
          <w:spacing w:val="-4"/>
        </w:rPr>
        <w:t xml:space="preserve"> </w:t>
      </w:r>
      <w:r>
        <w:t>in</w:t>
      </w:r>
      <w:r>
        <w:rPr>
          <w:spacing w:val="-4"/>
        </w:rPr>
        <w:t xml:space="preserve"> </w:t>
      </w:r>
      <w:r>
        <w:rPr>
          <w:spacing w:val="-2"/>
        </w:rPr>
        <w:t>date:</w:t>
      </w:r>
    </w:p>
    <w:p w14:paraId="1710DDF2" w14:textId="77777777" w:rsidR="00095630" w:rsidRDefault="00095630" w:rsidP="00095630">
      <w:pPr>
        <w:pStyle w:val="ListParagraph"/>
        <w:widowControl w:val="0"/>
        <w:numPr>
          <w:ilvl w:val="0"/>
          <w:numId w:val="41"/>
        </w:numPr>
        <w:tabs>
          <w:tab w:val="left" w:pos="680"/>
        </w:tabs>
        <w:autoSpaceDE w:val="0"/>
        <w:autoSpaceDN w:val="0"/>
        <w:spacing w:before="6" w:after="0" w:line="235" w:lineRule="auto"/>
        <w:ind w:right="114"/>
        <w:contextualSpacing w:val="0"/>
        <w:jc w:val="both"/>
      </w:pPr>
      <w:r>
        <w:t>Ferrous</w:t>
      </w:r>
      <w:r>
        <w:rPr>
          <w:spacing w:val="-1"/>
        </w:rPr>
        <w:t xml:space="preserve"> </w:t>
      </w:r>
      <w:r>
        <w:t>–</w:t>
      </w:r>
      <w:r>
        <w:rPr>
          <w:spacing w:val="-2"/>
        </w:rPr>
        <w:t xml:space="preserve"> </w:t>
      </w:r>
      <w:r>
        <w:t>used</w:t>
      </w:r>
      <w:r>
        <w:rPr>
          <w:spacing w:val="-4"/>
        </w:rPr>
        <w:t xml:space="preserve"> </w:t>
      </w:r>
      <w:r>
        <w:t>for</w:t>
      </w:r>
      <w:r>
        <w:rPr>
          <w:spacing w:val="-3"/>
        </w:rPr>
        <w:t xml:space="preserve"> </w:t>
      </w:r>
      <w:r>
        <w:t>responses caused</w:t>
      </w:r>
      <w:r>
        <w:rPr>
          <w:spacing w:val="-2"/>
        </w:rPr>
        <w:t xml:space="preserve"> </w:t>
      </w:r>
      <w:r>
        <w:t>by</w:t>
      </w:r>
      <w:r>
        <w:rPr>
          <w:spacing w:val="-1"/>
        </w:rPr>
        <w:t xml:space="preserve"> </w:t>
      </w:r>
      <w:r>
        <w:t>ferrous</w:t>
      </w:r>
      <w:r>
        <w:rPr>
          <w:spacing w:val="-4"/>
        </w:rPr>
        <w:t xml:space="preserve"> </w:t>
      </w:r>
      <w:r>
        <w:t>material. These</w:t>
      </w:r>
      <w:r>
        <w:rPr>
          <w:spacing w:val="-2"/>
        </w:rPr>
        <w:t xml:space="preserve"> </w:t>
      </w:r>
      <w:r>
        <w:t>anomalies are</w:t>
      </w:r>
      <w:r>
        <w:rPr>
          <w:spacing w:val="-2"/>
        </w:rPr>
        <w:t xml:space="preserve"> </w:t>
      </w:r>
      <w:r>
        <w:t>likely to</w:t>
      </w:r>
      <w:r>
        <w:rPr>
          <w:spacing w:val="-2"/>
        </w:rPr>
        <w:t xml:space="preserve"> </w:t>
      </w:r>
      <w:r>
        <w:t>be</w:t>
      </w:r>
      <w:r>
        <w:rPr>
          <w:spacing w:val="-2"/>
        </w:rPr>
        <w:t xml:space="preserve"> </w:t>
      </w:r>
      <w:r>
        <w:t>of modern origin.</w:t>
      </w:r>
    </w:p>
    <w:p w14:paraId="7D1F4AF4" w14:textId="77777777" w:rsidR="00095630" w:rsidRDefault="00095630">
      <w:pPr>
        <w:pStyle w:val="BodyText"/>
        <w:spacing w:before="10"/>
        <w:rPr>
          <w:sz w:val="20"/>
        </w:rPr>
      </w:pPr>
    </w:p>
    <w:p w14:paraId="348B5BC4" w14:textId="77777777" w:rsidR="00095630" w:rsidRDefault="00095630" w:rsidP="00095630">
      <w:pPr>
        <w:pStyle w:val="ListParagraph"/>
        <w:widowControl w:val="0"/>
        <w:numPr>
          <w:ilvl w:val="0"/>
          <w:numId w:val="41"/>
        </w:numPr>
        <w:tabs>
          <w:tab w:val="left" w:pos="680"/>
        </w:tabs>
        <w:autoSpaceDE w:val="0"/>
        <w:autoSpaceDN w:val="0"/>
        <w:spacing w:after="0" w:line="240" w:lineRule="auto"/>
        <w:ind w:left="679" w:right="110"/>
        <w:contextualSpacing w:val="0"/>
        <w:jc w:val="both"/>
      </w:pPr>
      <w:r>
        <w:t>Modern service – used for responses considered relating to cables and pipes; most are composed of ferrous/ceramic material although services made from non-magnetic material can sometimes be observed in gradiometer data. GPR is also known to be very effective at locating buried utilities and they are often identifiable within the radargrams as strong hyperbolic reflectors.</w:t>
      </w:r>
    </w:p>
    <w:p w14:paraId="614C420C" w14:textId="77777777" w:rsidR="00095630" w:rsidRDefault="00095630">
      <w:pPr>
        <w:pStyle w:val="BodyText"/>
        <w:spacing w:before="5"/>
        <w:rPr>
          <w:sz w:val="20"/>
        </w:rPr>
      </w:pPr>
    </w:p>
    <w:p w14:paraId="458EAA04" w14:textId="77777777" w:rsidR="00095630" w:rsidRDefault="00095630">
      <w:pPr>
        <w:pStyle w:val="BodyText"/>
        <w:spacing w:before="1"/>
        <w:ind w:left="112"/>
        <w:jc w:val="both"/>
      </w:pPr>
      <w:r>
        <w:t>The</w:t>
      </w:r>
      <w:r>
        <w:rPr>
          <w:spacing w:val="-4"/>
        </w:rPr>
        <w:t xml:space="preserve"> </w:t>
      </w:r>
      <w:r>
        <w:t>agricultural</w:t>
      </w:r>
      <w:r>
        <w:rPr>
          <w:spacing w:val="-4"/>
        </w:rPr>
        <w:t xml:space="preserve"> </w:t>
      </w:r>
      <w:r>
        <w:t>category</w:t>
      </w:r>
      <w:r>
        <w:rPr>
          <w:spacing w:val="-5"/>
        </w:rPr>
        <w:t xml:space="preserve"> </w:t>
      </w:r>
      <w:r>
        <w:t>is</w:t>
      </w:r>
      <w:r>
        <w:rPr>
          <w:spacing w:val="-3"/>
        </w:rPr>
        <w:t xml:space="preserve"> </w:t>
      </w:r>
      <w:r>
        <w:t>used</w:t>
      </w:r>
      <w:r>
        <w:rPr>
          <w:spacing w:val="-5"/>
        </w:rPr>
        <w:t xml:space="preserve"> </w:t>
      </w:r>
      <w:r>
        <w:t>for</w:t>
      </w:r>
      <w:r>
        <w:rPr>
          <w:spacing w:val="-5"/>
        </w:rPr>
        <w:t xml:space="preserve"> </w:t>
      </w:r>
      <w:r>
        <w:t>the</w:t>
      </w:r>
      <w:r>
        <w:rPr>
          <w:spacing w:val="-5"/>
        </w:rPr>
        <w:t xml:space="preserve"> </w:t>
      </w:r>
      <w:r>
        <w:rPr>
          <w:spacing w:val="-2"/>
        </w:rPr>
        <w:t>following:</w:t>
      </w:r>
    </w:p>
    <w:p w14:paraId="0D1D2543" w14:textId="77777777" w:rsidR="00095630" w:rsidRDefault="00095630" w:rsidP="00095630">
      <w:pPr>
        <w:pStyle w:val="ListParagraph"/>
        <w:widowControl w:val="0"/>
        <w:numPr>
          <w:ilvl w:val="0"/>
          <w:numId w:val="41"/>
        </w:numPr>
        <w:tabs>
          <w:tab w:val="left" w:pos="680"/>
        </w:tabs>
        <w:autoSpaceDE w:val="0"/>
        <w:autoSpaceDN w:val="0"/>
        <w:spacing w:before="6" w:after="0" w:line="235" w:lineRule="auto"/>
        <w:ind w:left="679" w:right="113"/>
        <w:contextualSpacing w:val="0"/>
        <w:jc w:val="both"/>
      </w:pPr>
      <w:r>
        <w:t>Former</w:t>
      </w:r>
      <w:r>
        <w:rPr>
          <w:spacing w:val="-10"/>
        </w:rPr>
        <w:t xml:space="preserve"> </w:t>
      </w:r>
      <w:r>
        <w:t>field</w:t>
      </w:r>
      <w:r>
        <w:rPr>
          <w:spacing w:val="-9"/>
        </w:rPr>
        <w:t xml:space="preserve"> </w:t>
      </w:r>
      <w:r>
        <w:t>boundaries</w:t>
      </w:r>
      <w:r>
        <w:rPr>
          <w:spacing w:val="-11"/>
        </w:rPr>
        <w:t xml:space="preserve"> </w:t>
      </w:r>
      <w:r>
        <w:t>–</w:t>
      </w:r>
      <w:r>
        <w:rPr>
          <w:spacing w:val="-8"/>
        </w:rPr>
        <w:t xml:space="preserve"> </w:t>
      </w:r>
      <w:r>
        <w:t>used</w:t>
      </w:r>
      <w:r>
        <w:rPr>
          <w:spacing w:val="-11"/>
        </w:rPr>
        <w:t xml:space="preserve"> </w:t>
      </w:r>
      <w:r>
        <w:t>for</w:t>
      </w:r>
      <w:r>
        <w:rPr>
          <w:spacing w:val="-10"/>
        </w:rPr>
        <w:t xml:space="preserve"> </w:t>
      </w:r>
      <w:r>
        <w:t>ditch</w:t>
      </w:r>
      <w:r>
        <w:rPr>
          <w:spacing w:val="-11"/>
        </w:rPr>
        <w:t xml:space="preserve"> </w:t>
      </w:r>
      <w:r>
        <w:t>sections</w:t>
      </w:r>
      <w:r>
        <w:rPr>
          <w:spacing w:val="-11"/>
        </w:rPr>
        <w:t xml:space="preserve"> </w:t>
      </w:r>
      <w:r>
        <w:t>that</w:t>
      </w:r>
      <w:r>
        <w:rPr>
          <w:spacing w:val="-10"/>
        </w:rPr>
        <w:t xml:space="preserve"> </w:t>
      </w:r>
      <w:r>
        <w:t>correspond</w:t>
      </w:r>
      <w:r>
        <w:rPr>
          <w:spacing w:val="-11"/>
        </w:rPr>
        <w:t xml:space="preserve"> </w:t>
      </w:r>
      <w:r>
        <w:t>to</w:t>
      </w:r>
      <w:r>
        <w:rPr>
          <w:spacing w:val="-11"/>
        </w:rPr>
        <w:t xml:space="preserve"> </w:t>
      </w:r>
      <w:r>
        <w:t>the</w:t>
      </w:r>
      <w:r>
        <w:rPr>
          <w:spacing w:val="-11"/>
        </w:rPr>
        <w:t xml:space="preserve"> </w:t>
      </w:r>
      <w:r>
        <w:t>position</w:t>
      </w:r>
      <w:r>
        <w:rPr>
          <w:spacing w:val="-9"/>
        </w:rPr>
        <w:t xml:space="preserve"> </w:t>
      </w:r>
      <w:r>
        <w:t>of</w:t>
      </w:r>
      <w:r>
        <w:rPr>
          <w:spacing w:val="-10"/>
        </w:rPr>
        <w:t xml:space="preserve"> </w:t>
      </w:r>
      <w:r>
        <w:t>boundaries marked on earlier mapping.</w:t>
      </w:r>
    </w:p>
    <w:p w14:paraId="322B2B98" w14:textId="77777777" w:rsidR="00095630" w:rsidRDefault="00095630">
      <w:pPr>
        <w:pStyle w:val="BodyText"/>
        <w:spacing w:before="5"/>
        <w:rPr>
          <w:sz w:val="21"/>
        </w:rPr>
      </w:pPr>
    </w:p>
    <w:p w14:paraId="3D343F29" w14:textId="77777777" w:rsidR="00095630" w:rsidRDefault="00095630" w:rsidP="00095630">
      <w:pPr>
        <w:pStyle w:val="ListParagraph"/>
        <w:widowControl w:val="0"/>
        <w:numPr>
          <w:ilvl w:val="0"/>
          <w:numId w:val="41"/>
        </w:numPr>
        <w:tabs>
          <w:tab w:val="left" w:pos="680"/>
        </w:tabs>
        <w:autoSpaceDE w:val="0"/>
        <w:autoSpaceDN w:val="0"/>
        <w:spacing w:after="0" w:line="235" w:lineRule="auto"/>
        <w:ind w:left="679" w:right="110"/>
        <w:contextualSpacing w:val="0"/>
        <w:jc w:val="both"/>
      </w:pPr>
      <w:r>
        <w:t>Ridge</w:t>
      </w:r>
      <w:r>
        <w:rPr>
          <w:spacing w:val="-6"/>
        </w:rPr>
        <w:t xml:space="preserve"> </w:t>
      </w:r>
      <w:r>
        <w:t>and</w:t>
      </w:r>
      <w:r>
        <w:rPr>
          <w:spacing w:val="-6"/>
        </w:rPr>
        <w:t xml:space="preserve"> </w:t>
      </w:r>
      <w:r>
        <w:t>furrow</w:t>
      </w:r>
      <w:r>
        <w:rPr>
          <w:spacing w:val="-9"/>
        </w:rPr>
        <w:t xml:space="preserve"> </w:t>
      </w:r>
      <w:r>
        <w:t>–</w:t>
      </w:r>
      <w:r>
        <w:rPr>
          <w:spacing w:val="-9"/>
        </w:rPr>
        <w:t xml:space="preserve"> </w:t>
      </w:r>
      <w:r>
        <w:t>used</w:t>
      </w:r>
      <w:r>
        <w:rPr>
          <w:spacing w:val="-9"/>
        </w:rPr>
        <w:t xml:space="preserve"> </w:t>
      </w:r>
      <w:r>
        <w:t>for</w:t>
      </w:r>
      <w:r>
        <w:rPr>
          <w:spacing w:val="-8"/>
        </w:rPr>
        <w:t xml:space="preserve"> </w:t>
      </w:r>
      <w:r>
        <w:t>broad</w:t>
      </w:r>
      <w:r>
        <w:rPr>
          <w:spacing w:val="-9"/>
        </w:rPr>
        <w:t xml:space="preserve"> </w:t>
      </w:r>
      <w:r>
        <w:t>and</w:t>
      </w:r>
      <w:r>
        <w:rPr>
          <w:spacing w:val="-9"/>
        </w:rPr>
        <w:t xml:space="preserve"> </w:t>
      </w:r>
      <w:r>
        <w:t>diffuse</w:t>
      </w:r>
      <w:r>
        <w:rPr>
          <w:spacing w:val="-9"/>
        </w:rPr>
        <w:t xml:space="preserve"> </w:t>
      </w:r>
      <w:r>
        <w:t>linear</w:t>
      </w:r>
      <w:r>
        <w:rPr>
          <w:spacing w:val="-5"/>
        </w:rPr>
        <w:t xml:space="preserve"> </w:t>
      </w:r>
      <w:r>
        <w:t>anomalies</w:t>
      </w:r>
      <w:r>
        <w:rPr>
          <w:spacing w:val="-6"/>
        </w:rPr>
        <w:t xml:space="preserve"> </w:t>
      </w:r>
      <w:r>
        <w:t>that</w:t>
      </w:r>
      <w:r>
        <w:rPr>
          <w:spacing w:val="-7"/>
        </w:rPr>
        <w:t xml:space="preserve"> </w:t>
      </w:r>
      <w:r>
        <w:t>are</w:t>
      </w:r>
      <w:r>
        <w:rPr>
          <w:spacing w:val="-9"/>
        </w:rPr>
        <w:t xml:space="preserve"> </w:t>
      </w:r>
      <w:r>
        <w:t>considered</w:t>
      </w:r>
      <w:r>
        <w:rPr>
          <w:spacing w:val="-9"/>
        </w:rPr>
        <w:t xml:space="preserve"> </w:t>
      </w:r>
      <w:r>
        <w:t>to</w:t>
      </w:r>
      <w:r>
        <w:rPr>
          <w:spacing w:val="-6"/>
        </w:rPr>
        <w:t xml:space="preserve"> </w:t>
      </w:r>
      <w:r>
        <w:t>indicate areas of former ridge and furrow.</w:t>
      </w:r>
    </w:p>
    <w:p w14:paraId="1867D2AD" w14:textId="77777777" w:rsidR="00095630" w:rsidRDefault="00095630">
      <w:pPr>
        <w:pStyle w:val="BodyText"/>
        <w:spacing w:before="1"/>
        <w:rPr>
          <w:sz w:val="21"/>
        </w:rPr>
      </w:pPr>
    </w:p>
    <w:p w14:paraId="6209F4F6" w14:textId="77777777" w:rsidR="00095630" w:rsidRDefault="00095630" w:rsidP="00095630">
      <w:pPr>
        <w:pStyle w:val="ListParagraph"/>
        <w:widowControl w:val="0"/>
        <w:numPr>
          <w:ilvl w:val="0"/>
          <w:numId w:val="41"/>
        </w:numPr>
        <w:tabs>
          <w:tab w:val="left" w:pos="680"/>
        </w:tabs>
        <w:autoSpaceDE w:val="0"/>
        <w:autoSpaceDN w:val="0"/>
        <w:spacing w:after="0" w:line="237" w:lineRule="auto"/>
        <w:ind w:left="679" w:right="112"/>
        <w:contextualSpacing w:val="0"/>
        <w:jc w:val="both"/>
      </w:pPr>
      <w:r>
        <w:t>Ploughing</w:t>
      </w:r>
      <w:r>
        <w:rPr>
          <w:spacing w:val="-2"/>
        </w:rPr>
        <w:t xml:space="preserve"> </w:t>
      </w:r>
      <w:r>
        <w:t>–</w:t>
      </w:r>
      <w:r>
        <w:rPr>
          <w:spacing w:val="-3"/>
        </w:rPr>
        <w:t xml:space="preserve"> </w:t>
      </w:r>
      <w:r>
        <w:t>used</w:t>
      </w:r>
      <w:r>
        <w:rPr>
          <w:spacing w:val="-3"/>
        </w:rPr>
        <w:t xml:space="preserve"> </w:t>
      </w:r>
      <w:r>
        <w:t>for</w:t>
      </w:r>
      <w:r>
        <w:rPr>
          <w:spacing w:val="-1"/>
        </w:rPr>
        <w:t xml:space="preserve"> </w:t>
      </w:r>
      <w:r>
        <w:t>well-defined</w:t>
      </w:r>
      <w:r>
        <w:rPr>
          <w:spacing w:val="-3"/>
        </w:rPr>
        <w:t xml:space="preserve"> </w:t>
      </w:r>
      <w:r>
        <w:t>narrow</w:t>
      </w:r>
      <w:r>
        <w:rPr>
          <w:spacing w:val="-3"/>
        </w:rPr>
        <w:t xml:space="preserve"> </w:t>
      </w:r>
      <w:r>
        <w:t>linear</w:t>
      </w:r>
      <w:r>
        <w:rPr>
          <w:spacing w:val="-1"/>
        </w:rPr>
        <w:t xml:space="preserve"> </w:t>
      </w:r>
      <w:r>
        <w:t>responses,</w:t>
      </w:r>
      <w:r>
        <w:rPr>
          <w:spacing w:val="-1"/>
        </w:rPr>
        <w:t xml:space="preserve"> </w:t>
      </w:r>
      <w:r>
        <w:t>usually</w:t>
      </w:r>
      <w:r>
        <w:rPr>
          <w:spacing w:val="-2"/>
        </w:rPr>
        <w:t xml:space="preserve"> </w:t>
      </w:r>
      <w:r>
        <w:t>aligned parallel</w:t>
      </w:r>
      <w:r>
        <w:rPr>
          <w:spacing w:val="-3"/>
        </w:rPr>
        <w:t xml:space="preserve"> </w:t>
      </w:r>
      <w:r>
        <w:t>to</w:t>
      </w:r>
      <w:r>
        <w:rPr>
          <w:spacing w:val="-3"/>
        </w:rPr>
        <w:t xml:space="preserve"> </w:t>
      </w:r>
      <w:r>
        <w:t>existing field boundaries.</w:t>
      </w:r>
    </w:p>
    <w:p w14:paraId="33077176" w14:textId="77777777" w:rsidR="00095630" w:rsidRDefault="00095630">
      <w:pPr>
        <w:pStyle w:val="BodyText"/>
        <w:spacing w:before="1"/>
        <w:rPr>
          <w:sz w:val="21"/>
        </w:rPr>
      </w:pPr>
    </w:p>
    <w:p w14:paraId="3F988B84" w14:textId="77777777" w:rsidR="00095630" w:rsidRDefault="00095630" w:rsidP="00095630">
      <w:pPr>
        <w:pStyle w:val="ListParagraph"/>
        <w:widowControl w:val="0"/>
        <w:numPr>
          <w:ilvl w:val="0"/>
          <w:numId w:val="41"/>
        </w:numPr>
        <w:tabs>
          <w:tab w:val="left" w:pos="680"/>
        </w:tabs>
        <w:autoSpaceDE w:val="0"/>
        <w:autoSpaceDN w:val="0"/>
        <w:spacing w:after="0" w:line="237" w:lineRule="auto"/>
        <w:ind w:left="679" w:right="112"/>
        <w:contextualSpacing w:val="0"/>
        <w:jc w:val="both"/>
      </w:pPr>
      <w:r>
        <w:t>Drainage – used to define the course of ceramic field drains that are visible in the data as a series</w:t>
      </w:r>
      <w:r>
        <w:rPr>
          <w:spacing w:val="-2"/>
        </w:rPr>
        <w:t xml:space="preserve"> </w:t>
      </w:r>
      <w:r>
        <w:t>of</w:t>
      </w:r>
      <w:r>
        <w:rPr>
          <w:spacing w:val="-4"/>
        </w:rPr>
        <w:t xml:space="preserve"> </w:t>
      </w:r>
      <w:r>
        <w:t>repeating</w:t>
      </w:r>
      <w:r>
        <w:rPr>
          <w:spacing w:val="-5"/>
        </w:rPr>
        <w:t xml:space="preserve"> </w:t>
      </w:r>
      <w:r>
        <w:t>bipolar</w:t>
      </w:r>
      <w:r>
        <w:rPr>
          <w:spacing w:val="-4"/>
        </w:rPr>
        <w:t xml:space="preserve"> </w:t>
      </w:r>
      <w:r>
        <w:t>(black</w:t>
      </w:r>
      <w:r>
        <w:rPr>
          <w:spacing w:val="-2"/>
        </w:rPr>
        <w:t xml:space="preserve"> </w:t>
      </w:r>
      <w:r>
        <w:t>and</w:t>
      </w:r>
      <w:r>
        <w:rPr>
          <w:spacing w:val="-5"/>
        </w:rPr>
        <w:t xml:space="preserve"> </w:t>
      </w:r>
      <w:r>
        <w:t>white)</w:t>
      </w:r>
      <w:r>
        <w:rPr>
          <w:spacing w:val="-4"/>
        </w:rPr>
        <w:t xml:space="preserve"> </w:t>
      </w:r>
      <w:r>
        <w:t>responses.</w:t>
      </w:r>
      <w:r>
        <w:rPr>
          <w:spacing w:val="-2"/>
        </w:rPr>
        <w:t xml:space="preserve"> </w:t>
      </w:r>
      <w:r>
        <w:t>These</w:t>
      </w:r>
      <w:r>
        <w:rPr>
          <w:spacing w:val="-3"/>
        </w:rPr>
        <w:t xml:space="preserve"> </w:t>
      </w:r>
      <w:r>
        <w:t>can</w:t>
      </w:r>
      <w:r>
        <w:rPr>
          <w:spacing w:val="-3"/>
        </w:rPr>
        <w:t xml:space="preserve"> </w:t>
      </w:r>
      <w:r>
        <w:t>sometimes</w:t>
      </w:r>
      <w:r>
        <w:rPr>
          <w:spacing w:val="-5"/>
        </w:rPr>
        <w:t xml:space="preserve"> </w:t>
      </w:r>
      <w:r>
        <w:t>repeat</w:t>
      </w:r>
      <w:r>
        <w:rPr>
          <w:spacing w:val="-4"/>
        </w:rPr>
        <w:t xml:space="preserve"> </w:t>
      </w:r>
      <w:r>
        <w:t>or</w:t>
      </w:r>
      <w:r>
        <w:rPr>
          <w:spacing w:val="-1"/>
        </w:rPr>
        <w:t xml:space="preserve"> </w:t>
      </w:r>
      <w:r>
        <w:t>‘ring’ through GPR datasets, particularly if there are ploughing furrows on the surface</w:t>
      </w:r>
    </w:p>
    <w:p w14:paraId="5A2D2403" w14:textId="77777777" w:rsidR="00095630" w:rsidRDefault="00095630">
      <w:pPr>
        <w:pStyle w:val="BodyText"/>
        <w:spacing w:before="10"/>
        <w:rPr>
          <w:sz w:val="20"/>
        </w:rPr>
      </w:pPr>
    </w:p>
    <w:p w14:paraId="10CB77DC" w14:textId="77777777" w:rsidR="00095630" w:rsidRDefault="00095630">
      <w:pPr>
        <w:pStyle w:val="BodyText"/>
        <w:spacing w:before="1"/>
        <w:ind w:left="112" w:right="113"/>
        <w:jc w:val="both"/>
      </w:pPr>
      <w:r>
        <w:t>The uncertain origin/geological category is used for features when the form, nature and pattern of the</w:t>
      </w:r>
      <w:r>
        <w:rPr>
          <w:spacing w:val="-5"/>
        </w:rPr>
        <w:t xml:space="preserve"> </w:t>
      </w:r>
      <w:r>
        <w:t>anomaly</w:t>
      </w:r>
      <w:r>
        <w:rPr>
          <w:spacing w:val="-5"/>
        </w:rPr>
        <w:t xml:space="preserve"> </w:t>
      </w:r>
      <w:r>
        <w:t>are</w:t>
      </w:r>
      <w:r>
        <w:rPr>
          <w:spacing w:val="-5"/>
        </w:rPr>
        <w:t xml:space="preserve"> </w:t>
      </w:r>
      <w:r>
        <w:t>not</w:t>
      </w:r>
      <w:r>
        <w:rPr>
          <w:spacing w:val="-6"/>
        </w:rPr>
        <w:t xml:space="preserve"> </w:t>
      </w:r>
      <w:r>
        <w:t>sufficient</w:t>
      </w:r>
      <w:r>
        <w:rPr>
          <w:spacing w:val="-4"/>
        </w:rPr>
        <w:t xml:space="preserve"> </w:t>
      </w:r>
      <w:r>
        <w:t>to</w:t>
      </w:r>
      <w:r>
        <w:rPr>
          <w:spacing w:val="-7"/>
        </w:rPr>
        <w:t xml:space="preserve"> </w:t>
      </w:r>
      <w:r>
        <w:t>warrant</w:t>
      </w:r>
      <w:r>
        <w:rPr>
          <w:spacing w:val="-6"/>
        </w:rPr>
        <w:t xml:space="preserve"> </w:t>
      </w:r>
      <w:r>
        <w:t>a</w:t>
      </w:r>
      <w:r>
        <w:rPr>
          <w:spacing w:val="-7"/>
        </w:rPr>
        <w:t xml:space="preserve"> </w:t>
      </w:r>
      <w:r>
        <w:t>classification</w:t>
      </w:r>
      <w:r>
        <w:rPr>
          <w:spacing w:val="-5"/>
        </w:rPr>
        <w:t xml:space="preserve"> </w:t>
      </w:r>
      <w:r>
        <w:t>as</w:t>
      </w:r>
      <w:r>
        <w:rPr>
          <w:spacing w:val="-7"/>
        </w:rPr>
        <w:t xml:space="preserve"> </w:t>
      </w:r>
      <w:r>
        <w:t>an</w:t>
      </w:r>
      <w:r>
        <w:rPr>
          <w:spacing w:val="-5"/>
        </w:rPr>
        <w:t xml:space="preserve"> </w:t>
      </w:r>
      <w:r>
        <w:t>archaeological</w:t>
      </w:r>
      <w:r>
        <w:rPr>
          <w:spacing w:val="-6"/>
        </w:rPr>
        <w:t xml:space="preserve"> </w:t>
      </w:r>
      <w:r>
        <w:t>feature.</w:t>
      </w:r>
      <w:r>
        <w:rPr>
          <w:spacing w:val="-4"/>
        </w:rPr>
        <w:t xml:space="preserve"> </w:t>
      </w:r>
      <w:r>
        <w:t>This</w:t>
      </w:r>
      <w:r>
        <w:rPr>
          <w:spacing w:val="-7"/>
        </w:rPr>
        <w:t xml:space="preserve"> </w:t>
      </w:r>
      <w:r>
        <w:t>category is further sub-divided into:</w:t>
      </w:r>
    </w:p>
    <w:p w14:paraId="68C1F48F" w14:textId="77777777" w:rsidR="00095630" w:rsidRDefault="00095630">
      <w:pPr>
        <w:pStyle w:val="BodyText"/>
        <w:spacing w:before="5"/>
      </w:pPr>
    </w:p>
    <w:p w14:paraId="73CFF048" w14:textId="77777777" w:rsidR="00095630" w:rsidRDefault="00095630" w:rsidP="00095630">
      <w:pPr>
        <w:pStyle w:val="ListParagraph"/>
        <w:widowControl w:val="0"/>
        <w:numPr>
          <w:ilvl w:val="0"/>
          <w:numId w:val="41"/>
        </w:numPr>
        <w:tabs>
          <w:tab w:val="left" w:pos="680"/>
        </w:tabs>
        <w:autoSpaceDE w:val="0"/>
        <w:autoSpaceDN w:val="0"/>
        <w:spacing w:after="0" w:line="235" w:lineRule="auto"/>
        <w:ind w:left="679" w:right="111"/>
        <w:contextualSpacing w:val="0"/>
        <w:jc w:val="both"/>
      </w:pPr>
      <w:r>
        <w:t>Increased magnetic response – used for areas dominated by indistinct anomalies in gradiometer data, which may have some archaeological potential.</w:t>
      </w:r>
    </w:p>
    <w:p w14:paraId="0B41EE4C" w14:textId="77777777" w:rsidR="00095630" w:rsidRDefault="00095630">
      <w:pPr>
        <w:pStyle w:val="BodyText"/>
        <w:spacing w:before="10"/>
        <w:rPr>
          <w:sz w:val="20"/>
        </w:rPr>
      </w:pPr>
    </w:p>
    <w:p w14:paraId="7B5FA210" w14:textId="77777777" w:rsidR="00095630" w:rsidRDefault="00095630" w:rsidP="00095630">
      <w:pPr>
        <w:pStyle w:val="ListParagraph"/>
        <w:widowControl w:val="0"/>
        <w:numPr>
          <w:ilvl w:val="0"/>
          <w:numId w:val="41"/>
        </w:numPr>
        <w:tabs>
          <w:tab w:val="left" w:pos="679"/>
          <w:tab w:val="left" w:pos="680"/>
        </w:tabs>
        <w:autoSpaceDE w:val="0"/>
        <w:autoSpaceDN w:val="0"/>
        <w:spacing w:before="1" w:after="0" w:line="240" w:lineRule="auto"/>
        <w:ind w:left="679" w:hanging="568"/>
        <w:contextualSpacing w:val="0"/>
      </w:pPr>
      <w:r>
        <w:t>Trend</w:t>
      </w:r>
      <w:r>
        <w:rPr>
          <w:spacing w:val="-7"/>
        </w:rPr>
        <w:t xml:space="preserve"> </w:t>
      </w:r>
      <w:r>
        <w:t>–</w:t>
      </w:r>
      <w:r>
        <w:rPr>
          <w:spacing w:val="-6"/>
        </w:rPr>
        <w:t xml:space="preserve"> </w:t>
      </w:r>
      <w:r>
        <w:t>used</w:t>
      </w:r>
      <w:r>
        <w:rPr>
          <w:spacing w:val="-6"/>
        </w:rPr>
        <w:t xml:space="preserve"> </w:t>
      </w:r>
      <w:r>
        <w:t>for</w:t>
      </w:r>
      <w:r>
        <w:rPr>
          <w:spacing w:val="-6"/>
        </w:rPr>
        <w:t xml:space="preserve"> </w:t>
      </w:r>
      <w:r>
        <w:t>low</w:t>
      </w:r>
      <w:r>
        <w:rPr>
          <w:spacing w:val="-4"/>
        </w:rPr>
        <w:t xml:space="preserve"> </w:t>
      </w:r>
      <w:r>
        <w:t>amplitude</w:t>
      </w:r>
      <w:r>
        <w:rPr>
          <w:spacing w:val="-4"/>
        </w:rPr>
        <w:t xml:space="preserve"> </w:t>
      </w:r>
      <w:r>
        <w:t>or</w:t>
      </w:r>
      <w:r>
        <w:rPr>
          <w:spacing w:val="-3"/>
        </w:rPr>
        <w:t xml:space="preserve"> </w:t>
      </w:r>
      <w:r>
        <w:t>indistinct</w:t>
      </w:r>
      <w:r>
        <w:rPr>
          <w:spacing w:val="-2"/>
        </w:rPr>
        <w:t xml:space="preserve"> </w:t>
      </w:r>
      <w:r>
        <w:t>linear</w:t>
      </w:r>
      <w:r>
        <w:rPr>
          <w:spacing w:val="-5"/>
        </w:rPr>
        <w:t xml:space="preserve"> </w:t>
      </w:r>
      <w:r>
        <w:rPr>
          <w:spacing w:val="-2"/>
        </w:rPr>
        <w:t>anomalies.</w:t>
      </w:r>
    </w:p>
    <w:p w14:paraId="1ED93275" w14:textId="77777777" w:rsidR="00095630" w:rsidRDefault="00095630">
      <w:pPr>
        <w:pStyle w:val="BodyText"/>
        <w:spacing w:before="9"/>
        <w:rPr>
          <w:sz w:val="20"/>
        </w:rPr>
      </w:pPr>
    </w:p>
    <w:p w14:paraId="0D7162B0" w14:textId="77777777" w:rsidR="00095630" w:rsidRDefault="00095630" w:rsidP="00095630">
      <w:pPr>
        <w:pStyle w:val="ListParagraph"/>
        <w:widowControl w:val="0"/>
        <w:numPr>
          <w:ilvl w:val="0"/>
          <w:numId w:val="41"/>
        </w:numPr>
        <w:tabs>
          <w:tab w:val="left" w:pos="680"/>
        </w:tabs>
        <w:autoSpaceDE w:val="0"/>
        <w:autoSpaceDN w:val="0"/>
        <w:spacing w:after="0" w:line="237" w:lineRule="auto"/>
        <w:ind w:left="679" w:right="111"/>
        <w:contextualSpacing w:val="0"/>
        <w:jc w:val="both"/>
      </w:pPr>
      <w:r>
        <w:t>Superficial</w:t>
      </w:r>
      <w:r>
        <w:rPr>
          <w:spacing w:val="-13"/>
        </w:rPr>
        <w:t xml:space="preserve"> </w:t>
      </w:r>
      <w:r>
        <w:t>geology</w:t>
      </w:r>
      <w:r>
        <w:rPr>
          <w:spacing w:val="-13"/>
        </w:rPr>
        <w:t xml:space="preserve"> </w:t>
      </w:r>
      <w:r>
        <w:t>–</w:t>
      </w:r>
      <w:r>
        <w:rPr>
          <w:spacing w:val="-13"/>
        </w:rPr>
        <w:t xml:space="preserve"> </w:t>
      </w:r>
      <w:r>
        <w:t>used</w:t>
      </w:r>
      <w:r>
        <w:rPr>
          <w:spacing w:val="-14"/>
        </w:rPr>
        <w:t xml:space="preserve"> </w:t>
      </w:r>
      <w:r>
        <w:t>for</w:t>
      </w:r>
      <w:r>
        <w:rPr>
          <w:spacing w:val="-12"/>
        </w:rPr>
        <w:t xml:space="preserve"> </w:t>
      </w:r>
      <w:r>
        <w:t>diffuse</w:t>
      </w:r>
      <w:r>
        <w:rPr>
          <w:spacing w:val="-14"/>
        </w:rPr>
        <w:t xml:space="preserve"> </w:t>
      </w:r>
      <w:r>
        <w:t>edged</w:t>
      </w:r>
      <w:r>
        <w:rPr>
          <w:spacing w:val="-14"/>
        </w:rPr>
        <w:t xml:space="preserve"> </w:t>
      </w:r>
      <w:r>
        <w:t>spreads</w:t>
      </w:r>
      <w:r>
        <w:rPr>
          <w:spacing w:val="-11"/>
        </w:rPr>
        <w:t xml:space="preserve"> </w:t>
      </w:r>
      <w:r>
        <w:t>considered</w:t>
      </w:r>
      <w:r>
        <w:rPr>
          <w:spacing w:val="-14"/>
        </w:rPr>
        <w:t xml:space="preserve"> </w:t>
      </w:r>
      <w:r>
        <w:t>to</w:t>
      </w:r>
      <w:r>
        <w:rPr>
          <w:spacing w:val="-16"/>
        </w:rPr>
        <w:t xml:space="preserve"> </w:t>
      </w:r>
      <w:r>
        <w:t>relate</w:t>
      </w:r>
      <w:r>
        <w:rPr>
          <w:spacing w:val="-13"/>
        </w:rPr>
        <w:t xml:space="preserve"> </w:t>
      </w:r>
      <w:r>
        <w:t>to</w:t>
      </w:r>
      <w:r>
        <w:rPr>
          <w:spacing w:val="-14"/>
        </w:rPr>
        <w:t xml:space="preserve"> </w:t>
      </w:r>
      <w:r>
        <w:t>shallow</w:t>
      </w:r>
      <w:r>
        <w:rPr>
          <w:spacing w:val="-12"/>
        </w:rPr>
        <w:t xml:space="preserve"> </w:t>
      </w:r>
      <w:r>
        <w:t>geological deposits. They can be distinguished as areas of positive, negative, or broad bipolar (positive and negative) anomalies. These can be distinguished as areas of high and/or low amplitude response in GPR data, but are commonly amorphous in form.</w:t>
      </w:r>
    </w:p>
    <w:p w14:paraId="51E3A58C" w14:textId="77777777" w:rsidR="00095630" w:rsidRDefault="00095630">
      <w:pPr>
        <w:spacing w:line="237" w:lineRule="auto"/>
        <w:jc w:val="both"/>
        <w:sectPr w:rsidR="00095630">
          <w:pgSz w:w="11910" w:h="16840"/>
          <w:pgMar w:top="1460" w:right="1020" w:bottom="1780" w:left="1020" w:header="766" w:footer="1595" w:gutter="0"/>
          <w:cols w:space="720"/>
        </w:sectPr>
      </w:pPr>
    </w:p>
    <w:p w14:paraId="2552BAC3" w14:textId="77777777" w:rsidR="00095630" w:rsidRDefault="00095630">
      <w:pPr>
        <w:pStyle w:val="BodyText"/>
        <w:spacing w:before="91"/>
        <w:ind w:left="112"/>
      </w:pPr>
      <w:r>
        <w:lastRenderedPageBreak/>
        <w:t>In</w:t>
      </w:r>
      <w:r>
        <w:rPr>
          <w:spacing w:val="-7"/>
        </w:rPr>
        <w:t xml:space="preserve"> </w:t>
      </w:r>
      <w:r>
        <w:t>addition,</w:t>
      </w:r>
      <w:r>
        <w:rPr>
          <w:spacing w:val="-6"/>
        </w:rPr>
        <w:t xml:space="preserve"> </w:t>
      </w:r>
      <w:r>
        <w:t>for</w:t>
      </w:r>
      <w:r>
        <w:rPr>
          <w:spacing w:val="-5"/>
        </w:rPr>
        <w:t xml:space="preserve"> </w:t>
      </w:r>
      <w:r>
        <w:t>the</w:t>
      </w:r>
      <w:r>
        <w:rPr>
          <w:spacing w:val="-6"/>
        </w:rPr>
        <w:t xml:space="preserve"> </w:t>
      </w:r>
      <w:r>
        <w:t>interpretation</w:t>
      </w:r>
      <w:r>
        <w:rPr>
          <w:spacing w:val="-4"/>
        </w:rPr>
        <w:t xml:space="preserve"> </w:t>
      </w:r>
      <w:r>
        <w:t>of</w:t>
      </w:r>
      <w:r>
        <w:rPr>
          <w:spacing w:val="-5"/>
        </w:rPr>
        <w:t xml:space="preserve"> </w:t>
      </w:r>
      <w:r>
        <w:t>GPR</w:t>
      </w:r>
      <w:r>
        <w:rPr>
          <w:spacing w:val="-4"/>
        </w:rPr>
        <w:t xml:space="preserve"> </w:t>
      </w:r>
      <w:r>
        <w:t>datasets</w:t>
      </w:r>
      <w:r>
        <w:rPr>
          <w:spacing w:val="-6"/>
        </w:rPr>
        <w:t xml:space="preserve"> </w:t>
      </w:r>
      <w:r>
        <w:t>two</w:t>
      </w:r>
      <w:r>
        <w:rPr>
          <w:spacing w:val="-4"/>
        </w:rPr>
        <w:t xml:space="preserve"> </w:t>
      </w:r>
      <w:r>
        <w:t>additional</w:t>
      </w:r>
      <w:r>
        <w:rPr>
          <w:spacing w:val="-5"/>
        </w:rPr>
        <w:t xml:space="preserve"> </w:t>
      </w:r>
      <w:r>
        <w:t>categories</w:t>
      </w:r>
      <w:r>
        <w:rPr>
          <w:spacing w:val="-5"/>
        </w:rPr>
        <w:t xml:space="preserve"> </w:t>
      </w:r>
      <w:r>
        <w:t>are</w:t>
      </w:r>
      <w:r>
        <w:rPr>
          <w:spacing w:val="-6"/>
        </w:rPr>
        <w:t xml:space="preserve"> </w:t>
      </w:r>
      <w:r>
        <w:t>also</w:t>
      </w:r>
      <w:r>
        <w:rPr>
          <w:spacing w:val="-4"/>
        </w:rPr>
        <w:t xml:space="preserve"> </w:t>
      </w:r>
      <w:r>
        <w:rPr>
          <w:spacing w:val="-2"/>
        </w:rPr>
        <w:t>employed:</w:t>
      </w:r>
    </w:p>
    <w:p w14:paraId="71D38894" w14:textId="77777777" w:rsidR="00095630" w:rsidRDefault="00095630">
      <w:pPr>
        <w:pStyle w:val="BodyText"/>
        <w:spacing w:before="2"/>
      </w:pPr>
    </w:p>
    <w:p w14:paraId="5B2B8961" w14:textId="77777777" w:rsidR="00095630" w:rsidRDefault="00095630" w:rsidP="00095630">
      <w:pPr>
        <w:pStyle w:val="ListParagraph"/>
        <w:widowControl w:val="0"/>
        <w:numPr>
          <w:ilvl w:val="1"/>
          <w:numId w:val="41"/>
        </w:numPr>
        <w:tabs>
          <w:tab w:val="left" w:pos="832"/>
          <w:tab w:val="left" w:pos="833"/>
        </w:tabs>
        <w:autoSpaceDE w:val="0"/>
        <w:autoSpaceDN w:val="0"/>
        <w:spacing w:after="0" w:line="237" w:lineRule="auto"/>
        <w:ind w:right="115"/>
        <w:contextualSpacing w:val="0"/>
      </w:pPr>
      <w:r>
        <w:t>High</w:t>
      </w:r>
      <w:r>
        <w:rPr>
          <w:spacing w:val="-7"/>
        </w:rPr>
        <w:t xml:space="preserve"> </w:t>
      </w:r>
      <w:r>
        <w:t>Amplitude</w:t>
      </w:r>
      <w:r>
        <w:rPr>
          <w:spacing w:val="-10"/>
        </w:rPr>
        <w:t xml:space="preserve"> </w:t>
      </w:r>
      <w:r>
        <w:t>–</w:t>
      </w:r>
      <w:r>
        <w:rPr>
          <w:spacing w:val="-9"/>
        </w:rPr>
        <w:t xml:space="preserve"> </w:t>
      </w:r>
      <w:r>
        <w:t>used</w:t>
      </w:r>
      <w:r>
        <w:rPr>
          <w:spacing w:val="-12"/>
        </w:rPr>
        <w:t xml:space="preserve"> </w:t>
      </w:r>
      <w:r>
        <w:t>for</w:t>
      </w:r>
      <w:r>
        <w:rPr>
          <w:spacing w:val="-9"/>
        </w:rPr>
        <w:t xml:space="preserve"> </w:t>
      </w:r>
      <w:r>
        <w:t>features</w:t>
      </w:r>
      <w:r>
        <w:rPr>
          <w:spacing w:val="-9"/>
        </w:rPr>
        <w:t xml:space="preserve"> </w:t>
      </w:r>
      <w:r>
        <w:t>which</w:t>
      </w:r>
      <w:r>
        <w:rPr>
          <w:spacing w:val="-10"/>
        </w:rPr>
        <w:t xml:space="preserve"> </w:t>
      </w:r>
      <w:r>
        <w:t>give</w:t>
      </w:r>
      <w:r>
        <w:rPr>
          <w:spacing w:val="-10"/>
        </w:rPr>
        <w:t xml:space="preserve"> </w:t>
      </w:r>
      <w:r>
        <w:t>a</w:t>
      </w:r>
      <w:r>
        <w:rPr>
          <w:spacing w:val="-10"/>
        </w:rPr>
        <w:t xml:space="preserve"> </w:t>
      </w:r>
      <w:r>
        <w:t>notably</w:t>
      </w:r>
      <w:r>
        <w:rPr>
          <w:spacing w:val="-7"/>
        </w:rPr>
        <w:t xml:space="preserve"> </w:t>
      </w:r>
      <w:r>
        <w:t>high</w:t>
      </w:r>
      <w:r>
        <w:rPr>
          <w:spacing w:val="-10"/>
        </w:rPr>
        <w:t xml:space="preserve"> </w:t>
      </w:r>
      <w:r>
        <w:t>amplitude</w:t>
      </w:r>
      <w:r>
        <w:rPr>
          <w:spacing w:val="-10"/>
        </w:rPr>
        <w:t xml:space="preserve"> </w:t>
      </w:r>
      <w:r>
        <w:t>response</w:t>
      </w:r>
      <w:r>
        <w:rPr>
          <w:spacing w:val="-7"/>
        </w:rPr>
        <w:t xml:space="preserve"> </w:t>
      </w:r>
      <w:r>
        <w:t>but</w:t>
      </w:r>
      <w:r>
        <w:rPr>
          <w:spacing w:val="-8"/>
        </w:rPr>
        <w:t xml:space="preserve"> </w:t>
      </w:r>
      <w:r>
        <w:t>display no discernible pattern.</w:t>
      </w:r>
    </w:p>
    <w:p w14:paraId="30423292" w14:textId="77777777" w:rsidR="00095630" w:rsidRDefault="00095630" w:rsidP="00095630">
      <w:pPr>
        <w:pStyle w:val="ListParagraph"/>
        <w:widowControl w:val="0"/>
        <w:numPr>
          <w:ilvl w:val="1"/>
          <w:numId w:val="41"/>
        </w:numPr>
        <w:tabs>
          <w:tab w:val="left" w:pos="832"/>
          <w:tab w:val="left" w:pos="834"/>
        </w:tabs>
        <w:autoSpaceDE w:val="0"/>
        <w:autoSpaceDN w:val="0"/>
        <w:spacing w:before="3" w:after="0" w:line="237" w:lineRule="auto"/>
        <w:ind w:left="832" w:right="115" w:hanging="360"/>
        <w:contextualSpacing w:val="0"/>
      </w:pPr>
      <w:r>
        <w:t>Low Amplitude – used</w:t>
      </w:r>
      <w:r>
        <w:rPr>
          <w:spacing w:val="-2"/>
        </w:rPr>
        <w:t xml:space="preserve"> </w:t>
      </w:r>
      <w:r>
        <w:t>for features which give a notably low amplitude</w:t>
      </w:r>
      <w:r>
        <w:rPr>
          <w:spacing w:val="-2"/>
        </w:rPr>
        <w:t xml:space="preserve"> </w:t>
      </w:r>
      <w:r>
        <w:t>response but display no discernible pattern.</w:t>
      </w:r>
    </w:p>
    <w:p w14:paraId="769AC6D4" w14:textId="77777777" w:rsidR="00095630" w:rsidRDefault="00095630">
      <w:pPr>
        <w:spacing w:line="237" w:lineRule="auto"/>
        <w:sectPr w:rsidR="00095630">
          <w:pgSz w:w="11910" w:h="16840"/>
          <w:pgMar w:top="1460" w:right="1020" w:bottom="1780" w:left="1020" w:header="766" w:footer="1595" w:gutter="0"/>
          <w:cols w:space="720"/>
        </w:sectPr>
      </w:pPr>
    </w:p>
    <w:p w14:paraId="2ACAB145" w14:textId="77777777" w:rsidR="00095630" w:rsidRDefault="00095630">
      <w:pPr>
        <w:pStyle w:val="Heading5"/>
        <w:spacing w:before="91"/>
        <w:ind w:left="112" w:firstLine="0"/>
        <w:jc w:val="left"/>
      </w:pPr>
      <w:bookmarkStart w:id="184" w:name="_TOC_250002"/>
      <w:r>
        <w:lastRenderedPageBreak/>
        <w:t>Appendix</w:t>
      </w:r>
      <w:r>
        <w:rPr>
          <w:spacing w:val="-5"/>
        </w:rPr>
        <w:t xml:space="preserve"> </w:t>
      </w:r>
      <w:r>
        <w:t>4:</w:t>
      </w:r>
      <w:r>
        <w:rPr>
          <w:spacing w:val="-6"/>
        </w:rPr>
        <w:t xml:space="preserve"> </w:t>
      </w:r>
      <w:r>
        <w:t>Trench</w:t>
      </w:r>
      <w:r>
        <w:rPr>
          <w:spacing w:val="-4"/>
        </w:rPr>
        <w:t xml:space="preserve"> </w:t>
      </w:r>
      <w:r>
        <w:t>and</w:t>
      </w:r>
      <w:r>
        <w:rPr>
          <w:spacing w:val="-2"/>
        </w:rPr>
        <w:t xml:space="preserve"> </w:t>
      </w:r>
      <w:r>
        <w:t>test</w:t>
      </w:r>
      <w:r>
        <w:rPr>
          <w:spacing w:val="-1"/>
        </w:rPr>
        <w:t xml:space="preserve"> </w:t>
      </w:r>
      <w:r>
        <w:t>pit</w:t>
      </w:r>
      <w:r>
        <w:rPr>
          <w:spacing w:val="-3"/>
        </w:rPr>
        <w:t xml:space="preserve"> </w:t>
      </w:r>
      <w:bookmarkEnd w:id="184"/>
      <w:r>
        <w:rPr>
          <w:spacing w:val="-2"/>
        </w:rPr>
        <w:t>summaries</w:t>
      </w:r>
    </w:p>
    <w:p w14:paraId="3CFF8074" w14:textId="77777777" w:rsidR="00095630" w:rsidRDefault="00095630">
      <w:pPr>
        <w:spacing w:before="118"/>
        <w:ind w:left="112"/>
        <w:rPr>
          <w:sz w:val="18"/>
        </w:rPr>
      </w:pPr>
      <w:r>
        <w:rPr>
          <w:sz w:val="18"/>
        </w:rPr>
        <w:t>NGR</w:t>
      </w:r>
      <w:r>
        <w:rPr>
          <w:spacing w:val="-3"/>
          <w:sz w:val="18"/>
        </w:rPr>
        <w:t xml:space="preserve"> </w:t>
      </w:r>
      <w:r>
        <w:rPr>
          <w:sz w:val="18"/>
        </w:rPr>
        <w:t>coordinates</w:t>
      </w:r>
      <w:r>
        <w:rPr>
          <w:spacing w:val="-1"/>
          <w:sz w:val="18"/>
        </w:rPr>
        <w:t xml:space="preserve"> </w:t>
      </w:r>
      <w:r>
        <w:rPr>
          <w:sz w:val="18"/>
        </w:rPr>
        <w:t>and</w:t>
      </w:r>
      <w:r>
        <w:rPr>
          <w:spacing w:val="-1"/>
          <w:sz w:val="18"/>
        </w:rPr>
        <w:t xml:space="preserve"> </w:t>
      </w:r>
      <w:r>
        <w:rPr>
          <w:sz w:val="18"/>
        </w:rPr>
        <w:t>OD</w:t>
      </w:r>
      <w:r>
        <w:rPr>
          <w:spacing w:val="-2"/>
          <w:sz w:val="18"/>
        </w:rPr>
        <w:t xml:space="preserve"> </w:t>
      </w:r>
      <w:r>
        <w:rPr>
          <w:sz w:val="18"/>
        </w:rPr>
        <w:t>heights</w:t>
      </w:r>
      <w:r>
        <w:rPr>
          <w:spacing w:val="-1"/>
          <w:sz w:val="18"/>
        </w:rPr>
        <w:t xml:space="preserve"> </w:t>
      </w:r>
      <w:r>
        <w:rPr>
          <w:sz w:val="18"/>
        </w:rPr>
        <w:t>taken</w:t>
      </w:r>
      <w:r>
        <w:rPr>
          <w:spacing w:val="-1"/>
          <w:sz w:val="18"/>
        </w:rPr>
        <w:t xml:space="preserve"> </w:t>
      </w:r>
      <w:r>
        <w:rPr>
          <w:sz w:val="18"/>
        </w:rPr>
        <w:t>at</w:t>
      </w:r>
      <w:r>
        <w:rPr>
          <w:spacing w:val="-4"/>
          <w:sz w:val="18"/>
        </w:rPr>
        <w:t xml:space="preserve"> </w:t>
      </w:r>
      <w:r>
        <w:rPr>
          <w:sz w:val="18"/>
        </w:rPr>
        <w:t>centre</w:t>
      </w:r>
      <w:r>
        <w:rPr>
          <w:spacing w:val="-2"/>
          <w:sz w:val="18"/>
        </w:rPr>
        <w:t xml:space="preserve"> </w:t>
      </w:r>
      <w:r>
        <w:rPr>
          <w:sz w:val="18"/>
        </w:rPr>
        <w:t>of</w:t>
      </w:r>
      <w:r>
        <w:rPr>
          <w:spacing w:val="-2"/>
          <w:sz w:val="18"/>
        </w:rPr>
        <w:t xml:space="preserve"> </w:t>
      </w:r>
      <w:r>
        <w:rPr>
          <w:sz w:val="18"/>
        </w:rPr>
        <w:t>each</w:t>
      </w:r>
      <w:r>
        <w:rPr>
          <w:spacing w:val="-1"/>
          <w:sz w:val="18"/>
        </w:rPr>
        <w:t xml:space="preserve"> </w:t>
      </w:r>
      <w:r>
        <w:rPr>
          <w:sz w:val="18"/>
        </w:rPr>
        <w:t>trench;</w:t>
      </w:r>
      <w:r>
        <w:rPr>
          <w:spacing w:val="-4"/>
          <w:sz w:val="18"/>
        </w:rPr>
        <w:t xml:space="preserve"> </w:t>
      </w:r>
      <w:r>
        <w:rPr>
          <w:sz w:val="18"/>
        </w:rPr>
        <w:t>depth</w:t>
      </w:r>
      <w:r>
        <w:rPr>
          <w:spacing w:val="-1"/>
          <w:sz w:val="18"/>
        </w:rPr>
        <w:t xml:space="preserve"> </w:t>
      </w:r>
      <w:proofErr w:type="spellStart"/>
      <w:r>
        <w:rPr>
          <w:sz w:val="18"/>
        </w:rPr>
        <w:t>bgl</w:t>
      </w:r>
      <w:proofErr w:type="spellEnd"/>
      <w:r>
        <w:rPr>
          <w:spacing w:val="-1"/>
          <w:sz w:val="18"/>
        </w:rPr>
        <w:t xml:space="preserve"> </w:t>
      </w:r>
      <w:r>
        <w:rPr>
          <w:sz w:val="18"/>
        </w:rPr>
        <w:t>=</w:t>
      </w:r>
      <w:r>
        <w:rPr>
          <w:spacing w:val="-4"/>
          <w:sz w:val="18"/>
        </w:rPr>
        <w:t xml:space="preserve"> </w:t>
      </w:r>
      <w:r>
        <w:rPr>
          <w:sz w:val="18"/>
        </w:rPr>
        <w:t>below</w:t>
      </w:r>
      <w:r>
        <w:rPr>
          <w:spacing w:val="-5"/>
          <w:sz w:val="18"/>
        </w:rPr>
        <w:t xml:space="preserve"> </w:t>
      </w:r>
      <w:r>
        <w:rPr>
          <w:sz w:val="18"/>
        </w:rPr>
        <w:t>ground</w:t>
      </w:r>
      <w:r>
        <w:rPr>
          <w:spacing w:val="-4"/>
          <w:sz w:val="18"/>
        </w:rPr>
        <w:t xml:space="preserve"> </w:t>
      </w:r>
      <w:r>
        <w:rPr>
          <w:spacing w:val="-2"/>
          <w:sz w:val="18"/>
        </w:rPr>
        <w:t>level</w:t>
      </w:r>
    </w:p>
    <w:p w14:paraId="30EFBA8F" w14:textId="77777777" w:rsidR="00095630" w:rsidRDefault="00095630">
      <w:pPr>
        <w:pStyle w:val="BodyText"/>
        <w:spacing w:before="2"/>
      </w:pPr>
    </w:p>
    <w:tbl>
      <w:tblPr>
        <w:tblW w:w="0" w:type="auto"/>
        <w:tblInd w:w="12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135"/>
        <w:gridCol w:w="1133"/>
        <w:gridCol w:w="283"/>
        <w:gridCol w:w="1701"/>
        <w:gridCol w:w="283"/>
        <w:gridCol w:w="2268"/>
        <w:gridCol w:w="852"/>
        <w:gridCol w:w="1416"/>
      </w:tblGrid>
      <w:tr w:rsidR="00095630" w14:paraId="35E92CF0" w14:textId="77777777">
        <w:trPr>
          <w:trHeight w:val="246"/>
        </w:trPr>
        <w:tc>
          <w:tcPr>
            <w:tcW w:w="2268" w:type="dxa"/>
            <w:gridSpan w:val="2"/>
            <w:shd w:val="clear" w:color="auto" w:fill="B6DDE8"/>
          </w:tcPr>
          <w:p w14:paraId="77D4C04F" w14:textId="77777777" w:rsidR="00095630" w:rsidRDefault="00095630">
            <w:pPr>
              <w:pStyle w:val="TableParagraph"/>
              <w:spacing w:line="227" w:lineRule="exact"/>
              <w:rPr>
                <w:b/>
                <w:sz w:val="20"/>
              </w:rPr>
            </w:pPr>
            <w:r>
              <w:rPr>
                <w:b/>
                <w:sz w:val="20"/>
              </w:rPr>
              <w:t>Trench</w:t>
            </w:r>
            <w:r>
              <w:rPr>
                <w:b/>
                <w:spacing w:val="-7"/>
                <w:sz w:val="20"/>
              </w:rPr>
              <w:t xml:space="preserve"> </w:t>
            </w:r>
            <w:r>
              <w:rPr>
                <w:b/>
                <w:sz w:val="20"/>
              </w:rPr>
              <w:t>No</w:t>
            </w:r>
            <w:r>
              <w:rPr>
                <w:b/>
                <w:spacing w:val="-4"/>
                <w:sz w:val="20"/>
              </w:rPr>
              <w:t xml:space="preserve"> </w:t>
            </w:r>
            <w:r>
              <w:rPr>
                <w:b/>
                <w:spacing w:val="-5"/>
                <w:sz w:val="20"/>
              </w:rPr>
              <w:t>30</w:t>
            </w:r>
          </w:p>
        </w:tc>
        <w:tc>
          <w:tcPr>
            <w:tcW w:w="2267" w:type="dxa"/>
            <w:gridSpan w:val="3"/>
            <w:shd w:val="clear" w:color="auto" w:fill="B6DDE8"/>
          </w:tcPr>
          <w:p w14:paraId="37E29807" w14:textId="77777777" w:rsidR="00095630" w:rsidRDefault="00095630">
            <w:pPr>
              <w:pStyle w:val="TableParagraph"/>
              <w:spacing w:line="227" w:lineRule="exact"/>
              <w:rPr>
                <w:b/>
                <w:sz w:val="20"/>
              </w:rPr>
            </w:pPr>
            <w:r>
              <w:rPr>
                <w:b/>
                <w:sz w:val="20"/>
              </w:rPr>
              <w:t>Length</w:t>
            </w:r>
            <w:r>
              <w:rPr>
                <w:b/>
                <w:spacing w:val="-9"/>
                <w:sz w:val="20"/>
              </w:rPr>
              <w:t xml:space="preserve"> </w:t>
            </w:r>
            <w:r>
              <w:rPr>
                <w:b/>
                <w:sz w:val="20"/>
              </w:rPr>
              <w:t>11.50</w:t>
            </w:r>
            <w:r>
              <w:rPr>
                <w:b/>
                <w:spacing w:val="-7"/>
                <w:sz w:val="20"/>
              </w:rPr>
              <w:t xml:space="preserve"> </w:t>
            </w:r>
            <w:r>
              <w:rPr>
                <w:b/>
                <w:spacing w:val="-10"/>
                <w:sz w:val="20"/>
              </w:rPr>
              <w:t>m</w:t>
            </w:r>
          </w:p>
        </w:tc>
        <w:tc>
          <w:tcPr>
            <w:tcW w:w="2268" w:type="dxa"/>
            <w:shd w:val="clear" w:color="auto" w:fill="B6DDE8"/>
          </w:tcPr>
          <w:p w14:paraId="0AEF0BCE" w14:textId="77777777" w:rsidR="00095630" w:rsidRDefault="00095630">
            <w:pPr>
              <w:pStyle w:val="TableParagraph"/>
              <w:spacing w:line="227" w:lineRule="exact"/>
              <w:ind w:left="111"/>
              <w:rPr>
                <w:b/>
                <w:sz w:val="20"/>
              </w:rPr>
            </w:pPr>
            <w:r>
              <w:rPr>
                <w:b/>
                <w:sz w:val="20"/>
              </w:rPr>
              <w:t>Width</w:t>
            </w:r>
            <w:r>
              <w:rPr>
                <w:b/>
                <w:spacing w:val="-6"/>
                <w:sz w:val="20"/>
              </w:rPr>
              <w:t xml:space="preserve"> </w:t>
            </w:r>
            <w:r>
              <w:rPr>
                <w:b/>
                <w:sz w:val="20"/>
              </w:rPr>
              <w:t>1.10</w:t>
            </w:r>
            <w:r>
              <w:rPr>
                <w:b/>
                <w:spacing w:val="-7"/>
                <w:sz w:val="20"/>
              </w:rPr>
              <w:t xml:space="preserve"> </w:t>
            </w:r>
            <w:r>
              <w:rPr>
                <w:b/>
                <w:spacing w:val="-10"/>
                <w:sz w:val="20"/>
              </w:rPr>
              <w:t>m</w:t>
            </w:r>
          </w:p>
        </w:tc>
        <w:tc>
          <w:tcPr>
            <w:tcW w:w="2268" w:type="dxa"/>
            <w:gridSpan w:val="2"/>
            <w:shd w:val="clear" w:color="auto" w:fill="B6DDE8"/>
          </w:tcPr>
          <w:p w14:paraId="0FA48759" w14:textId="77777777" w:rsidR="00095630" w:rsidRDefault="00095630">
            <w:pPr>
              <w:pStyle w:val="TableParagraph"/>
              <w:spacing w:line="227" w:lineRule="exact"/>
              <w:ind w:left="111"/>
              <w:rPr>
                <w:b/>
                <w:sz w:val="20"/>
              </w:rPr>
            </w:pPr>
            <w:r>
              <w:rPr>
                <w:b/>
                <w:sz w:val="20"/>
              </w:rPr>
              <w:t>Depth</w:t>
            </w:r>
            <w:r>
              <w:rPr>
                <w:b/>
                <w:spacing w:val="-7"/>
                <w:sz w:val="20"/>
              </w:rPr>
              <w:t xml:space="preserve"> </w:t>
            </w:r>
            <w:r>
              <w:rPr>
                <w:b/>
                <w:sz w:val="20"/>
              </w:rPr>
              <w:t>0.30</w:t>
            </w:r>
            <w:r>
              <w:rPr>
                <w:b/>
                <w:spacing w:val="-6"/>
                <w:sz w:val="20"/>
              </w:rPr>
              <w:t xml:space="preserve"> </w:t>
            </w:r>
            <w:r>
              <w:rPr>
                <w:b/>
                <w:spacing w:val="-12"/>
                <w:sz w:val="20"/>
              </w:rPr>
              <w:t>m</w:t>
            </w:r>
          </w:p>
        </w:tc>
      </w:tr>
      <w:tr w:rsidR="00095630" w14:paraId="1D856E34" w14:textId="77777777">
        <w:trPr>
          <w:trHeight w:val="496"/>
        </w:trPr>
        <w:tc>
          <w:tcPr>
            <w:tcW w:w="1135" w:type="dxa"/>
            <w:shd w:val="clear" w:color="auto" w:fill="B6DDE8"/>
          </w:tcPr>
          <w:p w14:paraId="4D6DB13A" w14:textId="77777777" w:rsidR="00095630" w:rsidRDefault="00095630">
            <w:pPr>
              <w:pStyle w:val="TableParagraph"/>
              <w:spacing w:before="1"/>
              <w:rPr>
                <w:b/>
                <w:sz w:val="20"/>
              </w:rPr>
            </w:pPr>
            <w:r>
              <w:rPr>
                <w:b/>
                <w:spacing w:val="-2"/>
                <w:sz w:val="20"/>
              </w:rPr>
              <w:t>Context</w:t>
            </w:r>
          </w:p>
          <w:p w14:paraId="0434E733" w14:textId="77777777" w:rsidR="00095630" w:rsidRDefault="00095630">
            <w:pPr>
              <w:pStyle w:val="TableParagraph"/>
              <w:spacing w:before="18" w:line="227" w:lineRule="exact"/>
              <w:rPr>
                <w:b/>
                <w:sz w:val="20"/>
              </w:rPr>
            </w:pPr>
            <w:r>
              <w:rPr>
                <w:b/>
                <w:spacing w:val="-2"/>
                <w:sz w:val="20"/>
              </w:rPr>
              <w:t>Number</w:t>
            </w:r>
          </w:p>
        </w:tc>
        <w:tc>
          <w:tcPr>
            <w:tcW w:w="1416" w:type="dxa"/>
            <w:gridSpan w:val="2"/>
            <w:shd w:val="clear" w:color="auto" w:fill="B6DDE8"/>
          </w:tcPr>
          <w:p w14:paraId="7C963CEE" w14:textId="77777777" w:rsidR="00095630" w:rsidRDefault="00095630">
            <w:pPr>
              <w:pStyle w:val="TableParagraph"/>
              <w:spacing w:before="1"/>
              <w:ind w:left="107"/>
              <w:rPr>
                <w:b/>
                <w:sz w:val="20"/>
              </w:rPr>
            </w:pPr>
            <w:r>
              <w:rPr>
                <w:b/>
                <w:sz w:val="20"/>
              </w:rPr>
              <w:t>Fill</w:t>
            </w:r>
            <w:r>
              <w:rPr>
                <w:b/>
                <w:spacing w:val="-6"/>
                <w:sz w:val="20"/>
              </w:rPr>
              <w:t xml:space="preserve"> </w:t>
            </w:r>
            <w:r>
              <w:rPr>
                <w:b/>
                <w:spacing w:val="-2"/>
                <w:sz w:val="20"/>
              </w:rPr>
              <w:t>Of/Filled</w:t>
            </w:r>
          </w:p>
          <w:p w14:paraId="2AAC7983" w14:textId="77777777" w:rsidR="00095630" w:rsidRDefault="00095630">
            <w:pPr>
              <w:pStyle w:val="TableParagraph"/>
              <w:spacing w:before="18" w:line="227" w:lineRule="exact"/>
              <w:ind w:left="107"/>
              <w:rPr>
                <w:b/>
                <w:sz w:val="20"/>
              </w:rPr>
            </w:pPr>
            <w:r>
              <w:rPr>
                <w:b/>
                <w:spacing w:val="-4"/>
                <w:sz w:val="20"/>
              </w:rPr>
              <w:t>With</w:t>
            </w:r>
          </w:p>
        </w:tc>
        <w:tc>
          <w:tcPr>
            <w:tcW w:w="1701" w:type="dxa"/>
            <w:shd w:val="clear" w:color="auto" w:fill="B6DDE8"/>
          </w:tcPr>
          <w:p w14:paraId="35BE6497" w14:textId="77777777" w:rsidR="00095630" w:rsidRDefault="00095630">
            <w:pPr>
              <w:pStyle w:val="TableParagraph"/>
              <w:spacing w:before="1"/>
              <w:rPr>
                <w:b/>
                <w:sz w:val="20"/>
              </w:rPr>
            </w:pPr>
            <w:r>
              <w:rPr>
                <w:b/>
                <w:spacing w:val="-2"/>
                <w:sz w:val="20"/>
              </w:rPr>
              <w:t>Interpretative</w:t>
            </w:r>
          </w:p>
          <w:p w14:paraId="6425D210" w14:textId="77777777" w:rsidR="00095630" w:rsidRDefault="00095630">
            <w:pPr>
              <w:pStyle w:val="TableParagraph"/>
              <w:spacing w:before="18" w:line="227" w:lineRule="exact"/>
              <w:rPr>
                <w:b/>
                <w:sz w:val="20"/>
              </w:rPr>
            </w:pPr>
            <w:r>
              <w:rPr>
                <w:b/>
                <w:spacing w:val="-2"/>
                <w:sz w:val="20"/>
              </w:rPr>
              <w:t>Category</w:t>
            </w:r>
          </w:p>
        </w:tc>
        <w:tc>
          <w:tcPr>
            <w:tcW w:w="3403" w:type="dxa"/>
            <w:gridSpan w:val="3"/>
            <w:shd w:val="clear" w:color="auto" w:fill="B6DDE8"/>
          </w:tcPr>
          <w:p w14:paraId="19F8AE85" w14:textId="77777777" w:rsidR="00095630" w:rsidRDefault="00095630">
            <w:pPr>
              <w:pStyle w:val="TableParagraph"/>
              <w:spacing w:before="1"/>
              <w:rPr>
                <w:b/>
                <w:sz w:val="20"/>
              </w:rPr>
            </w:pPr>
            <w:r>
              <w:rPr>
                <w:b/>
                <w:spacing w:val="-2"/>
                <w:sz w:val="20"/>
              </w:rPr>
              <w:t>Description</w:t>
            </w:r>
          </w:p>
        </w:tc>
        <w:tc>
          <w:tcPr>
            <w:tcW w:w="1416" w:type="dxa"/>
            <w:shd w:val="clear" w:color="auto" w:fill="B6DDE8"/>
          </w:tcPr>
          <w:p w14:paraId="744BDDB5" w14:textId="77777777" w:rsidR="00095630" w:rsidRDefault="00095630">
            <w:pPr>
              <w:pStyle w:val="TableParagraph"/>
              <w:spacing w:before="1"/>
              <w:ind w:left="108"/>
              <w:rPr>
                <w:b/>
                <w:sz w:val="20"/>
              </w:rPr>
            </w:pPr>
            <w:r>
              <w:rPr>
                <w:b/>
                <w:sz w:val="20"/>
              </w:rPr>
              <w:t>Depth</w:t>
            </w:r>
            <w:r>
              <w:rPr>
                <w:b/>
                <w:spacing w:val="-7"/>
                <w:sz w:val="20"/>
              </w:rPr>
              <w:t xml:space="preserve"> </w:t>
            </w:r>
            <w:r>
              <w:rPr>
                <w:b/>
                <w:spacing w:val="-5"/>
                <w:sz w:val="20"/>
              </w:rPr>
              <w:t>BGL</w:t>
            </w:r>
          </w:p>
        </w:tc>
      </w:tr>
      <w:tr w:rsidR="00095630" w14:paraId="06B0410F" w14:textId="77777777">
        <w:trPr>
          <w:trHeight w:val="496"/>
        </w:trPr>
        <w:tc>
          <w:tcPr>
            <w:tcW w:w="1135" w:type="dxa"/>
          </w:tcPr>
          <w:p w14:paraId="22E187B3" w14:textId="77777777" w:rsidR="00095630" w:rsidRDefault="00095630">
            <w:pPr>
              <w:pStyle w:val="TableParagraph"/>
              <w:spacing w:before="1"/>
              <w:rPr>
                <w:sz w:val="20"/>
              </w:rPr>
            </w:pPr>
            <w:r>
              <w:rPr>
                <w:spacing w:val="-4"/>
                <w:sz w:val="20"/>
              </w:rPr>
              <w:t>3001</w:t>
            </w:r>
          </w:p>
        </w:tc>
        <w:tc>
          <w:tcPr>
            <w:tcW w:w="1416" w:type="dxa"/>
            <w:gridSpan w:val="2"/>
          </w:tcPr>
          <w:p w14:paraId="411FAA74" w14:textId="77777777" w:rsidR="00095630" w:rsidRDefault="00095630">
            <w:pPr>
              <w:pStyle w:val="TableParagraph"/>
              <w:ind w:left="0"/>
              <w:rPr>
                <w:rFonts w:ascii="Times New Roman"/>
                <w:sz w:val="18"/>
              </w:rPr>
            </w:pPr>
          </w:p>
        </w:tc>
        <w:tc>
          <w:tcPr>
            <w:tcW w:w="1701" w:type="dxa"/>
          </w:tcPr>
          <w:p w14:paraId="76DB0877" w14:textId="77777777" w:rsidR="00095630" w:rsidRDefault="00095630">
            <w:pPr>
              <w:pStyle w:val="TableParagraph"/>
              <w:spacing w:before="1"/>
              <w:rPr>
                <w:sz w:val="20"/>
              </w:rPr>
            </w:pPr>
            <w:r>
              <w:rPr>
                <w:spacing w:val="-2"/>
                <w:sz w:val="20"/>
              </w:rPr>
              <w:t>Topsoil</w:t>
            </w:r>
          </w:p>
        </w:tc>
        <w:tc>
          <w:tcPr>
            <w:tcW w:w="3403" w:type="dxa"/>
            <w:gridSpan w:val="3"/>
          </w:tcPr>
          <w:p w14:paraId="4BE0C5C0" w14:textId="77777777" w:rsidR="00095630" w:rsidRDefault="00095630">
            <w:pPr>
              <w:pStyle w:val="TableParagraph"/>
              <w:spacing w:before="1"/>
              <w:rPr>
                <w:sz w:val="20"/>
              </w:rPr>
            </w:pPr>
            <w:r>
              <w:rPr>
                <w:sz w:val="20"/>
              </w:rPr>
              <w:t>Turf</w:t>
            </w:r>
            <w:r>
              <w:rPr>
                <w:spacing w:val="-7"/>
                <w:sz w:val="20"/>
              </w:rPr>
              <w:t xml:space="preserve"> </w:t>
            </w:r>
            <w:r>
              <w:rPr>
                <w:sz w:val="20"/>
              </w:rPr>
              <w:t>and</w:t>
            </w:r>
            <w:r>
              <w:rPr>
                <w:spacing w:val="-5"/>
                <w:sz w:val="20"/>
              </w:rPr>
              <w:t xml:space="preserve"> </w:t>
            </w:r>
            <w:r>
              <w:rPr>
                <w:sz w:val="20"/>
              </w:rPr>
              <w:t>topsoil.</w:t>
            </w:r>
            <w:r>
              <w:rPr>
                <w:spacing w:val="-7"/>
                <w:sz w:val="20"/>
              </w:rPr>
              <w:t xml:space="preserve"> </w:t>
            </w:r>
            <w:r>
              <w:rPr>
                <w:sz w:val="20"/>
              </w:rPr>
              <w:t>Mid</w:t>
            </w:r>
            <w:r>
              <w:rPr>
                <w:spacing w:val="-5"/>
                <w:sz w:val="20"/>
              </w:rPr>
              <w:t xml:space="preserve"> </w:t>
            </w:r>
            <w:r>
              <w:rPr>
                <w:sz w:val="20"/>
              </w:rPr>
              <w:t>greyish</w:t>
            </w:r>
            <w:r>
              <w:rPr>
                <w:spacing w:val="-6"/>
                <w:sz w:val="20"/>
              </w:rPr>
              <w:t xml:space="preserve"> </w:t>
            </w:r>
            <w:r>
              <w:rPr>
                <w:spacing w:val="-4"/>
                <w:sz w:val="20"/>
              </w:rPr>
              <w:t>brown</w:t>
            </w:r>
          </w:p>
          <w:p w14:paraId="090F2ECB" w14:textId="77777777" w:rsidR="00095630" w:rsidRDefault="00095630">
            <w:pPr>
              <w:pStyle w:val="TableParagraph"/>
              <w:spacing w:before="18" w:line="227" w:lineRule="exact"/>
              <w:rPr>
                <w:sz w:val="20"/>
              </w:rPr>
            </w:pPr>
            <w:r>
              <w:rPr>
                <w:sz w:val="20"/>
              </w:rPr>
              <w:t>sandy</w:t>
            </w:r>
            <w:r>
              <w:rPr>
                <w:spacing w:val="-5"/>
                <w:sz w:val="20"/>
              </w:rPr>
              <w:t xml:space="preserve"> </w:t>
            </w:r>
            <w:r>
              <w:rPr>
                <w:sz w:val="20"/>
              </w:rPr>
              <w:t>silt</w:t>
            </w:r>
            <w:r>
              <w:rPr>
                <w:spacing w:val="-5"/>
                <w:sz w:val="20"/>
              </w:rPr>
              <w:t xml:space="preserve"> </w:t>
            </w:r>
            <w:r>
              <w:rPr>
                <w:sz w:val="20"/>
              </w:rPr>
              <w:t>with</w:t>
            </w:r>
            <w:r>
              <w:rPr>
                <w:spacing w:val="-5"/>
                <w:sz w:val="20"/>
              </w:rPr>
              <w:t xml:space="preserve"> </w:t>
            </w:r>
            <w:r>
              <w:rPr>
                <w:sz w:val="20"/>
              </w:rPr>
              <w:t>rooting</w:t>
            </w:r>
            <w:r>
              <w:rPr>
                <w:spacing w:val="-6"/>
                <w:sz w:val="20"/>
              </w:rPr>
              <w:t xml:space="preserve"> </w:t>
            </w:r>
            <w:r>
              <w:rPr>
                <w:sz w:val="20"/>
              </w:rPr>
              <w:t>and</w:t>
            </w:r>
            <w:r>
              <w:rPr>
                <w:spacing w:val="-6"/>
                <w:sz w:val="20"/>
              </w:rPr>
              <w:t xml:space="preserve"> </w:t>
            </w:r>
            <w:r>
              <w:rPr>
                <w:spacing w:val="-2"/>
                <w:sz w:val="20"/>
              </w:rPr>
              <w:t>turf.</w:t>
            </w:r>
          </w:p>
        </w:tc>
        <w:tc>
          <w:tcPr>
            <w:tcW w:w="1416" w:type="dxa"/>
          </w:tcPr>
          <w:p w14:paraId="2682E5A2" w14:textId="77777777" w:rsidR="00095630" w:rsidRDefault="00095630">
            <w:pPr>
              <w:pStyle w:val="TableParagraph"/>
              <w:spacing w:before="1"/>
              <w:ind w:left="108"/>
              <w:rPr>
                <w:sz w:val="20"/>
              </w:rPr>
            </w:pPr>
            <w:r>
              <w:rPr>
                <w:spacing w:val="-5"/>
                <w:sz w:val="20"/>
              </w:rPr>
              <w:t>0.0</w:t>
            </w:r>
          </w:p>
        </w:tc>
      </w:tr>
      <w:tr w:rsidR="00095630" w14:paraId="57CDD4C2" w14:textId="77777777">
        <w:trPr>
          <w:trHeight w:val="498"/>
        </w:trPr>
        <w:tc>
          <w:tcPr>
            <w:tcW w:w="1135" w:type="dxa"/>
          </w:tcPr>
          <w:p w14:paraId="32BCA1AF" w14:textId="77777777" w:rsidR="00095630" w:rsidRDefault="00095630">
            <w:pPr>
              <w:pStyle w:val="TableParagraph"/>
              <w:spacing w:before="1"/>
              <w:rPr>
                <w:sz w:val="20"/>
              </w:rPr>
            </w:pPr>
            <w:r>
              <w:rPr>
                <w:spacing w:val="-4"/>
                <w:sz w:val="20"/>
              </w:rPr>
              <w:t>3002</w:t>
            </w:r>
          </w:p>
        </w:tc>
        <w:tc>
          <w:tcPr>
            <w:tcW w:w="1416" w:type="dxa"/>
            <w:gridSpan w:val="2"/>
          </w:tcPr>
          <w:p w14:paraId="09938A1F" w14:textId="77777777" w:rsidR="00095630" w:rsidRDefault="00095630">
            <w:pPr>
              <w:pStyle w:val="TableParagraph"/>
              <w:ind w:left="0"/>
              <w:rPr>
                <w:rFonts w:ascii="Times New Roman"/>
                <w:sz w:val="18"/>
              </w:rPr>
            </w:pPr>
          </w:p>
        </w:tc>
        <w:tc>
          <w:tcPr>
            <w:tcW w:w="1701" w:type="dxa"/>
          </w:tcPr>
          <w:p w14:paraId="7C268F0A" w14:textId="77777777" w:rsidR="00095630" w:rsidRDefault="00095630">
            <w:pPr>
              <w:pStyle w:val="TableParagraph"/>
              <w:spacing w:before="1"/>
              <w:rPr>
                <w:sz w:val="20"/>
              </w:rPr>
            </w:pPr>
            <w:r>
              <w:rPr>
                <w:spacing w:val="-2"/>
                <w:sz w:val="20"/>
              </w:rPr>
              <w:t>Alluvium</w:t>
            </w:r>
          </w:p>
        </w:tc>
        <w:tc>
          <w:tcPr>
            <w:tcW w:w="3403" w:type="dxa"/>
            <w:gridSpan w:val="3"/>
          </w:tcPr>
          <w:p w14:paraId="6E4A7348" w14:textId="77777777" w:rsidR="00095630" w:rsidRDefault="00095630">
            <w:pPr>
              <w:pStyle w:val="TableParagraph"/>
              <w:spacing w:before="1"/>
              <w:rPr>
                <w:sz w:val="20"/>
              </w:rPr>
            </w:pPr>
            <w:r>
              <w:rPr>
                <w:sz w:val="20"/>
              </w:rPr>
              <w:t>Mid</w:t>
            </w:r>
            <w:r>
              <w:rPr>
                <w:spacing w:val="-7"/>
                <w:sz w:val="20"/>
              </w:rPr>
              <w:t xml:space="preserve"> </w:t>
            </w:r>
            <w:r>
              <w:rPr>
                <w:sz w:val="20"/>
              </w:rPr>
              <w:t>yellowish</w:t>
            </w:r>
            <w:r>
              <w:rPr>
                <w:spacing w:val="-6"/>
                <w:sz w:val="20"/>
              </w:rPr>
              <w:t xml:space="preserve"> </w:t>
            </w:r>
            <w:r>
              <w:rPr>
                <w:sz w:val="20"/>
              </w:rPr>
              <w:t>brown</w:t>
            </w:r>
            <w:r>
              <w:rPr>
                <w:spacing w:val="-7"/>
                <w:sz w:val="20"/>
              </w:rPr>
              <w:t xml:space="preserve"> </w:t>
            </w:r>
            <w:r>
              <w:rPr>
                <w:sz w:val="20"/>
              </w:rPr>
              <w:t>sandy</w:t>
            </w:r>
            <w:r>
              <w:rPr>
                <w:spacing w:val="-6"/>
                <w:sz w:val="20"/>
              </w:rPr>
              <w:t xml:space="preserve"> </w:t>
            </w:r>
            <w:r>
              <w:rPr>
                <w:sz w:val="20"/>
              </w:rPr>
              <w:t>silt</w:t>
            </w:r>
            <w:r>
              <w:rPr>
                <w:spacing w:val="-6"/>
                <w:sz w:val="20"/>
              </w:rPr>
              <w:t xml:space="preserve"> </w:t>
            </w:r>
            <w:r>
              <w:rPr>
                <w:spacing w:val="-4"/>
                <w:sz w:val="20"/>
              </w:rPr>
              <w:t>with</w:t>
            </w:r>
          </w:p>
          <w:p w14:paraId="39358CB7" w14:textId="77777777" w:rsidR="00095630" w:rsidRDefault="00095630">
            <w:pPr>
              <w:pStyle w:val="TableParagraph"/>
              <w:spacing w:before="18" w:line="230" w:lineRule="exact"/>
              <w:rPr>
                <w:sz w:val="20"/>
              </w:rPr>
            </w:pPr>
            <w:r>
              <w:rPr>
                <w:sz w:val="20"/>
              </w:rPr>
              <w:t>very</w:t>
            </w:r>
            <w:r>
              <w:rPr>
                <w:spacing w:val="-9"/>
                <w:sz w:val="20"/>
              </w:rPr>
              <w:t xml:space="preserve"> </w:t>
            </w:r>
            <w:r>
              <w:rPr>
                <w:sz w:val="20"/>
              </w:rPr>
              <w:t>occasional</w:t>
            </w:r>
            <w:r>
              <w:rPr>
                <w:spacing w:val="-9"/>
                <w:sz w:val="20"/>
              </w:rPr>
              <w:t xml:space="preserve"> </w:t>
            </w:r>
            <w:r>
              <w:rPr>
                <w:spacing w:val="-2"/>
                <w:sz w:val="20"/>
              </w:rPr>
              <w:t>charcoal.</w:t>
            </w:r>
          </w:p>
        </w:tc>
        <w:tc>
          <w:tcPr>
            <w:tcW w:w="1416" w:type="dxa"/>
          </w:tcPr>
          <w:p w14:paraId="56641030" w14:textId="77777777" w:rsidR="00095630" w:rsidRDefault="00095630">
            <w:pPr>
              <w:pStyle w:val="TableParagraph"/>
              <w:spacing w:before="1"/>
              <w:ind w:left="108"/>
              <w:rPr>
                <w:sz w:val="20"/>
              </w:rPr>
            </w:pPr>
            <w:r>
              <w:rPr>
                <w:spacing w:val="-5"/>
                <w:sz w:val="20"/>
              </w:rPr>
              <w:t>0.2</w:t>
            </w:r>
          </w:p>
        </w:tc>
      </w:tr>
      <w:tr w:rsidR="00095630" w14:paraId="64A27BAA" w14:textId="77777777">
        <w:trPr>
          <w:trHeight w:val="743"/>
        </w:trPr>
        <w:tc>
          <w:tcPr>
            <w:tcW w:w="1135" w:type="dxa"/>
          </w:tcPr>
          <w:p w14:paraId="0E67EFB8" w14:textId="77777777" w:rsidR="00095630" w:rsidRDefault="00095630">
            <w:pPr>
              <w:pStyle w:val="TableParagraph"/>
              <w:spacing w:line="229" w:lineRule="exact"/>
              <w:rPr>
                <w:sz w:val="20"/>
              </w:rPr>
            </w:pPr>
            <w:r>
              <w:rPr>
                <w:spacing w:val="-4"/>
                <w:sz w:val="20"/>
              </w:rPr>
              <w:t>3003</w:t>
            </w:r>
          </w:p>
        </w:tc>
        <w:tc>
          <w:tcPr>
            <w:tcW w:w="1416" w:type="dxa"/>
            <w:gridSpan w:val="2"/>
          </w:tcPr>
          <w:p w14:paraId="44642622" w14:textId="77777777" w:rsidR="00095630" w:rsidRDefault="00095630">
            <w:pPr>
              <w:pStyle w:val="TableParagraph"/>
              <w:spacing w:line="229" w:lineRule="exact"/>
              <w:ind w:left="107"/>
              <w:rPr>
                <w:sz w:val="20"/>
              </w:rPr>
            </w:pPr>
            <w:r>
              <w:rPr>
                <w:spacing w:val="-4"/>
                <w:sz w:val="20"/>
              </w:rPr>
              <w:t>3004</w:t>
            </w:r>
          </w:p>
        </w:tc>
        <w:tc>
          <w:tcPr>
            <w:tcW w:w="1701" w:type="dxa"/>
          </w:tcPr>
          <w:p w14:paraId="5117BA58" w14:textId="77777777" w:rsidR="00095630" w:rsidRDefault="00095630">
            <w:pPr>
              <w:pStyle w:val="TableParagraph"/>
              <w:spacing w:line="256" w:lineRule="auto"/>
              <w:ind w:right="95"/>
              <w:rPr>
                <w:sz w:val="20"/>
              </w:rPr>
            </w:pPr>
            <w:r>
              <w:rPr>
                <w:sz w:val="20"/>
              </w:rPr>
              <w:t>Cut of linear ditch</w:t>
            </w:r>
            <w:r>
              <w:rPr>
                <w:spacing w:val="-14"/>
                <w:sz w:val="20"/>
              </w:rPr>
              <w:t xml:space="preserve"> </w:t>
            </w:r>
            <w:r>
              <w:rPr>
                <w:sz w:val="20"/>
              </w:rPr>
              <w:t>running</w:t>
            </w:r>
            <w:r>
              <w:rPr>
                <w:spacing w:val="-14"/>
                <w:sz w:val="20"/>
              </w:rPr>
              <w:t xml:space="preserve"> </w:t>
            </w:r>
            <w:r>
              <w:rPr>
                <w:sz w:val="20"/>
              </w:rPr>
              <w:t>NE</w:t>
            </w:r>
          </w:p>
          <w:p w14:paraId="1654B390" w14:textId="77777777" w:rsidR="00095630" w:rsidRDefault="00095630">
            <w:pPr>
              <w:pStyle w:val="TableParagraph"/>
              <w:spacing w:before="4" w:line="227" w:lineRule="exact"/>
              <w:rPr>
                <w:sz w:val="20"/>
              </w:rPr>
            </w:pPr>
            <w:r>
              <w:rPr>
                <w:sz w:val="20"/>
              </w:rPr>
              <w:t>-</w:t>
            </w:r>
            <w:r>
              <w:rPr>
                <w:spacing w:val="-1"/>
                <w:sz w:val="20"/>
              </w:rPr>
              <w:t xml:space="preserve"> </w:t>
            </w:r>
            <w:r>
              <w:rPr>
                <w:spacing w:val="-5"/>
                <w:sz w:val="20"/>
              </w:rPr>
              <w:t>SW</w:t>
            </w:r>
          </w:p>
        </w:tc>
        <w:tc>
          <w:tcPr>
            <w:tcW w:w="3403" w:type="dxa"/>
            <w:gridSpan w:val="3"/>
          </w:tcPr>
          <w:p w14:paraId="4A795CE0" w14:textId="77777777" w:rsidR="00095630" w:rsidRDefault="00095630">
            <w:pPr>
              <w:pStyle w:val="TableParagraph"/>
              <w:spacing w:line="256" w:lineRule="auto"/>
              <w:rPr>
                <w:sz w:val="20"/>
              </w:rPr>
            </w:pPr>
            <w:r>
              <w:rPr>
                <w:sz w:val="20"/>
              </w:rPr>
              <w:t>Ditch</w:t>
            </w:r>
            <w:r>
              <w:rPr>
                <w:spacing w:val="-6"/>
                <w:sz w:val="20"/>
              </w:rPr>
              <w:t xml:space="preserve"> </w:t>
            </w:r>
            <w:r>
              <w:rPr>
                <w:sz w:val="20"/>
              </w:rPr>
              <w:t>is</w:t>
            </w:r>
            <w:r>
              <w:rPr>
                <w:spacing w:val="-7"/>
                <w:sz w:val="20"/>
              </w:rPr>
              <w:t xml:space="preserve"> </w:t>
            </w:r>
            <w:r>
              <w:rPr>
                <w:sz w:val="20"/>
              </w:rPr>
              <w:t>cut</w:t>
            </w:r>
            <w:r>
              <w:rPr>
                <w:spacing w:val="-8"/>
                <w:sz w:val="20"/>
              </w:rPr>
              <w:t xml:space="preserve"> </w:t>
            </w:r>
            <w:r>
              <w:rPr>
                <w:sz w:val="20"/>
              </w:rPr>
              <w:t>into</w:t>
            </w:r>
            <w:r>
              <w:rPr>
                <w:spacing w:val="-6"/>
                <w:sz w:val="20"/>
              </w:rPr>
              <w:t xml:space="preserve"> </w:t>
            </w:r>
            <w:r>
              <w:rPr>
                <w:sz w:val="20"/>
              </w:rPr>
              <w:t>alluvium</w:t>
            </w:r>
            <w:r>
              <w:rPr>
                <w:spacing w:val="-8"/>
                <w:sz w:val="20"/>
              </w:rPr>
              <w:t xml:space="preserve"> </w:t>
            </w:r>
            <w:r>
              <w:rPr>
                <w:sz w:val="20"/>
              </w:rPr>
              <w:t>3002</w:t>
            </w:r>
            <w:r>
              <w:rPr>
                <w:spacing w:val="-8"/>
                <w:sz w:val="20"/>
              </w:rPr>
              <w:t xml:space="preserve"> </w:t>
            </w:r>
            <w:r>
              <w:rPr>
                <w:sz w:val="20"/>
              </w:rPr>
              <w:t>and filled with similar alluvial material.</w:t>
            </w:r>
          </w:p>
          <w:p w14:paraId="2CECD4BE" w14:textId="77777777" w:rsidR="00095630" w:rsidRDefault="00095630">
            <w:pPr>
              <w:pStyle w:val="TableParagraph"/>
              <w:spacing w:before="4" w:line="227" w:lineRule="exact"/>
              <w:rPr>
                <w:sz w:val="20"/>
              </w:rPr>
            </w:pPr>
            <w:r>
              <w:rPr>
                <w:sz w:val="20"/>
              </w:rPr>
              <w:t>Parallel</w:t>
            </w:r>
            <w:r>
              <w:rPr>
                <w:spacing w:val="-6"/>
                <w:sz w:val="20"/>
              </w:rPr>
              <w:t xml:space="preserve"> </w:t>
            </w:r>
            <w:r>
              <w:rPr>
                <w:sz w:val="20"/>
              </w:rPr>
              <w:t>to</w:t>
            </w:r>
            <w:r>
              <w:rPr>
                <w:spacing w:val="-4"/>
                <w:sz w:val="20"/>
              </w:rPr>
              <w:t xml:space="preserve"> </w:t>
            </w:r>
            <w:r>
              <w:rPr>
                <w:sz w:val="20"/>
              </w:rPr>
              <w:t>3005</w:t>
            </w:r>
            <w:r>
              <w:rPr>
                <w:spacing w:val="-4"/>
                <w:sz w:val="20"/>
              </w:rPr>
              <w:t xml:space="preserve"> </w:t>
            </w:r>
            <w:r>
              <w:rPr>
                <w:sz w:val="20"/>
              </w:rPr>
              <w:t>to</w:t>
            </w:r>
            <w:r>
              <w:rPr>
                <w:spacing w:val="-2"/>
                <w:sz w:val="20"/>
              </w:rPr>
              <w:t xml:space="preserve"> </w:t>
            </w:r>
            <w:r>
              <w:rPr>
                <w:spacing w:val="-5"/>
                <w:sz w:val="20"/>
              </w:rPr>
              <w:t>SE</w:t>
            </w:r>
          </w:p>
        </w:tc>
        <w:tc>
          <w:tcPr>
            <w:tcW w:w="1416" w:type="dxa"/>
          </w:tcPr>
          <w:p w14:paraId="14AA4EEC" w14:textId="77777777" w:rsidR="00095630" w:rsidRDefault="00095630">
            <w:pPr>
              <w:pStyle w:val="TableParagraph"/>
              <w:spacing w:line="229" w:lineRule="exact"/>
              <w:ind w:left="108"/>
              <w:rPr>
                <w:sz w:val="20"/>
              </w:rPr>
            </w:pPr>
            <w:r>
              <w:rPr>
                <w:spacing w:val="-4"/>
                <w:sz w:val="20"/>
              </w:rPr>
              <w:t>0.45</w:t>
            </w:r>
          </w:p>
        </w:tc>
      </w:tr>
      <w:tr w:rsidR="00095630" w14:paraId="05D3B6D9" w14:textId="77777777">
        <w:trPr>
          <w:trHeight w:val="992"/>
        </w:trPr>
        <w:tc>
          <w:tcPr>
            <w:tcW w:w="1135" w:type="dxa"/>
          </w:tcPr>
          <w:p w14:paraId="486F10FC" w14:textId="77777777" w:rsidR="00095630" w:rsidRDefault="00095630">
            <w:pPr>
              <w:pStyle w:val="TableParagraph"/>
              <w:spacing w:line="229" w:lineRule="exact"/>
              <w:rPr>
                <w:sz w:val="20"/>
              </w:rPr>
            </w:pPr>
            <w:r>
              <w:rPr>
                <w:spacing w:val="-4"/>
                <w:sz w:val="20"/>
              </w:rPr>
              <w:t>3004</w:t>
            </w:r>
          </w:p>
        </w:tc>
        <w:tc>
          <w:tcPr>
            <w:tcW w:w="1416" w:type="dxa"/>
            <w:gridSpan w:val="2"/>
          </w:tcPr>
          <w:p w14:paraId="67EB606C" w14:textId="77777777" w:rsidR="00095630" w:rsidRDefault="00095630">
            <w:pPr>
              <w:pStyle w:val="TableParagraph"/>
              <w:spacing w:line="229" w:lineRule="exact"/>
              <w:ind w:left="107"/>
              <w:rPr>
                <w:sz w:val="20"/>
              </w:rPr>
            </w:pPr>
            <w:r>
              <w:rPr>
                <w:spacing w:val="-4"/>
                <w:sz w:val="20"/>
              </w:rPr>
              <w:t>3003</w:t>
            </w:r>
          </w:p>
        </w:tc>
        <w:tc>
          <w:tcPr>
            <w:tcW w:w="1701" w:type="dxa"/>
          </w:tcPr>
          <w:p w14:paraId="4BDEF702" w14:textId="77777777" w:rsidR="00095630" w:rsidRDefault="00095630">
            <w:pPr>
              <w:pStyle w:val="TableParagraph"/>
              <w:spacing w:line="229" w:lineRule="exact"/>
              <w:rPr>
                <w:sz w:val="20"/>
              </w:rPr>
            </w:pPr>
            <w:r>
              <w:rPr>
                <w:sz w:val="20"/>
              </w:rPr>
              <w:t>Secondary</w:t>
            </w:r>
            <w:r>
              <w:rPr>
                <w:spacing w:val="-12"/>
                <w:sz w:val="20"/>
              </w:rPr>
              <w:t xml:space="preserve"> </w:t>
            </w:r>
            <w:r>
              <w:rPr>
                <w:spacing w:val="-4"/>
                <w:sz w:val="20"/>
              </w:rPr>
              <w:t>fill</w:t>
            </w:r>
          </w:p>
        </w:tc>
        <w:tc>
          <w:tcPr>
            <w:tcW w:w="3403" w:type="dxa"/>
            <w:gridSpan w:val="3"/>
          </w:tcPr>
          <w:p w14:paraId="43B6F785" w14:textId="77777777" w:rsidR="00095630" w:rsidRDefault="00095630">
            <w:pPr>
              <w:pStyle w:val="TableParagraph"/>
              <w:spacing w:line="259" w:lineRule="auto"/>
              <w:ind w:right="151"/>
              <w:rPr>
                <w:sz w:val="20"/>
              </w:rPr>
            </w:pPr>
            <w:r>
              <w:rPr>
                <w:sz w:val="20"/>
              </w:rPr>
              <w:t>Secondary ditch fill. Gradual buildup</w:t>
            </w:r>
            <w:r>
              <w:rPr>
                <w:spacing w:val="-9"/>
                <w:sz w:val="20"/>
              </w:rPr>
              <w:t xml:space="preserve"> </w:t>
            </w:r>
            <w:r>
              <w:rPr>
                <w:sz w:val="20"/>
              </w:rPr>
              <w:t>of</w:t>
            </w:r>
            <w:r>
              <w:rPr>
                <w:spacing w:val="-7"/>
                <w:sz w:val="20"/>
              </w:rPr>
              <w:t xml:space="preserve"> </w:t>
            </w:r>
            <w:r>
              <w:rPr>
                <w:sz w:val="20"/>
              </w:rPr>
              <w:t>material</w:t>
            </w:r>
            <w:r>
              <w:rPr>
                <w:spacing w:val="-10"/>
                <w:sz w:val="20"/>
              </w:rPr>
              <w:t xml:space="preserve"> </w:t>
            </w:r>
            <w:r>
              <w:rPr>
                <w:sz w:val="20"/>
              </w:rPr>
              <w:t>within</w:t>
            </w:r>
            <w:r>
              <w:rPr>
                <w:spacing w:val="-7"/>
                <w:sz w:val="20"/>
              </w:rPr>
              <w:t xml:space="preserve"> </w:t>
            </w:r>
            <w:r>
              <w:rPr>
                <w:sz w:val="20"/>
              </w:rPr>
              <w:t>ditch</w:t>
            </w:r>
            <w:r>
              <w:rPr>
                <w:spacing w:val="-9"/>
                <w:sz w:val="20"/>
              </w:rPr>
              <w:t xml:space="preserve"> </w:t>
            </w:r>
            <w:r>
              <w:rPr>
                <w:sz w:val="20"/>
              </w:rPr>
              <w:t>cut. Mid</w:t>
            </w:r>
            <w:r>
              <w:rPr>
                <w:spacing w:val="-7"/>
                <w:sz w:val="20"/>
              </w:rPr>
              <w:t xml:space="preserve"> </w:t>
            </w:r>
            <w:r>
              <w:rPr>
                <w:sz w:val="20"/>
              </w:rPr>
              <w:t>yellowish</w:t>
            </w:r>
            <w:r>
              <w:rPr>
                <w:spacing w:val="-7"/>
                <w:sz w:val="20"/>
              </w:rPr>
              <w:t xml:space="preserve"> </w:t>
            </w:r>
            <w:r>
              <w:rPr>
                <w:sz w:val="20"/>
              </w:rPr>
              <w:t>brown</w:t>
            </w:r>
            <w:r>
              <w:rPr>
                <w:spacing w:val="-7"/>
                <w:sz w:val="20"/>
              </w:rPr>
              <w:t xml:space="preserve"> </w:t>
            </w:r>
            <w:r>
              <w:rPr>
                <w:sz w:val="20"/>
              </w:rPr>
              <w:t>slightly</w:t>
            </w:r>
            <w:r>
              <w:rPr>
                <w:spacing w:val="-5"/>
                <w:sz w:val="20"/>
              </w:rPr>
              <w:t xml:space="preserve"> </w:t>
            </w:r>
            <w:r>
              <w:rPr>
                <w:spacing w:val="-2"/>
                <w:sz w:val="20"/>
              </w:rPr>
              <w:t>sandy</w:t>
            </w:r>
          </w:p>
          <w:p w14:paraId="5D428374" w14:textId="77777777" w:rsidR="00095630" w:rsidRDefault="00095630">
            <w:pPr>
              <w:pStyle w:val="TableParagraph"/>
              <w:spacing w:line="229" w:lineRule="exact"/>
              <w:rPr>
                <w:sz w:val="20"/>
              </w:rPr>
            </w:pPr>
            <w:r>
              <w:rPr>
                <w:sz w:val="20"/>
              </w:rPr>
              <w:t>silt,</w:t>
            </w:r>
            <w:r>
              <w:rPr>
                <w:spacing w:val="-8"/>
                <w:sz w:val="20"/>
              </w:rPr>
              <w:t xml:space="preserve"> </w:t>
            </w:r>
            <w:r>
              <w:rPr>
                <w:sz w:val="20"/>
              </w:rPr>
              <w:t>occasional</w:t>
            </w:r>
            <w:r>
              <w:rPr>
                <w:spacing w:val="-11"/>
                <w:sz w:val="20"/>
              </w:rPr>
              <w:t xml:space="preserve"> </w:t>
            </w:r>
            <w:r>
              <w:rPr>
                <w:spacing w:val="-2"/>
                <w:sz w:val="20"/>
              </w:rPr>
              <w:t>charcoal.</w:t>
            </w:r>
          </w:p>
        </w:tc>
        <w:tc>
          <w:tcPr>
            <w:tcW w:w="1416" w:type="dxa"/>
          </w:tcPr>
          <w:p w14:paraId="5BB9E6AF" w14:textId="77777777" w:rsidR="00095630" w:rsidRDefault="00095630">
            <w:pPr>
              <w:pStyle w:val="TableParagraph"/>
              <w:spacing w:line="229" w:lineRule="exact"/>
              <w:ind w:left="108"/>
              <w:rPr>
                <w:sz w:val="20"/>
              </w:rPr>
            </w:pPr>
            <w:r>
              <w:rPr>
                <w:spacing w:val="-5"/>
                <w:sz w:val="20"/>
              </w:rPr>
              <w:t>0.2</w:t>
            </w:r>
          </w:p>
        </w:tc>
      </w:tr>
      <w:tr w:rsidR="00095630" w14:paraId="5743C278" w14:textId="77777777">
        <w:trPr>
          <w:trHeight w:val="743"/>
        </w:trPr>
        <w:tc>
          <w:tcPr>
            <w:tcW w:w="1135" w:type="dxa"/>
          </w:tcPr>
          <w:p w14:paraId="261A4C32" w14:textId="77777777" w:rsidR="00095630" w:rsidRDefault="00095630">
            <w:pPr>
              <w:pStyle w:val="TableParagraph"/>
              <w:spacing w:line="229" w:lineRule="exact"/>
              <w:rPr>
                <w:sz w:val="20"/>
              </w:rPr>
            </w:pPr>
            <w:r>
              <w:rPr>
                <w:spacing w:val="-4"/>
                <w:sz w:val="20"/>
              </w:rPr>
              <w:t>3005</w:t>
            </w:r>
          </w:p>
        </w:tc>
        <w:tc>
          <w:tcPr>
            <w:tcW w:w="1416" w:type="dxa"/>
            <w:gridSpan w:val="2"/>
          </w:tcPr>
          <w:p w14:paraId="59E9D7D4" w14:textId="77777777" w:rsidR="00095630" w:rsidRDefault="00095630">
            <w:pPr>
              <w:pStyle w:val="TableParagraph"/>
              <w:spacing w:line="229" w:lineRule="exact"/>
              <w:ind w:left="107"/>
              <w:rPr>
                <w:sz w:val="20"/>
              </w:rPr>
            </w:pPr>
            <w:r>
              <w:rPr>
                <w:spacing w:val="-4"/>
                <w:sz w:val="20"/>
              </w:rPr>
              <w:t>3006</w:t>
            </w:r>
          </w:p>
        </w:tc>
        <w:tc>
          <w:tcPr>
            <w:tcW w:w="1701" w:type="dxa"/>
          </w:tcPr>
          <w:p w14:paraId="7B09CCA9" w14:textId="77777777" w:rsidR="00095630" w:rsidRDefault="00095630">
            <w:pPr>
              <w:pStyle w:val="TableParagraph"/>
              <w:spacing w:line="261" w:lineRule="auto"/>
              <w:ind w:right="95"/>
              <w:rPr>
                <w:sz w:val="20"/>
              </w:rPr>
            </w:pPr>
            <w:r>
              <w:rPr>
                <w:sz w:val="20"/>
              </w:rPr>
              <w:t>Cut of linear ditch</w:t>
            </w:r>
            <w:r>
              <w:rPr>
                <w:spacing w:val="-14"/>
                <w:sz w:val="20"/>
              </w:rPr>
              <w:t xml:space="preserve"> </w:t>
            </w:r>
            <w:r>
              <w:rPr>
                <w:sz w:val="20"/>
              </w:rPr>
              <w:t>running</w:t>
            </w:r>
            <w:r>
              <w:rPr>
                <w:spacing w:val="-14"/>
                <w:sz w:val="20"/>
              </w:rPr>
              <w:t xml:space="preserve"> </w:t>
            </w:r>
            <w:r>
              <w:rPr>
                <w:sz w:val="20"/>
              </w:rPr>
              <w:t>NE</w:t>
            </w:r>
          </w:p>
          <w:p w14:paraId="41FD57C5" w14:textId="77777777" w:rsidR="00095630" w:rsidRDefault="00095630">
            <w:pPr>
              <w:pStyle w:val="TableParagraph"/>
              <w:spacing w:line="223" w:lineRule="exact"/>
              <w:rPr>
                <w:sz w:val="20"/>
              </w:rPr>
            </w:pPr>
            <w:r>
              <w:rPr>
                <w:sz w:val="20"/>
              </w:rPr>
              <w:t>-</w:t>
            </w:r>
            <w:r>
              <w:rPr>
                <w:spacing w:val="-1"/>
                <w:sz w:val="20"/>
              </w:rPr>
              <w:t xml:space="preserve"> </w:t>
            </w:r>
            <w:r>
              <w:rPr>
                <w:spacing w:val="-5"/>
                <w:sz w:val="20"/>
              </w:rPr>
              <w:t>SW</w:t>
            </w:r>
          </w:p>
        </w:tc>
        <w:tc>
          <w:tcPr>
            <w:tcW w:w="3403" w:type="dxa"/>
            <w:gridSpan w:val="3"/>
          </w:tcPr>
          <w:p w14:paraId="2F1CFB75" w14:textId="77777777" w:rsidR="00095630" w:rsidRDefault="00095630">
            <w:pPr>
              <w:pStyle w:val="TableParagraph"/>
              <w:spacing w:line="229" w:lineRule="exact"/>
              <w:rPr>
                <w:sz w:val="20"/>
              </w:rPr>
            </w:pPr>
            <w:r>
              <w:rPr>
                <w:sz w:val="20"/>
              </w:rPr>
              <w:t>Ditch</w:t>
            </w:r>
            <w:r>
              <w:rPr>
                <w:spacing w:val="-4"/>
                <w:sz w:val="20"/>
              </w:rPr>
              <w:t xml:space="preserve"> </w:t>
            </w:r>
            <w:r>
              <w:rPr>
                <w:sz w:val="20"/>
              </w:rPr>
              <w:t>is</w:t>
            </w:r>
            <w:r>
              <w:rPr>
                <w:spacing w:val="-5"/>
                <w:sz w:val="20"/>
              </w:rPr>
              <w:t xml:space="preserve"> </w:t>
            </w:r>
            <w:r>
              <w:rPr>
                <w:sz w:val="20"/>
              </w:rPr>
              <w:t>cut</w:t>
            </w:r>
            <w:r>
              <w:rPr>
                <w:spacing w:val="-5"/>
                <w:sz w:val="20"/>
              </w:rPr>
              <w:t xml:space="preserve"> </w:t>
            </w:r>
            <w:r>
              <w:rPr>
                <w:sz w:val="20"/>
              </w:rPr>
              <w:t>into</w:t>
            </w:r>
            <w:r>
              <w:rPr>
                <w:spacing w:val="-4"/>
                <w:sz w:val="20"/>
              </w:rPr>
              <w:t xml:space="preserve"> </w:t>
            </w:r>
            <w:r>
              <w:rPr>
                <w:sz w:val="20"/>
              </w:rPr>
              <w:t>alluvium</w:t>
            </w:r>
            <w:r>
              <w:rPr>
                <w:spacing w:val="-6"/>
                <w:sz w:val="20"/>
              </w:rPr>
              <w:t xml:space="preserve"> </w:t>
            </w:r>
            <w:r>
              <w:rPr>
                <w:sz w:val="20"/>
              </w:rPr>
              <w:t>3002</w:t>
            </w:r>
            <w:r>
              <w:rPr>
                <w:spacing w:val="-5"/>
                <w:sz w:val="20"/>
              </w:rPr>
              <w:t xml:space="preserve"> and</w:t>
            </w:r>
          </w:p>
          <w:p w14:paraId="05E777A5" w14:textId="77777777" w:rsidR="00095630" w:rsidRDefault="00095630">
            <w:pPr>
              <w:pStyle w:val="TableParagraph"/>
              <w:spacing w:before="9" w:line="240" w:lineRule="atLeast"/>
              <w:rPr>
                <w:sz w:val="20"/>
              </w:rPr>
            </w:pPr>
            <w:r>
              <w:rPr>
                <w:sz w:val="20"/>
              </w:rPr>
              <w:t>filled</w:t>
            </w:r>
            <w:r>
              <w:rPr>
                <w:spacing w:val="-9"/>
                <w:sz w:val="20"/>
              </w:rPr>
              <w:t xml:space="preserve"> </w:t>
            </w:r>
            <w:r>
              <w:rPr>
                <w:sz w:val="20"/>
              </w:rPr>
              <w:t>with</w:t>
            </w:r>
            <w:r>
              <w:rPr>
                <w:spacing w:val="-11"/>
                <w:sz w:val="20"/>
              </w:rPr>
              <w:t xml:space="preserve"> </w:t>
            </w:r>
            <w:r>
              <w:rPr>
                <w:sz w:val="20"/>
              </w:rPr>
              <w:t>similar</w:t>
            </w:r>
            <w:r>
              <w:rPr>
                <w:spacing w:val="-10"/>
                <w:sz w:val="20"/>
              </w:rPr>
              <w:t xml:space="preserve"> </w:t>
            </w:r>
            <w:r>
              <w:rPr>
                <w:sz w:val="20"/>
              </w:rPr>
              <w:t>alluvial</w:t>
            </w:r>
            <w:r>
              <w:rPr>
                <w:spacing w:val="-12"/>
                <w:sz w:val="20"/>
              </w:rPr>
              <w:t xml:space="preserve"> </w:t>
            </w:r>
            <w:r>
              <w:rPr>
                <w:sz w:val="20"/>
              </w:rPr>
              <w:t>material. Parallel to 3003 to NW</w:t>
            </w:r>
          </w:p>
        </w:tc>
        <w:tc>
          <w:tcPr>
            <w:tcW w:w="1416" w:type="dxa"/>
          </w:tcPr>
          <w:p w14:paraId="1BE5BB00" w14:textId="77777777" w:rsidR="00095630" w:rsidRDefault="00095630">
            <w:pPr>
              <w:pStyle w:val="TableParagraph"/>
              <w:spacing w:line="229" w:lineRule="exact"/>
              <w:ind w:left="108"/>
              <w:rPr>
                <w:sz w:val="20"/>
              </w:rPr>
            </w:pPr>
            <w:r>
              <w:rPr>
                <w:spacing w:val="-5"/>
                <w:sz w:val="20"/>
              </w:rPr>
              <w:t>0.4</w:t>
            </w:r>
          </w:p>
        </w:tc>
      </w:tr>
      <w:tr w:rsidR="00095630" w14:paraId="5BC59594" w14:textId="77777777">
        <w:trPr>
          <w:trHeight w:val="995"/>
        </w:trPr>
        <w:tc>
          <w:tcPr>
            <w:tcW w:w="1135" w:type="dxa"/>
          </w:tcPr>
          <w:p w14:paraId="5D885CC5" w14:textId="77777777" w:rsidR="00095630" w:rsidRDefault="00095630">
            <w:pPr>
              <w:pStyle w:val="TableParagraph"/>
              <w:spacing w:before="1"/>
              <w:rPr>
                <w:sz w:val="20"/>
              </w:rPr>
            </w:pPr>
            <w:r>
              <w:rPr>
                <w:spacing w:val="-4"/>
                <w:sz w:val="20"/>
              </w:rPr>
              <w:t>3006</w:t>
            </w:r>
          </w:p>
        </w:tc>
        <w:tc>
          <w:tcPr>
            <w:tcW w:w="1416" w:type="dxa"/>
            <w:gridSpan w:val="2"/>
          </w:tcPr>
          <w:p w14:paraId="535BCFFA" w14:textId="77777777" w:rsidR="00095630" w:rsidRDefault="00095630">
            <w:pPr>
              <w:pStyle w:val="TableParagraph"/>
              <w:spacing w:before="1"/>
              <w:ind w:left="107"/>
              <w:rPr>
                <w:sz w:val="20"/>
              </w:rPr>
            </w:pPr>
            <w:r>
              <w:rPr>
                <w:spacing w:val="-4"/>
                <w:sz w:val="20"/>
              </w:rPr>
              <w:t>3005</w:t>
            </w:r>
          </w:p>
        </w:tc>
        <w:tc>
          <w:tcPr>
            <w:tcW w:w="1701" w:type="dxa"/>
          </w:tcPr>
          <w:p w14:paraId="04467E91" w14:textId="77777777" w:rsidR="00095630" w:rsidRDefault="00095630">
            <w:pPr>
              <w:pStyle w:val="TableParagraph"/>
              <w:spacing w:before="1"/>
              <w:rPr>
                <w:sz w:val="20"/>
              </w:rPr>
            </w:pPr>
            <w:r>
              <w:rPr>
                <w:sz w:val="20"/>
              </w:rPr>
              <w:t>Secondary</w:t>
            </w:r>
            <w:r>
              <w:rPr>
                <w:spacing w:val="-12"/>
                <w:sz w:val="20"/>
              </w:rPr>
              <w:t xml:space="preserve"> </w:t>
            </w:r>
            <w:r>
              <w:rPr>
                <w:spacing w:val="-4"/>
                <w:sz w:val="20"/>
              </w:rPr>
              <w:t>fill</w:t>
            </w:r>
          </w:p>
        </w:tc>
        <w:tc>
          <w:tcPr>
            <w:tcW w:w="3403" w:type="dxa"/>
            <w:gridSpan w:val="3"/>
          </w:tcPr>
          <w:p w14:paraId="1F7244DD" w14:textId="77777777" w:rsidR="00095630" w:rsidRDefault="00095630">
            <w:pPr>
              <w:pStyle w:val="TableParagraph"/>
              <w:spacing w:before="1" w:line="256" w:lineRule="auto"/>
              <w:ind w:right="151"/>
              <w:rPr>
                <w:sz w:val="20"/>
              </w:rPr>
            </w:pPr>
            <w:r>
              <w:rPr>
                <w:sz w:val="20"/>
              </w:rPr>
              <w:t>Secondary ditch fill. Gradual buildup</w:t>
            </w:r>
            <w:r>
              <w:rPr>
                <w:spacing w:val="-9"/>
                <w:sz w:val="20"/>
              </w:rPr>
              <w:t xml:space="preserve"> </w:t>
            </w:r>
            <w:r>
              <w:rPr>
                <w:sz w:val="20"/>
              </w:rPr>
              <w:t>of</w:t>
            </w:r>
            <w:r>
              <w:rPr>
                <w:spacing w:val="-7"/>
                <w:sz w:val="20"/>
              </w:rPr>
              <w:t xml:space="preserve"> </w:t>
            </w:r>
            <w:r>
              <w:rPr>
                <w:sz w:val="20"/>
              </w:rPr>
              <w:t>material</w:t>
            </w:r>
            <w:r>
              <w:rPr>
                <w:spacing w:val="-10"/>
                <w:sz w:val="20"/>
              </w:rPr>
              <w:t xml:space="preserve"> </w:t>
            </w:r>
            <w:r>
              <w:rPr>
                <w:sz w:val="20"/>
              </w:rPr>
              <w:t>within</w:t>
            </w:r>
            <w:r>
              <w:rPr>
                <w:spacing w:val="-7"/>
                <w:sz w:val="20"/>
              </w:rPr>
              <w:t xml:space="preserve"> </w:t>
            </w:r>
            <w:r>
              <w:rPr>
                <w:sz w:val="20"/>
              </w:rPr>
              <w:t>ditch</w:t>
            </w:r>
            <w:r>
              <w:rPr>
                <w:spacing w:val="-9"/>
                <w:sz w:val="20"/>
              </w:rPr>
              <w:t xml:space="preserve"> </w:t>
            </w:r>
            <w:r>
              <w:rPr>
                <w:sz w:val="20"/>
              </w:rPr>
              <w:t>cut. Mid</w:t>
            </w:r>
            <w:r>
              <w:rPr>
                <w:spacing w:val="-7"/>
                <w:sz w:val="20"/>
              </w:rPr>
              <w:t xml:space="preserve"> </w:t>
            </w:r>
            <w:r>
              <w:rPr>
                <w:sz w:val="20"/>
              </w:rPr>
              <w:t>yellowish</w:t>
            </w:r>
            <w:r>
              <w:rPr>
                <w:spacing w:val="-7"/>
                <w:sz w:val="20"/>
              </w:rPr>
              <w:t xml:space="preserve"> </w:t>
            </w:r>
            <w:r>
              <w:rPr>
                <w:sz w:val="20"/>
              </w:rPr>
              <w:t>brown</w:t>
            </w:r>
            <w:r>
              <w:rPr>
                <w:spacing w:val="-7"/>
                <w:sz w:val="20"/>
              </w:rPr>
              <w:t xml:space="preserve"> </w:t>
            </w:r>
            <w:r>
              <w:rPr>
                <w:sz w:val="20"/>
              </w:rPr>
              <w:t>slightly</w:t>
            </w:r>
            <w:r>
              <w:rPr>
                <w:spacing w:val="-5"/>
                <w:sz w:val="20"/>
              </w:rPr>
              <w:t xml:space="preserve"> </w:t>
            </w:r>
            <w:r>
              <w:rPr>
                <w:spacing w:val="-2"/>
                <w:sz w:val="20"/>
              </w:rPr>
              <w:t>sandy</w:t>
            </w:r>
          </w:p>
          <w:p w14:paraId="7DC890FF" w14:textId="77777777" w:rsidR="00095630" w:rsidRDefault="00095630">
            <w:pPr>
              <w:pStyle w:val="TableParagraph"/>
              <w:spacing w:before="6" w:line="230" w:lineRule="exact"/>
              <w:rPr>
                <w:sz w:val="20"/>
              </w:rPr>
            </w:pPr>
            <w:r>
              <w:rPr>
                <w:sz w:val="20"/>
              </w:rPr>
              <w:t>silt,</w:t>
            </w:r>
            <w:r>
              <w:rPr>
                <w:spacing w:val="-8"/>
                <w:sz w:val="20"/>
              </w:rPr>
              <w:t xml:space="preserve"> </w:t>
            </w:r>
            <w:r>
              <w:rPr>
                <w:sz w:val="20"/>
              </w:rPr>
              <w:t>occasional</w:t>
            </w:r>
            <w:r>
              <w:rPr>
                <w:spacing w:val="-11"/>
                <w:sz w:val="20"/>
              </w:rPr>
              <w:t xml:space="preserve"> </w:t>
            </w:r>
            <w:r>
              <w:rPr>
                <w:spacing w:val="-2"/>
                <w:sz w:val="20"/>
              </w:rPr>
              <w:t>charcoal.</w:t>
            </w:r>
          </w:p>
        </w:tc>
        <w:tc>
          <w:tcPr>
            <w:tcW w:w="1416" w:type="dxa"/>
          </w:tcPr>
          <w:p w14:paraId="126F881E" w14:textId="77777777" w:rsidR="00095630" w:rsidRDefault="00095630">
            <w:pPr>
              <w:pStyle w:val="TableParagraph"/>
              <w:spacing w:before="1"/>
              <w:ind w:left="108"/>
              <w:rPr>
                <w:sz w:val="20"/>
              </w:rPr>
            </w:pPr>
            <w:r>
              <w:rPr>
                <w:spacing w:val="-5"/>
                <w:sz w:val="20"/>
              </w:rPr>
              <w:t>0.2</w:t>
            </w:r>
          </w:p>
        </w:tc>
      </w:tr>
    </w:tbl>
    <w:p w14:paraId="46082ED3" w14:textId="77777777" w:rsidR="00095630" w:rsidRDefault="00095630">
      <w:pPr>
        <w:pStyle w:val="BodyText"/>
        <w:rPr>
          <w:sz w:val="20"/>
        </w:rPr>
      </w:pPr>
    </w:p>
    <w:p w14:paraId="42F9293F" w14:textId="77777777" w:rsidR="00095630" w:rsidRDefault="00095630">
      <w:pPr>
        <w:pStyle w:val="BodyText"/>
        <w:spacing w:before="1"/>
        <w:rPr>
          <w:sz w:val="24"/>
        </w:rPr>
      </w:pPr>
    </w:p>
    <w:tbl>
      <w:tblPr>
        <w:tblW w:w="0" w:type="auto"/>
        <w:tblInd w:w="12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135"/>
        <w:gridCol w:w="1889"/>
        <w:gridCol w:w="1654"/>
        <w:gridCol w:w="1371"/>
        <w:gridCol w:w="190"/>
        <w:gridCol w:w="850"/>
        <w:gridCol w:w="850"/>
        <w:gridCol w:w="1136"/>
      </w:tblGrid>
      <w:tr w:rsidR="00095630" w14:paraId="2B116E7F" w14:textId="77777777">
        <w:trPr>
          <w:trHeight w:val="496"/>
        </w:trPr>
        <w:tc>
          <w:tcPr>
            <w:tcW w:w="3024" w:type="dxa"/>
            <w:gridSpan w:val="2"/>
            <w:shd w:val="clear" w:color="auto" w:fill="BDD6EE"/>
          </w:tcPr>
          <w:p w14:paraId="6BB0327F" w14:textId="77777777" w:rsidR="00095630" w:rsidRDefault="00095630">
            <w:pPr>
              <w:pStyle w:val="TableParagraph"/>
              <w:spacing w:before="1"/>
              <w:rPr>
                <w:b/>
                <w:sz w:val="20"/>
              </w:rPr>
            </w:pPr>
            <w:r>
              <w:rPr>
                <w:b/>
                <w:sz w:val="20"/>
              </w:rPr>
              <w:t>Site</w:t>
            </w:r>
            <w:r>
              <w:rPr>
                <w:b/>
                <w:spacing w:val="-7"/>
                <w:sz w:val="20"/>
              </w:rPr>
              <w:t xml:space="preserve"> </w:t>
            </w:r>
            <w:r>
              <w:rPr>
                <w:b/>
                <w:spacing w:val="-2"/>
                <w:sz w:val="20"/>
              </w:rPr>
              <w:t>Code:</w:t>
            </w:r>
          </w:p>
          <w:p w14:paraId="618E1F75" w14:textId="77777777" w:rsidR="00095630" w:rsidRDefault="00095630">
            <w:pPr>
              <w:pStyle w:val="TableParagraph"/>
              <w:spacing w:before="18" w:line="227" w:lineRule="exact"/>
              <w:rPr>
                <w:b/>
                <w:sz w:val="20"/>
              </w:rPr>
            </w:pPr>
            <w:r>
              <w:rPr>
                <w:b/>
                <w:spacing w:val="-2"/>
                <w:sz w:val="20"/>
              </w:rPr>
              <w:t>232820</w:t>
            </w:r>
          </w:p>
        </w:tc>
        <w:tc>
          <w:tcPr>
            <w:tcW w:w="3025" w:type="dxa"/>
            <w:gridSpan w:val="2"/>
            <w:shd w:val="clear" w:color="auto" w:fill="BDD6EE"/>
          </w:tcPr>
          <w:p w14:paraId="2459A5F2" w14:textId="77777777" w:rsidR="00095630" w:rsidRDefault="00095630">
            <w:pPr>
              <w:pStyle w:val="TableParagraph"/>
              <w:spacing w:before="1"/>
              <w:rPr>
                <w:b/>
                <w:sz w:val="20"/>
              </w:rPr>
            </w:pPr>
            <w:r>
              <w:rPr>
                <w:b/>
                <w:sz w:val="20"/>
              </w:rPr>
              <w:t>Site</w:t>
            </w:r>
            <w:r>
              <w:rPr>
                <w:b/>
                <w:spacing w:val="-7"/>
                <w:sz w:val="20"/>
              </w:rPr>
              <w:t xml:space="preserve"> </w:t>
            </w:r>
            <w:r>
              <w:rPr>
                <w:b/>
                <w:spacing w:val="-2"/>
                <w:sz w:val="20"/>
              </w:rPr>
              <w:t>Name:</w:t>
            </w:r>
          </w:p>
          <w:p w14:paraId="1E3FF19C" w14:textId="77777777" w:rsidR="00095630" w:rsidRDefault="00095630">
            <w:pPr>
              <w:pStyle w:val="TableParagraph"/>
              <w:spacing w:before="18" w:line="227" w:lineRule="exact"/>
              <w:rPr>
                <w:b/>
                <w:sz w:val="20"/>
              </w:rPr>
            </w:pPr>
            <w:r>
              <w:rPr>
                <w:b/>
                <w:sz w:val="20"/>
              </w:rPr>
              <w:t>Battle</w:t>
            </w:r>
            <w:r>
              <w:rPr>
                <w:b/>
                <w:spacing w:val="-6"/>
                <w:sz w:val="20"/>
              </w:rPr>
              <w:t xml:space="preserve"> </w:t>
            </w:r>
            <w:r>
              <w:rPr>
                <w:b/>
                <w:sz w:val="20"/>
              </w:rPr>
              <w:t>of</w:t>
            </w:r>
            <w:r>
              <w:rPr>
                <w:b/>
                <w:spacing w:val="-5"/>
                <w:sz w:val="20"/>
              </w:rPr>
              <w:t xml:space="preserve"> </w:t>
            </w:r>
            <w:r>
              <w:rPr>
                <w:b/>
                <w:spacing w:val="-2"/>
                <w:sz w:val="20"/>
              </w:rPr>
              <w:t>Otterburn</w:t>
            </w:r>
          </w:p>
        </w:tc>
        <w:tc>
          <w:tcPr>
            <w:tcW w:w="3026" w:type="dxa"/>
            <w:gridSpan w:val="4"/>
            <w:shd w:val="clear" w:color="auto" w:fill="BDD6EE"/>
          </w:tcPr>
          <w:p w14:paraId="1624A619" w14:textId="77777777" w:rsidR="00095630" w:rsidRDefault="00095630">
            <w:pPr>
              <w:pStyle w:val="TableParagraph"/>
              <w:spacing w:before="1"/>
              <w:ind w:left="109"/>
              <w:rPr>
                <w:b/>
                <w:sz w:val="20"/>
              </w:rPr>
            </w:pPr>
            <w:r>
              <w:rPr>
                <w:b/>
                <w:sz w:val="20"/>
              </w:rPr>
              <w:t>Test</w:t>
            </w:r>
            <w:r>
              <w:rPr>
                <w:b/>
                <w:spacing w:val="-6"/>
                <w:sz w:val="20"/>
              </w:rPr>
              <w:t xml:space="preserve"> </w:t>
            </w:r>
            <w:r>
              <w:rPr>
                <w:b/>
                <w:sz w:val="20"/>
              </w:rPr>
              <w:t>Pit</w:t>
            </w:r>
            <w:r>
              <w:rPr>
                <w:b/>
                <w:spacing w:val="-5"/>
                <w:sz w:val="20"/>
              </w:rPr>
              <w:t xml:space="preserve"> ID:</w:t>
            </w:r>
          </w:p>
          <w:p w14:paraId="1704B7F2" w14:textId="77777777" w:rsidR="00095630" w:rsidRDefault="00095630">
            <w:pPr>
              <w:pStyle w:val="TableParagraph"/>
              <w:spacing w:before="18" w:line="227" w:lineRule="exact"/>
              <w:ind w:left="109"/>
              <w:rPr>
                <w:b/>
                <w:sz w:val="20"/>
              </w:rPr>
            </w:pPr>
            <w:r>
              <w:rPr>
                <w:b/>
                <w:w w:val="99"/>
                <w:sz w:val="20"/>
              </w:rPr>
              <w:t>1</w:t>
            </w:r>
          </w:p>
        </w:tc>
      </w:tr>
      <w:tr w:rsidR="00095630" w14:paraId="3B7C4BAF" w14:textId="77777777">
        <w:trPr>
          <w:trHeight w:val="496"/>
        </w:trPr>
        <w:tc>
          <w:tcPr>
            <w:tcW w:w="3024" w:type="dxa"/>
            <w:gridSpan w:val="2"/>
            <w:shd w:val="clear" w:color="auto" w:fill="BDD6EE"/>
          </w:tcPr>
          <w:p w14:paraId="56C8BEB9" w14:textId="77777777" w:rsidR="00095630" w:rsidRDefault="00095630">
            <w:pPr>
              <w:pStyle w:val="TableParagraph"/>
              <w:spacing w:before="1"/>
              <w:rPr>
                <w:b/>
                <w:sz w:val="20"/>
              </w:rPr>
            </w:pPr>
            <w:r>
              <w:rPr>
                <w:b/>
                <w:spacing w:val="-2"/>
                <w:sz w:val="20"/>
              </w:rPr>
              <w:t>Length:</w:t>
            </w:r>
          </w:p>
          <w:p w14:paraId="6E49AF13" w14:textId="77777777" w:rsidR="00095630" w:rsidRDefault="00095630">
            <w:pPr>
              <w:pStyle w:val="TableParagraph"/>
              <w:spacing w:before="18" w:line="227" w:lineRule="exact"/>
              <w:rPr>
                <w:b/>
                <w:sz w:val="20"/>
              </w:rPr>
            </w:pPr>
            <w:r>
              <w:rPr>
                <w:b/>
                <w:sz w:val="20"/>
              </w:rPr>
              <w:t>2.50</w:t>
            </w:r>
            <w:r>
              <w:rPr>
                <w:b/>
                <w:spacing w:val="-8"/>
                <w:sz w:val="20"/>
              </w:rPr>
              <w:t xml:space="preserve"> </w:t>
            </w:r>
            <w:r>
              <w:rPr>
                <w:b/>
                <w:spacing w:val="-10"/>
                <w:sz w:val="20"/>
              </w:rPr>
              <w:t>m</w:t>
            </w:r>
          </w:p>
        </w:tc>
        <w:tc>
          <w:tcPr>
            <w:tcW w:w="3025" w:type="dxa"/>
            <w:gridSpan w:val="2"/>
            <w:shd w:val="clear" w:color="auto" w:fill="C6D9F1"/>
          </w:tcPr>
          <w:p w14:paraId="1BCE4D03" w14:textId="77777777" w:rsidR="00095630" w:rsidRDefault="00095630">
            <w:pPr>
              <w:pStyle w:val="TableParagraph"/>
              <w:spacing w:before="1"/>
              <w:rPr>
                <w:b/>
                <w:sz w:val="20"/>
              </w:rPr>
            </w:pPr>
            <w:r>
              <w:rPr>
                <w:b/>
                <w:spacing w:val="-2"/>
                <w:sz w:val="20"/>
              </w:rPr>
              <w:t>Width:</w:t>
            </w:r>
          </w:p>
          <w:p w14:paraId="546D2F26" w14:textId="77777777" w:rsidR="00095630" w:rsidRDefault="00095630">
            <w:pPr>
              <w:pStyle w:val="TableParagraph"/>
              <w:spacing w:before="18" w:line="227" w:lineRule="exact"/>
              <w:rPr>
                <w:b/>
                <w:sz w:val="20"/>
              </w:rPr>
            </w:pPr>
            <w:r>
              <w:rPr>
                <w:b/>
                <w:sz w:val="20"/>
              </w:rPr>
              <w:t>1.10</w:t>
            </w:r>
            <w:r>
              <w:rPr>
                <w:b/>
                <w:spacing w:val="-8"/>
                <w:sz w:val="20"/>
              </w:rPr>
              <w:t xml:space="preserve"> </w:t>
            </w:r>
            <w:r>
              <w:rPr>
                <w:b/>
                <w:spacing w:val="-10"/>
                <w:sz w:val="20"/>
              </w:rPr>
              <w:t>m</w:t>
            </w:r>
          </w:p>
        </w:tc>
        <w:tc>
          <w:tcPr>
            <w:tcW w:w="3026" w:type="dxa"/>
            <w:gridSpan w:val="4"/>
            <w:shd w:val="clear" w:color="auto" w:fill="BDD6EE"/>
          </w:tcPr>
          <w:p w14:paraId="7BB6B472" w14:textId="77777777" w:rsidR="00095630" w:rsidRDefault="00095630">
            <w:pPr>
              <w:pStyle w:val="TableParagraph"/>
              <w:spacing w:before="1"/>
              <w:ind w:left="109"/>
              <w:rPr>
                <w:b/>
                <w:sz w:val="20"/>
              </w:rPr>
            </w:pPr>
            <w:r>
              <w:rPr>
                <w:b/>
                <w:spacing w:val="-2"/>
                <w:sz w:val="20"/>
              </w:rPr>
              <w:t>Depth:</w:t>
            </w:r>
          </w:p>
          <w:p w14:paraId="2B356BFB" w14:textId="77777777" w:rsidR="00095630" w:rsidRDefault="00095630">
            <w:pPr>
              <w:pStyle w:val="TableParagraph"/>
              <w:spacing w:before="18" w:line="227" w:lineRule="exact"/>
              <w:ind w:left="109"/>
              <w:rPr>
                <w:b/>
                <w:sz w:val="20"/>
              </w:rPr>
            </w:pPr>
            <w:r>
              <w:rPr>
                <w:b/>
                <w:sz w:val="20"/>
              </w:rPr>
              <w:t>1.20</w:t>
            </w:r>
            <w:r>
              <w:rPr>
                <w:b/>
                <w:spacing w:val="-8"/>
                <w:sz w:val="20"/>
              </w:rPr>
              <w:t xml:space="preserve"> </w:t>
            </w:r>
            <w:r>
              <w:rPr>
                <w:b/>
                <w:spacing w:val="-10"/>
                <w:sz w:val="20"/>
              </w:rPr>
              <w:t>m</w:t>
            </w:r>
          </w:p>
        </w:tc>
      </w:tr>
      <w:tr w:rsidR="00095630" w14:paraId="452DAC00" w14:textId="77777777">
        <w:trPr>
          <w:trHeight w:val="745"/>
        </w:trPr>
        <w:tc>
          <w:tcPr>
            <w:tcW w:w="1135" w:type="dxa"/>
            <w:shd w:val="clear" w:color="auto" w:fill="BDD6EE"/>
          </w:tcPr>
          <w:p w14:paraId="2A7047B3" w14:textId="77777777" w:rsidR="00095630" w:rsidRDefault="00095630">
            <w:pPr>
              <w:pStyle w:val="TableParagraph"/>
              <w:spacing w:before="1" w:line="256" w:lineRule="auto"/>
              <w:ind w:right="246"/>
              <w:rPr>
                <w:b/>
                <w:sz w:val="20"/>
              </w:rPr>
            </w:pPr>
            <w:r>
              <w:rPr>
                <w:b/>
                <w:spacing w:val="-2"/>
                <w:sz w:val="20"/>
              </w:rPr>
              <w:t>Context Number</w:t>
            </w:r>
          </w:p>
        </w:tc>
        <w:tc>
          <w:tcPr>
            <w:tcW w:w="3543" w:type="dxa"/>
            <w:gridSpan w:val="2"/>
            <w:shd w:val="clear" w:color="auto" w:fill="BDD6EE"/>
          </w:tcPr>
          <w:p w14:paraId="307B70AD" w14:textId="77777777" w:rsidR="00095630" w:rsidRDefault="00095630">
            <w:pPr>
              <w:pStyle w:val="TableParagraph"/>
              <w:spacing w:before="1"/>
              <w:ind w:left="107"/>
              <w:rPr>
                <w:b/>
                <w:sz w:val="20"/>
              </w:rPr>
            </w:pPr>
            <w:r>
              <w:rPr>
                <w:b/>
                <w:spacing w:val="-2"/>
                <w:sz w:val="20"/>
              </w:rPr>
              <w:t>Description</w:t>
            </w:r>
          </w:p>
        </w:tc>
        <w:tc>
          <w:tcPr>
            <w:tcW w:w="1561" w:type="dxa"/>
            <w:gridSpan w:val="2"/>
            <w:shd w:val="clear" w:color="auto" w:fill="BDD6EE"/>
          </w:tcPr>
          <w:p w14:paraId="0A9E5DBD" w14:textId="77777777" w:rsidR="00095630" w:rsidRDefault="00095630">
            <w:pPr>
              <w:pStyle w:val="TableParagraph"/>
              <w:spacing w:before="1"/>
              <w:ind w:left="109"/>
              <w:rPr>
                <w:b/>
                <w:sz w:val="20"/>
              </w:rPr>
            </w:pPr>
            <w:r>
              <w:rPr>
                <w:b/>
                <w:spacing w:val="-2"/>
                <w:sz w:val="20"/>
              </w:rPr>
              <w:t>Interpretation</w:t>
            </w:r>
          </w:p>
        </w:tc>
        <w:tc>
          <w:tcPr>
            <w:tcW w:w="850" w:type="dxa"/>
            <w:shd w:val="clear" w:color="auto" w:fill="BDD6EE"/>
          </w:tcPr>
          <w:p w14:paraId="787EDAAC" w14:textId="77777777" w:rsidR="00095630" w:rsidRDefault="00095630">
            <w:pPr>
              <w:pStyle w:val="TableParagraph"/>
              <w:spacing w:before="1" w:line="256" w:lineRule="auto"/>
              <w:ind w:left="106" w:right="152"/>
              <w:rPr>
                <w:b/>
                <w:sz w:val="20"/>
              </w:rPr>
            </w:pPr>
            <w:r>
              <w:rPr>
                <w:b/>
                <w:spacing w:val="-2"/>
                <w:sz w:val="20"/>
              </w:rPr>
              <w:t xml:space="preserve">Depth </w:t>
            </w:r>
            <w:r>
              <w:rPr>
                <w:b/>
                <w:spacing w:val="-10"/>
                <w:sz w:val="20"/>
              </w:rPr>
              <w:t>m</w:t>
            </w:r>
          </w:p>
          <w:p w14:paraId="3597EF79" w14:textId="77777777" w:rsidR="00095630" w:rsidRDefault="00095630">
            <w:pPr>
              <w:pStyle w:val="TableParagraph"/>
              <w:spacing w:before="5" w:line="227" w:lineRule="exact"/>
              <w:ind w:left="106"/>
              <w:rPr>
                <w:b/>
                <w:sz w:val="20"/>
              </w:rPr>
            </w:pPr>
            <w:r>
              <w:rPr>
                <w:b/>
                <w:spacing w:val="-5"/>
                <w:sz w:val="20"/>
              </w:rPr>
              <w:t>BGL</w:t>
            </w:r>
          </w:p>
        </w:tc>
        <w:tc>
          <w:tcPr>
            <w:tcW w:w="850" w:type="dxa"/>
            <w:shd w:val="clear" w:color="auto" w:fill="BDD6EE"/>
          </w:tcPr>
          <w:p w14:paraId="20CAB985" w14:textId="77777777" w:rsidR="00095630" w:rsidRDefault="00095630">
            <w:pPr>
              <w:pStyle w:val="TableParagraph"/>
              <w:spacing w:before="1" w:line="256" w:lineRule="auto"/>
              <w:ind w:left="105" w:right="153"/>
              <w:rPr>
                <w:b/>
                <w:sz w:val="20"/>
              </w:rPr>
            </w:pPr>
            <w:r>
              <w:rPr>
                <w:b/>
                <w:spacing w:val="-2"/>
                <w:sz w:val="20"/>
              </w:rPr>
              <w:t xml:space="preserve">Depth </w:t>
            </w:r>
            <w:r>
              <w:rPr>
                <w:b/>
                <w:spacing w:val="-10"/>
                <w:sz w:val="20"/>
              </w:rPr>
              <w:t>m</w:t>
            </w:r>
          </w:p>
          <w:p w14:paraId="1C3BDE83" w14:textId="77777777" w:rsidR="00095630" w:rsidRDefault="00095630">
            <w:pPr>
              <w:pStyle w:val="TableParagraph"/>
              <w:spacing w:before="5" w:line="227" w:lineRule="exact"/>
              <w:ind w:left="105"/>
              <w:rPr>
                <w:b/>
                <w:sz w:val="20"/>
              </w:rPr>
            </w:pPr>
            <w:proofErr w:type="spellStart"/>
            <w:r>
              <w:rPr>
                <w:b/>
                <w:spacing w:val="-5"/>
                <w:sz w:val="20"/>
              </w:rPr>
              <w:t>aOD</w:t>
            </w:r>
            <w:proofErr w:type="spellEnd"/>
          </w:p>
        </w:tc>
        <w:tc>
          <w:tcPr>
            <w:tcW w:w="1136" w:type="dxa"/>
            <w:shd w:val="clear" w:color="auto" w:fill="BDD6EE"/>
          </w:tcPr>
          <w:p w14:paraId="3FD40E19" w14:textId="77777777" w:rsidR="00095630" w:rsidRDefault="00095630">
            <w:pPr>
              <w:pStyle w:val="TableParagraph"/>
              <w:spacing w:before="1"/>
              <w:ind w:left="107"/>
              <w:rPr>
                <w:b/>
                <w:sz w:val="20"/>
              </w:rPr>
            </w:pPr>
            <w:r>
              <w:rPr>
                <w:b/>
                <w:spacing w:val="-2"/>
                <w:sz w:val="20"/>
              </w:rPr>
              <w:t>Samples</w:t>
            </w:r>
          </w:p>
        </w:tc>
      </w:tr>
      <w:tr w:rsidR="00095630" w14:paraId="633D07A5" w14:textId="77777777">
        <w:trPr>
          <w:trHeight w:val="496"/>
        </w:trPr>
        <w:tc>
          <w:tcPr>
            <w:tcW w:w="1135" w:type="dxa"/>
          </w:tcPr>
          <w:p w14:paraId="042C4A74" w14:textId="77777777" w:rsidR="00095630" w:rsidRDefault="00095630">
            <w:pPr>
              <w:pStyle w:val="TableParagraph"/>
              <w:spacing w:line="229" w:lineRule="exact"/>
              <w:rPr>
                <w:sz w:val="20"/>
              </w:rPr>
            </w:pPr>
            <w:r>
              <w:rPr>
                <w:spacing w:val="-5"/>
                <w:sz w:val="20"/>
              </w:rPr>
              <w:t>101</w:t>
            </w:r>
          </w:p>
        </w:tc>
        <w:tc>
          <w:tcPr>
            <w:tcW w:w="3543" w:type="dxa"/>
            <w:gridSpan w:val="2"/>
          </w:tcPr>
          <w:p w14:paraId="3230FE70" w14:textId="77777777" w:rsidR="00095630" w:rsidRDefault="00095630">
            <w:pPr>
              <w:pStyle w:val="TableParagraph"/>
              <w:spacing w:line="229" w:lineRule="exact"/>
              <w:ind w:left="107"/>
              <w:rPr>
                <w:sz w:val="20"/>
              </w:rPr>
            </w:pPr>
            <w:r>
              <w:rPr>
                <w:sz w:val="20"/>
              </w:rPr>
              <w:t>Dark</w:t>
            </w:r>
            <w:r>
              <w:rPr>
                <w:spacing w:val="-7"/>
                <w:sz w:val="20"/>
              </w:rPr>
              <w:t xml:space="preserve"> </w:t>
            </w:r>
            <w:r>
              <w:rPr>
                <w:sz w:val="20"/>
              </w:rPr>
              <w:t>greyish</w:t>
            </w:r>
            <w:r>
              <w:rPr>
                <w:spacing w:val="-8"/>
                <w:sz w:val="20"/>
              </w:rPr>
              <w:t xml:space="preserve"> </w:t>
            </w:r>
            <w:r>
              <w:rPr>
                <w:sz w:val="20"/>
              </w:rPr>
              <w:t>yellowish</w:t>
            </w:r>
            <w:r>
              <w:rPr>
                <w:spacing w:val="-5"/>
                <w:sz w:val="20"/>
              </w:rPr>
              <w:t xml:space="preserve"> </w:t>
            </w:r>
            <w:r>
              <w:rPr>
                <w:sz w:val="20"/>
              </w:rPr>
              <w:t>brown</w:t>
            </w:r>
            <w:r>
              <w:rPr>
                <w:spacing w:val="-8"/>
                <w:sz w:val="20"/>
              </w:rPr>
              <w:t xml:space="preserve"> </w:t>
            </w:r>
            <w:r>
              <w:rPr>
                <w:spacing w:val="-2"/>
                <w:sz w:val="20"/>
              </w:rPr>
              <w:t>sandy</w:t>
            </w:r>
          </w:p>
          <w:p w14:paraId="1C9DCE4E" w14:textId="77777777" w:rsidR="00095630" w:rsidRDefault="00095630">
            <w:pPr>
              <w:pStyle w:val="TableParagraph"/>
              <w:spacing w:before="19" w:line="227" w:lineRule="exact"/>
              <w:ind w:left="107"/>
              <w:rPr>
                <w:sz w:val="20"/>
              </w:rPr>
            </w:pPr>
            <w:r>
              <w:rPr>
                <w:sz w:val="20"/>
              </w:rPr>
              <w:t>silt</w:t>
            </w:r>
            <w:r>
              <w:rPr>
                <w:spacing w:val="-7"/>
                <w:sz w:val="20"/>
              </w:rPr>
              <w:t xml:space="preserve"> </w:t>
            </w:r>
            <w:r>
              <w:rPr>
                <w:sz w:val="20"/>
              </w:rPr>
              <w:t>with</w:t>
            </w:r>
            <w:r>
              <w:rPr>
                <w:spacing w:val="-6"/>
                <w:sz w:val="20"/>
              </w:rPr>
              <w:t xml:space="preserve"> </w:t>
            </w:r>
            <w:r>
              <w:rPr>
                <w:sz w:val="20"/>
              </w:rPr>
              <w:t>rooting</w:t>
            </w:r>
            <w:r>
              <w:rPr>
                <w:spacing w:val="-4"/>
                <w:sz w:val="20"/>
              </w:rPr>
              <w:t xml:space="preserve"> </w:t>
            </w:r>
            <w:r>
              <w:rPr>
                <w:sz w:val="20"/>
              </w:rPr>
              <w:t>and</w:t>
            </w:r>
            <w:r>
              <w:rPr>
                <w:spacing w:val="-5"/>
                <w:sz w:val="20"/>
              </w:rPr>
              <w:t xml:space="preserve"> </w:t>
            </w:r>
            <w:r>
              <w:rPr>
                <w:spacing w:val="-4"/>
                <w:sz w:val="20"/>
              </w:rPr>
              <w:t>turf</w:t>
            </w:r>
          </w:p>
        </w:tc>
        <w:tc>
          <w:tcPr>
            <w:tcW w:w="1561" w:type="dxa"/>
            <w:gridSpan w:val="2"/>
          </w:tcPr>
          <w:p w14:paraId="6D0041FA" w14:textId="77777777" w:rsidR="00095630" w:rsidRDefault="00095630">
            <w:pPr>
              <w:pStyle w:val="TableParagraph"/>
              <w:spacing w:line="229" w:lineRule="exact"/>
              <w:ind w:left="109"/>
              <w:rPr>
                <w:sz w:val="20"/>
              </w:rPr>
            </w:pPr>
            <w:r>
              <w:rPr>
                <w:sz w:val="20"/>
              </w:rPr>
              <w:t>Turf</w:t>
            </w:r>
            <w:r>
              <w:rPr>
                <w:spacing w:val="-6"/>
                <w:sz w:val="20"/>
              </w:rPr>
              <w:t xml:space="preserve"> </w:t>
            </w:r>
            <w:r>
              <w:rPr>
                <w:spacing w:val="-5"/>
                <w:sz w:val="20"/>
              </w:rPr>
              <w:t>and</w:t>
            </w:r>
          </w:p>
          <w:p w14:paraId="3DF00423" w14:textId="77777777" w:rsidR="00095630" w:rsidRDefault="00095630">
            <w:pPr>
              <w:pStyle w:val="TableParagraph"/>
              <w:spacing w:before="19" w:line="227" w:lineRule="exact"/>
              <w:ind w:left="109"/>
              <w:rPr>
                <w:sz w:val="20"/>
              </w:rPr>
            </w:pPr>
            <w:r>
              <w:rPr>
                <w:spacing w:val="-2"/>
                <w:sz w:val="20"/>
              </w:rPr>
              <w:t>topsoil</w:t>
            </w:r>
          </w:p>
        </w:tc>
        <w:tc>
          <w:tcPr>
            <w:tcW w:w="850" w:type="dxa"/>
          </w:tcPr>
          <w:p w14:paraId="3BDB9758" w14:textId="77777777" w:rsidR="00095630" w:rsidRDefault="00095630">
            <w:pPr>
              <w:pStyle w:val="TableParagraph"/>
              <w:spacing w:line="229" w:lineRule="exact"/>
              <w:ind w:left="106"/>
              <w:rPr>
                <w:sz w:val="20"/>
              </w:rPr>
            </w:pPr>
            <w:r>
              <w:rPr>
                <w:w w:val="95"/>
                <w:sz w:val="20"/>
              </w:rPr>
              <w:t>0-</w:t>
            </w:r>
            <w:r>
              <w:rPr>
                <w:spacing w:val="-4"/>
                <w:sz w:val="20"/>
              </w:rPr>
              <w:t>0.15</w:t>
            </w:r>
          </w:p>
        </w:tc>
        <w:tc>
          <w:tcPr>
            <w:tcW w:w="850" w:type="dxa"/>
          </w:tcPr>
          <w:p w14:paraId="7249E2A2" w14:textId="77777777" w:rsidR="00095630" w:rsidRDefault="00095630">
            <w:pPr>
              <w:pStyle w:val="TableParagraph"/>
              <w:ind w:left="0"/>
              <w:rPr>
                <w:rFonts w:ascii="Times New Roman"/>
                <w:sz w:val="18"/>
              </w:rPr>
            </w:pPr>
          </w:p>
        </w:tc>
        <w:tc>
          <w:tcPr>
            <w:tcW w:w="1136" w:type="dxa"/>
          </w:tcPr>
          <w:p w14:paraId="17884EA0" w14:textId="77777777" w:rsidR="00095630" w:rsidRDefault="00095630">
            <w:pPr>
              <w:pStyle w:val="TableParagraph"/>
              <w:ind w:left="0"/>
              <w:rPr>
                <w:rFonts w:ascii="Times New Roman"/>
                <w:sz w:val="18"/>
              </w:rPr>
            </w:pPr>
          </w:p>
        </w:tc>
      </w:tr>
      <w:tr w:rsidR="00095630" w14:paraId="128D684A" w14:textId="77777777">
        <w:trPr>
          <w:trHeight w:val="745"/>
        </w:trPr>
        <w:tc>
          <w:tcPr>
            <w:tcW w:w="1135" w:type="dxa"/>
          </w:tcPr>
          <w:p w14:paraId="375B35A2" w14:textId="77777777" w:rsidR="00095630" w:rsidRDefault="00095630">
            <w:pPr>
              <w:pStyle w:val="TableParagraph"/>
              <w:spacing w:line="229" w:lineRule="exact"/>
              <w:rPr>
                <w:sz w:val="20"/>
              </w:rPr>
            </w:pPr>
            <w:r>
              <w:rPr>
                <w:spacing w:val="-5"/>
                <w:sz w:val="20"/>
              </w:rPr>
              <w:t>102</w:t>
            </w:r>
          </w:p>
        </w:tc>
        <w:tc>
          <w:tcPr>
            <w:tcW w:w="3543" w:type="dxa"/>
            <w:gridSpan w:val="2"/>
          </w:tcPr>
          <w:p w14:paraId="412568E2" w14:textId="77777777" w:rsidR="00095630" w:rsidRDefault="00095630">
            <w:pPr>
              <w:pStyle w:val="TableParagraph"/>
              <w:spacing w:line="229" w:lineRule="exact"/>
              <w:ind w:left="107"/>
              <w:rPr>
                <w:sz w:val="20"/>
              </w:rPr>
            </w:pPr>
            <w:r>
              <w:rPr>
                <w:sz w:val="20"/>
              </w:rPr>
              <w:t>Mid</w:t>
            </w:r>
            <w:r>
              <w:rPr>
                <w:spacing w:val="-7"/>
                <w:sz w:val="20"/>
              </w:rPr>
              <w:t xml:space="preserve"> </w:t>
            </w:r>
            <w:r>
              <w:rPr>
                <w:sz w:val="20"/>
              </w:rPr>
              <w:t>yellowish</w:t>
            </w:r>
            <w:r>
              <w:rPr>
                <w:spacing w:val="-6"/>
                <w:sz w:val="20"/>
              </w:rPr>
              <w:t xml:space="preserve"> </w:t>
            </w:r>
            <w:r>
              <w:rPr>
                <w:sz w:val="20"/>
              </w:rPr>
              <w:t>brown</w:t>
            </w:r>
            <w:r>
              <w:rPr>
                <w:spacing w:val="-7"/>
                <w:sz w:val="20"/>
              </w:rPr>
              <w:t xml:space="preserve"> </w:t>
            </w:r>
            <w:r>
              <w:rPr>
                <w:sz w:val="20"/>
              </w:rPr>
              <w:t>sandy</w:t>
            </w:r>
            <w:r>
              <w:rPr>
                <w:spacing w:val="-6"/>
                <w:sz w:val="20"/>
              </w:rPr>
              <w:t xml:space="preserve"> </w:t>
            </w:r>
            <w:r>
              <w:rPr>
                <w:sz w:val="20"/>
              </w:rPr>
              <w:t>silt</w:t>
            </w:r>
            <w:r>
              <w:rPr>
                <w:spacing w:val="-6"/>
                <w:sz w:val="20"/>
              </w:rPr>
              <w:t xml:space="preserve"> </w:t>
            </w:r>
            <w:r>
              <w:rPr>
                <w:spacing w:val="-4"/>
                <w:sz w:val="20"/>
              </w:rPr>
              <w:t>with</w:t>
            </w:r>
          </w:p>
          <w:p w14:paraId="5335888E" w14:textId="77777777" w:rsidR="00095630" w:rsidRDefault="00095630">
            <w:pPr>
              <w:pStyle w:val="TableParagraph"/>
              <w:spacing w:before="9" w:line="240" w:lineRule="atLeast"/>
              <w:ind w:left="107"/>
              <w:rPr>
                <w:sz w:val="20"/>
              </w:rPr>
            </w:pPr>
            <w:r>
              <w:rPr>
                <w:sz w:val="20"/>
              </w:rPr>
              <w:t>very</w:t>
            </w:r>
            <w:r>
              <w:rPr>
                <w:spacing w:val="-10"/>
                <w:sz w:val="20"/>
              </w:rPr>
              <w:t xml:space="preserve"> </w:t>
            </w:r>
            <w:r>
              <w:rPr>
                <w:sz w:val="20"/>
              </w:rPr>
              <w:t>occasional</w:t>
            </w:r>
            <w:r>
              <w:rPr>
                <w:spacing w:val="-10"/>
                <w:sz w:val="20"/>
              </w:rPr>
              <w:t xml:space="preserve"> </w:t>
            </w:r>
            <w:r>
              <w:rPr>
                <w:sz w:val="20"/>
              </w:rPr>
              <w:t>charcoal</w:t>
            </w:r>
            <w:r>
              <w:rPr>
                <w:spacing w:val="-12"/>
                <w:sz w:val="20"/>
              </w:rPr>
              <w:t xml:space="preserve"> </w:t>
            </w:r>
            <w:r>
              <w:rPr>
                <w:sz w:val="20"/>
              </w:rPr>
              <w:t>flecks</w:t>
            </w:r>
            <w:r>
              <w:rPr>
                <w:spacing w:val="-10"/>
                <w:sz w:val="20"/>
              </w:rPr>
              <w:t xml:space="preserve"> </w:t>
            </w:r>
            <w:r>
              <w:rPr>
                <w:sz w:val="20"/>
              </w:rPr>
              <w:t>and degraded sandstone fragments</w:t>
            </w:r>
          </w:p>
        </w:tc>
        <w:tc>
          <w:tcPr>
            <w:tcW w:w="1561" w:type="dxa"/>
            <w:gridSpan w:val="2"/>
          </w:tcPr>
          <w:p w14:paraId="47C4A35A" w14:textId="77777777" w:rsidR="00095630" w:rsidRDefault="00095630">
            <w:pPr>
              <w:pStyle w:val="TableParagraph"/>
              <w:spacing w:line="229" w:lineRule="exact"/>
              <w:ind w:left="109"/>
              <w:rPr>
                <w:sz w:val="20"/>
              </w:rPr>
            </w:pPr>
            <w:r>
              <w:rPr>
                <w:spacing w:val="-2"/>
                <w:sz w:val="20"/>
              </w:rPr>
              <w:t>Alluvium</w:t>
            </w:r>
          </w:p>
        </w:tc>
        <w:tc>
          <w:tcPr>
            <w:tcW w:w="850" w:type="dxa"/>
          </w:tcPr>
          <w:p w14:paraId="5DBB7F85" w14:textId="77777777" w:rsidR="00095630" w:rsidRDefault="00095630">
            <w:pPr>
              <w:pStyle w:val="TableParagraph"/>
              <w:spacing w:line="229" w:lineRule="exact"/>
              <w:ind w:left="106"/>
              <w:rPr>
                <w:sz w:val="20"/>
              </w:rPr>
            </w:pPr>
            <w:r>
              <w:rPr>
                <w:spacing w:val="-2"/>
                <w:sz w:val="20"/>
              </w:rPr>
              <w:t>0.15-</w:t>
            </w:r>
          </w:p>
          <w:p w14:paraId="7D180A9F" w14:textId="77777777" w:rsidR="00095630" w:rsidRDefault="00095630">
            <w:pPr>
              <w:pStyle w:val="TableParagraph"/>
              <w:spacing w:before="19"/>
              <w:ind w:left="106"/>
              <w:rPr>
                <w:sz w:val="20"/>
              </w:rPr>
            </w:pPr>
            <w:r>
              <w:rPr>
                <w:spacing w:val="-5"/>
                <w:sz w:val="20"/>
              </w:rPr>
              <w:t>1.2</w:t>
            </w:r>
          </w:p>
        </w:tc>
        <w:tc>
          <w:tcPr>
            <w:tcW w:w="850" w:type="dxa"/>
          </w:tcPr>
          <w:p w14:paraId="1E5C78E3" w14:textId="77777777" w:rsidR="00095630" w:rsidRDefault="00095630">
            <w:pPr>
              <w:pStyle w:val="TableParagraph"/>
              <w:ind w:left="0"/>
              <w:rPr>
                <w:rFonts w:ascii="Times New Roman"/>
                <w:sz w:val="18"/>
              </w:rPr>
            </w:pPr>
          </w:p>
        </w:tc>
        <w:tc>
          <w:tcPr>
            <w:tcW w:w="1136" w:type="dxa"/>
          </w:tcPr>
          <w:p w14:paraId="5C967182" w14:textId="77777777" w:rsidR="00095630" w:rsidRDefault="00095630">
            <w:pPr>
              <w:pStyle w:val="TableParagraph"/>
              <w:ind w:left="0"/>
              <w:rPr>
                <w:rFonts w:ascii="Times New Roman"/>
                <w:sz w:val="18"/>
              </w:rPr>
            </w:pPr>
          </w:p>
        </w:tc>
      </w:tr>
      <w:tr w:rsidR="00095630" w14:paraId="5C1F9A6F" w14:textId="77777777">
        <w:trPr>
          <w:trHeight w:val="496"/>
        </w:trPr>
        <w:tc>
          <w:tcPr>
            <w:tcW w:w="1135" w:type="dxa"/>
          </w:tcPr>
          <w:p w14:paraId="55E68D1D" w14:textId="77777777" w:rsidR="00095630" w:rsidRDefault="00095630">
            <w:pPr>
              <w:pStyle w:val="TableParagraph"/>
              <w:spacing w:line="229" w:lineRule="exact"/>
              <w:rPr>
                <w:sz w:val="20"/>
              </w:rPr>
            </w:pPr>
            <w:r>
              <w:rPr>
                <w:spacing w:val="-5"/>
                <w:sz w:val="20"/>
              </w:rPr>
              <w:t>103</w:t>
            </w:r>
          </w:p>
        </w:tc>
        <w:tc>
          <w:tcPr>
            <w:tcW w:w="3543" w:type="dxa"/>
            <w:gridSpan w:val="2"/>
          </w:tcPr>
          <w:p w14:paraId="08C06E26" w14:textId="77777777" w:rsidR="00095630" w:rsidRDefault="00095630">
            <w:pPr>
              <w:pStyle w:val="TableParagraph"/>
              <w:spacing w:line="229" w:lineRule="exact"/>
              <w:ind w:left="107"/>
              <w:rPr>
                <w:sz w:val="20"/>
              </w:rPr>
            </w:pPr>
            <w:r>
              <w:rPr>
                <w:sz w:val="20"/>
              </w:rPr>
              <w:t>Mottled</w:t>
            </w:r>
            <w:r>
              <w:rPr>
                <w:spacing w:val="-5"/>
                <w:sz w:val="20"/>
              </w:rPr>
              <w:t xml:space="preserve"> </w:t>
            </w:r>
            <w:r>
              <w:rPr>
                <w:sz w:val="20"/>
              </w:rPr>
              <w:t>mid</w:t>
            </w:r>
            <w:r>
              <w:rPr>
                <w:spacing w:val="-6"/>
                <w:sz w:val="20"/>
              </w:rPr>
              <w:t xml:space="preserve"> </w:t>
            </w:r>
            <w:r>
              <w:rPr>
                <w:sz w:val="20"/>
              </w:rPr>
              <w:t>yellow</w:t>
            </w:r>
            <w:r>
              <w:rPr>
                <w:spacing w:val="-3"/>
                <w:sz w:val="20"/>
              </w:rPr>
              <w:t xml:space="preserve"> </w:t>
            </w:r>
            <w:r>
              <w:rPr>
                <w:sz w:val="20"/>
              </w:rPr>
              <w:t>and</w:t>
            </w:r>
            <w:r>
              <w:rPr>
                <w:spacing w:val="-6"/>
                <w:sz w:val="20"/>
              </w:rPr>
              <w:t xml:space="preserve"> </w:t>
            </w:r>
            <w:r>
              <w:rPr>
                <w:sz w:val="20"/>
              </w:rPr>
              <w:t>pale</w:t>
            </w:r>
            <w:r>
              <w:rPr>
                <w:spacing w:val="-6"/>
                <w:sz w:val="20"/>
              </w:rPr>
              <w:t xml:space="preserve"> </w:t>
            </w:r>
            <w:r>
              <w:rPr>
                <w:spacing w:val="-2"/>
                <w:sz w:val="20"/>
              </w:rPr>
              <w:t>yellow</w:t>
            </w:r>
          </w:p>
          <w:p w14:paraId="594E6EC3" w14:textId="77777777" w:rsidR="00095630" w:rsidRDefault="00095630">
            <w:pPr>
              <w:pStyle w:val="TableParagraph"/>
              <w:spacing w:before="17" w:line="230" w:lineRule="exact"/>
              <w:ind w:left="107"/>
              <w:rPr>
                <w:sz w:val="20"/>
              </w:rPr>
            </w:pPr>
            <w:r>
              <w:rPr>
                <w:sz w:val="20"/>
              </w:rPr>
              <w:t>sand</w:t>
            </w:r>
            <w:r>
              <w:rPr>
                <w:spacing w:val="-8"/>
                <w:sz w:val="20"/>
              </w:rPr>
              <w:t xml:space="preserve"> </w:t>
            </w:r>
            <w:r>
              <w:rPr>
                <w:sz w:val="20"/>
              </w:rPr>
              <w:t>with</w:t>
            </w:r>
            <w:r>
              <w:rPr>
                <w:spacing w:val="-6"/>
                <w:sz w:val="20"/>
              </w:rPr>
              <w:t xml:space="preserve"> </w:t>
            </w:r>
            <w:r>
              <w:rPr>
                <w:sz w:val="20"/>
              </w:rPr>
              <w:t>occasional</w:t>
            </w:r>
            <w:r>
              <w:rPr>
                <w:spacing w:val="-6"/>
                <w:sz w:val="20"/>
              </w:rPr>
              <w:t xml:space="preserve"> </w:t>
            </w:r>
            <w:r>
              <w:rPr>
                <w:sz w:val="20"/>
              </w:rPr>
              <w:t>iron</w:t>
            </w:r>
            <w:r>
              <w:rPr>
                <w:spacing w:val="-6"/>
                <w:sz w:val="20"/>
              </w:rPr>
              <w:t xml:space="preserve"> </w:t>
            </w:r>
            <w:r>
              <w:rPr>
                <w:spacing w:val="-2"/>
                <w:sz w:val="20"/>
              </w:rPr>
              <w:t>panning</w:t>
            </w:r>
          </w:p>
        </w:tc>
        <w:tc>
          <w:tcPr>
            <w:tcW w:w="1561" w:type="dxa"/>
            <w:gridSpan w:val="2"/>
          </w:tcPr>
          <w:p w14:paraId="30FC0934" w14:textId="77777777" w:rsidR="00095630" w:rsidRDefault="00095630">
            <w:pPr>
              <w:pStyle w:val="TableParagraph"/>
              <w:spacing w:line="229" w:lineRule="exact"/>
              <w:ind w:left="109"/>
              <w:rPr>
                <w:sz w:val="20"/>
              </w:rPr>
            </w:pPr>
            <w:r>
              <w:rPr>
                <w:spacing w:val="-2"/>
                <w:sz w:val="20"/>
              </w:rPr>
              <w:t>Natural</w:t>
            </w:r>
          </w:p>
          <w:p w14:paraId="4FF9EBFA" w14:textId="77777777" w:rsidR="00095630" w:rsidRDefault="00095630">
            <w:pPr>
              <w:pStyle w:val="TableParagraph"/>
              <w:spacing w:before="17" w:line="230" w:lineRule="exact"/>
              <w:ind w:left="109"/>
              <w:rPr>
                <w:sz w:val="20"/>
              </w:rPr>
            </w:pPr>
            <w:r>
              <w:rPr>
                <w:spacing w:val="-2"/>
                <w:sz w:val="20"/>
              </w:rPr>
              <w:t>substrate</w:t>
            </w:r>
          </w:p>
        </w:tc>
        <w:tc>
          <w:tcPr>
            <w:tcW w:w="850" w:type="dxa"/>
          </w:tcPr>
          <w:p w14:paraId="41DEB8BA" w14:textId="77777777" w:rsidR="00095630" w:rsidRDefault="00095630">
            <w:pPr>
              <w:pStyle w:val="TableParagraph"/>
              <w:spacing w:line="229" w:lineRule="exact"/>
              <w:ind w:left="106"/>
              <w:rPr>
                <w:sz w:val="20"/>
              </w:rPr>
            </w:pPr>
            <w:r>
              <w:rPr>
                <w:spacing w:val="-4"/>
                <w:sz w:val="20"/>
              </w:rPr>
              <w:t>1.2+</w:t>
            </w:r>
          </w:p>
        </w:tc>
        <w:tc>
          <w:tcPr>
            <w:tcW w:w="850" w:type="dxa"/>
          </w:tcPr>
          <w:p w14:paraId="1861886C" w14:textId="77777777" w:rsidR="00095630" w:rsidRDefault="00095630">
            <w:pPr>
              <w:pStyle w:val="TableParagraph"/>
              <w:ind w:left="0"/>
              <w:rPr>
                <w:rFonts w:ascii="Times New Roman"/>
                <w:sz w:val="18"/>
              </w:rPr>
            </w:pPr>
          </w:p>
        </w:tc>
        <w:tc>
          <w:tcPr>
            <w:tcW w:w="1136" w:type="dxa"/>
          </w:tcPr>
          <w:p w14:paraId="70BB4A55" w14:textId="77777777" w:rsidR="00095630" w:rsidRDefault="00095630">
            <w:pPr>
              <w:pStyle w:val="TableParagraph"/>
              <w:ind w:left="0"/>
              <w:rPr>
                <w:rFonts w:ascii="Times New Roman"/>
                <w:sz w:val="18"/>
              </w:rPr>
            </w:pPr>
          </w:p>
        </w:tc>
      </w:tr>
    </w:tbl>
    <w:p w14:paraId="43748265" w14:textId="77777777" w:rsidR="00095630" w:rsidRDefault="00095630">
      <w:pPr>
        <w:pStyle w:val="BodyText"/>
        <w:rPr>
          <w:sz w:val="20"/>
        </w:rPr>
      </w:pPr>
    </w:p>
    <w:p w14:paraId="67BB3002" w14:textId="77777777" w:rsidR="00095630" w:rsidRDefault="00095630">
      <w:pPr>
        <w:pStyle w:val="BodyText"/>
        <w:spacing w:before="2"/>
        <w:rPr>
          <w:sz w:val="24"/>
        </w:rPr>
      </w:pPr>
    </w:p>
    <w:tbl>
      <w:tblPr>
        <w:tblW w:w="0" w:type="auto"/>
        <w:tblInd w:w="12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135"/>
        <w:gridCol w:w="1889"/>
        <w:gridCol w:w="1654"/>
        <w:gridCol w:w="1371"/>
        <w:gridCol w:w="190"/>
        <w:gridCol w:w="850"/>
        <w:gridCol w:w="850"/>
        <w:gridCol w:w="1136"/>
      </w:tblGrid>
      <w:tr w:rsidR="00095630" w14:paraId="2BCBDA41" w14:textId="77777777">
        <w:trPr>
          <w:trHeight w:val="496"/>
        </w:trPr>
        <w:tc>
          <w:tcPr>
            <w:tcW w:w="3024" w:type="dxa"/>
            <w:gridSpan w:val="2"/>
            <w:shd w:val="clear" w:color="auto" w:fill="BDD6EE"/>
          </w:tcPr>
          <w:p w14:paraId="132DBC55" w14:textId="77777777" w:rsidR="00095630" w:rsidRDefault="00095630">
            <w:pPr>
              <w:pStyle w:val="TableParagraph"/>
              <w:spacing w:line="229" w:lineRule="exact"/>
              <w:rPr>
                <w:b/>
                <w:sz w:val="20"/>
              </w:rPr>
            </w:pPr>
            <w:r>
              <w:rPr>
                <w:b/>
                <w:sz w:val="20"/>
              </w:rPr>
              <w:t>Site</w:t>
            </w:r>
            <w:r>
              <w:rPr>
                <w:b/>
                <w:spacing w:val="-7"/>
                <w:sz w:val="20"/>
              </w:rPr>
              <w:t xml:space="preserve"> </w:t>
            </w:r>
            <w:r>
              <w:rPr>
                <w:b/>
                <w:spacing w:val="-2"/>
                <w:sz w:val="20"/>
              </w:rPr>
              <w:t>Code:</w:t>
            </w:r>
          </w:p>
          <w:p w14:paraId="5C9EC92A" w14:textId="77777777" w:rsidR="00095630" w:rsidRDefault="00095630">
            <w:pPr>
              <w:pStyle w:val="TableParagraph"/>
              <w:spacing w:before="17" w:line="230" w:lineRule="exact"/>
              <w:rPr>
                <w:b/>
                <w:sz w:val="20"/>
              </w:rPr>
            </w:pPr>
            <w:r>
              <w:rPr>
                <w:b/>
                <w:spacing w:val="-2"/>
                <w:sz w:val="20"/>
              </w:rPr>
              <w:t>232820</w:t>
            </w:r>
          </w:p>
        </w:tc>
        <w:tc>
          <w:tcPr>
            <w:tcW w:w="3025" w:type="dxa"/>
            <w:gridSpan w:val="2"/>
            <w:shd w:val="clear" w:color="auto" w:fill="BDD6EE"/>
          </w:tcPr>
          <w:p w14:paraId="52984A9D" w14:textId="77777777" w:rsidR="00095630" w:rsidRDefault="00095630">
            <w:pPr>
              <w:pStyle w:val="TableParagraph"/>
              <w:spacing w:line="229" w:lineRule="exact"/>
              <w:rPr>
                <w:b/>
                <w:sz w:val="20"/>
              </w:rPr>
            </w:pPr>
            <w:r>
              <w:rPr>
                <w:b/>
                <w:sz w:val="20"/>
              </w:rPr>
              <w:t>Site</w:t>
            </w:r>
            <w:r>
              <w:rPr>
                <w:b/>
                <w:spacing w:val="-7"/>
                <w:sz w:val="20"/>
              </w:rPr>
              <w:t xml:space="preserve"> </w:t>
            </w:r>
            <w:r>
              <w:rPr>
                <w:b/>
                <w:spacing w:val="-2"/>
                <w:sz w:val="20"/>
              </w:rPr>
              <w:t>Name:</w:t>
            </w:r>
          </w:p>
          <w:p w14:paraId="37735AA1" w14:textId="77777777" w:rsidR="00095630" w:rsidRDefault="00095630">
            <w:pPr>
              <w:pStyle w:val="TableParagraph"/>
              <w:spacing w:before="17" w:line="230" w:lineRule="exact"/>
              <w:rPr>
                <w:b/>
                <w:sz w:val="20"/>
              </w:rPr>
            </w:pPr>
            <w:r>
              <w:rPr>
                <w:b/>
                <w:sz w:val="20"/>
              </w:rPr>
              <w:t>Battle</w:t>
            </w:r>
            <w:r>
              <w:rPr>
                <w:b/>
                <w:spacing w:val="-6"/>
                <w:sz w:val="20"/>
              </w:rPr>
              <w:t xml:space="preserve"> </w:t>
            </w:r>
            <w:r>
              <w:rPr>
                <w:b/>
                <w:sz w:val="20"/>
              </w:rPr>
              <w:t>of</w:t>
            </w:r>
            <w:r>
              <w:rPr>
                <w:b/>
                <w:spacing w:val="-5"/>
                <w:sz w:val="20"/>
              </w:rPr>
              <w:t xml:space="preserve"> </w:t>
            </w:r>
            <w:r>
              <w:rPr>
                <w:b/>
                <w:spacing w:val="-2"/>
                <w:sz w:val="20"/>
              </w:rPr>
              <w:t>Otterburn</w:t>
            </w:r>
          </w:p>
        </w:tc>
        <w:tc>
          <w:tcPr>
            <w:tcW w:w="3026" w:type="dxa"/>
            <w:gridSpan w:val="4"/>
            <w:shd w:val="clear" w:color="auto" w:fill="BDD6EE"/>
          </w:tcPr>
          <w:p w14:paraId="5F68940D" w14:textId="77777777" w:rsidR="00095630" w:rsidRDefault="00095630">
            <w:pPr>
              <w:pStyle w:val="TableParagraph"/>
              <w:spacing w:line="229" w:lineRule="exact"/>
              <w:ind w:left="109"/>
              <w:rPr>
                <w:b/>
                <w:sz w:val="20"/>
              </w:rPr>
            </w:pPr>
            <w:r>
              <w:rPr>
                <w:b/>
                <w:sz w:val="20"/>
              </w:rPr>
              <w:t>Test</w:t>
            </w:r>
            <w:r>
              <w:rPr>
                <w:b/>
                <w:spacing w:val="-6"/>
                <w:sz w:val="20"/>
              </w:rPr>
              <w:t xml:space="preserve"> </w:t>
            </w:r>
            <w:r>
              <w:rPr>
                <w:b/>
                <w:sz w:val="20"/>
              </w:rPr>
              <w:t>Pit</w:t>
            </w:r>
            <w:r>
              <w:rPr>
                <w:b/>
                <w:spacing w:val="-5"/>
                <w:sz w:val="20"/>
              </w:rPr>
              <w:t xml:space="preserve"> ID:</w:t>
            </w:r>
          </w:p>
          <w:p w14:paraId="4A048E17" w14:textId="77777777" w:rsidR="00095630" w:rsidRDefault="00095630">
            <w:pPr>
              <w:pStyle w:val="TableParagraph"/>
              <w:spacing w:before="17" w:line="230" w:lineRule="exact"/>
              <w:ind w:left="109"/>
              <w:rPr>
                <w:b/>
                <w:sz w:val="20"/>
              </w:rPr>
            </w:pPr>
            <w:r>
              <w:rPr>
                <w:b/>
                <w:w w:val="99"/>
                <w:sz w:val="20"/>
              </w:rPr>
              <w:t>2</w:t>
            </w:r>
          </w:p>
        </w:tc>
      </w:tr>
      <w:tr w:rsidR="00095630" w14:paraId="62F98FA8" w14:textId="77777777">
        <w:trPr>
          <w:trHeight w:val="496"/>
        </w:trPr>
        <w:tc>
          <w:tcPr>
            <w:tcW w:w="3024" w:type="dxa"/>
            <w:gridSpan w:val="2"/>
            <w:shd w:val="clear" w:color="auto" w:fill="BDD6EE"/>
          </w:tcPr>
          <w:p w14:paraId="4680B78B" w14:textId="77777777" w:rsidR="00095630" w:rsidRDefault="00095630">
            <w:pPr>
              <w:pStyle w:val="TableParagraph"/>
              <w:spacing w:line="229" w:lineRule="exact"/>
              <w:rPr>
                <w:b/>
                <w:sz w:val="20"/>
              </w:rPr>
            </w:pPr>
            <w:r>
              <w:rPr>
                <w:b/>
                <w:spacing w:val="-2"/>
                <w:sz w:val="20"/>
              </w:rPr>
              <w:t>Length:</w:t>
            </w:r>
          </w:p>
          <w:p w14:paraId="530E37B8" w14:textId="77777777" w:rsidR="00095630" w:rsidRDefault="00095630">
            <w:pPr>
              <w:pStyle w:val="TableParagraph"/>
              <w:spacing w:before="17" w:line="230" w:lineRule="exact"/>
              <w:rPr>
                <w:b/>
                <w:sz w:val="20"/>
              </w:rPr>
            </w:pPr>
            <w:r>
              <w:rPr>
                <w:b/>
                <w:sz w:val="20"/>
              </w:rPr>
              <w:t>2.50</w:t>
            </w:r>
            <w:r>
              <w:rPr>
                <w:b/>
                <w:spacing w:val="-8"/>
                <w:sz w:val="20"/>
              </w:rPr>
              <w:t xml:space="preserve"> </w:t>
            </w:r>
            <w:r>
              <w:rPr>
                <w:b/>
                <w:spacing w:val="-10"/>
                <w:sz w:val="20"/>
              </w:rPr>
              <w:t>m</w:t>
            </w:r>
          </w:p>
        </w:tc>
        <w:tc>
          <w:tcPr>
            <w:tcW w:w="3025" w:type="dxa"/>
            <w:gridSpan w:val="2"/>
            <w:shd w:val="clear" w:color="auto" w:fill="BDD6EE"/>
          </w:tcPr>
          <w:p w14:paraId="637C8115" w14:textId="77777777" w:rsidR="00095630" w:rsidRDefault="00095630">
            <w:pPr>
              <w:pStyle w:val="TableParagraph"/>
              <w:spacing w:line="229" w:lineRule="exact"/>
              <w:rPr>
                <w:b/>
                <w:sz w:val="20"/>
              </w:rPr>
            </w:pPr>
            <w:r>
              <w:rPr>
                <w:b/>
                <w:spacing w:val="-2"/>
                <w:sz w:val="20"/>
              </w:rPr>
              <w:t>Width:</w:t>
            </w:r>
          </w:p>
          <w:p w14:paraId="3A70EA68" w14:textId="77777777" w:rsidR="00095630" w:rsidRDefault="00095630">
            <w:pPr>
              <w:pStyle w:val="TableParagraph"/>
              <w:spacing w:before="17" w:line="230" w:lineRule="exact"/>
              <w:rPr>
                <w:b/>
                <w:sz w:val="20"/>
              </w:rPr>
            </w:pPr>
            <w:r>
              <w:rPr>
                <w:b/>
                <w:sz w:val="20"/>
              </w:rPr>
              <w:t>1.10</w:t>
            </w:r>
            <w:r>
              <w:rPr>
                <w:b/>
                <w:spacing w:val="-8"/>
                <w:sz w:val="20"/>
              </w:rPr>
              <w:t xml:space="preserve"> </w:t>
            </w:r>
            <w:r>
              <w:rPr>
                <w:b/>
                <w:spacing w:val="-10"/>
                <w:sz w:val="20"/>
              </w:rPr>
              <w:t>m</w:t>
            </w:r>
          </w:p>
        </w:tc>
        <w:tc>
          <w:tcPr>
            <w:tcW w:w="3026" w:type="dxa"/>
            <w:gridSpan w:val="4"/>
            <w:shd w:val="clear" w:color="auto" w:fill="BDD6EE"/>
          </w:tcPr>
          <w:p w14:paraId="18DD6137" w14:textId="77777777" w:rsidR="00095630" w:rsidRDefault="00095630">
            <w:pPr>
              <w:pStyle w:val="TableParagraph"/>
              <w:spacing w:line="229" w:lineRule="exact"/>
              <w:ind w:left="109"/>
              <w:rPr>
                <w:b/>
                <w:sz w:val="20"/>
              </w:rPr>
            </w:pPr>
            <w:r>
              <w:rPr>
                <w:b/>
                <w:spacing w:val="-2"/>
                <w:sz w:val="20"/>
              </w:rPr>
              <w:t>Depth:</w:t>
            </w:r>
          </w:p>
          <w:p w14:paraId="7FE72EC1" w14:textId="77777777" w:rsidR="00095630" w:rsidRDefault="00095630">
            <w:pPr>
              <w:pStyle w:val="TableParagraph"/>
              <w:spacing w:before="17" w:line="230" w:lineRule="exact"/>
              <w:ind w:left="109"/>
              <w:rPr>
                <w:b/>
                <w:sz w:val="20"/>
              </w:rPr>
            </w:pPr>
            <w:r>
              <w:rPr>
                <w:b/>
                <w:sz w:val="20"/>
              </w:rPr>
              <w:t>1.20</w:t>
            </w:r>
            <w:r>
              <w:rPr>
                <w:b/>
                <w:spacing w:val="-8"/>
                <w:sz w:val="20"/>
              </w:rPr>
              <w:t xml:space="preserve"> </w:t>
            </w:r>
            <w:r>
              <w:rPr>
                <w:b/>
                <w:spacing w:val="-10"/>
                <w:sz w:val="20"/>
              </w:rPr>
              <w:t>m</w:t>
            </w:r>
          </w:p>
        </w:tc>
      </w:tr>
      <w:tr w:rsidR="00095630" w14:paraId="4CD9E7A6" w14:textId="77777777">
        <w:trPr>
          <w:trHeight w:val="743"/>
        </w:trPr>
        <w:tc>
          <w:tcPr>
            <w:tcW w:w="1135" w:type="dxa"/>
            <w:shd w:val="clear" w:color="auto" w:fill="BDD6EE"/>
          </w:tcPr>
          <w:p w14:paraId="1B090F74" w14:textId="77777777" w:rsidR="00095630" w:rsidRDefault="00095630">
            <w:pPr>
              <w:pStyle w:val="TableParagraph"/>
              <w:spacing w:line="256" w:lineRule="auto"/>
              <w:ind w:right="246"/>
              <w:rPr>
                <w:b/>
                <w:sz w:val="20"/>
              </w:rPr>
            </w:pPr>
            <w:r>
              <w:rPr>
                <w:b/>
                <w:spacing w:val="-2"/>
                <w:sz w:val="20"/>
              </w:rPr>
              <w:t>Context Number</w:t>
            </w:r>
          </w:p>
        </w:tc>
        <w:tc>
          <w:tcPr>
            <w:tcW w:w="3543" w:type="dxa"/>
            <w:gridSpan w:val="2"/>
            <w:shd w:val="clear" w:color="auto" w:fill="BDD6EE"/>
          </w:tcPr>
          <w:p w14:paraId="45A28C70" w14:textId="77777777" w:rsidR="00095630" w:rsidRDefault="00095630">
            <w:pPr>
              <w:pStyle w:val="TableParagraph"/>
              <w:spacing w:line="229" w:lineRule="exact"/>
              <w:ind w:left="107"/>
              <w:rPr>
                <w:b/>
                <w:sz w:val="20"/>
              </w:rPr>
            </w:pPr>
            <w:r>
              <w:rPr>
                <w:b/>
                <w:spacing w:val="-2"/>
                <w:sz w:val="20"/>
              </w:rPr>
              <w:t>Description</w:t>
            </w:r>
          </w:p>
        </w:tc>
        <w:tc>
          <w:tcPr>
            <w:tcW w:w="1561" w:type="dxa"/>
            <w:gridSpan w:val="2"/>
            <w:shd w:val="clear" w:color="auto" w:fill="BDD6EE"/>
          </w:tcPr>
          <w:p w14:paraId="07F2807A" w14:textId="77777777" w:rsidR="00095630" w:rsidRDefault="00095630">
            <w:pPr>
              <w:pStyle w:val="TableParagraph"/>
              <w:spacing w:line="229" w:lineRule="exact"/>
              <w:ind w:left="109"/>
              <w:rPr>
                <w:b/>
                <w:sz w:val="20"/>
              </w:rPr>
            </w:pPr>
            <w:r>
              <w:rPr>
                <w:b/>
                <w:spacing w:val="-2"/>
                <w:sz w:val="20"/>
              </w:rPr>
              <w:t>Interpretation</w:t>
            </w:r>
          </w:p>
        </w:tc>
        <w:tc>
          <w:tcPr>
            <w:tcW w:w="850" w:type="dxa"/>
            <w:shd w:val="clear" w:color="auto" w:fill="BDD6EE"/>
          </w:tcPr>
          <w:p w14:paraId="7D378F59" w14:textId="77777777" w:rsidR="00095630" w:rsidRDefault="00095630">
            <w:pPr>
              <w:pStyle w:val="TableParagraph"/>
              <w:spacing w:line="256" w:lineRule="auto"/>
              <w:ind w:left="106" w:right="152"/>
              <w:rPr>
                <w:b/>
                <w:sz w:val="20"/>
              </w:rPr>
            </w:pPr>
            <w:r>
              <w:rPr>
                <w:b/>
                <w:spacing w:val="-2"/>
                <w:sz w:val="20"/>
              </w:rPr>
              <w:t xml:space="preserve">Depth </w:t>
            </w:r>
            <w:r>
              <w:rPr>
                <w:b/>
                <w:spacing w:val="-10"/>
                <w:sz w:val="20"/>
              </w:rPr>
              <w:t>m</w:t>
            </w:r>
          </w:p>
          <w:p w14:paraId="57835107" w14:textId="77777777" w:rsidR="00095630" w:rsidRDefault="00095630">
            <w:pPr>
              <w:pStyle w:val="TableParagraph"/>
              <w:spacing w:before="4" w:line="227" w:lineRule="exact"/>
              <w:ind w:left="106"/>
              <w:rPr>
                <w:b/>
                <w:sz w:val="20"/>
              </w:rPr>
            </w:pPr>
            <w:r>
              <w:rPr>
                <w:b/>
                <w:spacing w:val="-5"/>
                <w:sz w:val="20"/>
              </w:rPr>
              <w:t>BGL</w:t>
            </w:r>
          </w:p>
        </w:tc>
        <w:tc>
          <w:tcPr>
            <w:tcW w:w="850" w:type="dxa"/>
            <w:shd w:val="clear" w:color="auto" w:fill="BDD6EE"/>
          </w:tcPr>
          <w:p w14:paraId="63C85195" w14:textId="77777777" w:rsidR="00095630" w:rsidRDefault="00095630">
            <w:pPr>
              <w:pStyle w:val="TableParagraph"/>
              <w:spacing w:line="256" w:lineRule="auto"/>
              <w:ind w:left="105" w:right="153"/>
              <w:rPr>
                <w:b/>
                <w:sz w:val="20"/>
              </w:rPr>
            </w:pPr>
            <w:r>
              <w:rPr>
                <w:b/>
                <w:spacing w:val="-2"/>
                <w:sz w:val="20"/>
              </w:rPr>
              <w:t xml:space="preserve">Depth </w:t>
            </w:r>
            <w:r>
              <w:rPr>
                <w:b/>
                <w:spacing w:val="-10"/>
                <w:sz w:val="20"/>
              </w:rPr>
              <w:t>m</w:t>
            </w:r>
          </w:p>
          <w:p w14:paraId="16EEAB61" w14:textId="77777777" w:rsidR="00095630" w:rsidRDefault="00095630">
            <w:pPr>
              <w:pStyle w:val="TableParagraph"/>
              <w:spacing w:before="4" w:line="227" w:lineRule="exact"/>
              <w:ind w:left="105"/>
              <w:rPr>
                <w:b/>
                <w:sz w:val="20"/>
              </w:rPr>
            </w:pPr>
            <w:proofErr w:type="spellStart"/>
            <w:r>
              <w:rPr>
                <w:b/>
                <w:spacing w:val="-5"/>
                <w:sz w:val="20"/>
              </w:rPr>
              <w:t>aOD</w:t>
            </w:r>
            <w:proofErr w:type="spellEnd"/>
          </w:p>
        </w:tc>
        <w:tc>
          <w:tcPr>
            <w:tcW w:w="1136" w:type="dxa"/>
            <w:shd w:val="clear" w:color="auto" w:fill="BDD6EE"/>
          </w:tcPr>
          <w:p w14:paraId="5D317171" w14:textId="77777777" w:rsidR="00095630" w:rsidRDefault="00095630">
            <w:pPr>
              <w:pStyle w:val="TableParagraph"/>
              <w:spacing w:line="229" w:lineRule="exact"/>
              <w:ind w:left="107"/>
              <w:rPr>
                <w:b/>
                <w:sz w:val="20"/>
              </w:rPr>
            </w:pPr>
            <w:r>
              <w:rPr>
                <w:b/>
                <w:spacing w:val="-2"/>
                <w:sz w:val="20"/>
              </w:rPr>
              <w:t>Samples</w:t>
            </w:r>
          </w:p>
        </w:tc>
      </w:tr>
      <w:tr w:rsidR="00095630" w14:paraId="1DC6518D" w14:textId="77777777">
        <w:trPr>
          <w:trHeight w:val="498"/>
        </w:trPr>
        <w:tc>
          <w:tcPr>
            <w:tcW w:w="1135" w:type="dxa"/>
          </w:tcPr>
          <w:p w14:paraId="5E989ED9" w14:textId="77777777" w:rsidR="00095630" w:rsidRDefault="00095630">
            <w:pPr>
              <w:pStyle w:val="TableParagraph"/>
              <w:spacing w:before="1"/>
              <w:rPr>
                <w:sz w:val="20"/>
              </w:rPr>
            </w:pPr>
            <w:r>
              <w:rPr>
                <w:spacing w:val="-5"/>
                <w:sz w:val="20"/>
              </w:rPr>
              <w:t>201</w:t>
            </w:r>
          </w:p>
        </w:tc>
        <w:tc>
          <w:tcPr>
            <w:tcW w:w="3543" w:type="dxa"/>
            <w:gridSpan w:val="2"/>
          </w:tcPr>
          <w:p w14:paraId="2012D8FB" w14:textId="77777777" w:rsidR="00095630" w:rsidRDefault="00095630">
            <w:pPr>
              <w:pStyle w:val="TableParagraph"/>
              <w:spacing w:before="1"/>
              <w:ind w:left="107"/>
              <w:rPr>
                <w:sz w:val="20"/>
              </w:rPr>
            </w:pPr>
            <w:r>
              <w:rPr>
                <w:sz w:val="20"/>
              </w:rPr>
              <w:t>Dark</w:t>
            </w:r>
            <w:r>
              <w:rPr>
                <w:spacing w:val="-7"/>
                <w:sz w:val="20"/>
              </w:rPr>
              <w:t xml:space="preserve"> </w:t>
            </w:r>
            <w:r>
              <w:rPr>
                <w:sz w:val="20"/>
              </w:rPr>
              <w:t>greyish</w:t>
            </w:r>
            <w:r>
              <w:rPr>
                <w:spacing w:val="-8"/>
                <w:sz w:val="20"/>
              </w:rPr>
              <w:t xml:space="preserve"> </w:t>
            </w:r>
            <w:r>
              <w:rPr>
                <w:sz w:val="20"/>
              </w:rPr>
              <w:t>yellowish</w:t>
            </w:r>
            <w:r>
              <w:rPr>
                <w:spacing w:val="-5"/>
                <w:sz w:val="20"/>
              </w:rPr>
              <w:t xml:space="preserve"> </w:t>
            </w:r>
            <w:r>
              <w:rPr>
                <w:sz w:val="20"/>
              </w:rPr>
              <w:t>brown</w:t>
            </w:r>
            <w:r>
              <w:rPr>
                <w:spacing w:val="-8"/>
                <w:sz w:val="20"/>
              </w:rPr>
              <w:t xml:space="preserve"> </w:t>
            </w:r>
            <w:r>
              <w:rPr>
                <w:spacing w:val="-2"/>
                <w:sz w:val="20"/>
              </w:rPr>
              <w:t>sandy</w:t>
            </w:r>
          </w:p>
          <w:p w14:paraId="0E1AC91D" w14:textId="77777777" w:rsidR="00095630" w:rsidRDefault="00095630">
            <w:pPr>
              <w:pStyle w:val="TableParagraph"/>
              <w:spacing w:before="18" w:line="230" w:lineRule="exact"/>
              <w:ind w:left="107"/>
              <w:rPr>
                <w:sz w:val="20"/>
              </w:rPr>
            </w:pPr>
            <w:r>
              <w:rPr>
                <w:sz w:val="20"/>
              </w:rPr>
              <w:t>silt</w:t>
            </w:r>
            <w:r>
              <w:rPr>
                <w:spacing w:val="-7"/>
                <w:sz w:val="20"/>
              </w:rPr>
              <w:t xml:space="preserve"> </w:t>
            </w:r>
            <w:r>
              <w:rPr>
                <w:sz w:val="20"/>
              </w:rPr>
              <w:t>with</w:t>
            </w:r>
            <w:r>
              <w:rPr>
                <w:spacing w:val="-6"/>
                <w:sz w:val="20"/>
              </w:rPr>
              <w:t xml:space="preserve"> </w:t>
            </w:r>
            <w:r>
              <w:rPr>
                <w:sz w:val="20"/>
              </w:rPr>
              <w:t>rooting</w:t>
            </w:r>
            <w:r>
              <w:rPr>
                <w:spacing w:val="-4"/>
                <w:sz w:val="20"/>
              </w:rPr>
              <w:t xml:space="preserve"> </w:t>
            </w:r>
            <w:r>
              <w:rPr>
                <w:sz w:val="20"/>
              </w:rPr>
              <w:t>and</w:t>
            </w:r>
            <w:r>
              <w:rPr>
                <w:spacing w:val="-5"/>
                <w:sz w:val="20"/>
              </w:rPr>
              <w:t xml:space="preserve"> </w:t>
            </w:r>
            <w:r>
              <w:rPr>
                <w:spacing w:val="-4"/>
                <w:sz w:val="20"/>
              </w:rPr>
              <w:t>turf</w:t>
            </w:r>
          </w:p>
        </w:tc>
        <w:tc>
          <w:tcPr>
            <w:tcW w:w="1561" w:type="dxa"/>
            <w:gridSpan w:val="2"/>
          </w:tcPr>
          <w:p w14:paraId="34A20C4B" w14:textId="77777777" w:rsidR="00095630" w:rsidRDefault="00095630">
            <w:pPr>
              <w:pStyle w:val="TableParagraph"/>
              <w:spacing w:before="1"/>
              <w:ind w:left="109"/>
              <w:rPr>
                <w:sz w:val="20"/>
              </w:rPr>
            </w:pPr>
            <w:r>
              <w:rPr>
                <w:sz w:val="20"/>
              </w:rPr>
              <w:t>Turf</w:t>
            </w:r>
            <w:r>
              <w:rPr>
                <w:spacing w:val="-6"/>
                <w:sz w:val="20"/>
              </w:rPr>
              <w:t xml:space="preserve"> </w:t>
            </w:r>
            <w:r>
              <w:rPr>
                <w:spacing w:val="-5"/>
                <w:sz w:val="20"/>
              </w:rPr>
              <w:t>and</w:t>
            </w:r>
          </w:p>
          <w:p w14:paraId="47BE59E9" w14:textId="77777777" w:rsidR="00095630" w:rsidRDefault="00095630">
            <w:pPr>
              <w:pStyle w:val="TableParagraph"/>
              <w:spacing w:before="18" w:line="230" w:lineRule="exact"/>
              <w:ind w:left="109"/>
              <w:rPr>
                <w:sz w:val="20"/>
              </w:rPr>
            </w:pPr>
            <w:r>
              <w:rPr>
                <w:spacing w:val="-2"/>
                <w:sz w:val="20"/>
              </w:rPr>
              <w:t>topsoil</w:t>
            </w:r>
          </w:p>
        </w:tc>
        <w:tc>
          <w:tcPr>
            <w:tcW w:w="850" w:type="dxa"/>
          </w:tcPr>
          <w:p w14:paraId="6C8C101D" w14:textId="77777777" w:rsidR="00095630" w:rsidRDefault="00095630">
            <w:pPr>
              <w:pStyle w:val="TableParagraph"/>
              <w:spacing w:before="1"/>
              <w:ind w:left="106"/>
              <w:rPr>
                <w:sz w:val="20"/>
              </w:rPr>
            </w:pPr>
            <w:r>
              <w:rPr>
                <w:w w:val="95"/>
                <w:sz w:val="20"/>
              </w:rPr>
              <w:t>0-</w:t>
            </w:r>
            <w:r>
              <w:rPr>
                <w:spacing w:val="-4"/>
                <w:sz w:val="20"/>
              </w:rPr>
              <w:t>0.15</w:t>
            </w:r>
          </w:p>
        </w:tc>
        <w:tc>
          <w:tcPr>
            <w:tcW w:w="850" w:type="dxa"/>
          </w:tcPr>
          <w:p w14:paraId="54532BE2" w14:textId="77777777" w:rsidR="00095630" w:rsidRDefault="00095630">
            <w:pPr>
              <w:pStyle w:val="TableParagraph"/>
              <w:ind w:left="0"/>
              <w:rPr>
                <w:rFonts w:ascii="Times New Roman"/>
                <w:sz w:val="18"/>
              </w:rPr>
            </w:pPr>
          </w:p>
        </w:tc>
        <w:tc>
          <w:tcPr>
            <w:tcW w:w="1136" w:type="dxa"/>
          </w:tcPr>
          <w:p w14:paraId="15C766FA" w14:textId="77777777" w:rsidR="00095630" w:rsidRDefault="00095630">
            <w:pPr>
              <w:pStyle w:val="TableParagraph"/>
              <w:ind w:left="0"/>
              <w:rPr>
                <w:rFonts w:ascii="Times New Roman"/>
                <w:sz w:val="18"/>
              </w:rPr>
            </w:pPr>
          </w:p>
        </w:tc>
      </w:tr>
    </w:tbl>
    <w:p w14:paraId="5C3341B2" w14:textId="77777777" w:rsidR="00095630" w:rsidRDefault="00095630">
      <w:pPr>
        <w:rPr>
          <w:rFonts w:ascii="Times New Roman"/>
          <w:sz w:val="18"/>
        </w:rPr>
        <w:sectPr w:rsidR="00095630">
          <w:pgSz w:w="11910" w:h="16840"/>
          <w:pgMar w:top="1460" w:right="1020" w:bottom="1780" w:left="1020" w:header="766" w:footer="1595" w:gutter="0"/>
          <w:cols w:space="720"/>
        </w:sectPr>
      </w:pPr>
    </w:p>
    <w:p w14:paraId="356C41B3" w14:textId="77777777" w:rsidR="00095630" w:rsidRDefault="00095630">
      <w:pPr>
        <w:pStyle w:val="BodyText"/>
        <w:spacing w:before="10"/>
        <w:rPr>
          <w:sz w:val="7"/>
        </w:rPr>
      </w:pPr>
    </w:p>
    <w:tbl>
      <w:tblPr>
        <w:tblW w:w="0" w:type="auto"/>
        <w:tblInd w:w="12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135"/>
        <w:gridCol w:w="3542"/>
        <w:gridCol w:w="1560"/>
        <w:gridCol w:w="850"/>
        <w:gridCol w:w="850"/>
        <w:gridCol w:w="1136"/>
      </w:tblGrid>
      <w:tr w:rsidR="00095630" w14:paraId="4F9A7675" w14:textId="77777777">
        <w:trPr>
          <w:trHeight w:val="743"/>
        </w:trPr>
        <w:tc>
          <w:tcPr>
            <w:tcW w:w="1135" w:type="dxa"/>
          </w:tcPr>
          <w:p w14:paraId="1521496B" w14:textId="77777777" w:rsidR="00095630" w:rsidRDefault="00095630">
            <w:pPr>
              <w:pStyle w:val="TableParagraph"/>
              <w:spacing w:line="229" w:lineRule="exact"/>
              <w:rPr>
                <w:sz w:val="20"/>
              </w:rPr>
            </w:pPr>
            <w:r>
              <w:rPr>
                <w:spacing w:val="-5"/>
                <w:sz w:val="20"/>
              </w:rPr>
              <w:t>202</w:t>
            </w:r>
          </w:p>
        </w:tc>
        <w:tc>
          <w:tcPr>
            <w:tcW w:w="3542" w:type="dxa"/>
          </w:tcPr>
          <w:p w14:paraId="390A5C19" w14:textId="77777777" w:rsidR="00095630" w:rsidRDefault="00095630">
            <w:pPr>
              <w:pStyle w:val="TableParagraph"/>
              <w:spacing w:line="256" w:lineRule="auto"/>
              <w:ind w:left="107"/>
              <w:rPr>
                <w:sz w:val="20"/>
              </w:rPr>
            </w:pPr>
            <w:r>
              <w:rPr>
                <w:sz w:val="20"/>
              </w:rPr>
              <w:t>Mid yellowish brown sandy silt with very</w:t>
            </w:r>
            <w:r>
              <w:rPr>
                <w:spacing w:val="-10"/>
                <w:sz w:val="20"/>
              </w:rPr>
              <w:t xml:space="preserve"> </w:t>
            </w:r>
            <w:r>
              <w:rPr>
                <w:sz w:val="20"/>
              </w:rPr>
              <w:t>occasional</w:t>
            </w:r>
            <w:r>
              <w:rPr>
                <w:spacing w:val="-10"/>
                <w:sz w:val="20"/>
              </w:rPr>
              <w:t xml:space="preserve"> </w:t>
            </w:r>
            <w:r>
              <w:rPr>
                <w:sz w:val="20"/>
              </w:rPr>
              <w:t>charcoal</w:t>
            </w:r>
            <w:r>
              <w:rPr>
                <w:spacing w:val="-12"/>
                <w:sz w:val="20"/>
              </w:rPr>
              <w:t xml:space="preserve"> </w:t>
            </w:r>
            <w:r>
              <w:rPr>
                <w:sz w:val="20"/>
              </w:rPr>
              <w:t>flecks</w:t>
            </w:r>
            <w:r>
              <w:rPr>
                <w:spacing w:val="-10"/>
                <w:sz w:val="20"/>
              </w:rPr>
              <w:t xml:space="preserve"> </w:t>
            </w:r>
            <w:r>
              <w:rPr>
                <w:sz w:val="20"/>
              </w:rPr>
              <w:t>and</w:t>
            </w:r>
          </w:p>
          <w:p w14:paraId="5D7BF6D5" w14:textId="77777777" w:rsidR="00095630" w:rsidRDefault="00095630">
            <w:pPr>
              <w:pStyle w:val="TableParagraph"/>
              <w:spacing w:before="4" w:line="227" w:lineRule="exact"/>
              <w:ind w:left="107"/>
              <w:rPr>
                <w:sz w:val="20"/>
              </w:rPr>
            </w:pPr>
            <w:r>
              <w:rPr>
                <w:sz w:val="20"/>
              </w:rPr>
              <w:t>degraded</w:t>
            </w:r>
            <w:r>
              <w:rPr>
                <w:spacing w:val="-11"/>
                <w:sz w:val="20"/>
              </w:rPr>
              <w:t xml:space="preserve"> </w:t>
            </w:r>
            <w:r>
              <w:rPr>
                <w:sz w:val="20"/>
              </w:rPr>
              <w:t>sandstone</w:t>
            </w:r>
            <w:r>
              <w:rPr>
                <w:spacing w:val="-10"/>
                <w:sz w:val="20"/>
              </w:rPr>
              <w:t xml:space="preserve"> </w:t>
            </w:r>
            <w:r>
              <w:rPr>
                <w:spacing w:val="-2"/>
                <w:sz w:val="20"/>
              </w:rPr>
              <w:t>fragments</w:t>
            </w:r>
          </w:p>
        </w:tc>
        <w:tc>
          <w:tcPr>
            <w:tcW w:w="1560" w:type="dxa"/>
          </w:tcPr>
          <w:p w14:paraId="77B93BB7" w14:textId="77777777" w:rsidR="00095630" w:rsidRDefault="00095630">
            <w:pPr>
              <w:pStyle w:val="TableParagraph"/>
              <w:spacing w:line="229" w:lineRule="exact"/>
              <w:rPr>
                <w:sz w:val="20"/>
              </w:rPr>
            </w:pPr>
            <w:r>
              <w:rPr>
                <w:spacing w:val="-2"/>
                <w:sz w:val="20"/>
              </w:rPr>
              <w:t>Alluvium</w:t>
            </w:r>
          </w:p>
        </w:tc>
        <w:tc>
          <w:tcPr>
            <w:tcW w:w="850" w:type="dxa"/>
          </w:tcPr>
          <w:p w14:paraId="1834E2BB" w14:textId="77777777" w:rsidR="00095630" w:rsidRDefault="00095630">
            <w:pPr>
              <w:pStyle w:val="TableParagraph"/>
              <w:spacing w:line="229" w:lineRule="exact"/>
              <w:ind w:left="108"/>
              <w:rPr>
                <w:sz w:val="20"/>
              </w:rPr>
            </w:pPr>
            <w:r>
              <w:rPr>
                <w:spacing w:val="-2"/>
                <w:sz w:val="20"/>
              </w:rPr>
              <w:t>0.15-</w:t>
            </w:r>
          </w:p>
          <w:p w14:paraId="3FEACE2A" w14:textId="77777777" w:rsidR="00095630" w:rsidRDefault="00095630">
            <w:pPr>
              <w:pStyle w:val="TableParagraph"/>
              <w:spacing w:before="17"/>
              <w:ind w:left="108"/>
              <w:rPr>
                <w:sz w:val="20"/>
              </w:rPr>
            </w:pPr>
            <w:r>
              <w:rPr>
                <w:spacing w:val="-4"/>
                <w:sz w:val="20"/>
              </w:rPr>
              <w:t>1.10</w:t>
            </w:r>
          </w:p>
        </w:tc>
        <w:tc>
          <w:tcPr>
            <w:tcW w:w="850" w:type="dxa"/>
          </w:tcPr>
          <w:p w14:paraId="2DF3FDDF" w14:textId="77777777" w:rsidR="00095630" w:rsidRDefault="00095630">
            <w:pPr>
              <w:pStyle w:val="TableParagraph"/>
              <w:ind w:left="0"/>
              <w:rPr>
                <w:rFonts w:ascii="Times New Roman"/>
                <w:sz w:val="18"/>
              </w:rPr>
            </w:pPr>
          </w:p>
        </w:tc>
        <w:tc>
          <w:tcPr>
            <w:tcW w:w="1136" w:type="dxa"/>
          </w:tcPr>
          <w:p w14:paraId="045F1AF9" w14:textId="77777777" w:rsidR="00095630" w:rsidRDefault="00095630">
            <w:pPr>
              <w:pStyle w:val="TableParagraph"/>
              <w:ind w:left="0"/>
              <w:rPr>
                <w:rFonts w:ascii="Times New Roman"/>
                <w:sz w:val="18"/>
              </w:rPr>
            </w:pPr>
          </w:p>
        </w:tc>
      </w:tr>
      <w:tr w:rsidR="00095630" w14:paraId="791769B3" w14:textId="77777777">
        <w:trPr>
          <w:trHeight w:val="496"/>
        </w:trPr>
        <w:tc>
          <w:tcPr>
            <w:tcW w:w="1135" w:type="dxa"/>
          </w:tcPr>
          <w:p w14:paraId="73BF4297" w14:textId="77777777" w:rsidR="00095630" w:rsidRDefault="00095630">
            <w:pPr>
              <w:pStyle w:val="TableParagraph"/>
              <w:spacing w:line="229" w:lineRule="exact"/>
              <w:rPr>
                <w:sz w:val="20"/>
              </w:rPr>
            </w:pPr>
            <w:r>
              <w:rPr>
                <w:spacing w:val="-5"/>
                <w:sz w:val="20"/>
              </w:rPr>
              <w:t>203</w:t>
            </w:r>
          </w:p>
        </w:tc>
        <w:tc>
          <w:tcPr>
            <w:tcW w:w="3542" w:type="dxa"/>
          </w:tcPr>
          <w:p w14:paraId="0B6A7DC4" w14:textId="77777777" w:rsidR="00095630" w:rsidRDefault="00095630">
            <w:pPr>
              <w:pStyle w:val="TableParagraph"/>
              <w:spacing w:line="229" w:lineRule="exact"/>
              <w:ind w:left="107"/>
              <w:rPr>
                <w:sz w:val="20"/>
              </w:rPr>
            </w:pPr>
            <w:r>
              <w:rPr>
                <w:sz w:val="20"/>
              </w:rPr>
              <w:t>Mottled</w:t>
            </w:r>
            <w:r>
              <w:rPr>
                <w:spacing w:val="-5"/>
                <w:sz w:val="20"/>
              </w:rPr>
              <w:t xml:space="preserve"> </w:t>
            </w:r>
            <w:r>
              <w:rPr>
                <w:sz w:val="20"/>
              </w:rPr>
              <w:t>mid</w:t>
            </w:r>
            <w:r>
              <w:rPr>
                <w:spacing w:val="-6"/>
                <w:sz w:val="20"/>
              </w:rPr>
              <w:t xml:space="preserve"> </w:t>
            </w:r>
            <w:r>
              <w:rPr>
                <w:sz w:val="20"/>
              </w:rPr>
              <w:t>yellow</w:t>
            </w:r>
            <w:r>
              <w:rPr>
                <w:spacing w:val="-3"/>
                <w:sz w:val="20"/>
              </w:rPr>
              <w:t xml:space="preserve"> </w:t>
            </w:r>
            <w:r>
              <w:rPr>
                <w:sz w:val="20"/>
              </w:rPr>
              <w:t>and</w:t>
            </w:r>
            <w:r>
              <w:rPr>
                <w:spacing w:val="-6"/>
                <w:sz w:val="20"/>
              </w:rPr>
              <w:t xml:space="preserve"> </w:t>
            </w:r>
            <w:r>
              <w:rPr>
                <w:sz w:val="20"/>
              </w:rPr>
              <w:t>pale</w:t>
            </w:r>
            <w:r>
              <w:rPr>
                <w:spacing w:val="-6"/>
                <w:sz w:val="20"/>
              </w:rPr>
              <w:t xml:space="preserve"> </w:t>
            </w:r>
            <w:r>
              <w:rPr>
                <w:spacing w:val="-2"/>
                <w:sz w:val="20"/>
              </w:rPr>
              <w:t>yellow</w:t>
            </w:r>
          </w:p>
          <w:p w14:paraId="0F6772B1" w14:textId="77777777" w:rsidR="00095630" w:rsidRDefault="00095630">
            <w:pPr>
              <w:pStyle w:val="TableParagraph"/>
              <w:spacing w:before="19" w:line="227" w:lineRule="exact"/>
              <w:ind w:left="107"/>
              <w:rPr>
                <w:sz w:val="20"/>
              </w:rPr>
            </w:pPr>
            <w:r>
              <w:rPr>
                <w:sz w:val="20"/>
              </w:rPr>
              <w:t>sand</w:t>
            </w:r>
            <w:r>
              <w:rPr>
                <w:spacing w:val="-8"/>
                <w:sz w:val="20"/>
              </w:rPr>
              <w:t xml:space="preserve"> </w:t>
            </w:r>
            <w:r>
              <w:rPr>
                <w:sz w:val="20"/>
              </w:rPr>
              <w:t>with</w:t>
            </w:r>
            <w:r>
              <w:rPr>
                <w:spacing w:val="-6"/>
                <w:sz w:val="20"/>
              </w:rPr>
              <w:t xml:space="preserve"> </w:t>
            </w:r>
            <w:r>
              <w:rPr>
                <w:sz w:val="20"/>
              </w:rPr>
              <w:t>occasional</w:t>
            </w:r>
            <w:r>
              <w:rPr>
                <w:spacing w:val="-6"/>
                <w:sz w:val="20"/>
              </w:rPr>
              <w:t xml:space="preserve"> </w:t>
            </w:r>
            <w:r>
              <w:rPr>
                <w:sz w:val="20"/>
              </w:rPr>
              <w:t>iron</w:t>
            </w:r>
            <w:r>
              <w:rPr>
                <w:spacing w:val="-6"/>
                <w:sz w:val="20"/>
              </w:rPr>
              <w:t xml:space="preserve"> </w:t>
            </w:r>
            <w:r>
              <w:rPr>
                <w:spacing w:val="-2"/>
                <w:sz w:val="20"/>
              </w:rPr>
              <w:t>panning</w:t>
            </w:r>
          </w:p>
        </w:tc>
        <w:tc>
          <w:tcPr>
            <w:tcW w:w="1560" w:type="dxa"/>
          </w:tcPr>
          <w:p w14:paraId="0EA7A368" w14:textId="77777777" w:rsidR="00095630" w:rsidRDefault="00095630">
            <w:pPr>
              <w:pStyle w:val="TableParagraph"/>
              <w:spacing w:line="229" w:lineRule="exact"/>
              <w:rPr>
                <w:sz w:val="20"/>
              </w:rPr>
            </w:pPr>
            <w:r>
              <w:rPr>
                <w:spacing w:val="-2"/>
                <w:sz w:val="20"/>
              </w:rPr>
              <w:t>Natural</w:t>
            </w:r>
          </w:p>
          <w:p w14:paraId="50347B9C" w14:textId="77777777" w:rsidR="00095630" w:rsidRDefault="00095630">
            <w:pPr>
              <w:pStyle w:val="TableParagraph"/>
              <w:spacing w:before="19" w:line="227" w:lineRule="exact"/>
              <w:rPr>
                <w:sz w:val="20"/>
              </w:rPr>
            </w:pPr>
            <w:r>
              <w:rPr>
                <w:spacing w:val="-2"/>
                <w:sz w:val="20"/>
              </w:rPr>
              <w:t>substrate</w:t>
            </w:r>
          </w:p>
        </w:tc>
        <w:tc>
          <w:tcPr>
            <w:tcW w:w="850" w:type="dxa"/>
          </w:tcPr>
          <w:p w14:paraId="0876FDAC" w14:textId="77777777" w:rsidR="00095630" w:rsidRDefault="00095630">
            <w:pPr>
              <w:pStyle w:val="TableParagraph"/>
              <w:spacing w:line="229" w:lineRule="exact"/>
              <w:ind w:left="108"/>
              <w:rPr>
                <w:sz w:val="20"/>
              </w:rPr>
            </w:pPr>
            <w:r>
              <w:rPr>
                <w:spacing w:val="-2"/>
                <w:sz w:val="20"/>
              </w:rPr>
              <w:t>1.10+</w:t>
            </w:r>
          </w:p>
        </w:tc>
        <w:tc>
          <w:tcPr>
            <w:tcW w:w="850" w:type="dxa"/>
          </w:tcPr>
          <w:p w14:paraId="57EE5579" w14:textId="77777777" w:rsidR="00095630" w:rsidRDefault="00095630">
            <w:pPr>
              <w:pStyle w:val="TableParagraph"/>
              <w:ind w:left="0"/>
              <w:rPr>
                <w:rFonts w:ascii="Times New Roman"/>
                <w:sz w:val="18"/>
              </w:rPr>
            </w:pPr>
          </w:p>
        </w:tc>
        <w:tc>
          <w:tcPr>
            <w:tcW w:w="1136" w:type="dxa"/>
          </w:tcPr>
          <w:p w14:paraId="6D51E051" w14:textId="77777777" w:rsidR="00095630" w:rsidRDefault="00095630">
            <w:pPr>
              <w:pStyle w:val="TableParagraph"/>
              <w:ind w:left="0"/>
              <w:rPr>
                <w:rFonts w:ascii="Times New Roman"/>
                <w:sz w:val="18"/>
              </w:rPr>
            </w:pPr>
          </w:p>
        </w:tc>
      </w:tr>
    </w:tbl>
    <w:p w14:paraId="123EF5FC" w14:textId="77777777" w:rsidR="00095630" w:rsidRDefault="00095630">
      <w:pPr>
        <w:pStyle w:val="BodyText"/>
        <w:rPr>
          <w:sz w:val="20"/>
        </w:rPr>
      </w:pPr>
    </w:p>
    <w:p w14:paraId="146F8510" w14:textId="77777777" w:rsidR="00095630" w:rsidRDefault="00095630">
      <w:pPr>
        <w:pStyle w:val="BodyText"/>
        <w:spacing w:before="1"/>
        <w:rPr>
          <w:sz w:val="24"/>
        </w:rPr>
      </w:pPr>
    </w:p>
    <w:tbl>
      <w:tblPr>
        <w:tblW w:w="0" w:type="auto"/>
        <w:tblInd w:w="12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135"/>
        <w:gridCol w:w="1889"/>
        <w:gridCol w:w="1654"/>
        <w:gridCol w:w="1371"/>
        <w:gridCol w:w="190"/>
        <w:gridCol w:w="850"/>
        <w:gridCol w:w="850"/>
        <w:gridCol w:w="1136"/>
      </w:tblGrid>
      <w:tr w:rsidR="00095630" w14:paraId="6AC66897" w14:textId="77777777">
        <w:trPr>
          <w:trHeight w:val="496"/>
        </w:trPr>
        <w:tc>
          <w:tcPr>
            <w:tcW w:w="3024" w:type="dxa"/>
            <w:gridSpan w:val="2"/>
            <w:shd w:val="clear" w:color="auto" w:fill="BDD6EE"/>
          </w:tcPr>
          <w:p w14:paraId="1550795A" w14:textId="77777777" w:rsidR="00095630" w:rsidRDefault="00095630">
            <w:pPr>
              <w:pStyle w:val="TableParagraph"/>
              <w:spacing w:line="229" w:lineRule="exact"/>
              <w:rPr>
                <w:b/>
                <w:sz w:val="20"/>
              </w:rPr>
            </w:pPr>
            <w:r>
              <w:rPr>
                <w:b/>
                <w:sz w:val="20"/>
              </w:rPr>
              <w:t>Site</w:t>
            </w:r>
            <w:r>
              <w:rPr>
                <w:b/>
                <w:spacing w:val="-7"/>
                <w:sz w:val="20"/>
              </w:rPr>
              <w:t xml:space="preserve"> </w:t>
            </w:r>
            <w:r>
              <w:rPr>
                <w:b/>
                <w:spacing w:val="-2"/>
                <w:sz w:val="20"/>
              </w:rPr>
              <w:t>Code:</w:t>
            </w:r>
          </w:p>
          <w:p w14:paraId="4B4C308F" w14:textId="77777777" w:rsidR="00095630" w:rsidRDefault="00095630">
            <w:pPr>
              <w:pStyle w:val="TableParagraph"/>
              <w:spacing w:before="19" w:line="227" w:lineRule="exact"/>
              <w:rPr>
                <w:b/>
                <w:sz w:val="20"/>
              </w:rPr>
            </w:pPr>
            <w:r>
              <w:rPr>
                <w:b/>
                <w:spacing w:val="-2"/>
                <w:sz w:val="20"/>
              </w:rPr>
              <w:t>232820</w:t>
            </w:r>
          </w:p>
        </w:tc>
        <w:tc>
          <w:tcPr>
            <w:tcW w:w="3025" w:type="dxa"/>
            <w:gridSpan w:val="2"/>
            <w:shd w:val="clear" w:color="auto" w:fill="BDD6EE"/>
          </w:tcPr>
          <w:p w14:paraId="44EFC700" w14:textId="77777777" w:rsidR="00095630" w:rsidRDefault="00095630">
            <w:pPr>
              <w:pStyle w:val="TableParagraph"/>
              <w:spacing w:line="229" w:lineRule="exact"/>
              <w:rPr>
                <w:b/>
                <w:sz w:val="20"/>
              </w:rPr>
            </w:pPr>
            <w:r>
              <w:rPr>
                <w:b/>
                <w:sz w:val="20"/>
              </w:rPr>
              <w:t>Site</w:t>
            </w:r>
            <w:r>
              <w:rPr>
                <w:b/>
                <w:spacing w:val="-7"/>
                <w:sz w:val="20"/>
              </w:rPr>
              <w:t xml:space="preserve"> </w:t>
            </w:r>
            <w:r>
              <w:rPr>
                <w:b/>
                <w:spacing w:val="-2"/>
                <w:sz w:val="20"/>
              </w:rPr>
              <w:t>Name:</w:t>
            </w:r>
          </w:p>
          <w:p w14:paraId="3DB217CD" w14:textId="77777777" w:rsidR="00095630" w:rsidRDefault="00095630">
            <w:pPr>
              <w:pStyle w:val="TableParagraph"/>
              <w:spacing w:before="19" w:line="227" w:lineRule="exact"/>
              <w:rPr>
                <w:b/>
                <w:sz w:val="20"/>
              </w:rPr>
            </w:pPr>
            <w:r>
              <w:rPr>
                <w:b/>
                <w:sz w:val="20"/>
              </w:rPr>
              <w:t>Battle</w:t>
            </w:r>
            <w:r>
              <w:rPr>
                <w:b/>
                <w:spacing w:val="-6"/>
                <w:sz w:val="20"/>
              </w:rPr>
              <w:t xml:space="preserve"> </w:t>
            </w:r>
            <w:r>
              <w:rPr>
                <w:b/>
                <w:sz w:val="20"/>
              </w:rPr>
              <w:t>of</w:t>
            </w:r>
            <w:r>
              <w:rPr>
                <w:b/>
                <w:spacing w:val="-5"/>
                <w:sz w:val="20"/>
              </w:rPr>
              <w:t xml:space="preserve"> </w:t>
            </w:r>
            <w:r>
              <w:rPr>
                <w:b/>
                <w:spacing w:val="-2"/>
                <w:sz w:val="20"/>
              </w:rPr>
              <w:t>Otterburn</w:t>
            </w:r>
          </w:p>
        </w:tc>
        <w:tc>
          <w:tcPr>
            <w:tcW w:w="3026" w:type="dxa"/>
            <w:gridSpan w:val="4"/>
            <w:shd w:val="clear" w:color="auto" w:fill="BDD6EE"/>
          </w:tcPr>
          <w:p w14:paraId="7447F447" w14:textId="77777777" w:rsidR="00095630" w:rsidRDefault="00095630">
            <w:pPr>
              <w:pStyle w:val="TableParagraph"/>
              <w:spacing w:line="229" w:lineRule="exact"/>
              <w:ind w:left="109"/>
              <w:rPr>
                <w:b/>
                <w:sz w:val="20"/>
              </w:rPr>
            </w:pPr>
            <w:r>
              <w:rPr>
                <w:b/>
                <w:sz w:val="20"/>
              </w:rPr>
              <w:t>Test</w:t>
            </w:r>
            <w:r>
              <w:rPr>
                <w:b/>
                <w:spacing w:val="-6"/>
                <w:sz w:val="20"/>
              </w:rPr>
              <w:t xml:space="preserve"> </w:t>
            </w:r>
            <w:r>
              <w:rPr>
                <w:b/>
                <w:sz w:val="20"/>
              </w:rPr>
              <w:t>Pit</w:t>
            </w:r>
            <w:r>
              <w:rPr>
                <w:b/>
                <w:spacing w:val="-5"/>
                <w:sz w:val="20"/>
              </w:rPr>
              <w:t xml:space="preserve"> ID:</w:t>
            </w:r>
          </w:p>
          <w:p w14:paraId="07733BB6" w14:textId="77777777" w:rsidR="00095630" w:rsidRDefault="00095630">
            <w:pPr>
              <w:pStyle w:val="TableParagraph"/>
              <w:spacing w:before="19" w:line="227" w:lineRule="exact"/>
              <w:ind w:left="109"/>
              <w:rPr>
                <w:b/>
                <w:sz w:val="20"/>
              </w:rPr>
            </w:pPr>
            <w:r>
              <w:rPr>
                <w:b/>
                <w:w w:val="99"/>
                <w:sz w:val="20"/>
              </w:rPr>
              <w:t>3</w:t>
            </w:r>
          </w:p>
        </w:tc>
      </w:tr>
      <w:tr w:rsidR="00095630" w14:paraId="0B4A2FB1" w14:textId="77777777">
        <w:trPr>
          <w:trHeight w:val="496"/>
        </w:trPr>
        <w:tc>
          <w:tcPr>
            <w:tcW w:w="3024" w:type="dxa"/>
            <w:gridSpan w:val="2"/>
            <w:shd w:val="clear" w:color="auto" w:fill="BDD6EE"/>
          </w:tcPr>
          <w:p w14:paraId="58A760E4" w14:textId="77777777" w:rsidR="00095630" w:rsidRDefault="00095630">
            <w:pPr>
              <w:pStyle w:val="TableParagraph"/>
              <w:spacing w:before="1"/>
              <w:rPr>
                <w:b/>
                <w:sz w:val="20"/>
              </w:rPr>
            </w:pPr>
            <w:r>
              <w:rPr>
                <w:b/>
                <w:spacing w:val="-2"/>
                <w:sz w:val="20"/>
              </w:rPr>
              <w:t>Length:</w:t>
            </w:r>
          </w:p>
          <w:p w14:paraId="283CE45F" w14:textId="77777777" w:rsidR="00095630" w:rsidRDefault="00095630">
            <w:pPr>
              <w:pStyle w:val="TableParagraph"/>
              <w:spacing w:before="18" w:line="227" w:lineRule="exact"/>
              <w:rPr>
                <w:b/>
                <w:sz w:val="20"/>
              </w:rPr>
            </w:pPr>
            <w:r>
              <w:rPr>
                <w:b/>
                <w:sz w:val="20"/>
              </w:rPr>
              <w:t>2.50</w:t>
            </w:r>
            <w:r>
              <w:rPr>
                <w:b/>
                <w:spacing w:val="-8"/>
                <w:sz w:val="20"/>
              </w:rPr>
              <w:t xml:space="preserve"> </w:t>
            </w:r>
            <w:r>
              <w:rPr>
                <w:b/>
                <w:spacing w:val="-10"/>
                <w:sz w:val="20"/>
              </w:rPr>
              <w:t>m</w:t>
            </w:r>
          </w:p>
        </w:tc>
        <w:tc>
          <w:tcPr>
            <w:tcW w:w="3025" w:type="dxa"/>
            <w:gridSpan w:val="2"/>
            <w:shd w:val="clear" w:color="auto" w:fill="BDD6EE"/>
          </w:tcPr>
          <w:p w14:paraId="4311C64F" w14:textId="77777777" w:rsidR="00095630" w:rsidRDefault="00095630">
            <w:pPr>
              <w:pStyle w:val="TableParagraph"/>
              <w:spacing w:before="1"/>
              <w:rPr>
                <w:b/>
                <w:sz w:val="20"/>
              </w:rPr>
            </w:pPr>
            <w:r>
              <w:rPr>
                <w:b/>
                <w:spacing w:val="-2"/>
                <w:sz w:val="20"/>
              </w:rPr>
              <w:t>Width:</w:t>
            </w:r>
          </w:p>
          <w:p w14:paraId="1BF1AE93" w14:textId="77777777" w:rsidR="00095630" w:rsidRDefault="00095630">
            <w:pPr>
              <w:pStyle w:val="TableParagraph"/>
              <w:spacing w:before="18" w:line="227" w:lineRule="exact"/>
              <w:rPr>
                <w:b/>
                <w:sz w:val="20"/>
              </w:rPr>
            </w:pPr>
            <w:r>
              <w:rPr>
                <w:b/>
                <w:sz w:val="20"/>
              </w:rPr>
              <w:t>1.10</w:t>
            </w:r>
            <w:r>
              <w:rPr>
                <w:b/>
                <w:spacing w:val="-8"/>
                <w:sz w:val="20"/>
              </w:rPr>
              <w:t xml:space="preserve"> </w:t>
            </w:r>
            <w:r>
              <w:rPr>
                <w:b/>
                <w:spacing w:val="-10"/>
                <w:sz w:val="20"/>
              </w:rPr>
              <w:t>m</w:t>
            </w:r>
          </w:p>
        </w:tc>
        <w:tc>
          <w:tcPr>
            <w:tcW w:w="3026" w:type="dxa"/>
            <w:gridSpan w:val="4"/>
            <w:shd w:val="clear" w:color="auto" w:fill="BDD6EE"/>
          </w:tcPr>
          <w:p w14:paraId="21C30A22" w14:textId="77777777" w:rsidR="00095630" w:rsidRDefault="00095630">
            <w:pPr>
              <w:pStyle w:val="TableParagraph"/>
              <w:spacing w:before="1"/>
              <w:ind w:left="109"/>
              <w:rPr>
                <w:b/>
                <w:sz w:val="20"/>
              </w:rPr>
            </w:pPr>
            <w:r>
              <w:rPr>
                <w:b/>
                <w:spacing w:val="-2"/>
                <w:sz w:val="20"/>
              </w:rPr>
              <w:t>Depth:</w:t>
            </w:r>
          </w:p>
          <w:p w14:paraId="52686DD4" w14:textId="77777777" w:rsidR="00095630" w:rsidRDefault="00095630">
            <w:pPr>
              <w:pStyle w:val="TableParagraph"/>
              <w:spacing w:before="18" w:line="227" w:lineRule="exact"/>
              <w:ind w:left="109"/>
              <w:rPr>
                <w:b/>
                <w:sz w:val="20"/>
              </w:rPr>
            </w:pPr>
            <w:r>
              <w:rPr>
                <w:b/>
                <w:sz w:val="20"/>
              </w:rPr>
              <w:t>1.20</w:t>
            </w:r>
            <w:r>
              <w:rPr>
                <w:b/>
                <w:spacing w:val="-8"/>
                <w:sz w:val="20"/>
              </w:rPr>
              <w:t xml:space="preserve"> </w:t>
            </w:r>
            <w:r>
              <w:rPr>
                <w:b/>
                <w:spacing w:val="-10"/>
                <w:sz w:val="20"/>
              </w:rPr>
              <w:t>m</w:t>
            </w:r>
          </w:p>
        </w:tc>
      </w:tr>
      <w:tr w:rsidR="00095630" w14:paraId="5A9FAD10" w14:textId="77777777">
        <w:trPr>
          <w:trHeight w:val="745"/>
        </w:trPr>
        <w:tc>
          <w:tcPr>
            <w:tcW w:w="1135" w:type="dxa"/>
            <w:shd w:val="clear" w:color="auto" w:fill="BDD6EE"/>
          </w:tcPr>
          <w:p w14:paraId="38144C54" w14:textId="77777777" w:rsidR="00095630" w:rsidRDefault="00095630">
            <w:pPr>
              <w:pStyle w:val="TableParagraph"/>
              <w:spacing w:before="1" w:line="256" w:lineRule="auto"/>
              <w:ind w:right="246"/>
              <w:rPr>
                <w:b/>
                <w:sz w:val="20"/>
              </w:rPr>
            </w:pPr>
            <w:r>
              <w:rPr>
                <w:b/>
                <w:spacing w:val="-2"/>
                <w:sz w:val="20"/>
              </w:rPr>
              <w:t>Context Number</w:t>
            </w:r>
          </w:p>
        </w:tc>
        <w:tc>
          <w:tcPr>
            <w:tcW w:w="3543" w:type="dxa"/>
            <w:gridSpan w:val="2"/>
            <w:shd w:val="clear" w:color="auto" w:fill="BDD6EE"/>
          </w:tcPr>
          <w:p w14:paraId="7DC100BD" w14:textId="77777777" w:rsidR="00095630" w:rsidRDefault="00095630">
            <w:pPr>
              <w:pStyle w:val="TableParagraph"/>
              <w:spacing w:before="1"/>
              <w:ind w:left="107"/>
              <w:rPr>
                <w:b/>
                <w:sz w:val="20"/>
              </w:rPr>
            </w:pPr>
            <w:r>
              <w:rPr>
                <w:b/>
                <w:spacing w:val="-2"/>
                <w:sz w:val="20"/>
              </w:rPr>
              <w:t>Description</w:t>
            </w:r>
          </w:p>
        </w:tc>
        <w:tc>
          <w:tcPr>
            <w:tcW w:w="1561" w:type="dxa"/>
            <w:gridSpan w:val="2"/>
            <w:shd w:val="clear" w:color="auto" w:fill="BDD6EE"/>
          </w:tcPr>
          <w:p w14:paraId="704644C6" w14:textId="77777777" w:rsidR="00095630" w:rsidRDefault="00095630">
            <w:pPr>
              <w:pStyle w:val="TableParagraph"/>
              <w:spacing w:before="1"/>
              <w:ind w:left="109"/>
              <w:rPr>
                <w:b/>
                <w:sz w:val="20"/>
              </w:rPr>
            </w:pPr>
            <w:r>
              <w:rPr>
                <w:b/>
                <w:spacing w:val="-2"/>
                <w:sz w:val="20"/>
              </w:rPr>
              <w:t>Interpretation</w:t>
            </w:r>
          </w:p>
        </w:tc>
        <w:tc>
          <w:tcPr>
            <w:tcW w:w="850" w:type="dxa"/>
            <w:shd w:val="clear" w:color="auto" w:fill="BDD6EE"/>
          </w:tcPr>
          <w:p w14:paraId="52C95258" w14:textId="77777777" w:rsidR="00095630" w:rsidRDefault="00095630">
            <w:pPr>
              <w:pStyle w:val="TableParagraph"/>
              <w:spacing w:before="1"/>
              <w:ind w:left="106"/>
              <w:rPr>
                <w:b/>
                <w:sz w:val="20"/>
              </w:rPr>
            </w:pPr>
            <w:r>
              <w:rPr>
                <w:b/>
                <w:spacing w:val="-2"/>
                <w:sz w:val="20"/>
              </w:rPr>
              <w:t>Depth</w:t>
            </w:r>
          </w:p>
          <w:p w14:paraId="1068E1E6" w14:textId="77777777" w:rsidR="00095630" w:rsidRDefault="00095630">
            <w:pPr>
              <w:pStyle w:val="TableParagraph"/>
              <w:spacing w:before="8" w:line="240" w:lineRule="atLeast"/>
              <w:ind w:left="106" w:right="298"/>
              <w:rPr>
                <w:b/>
                <w:sz w:val="20"/>
              </w:rPr>
            </w:pPr>
            <w:r>
              <w:rPr>
                <w:b/>
                <w:spacing w:val="-10"/>
                <w:sz w:val="20"/>
              </w:rPr>
              <w:t xml:space="preserve">m </w:t>
            </w:r>
            <w:r>
              <w:rPr>
                <w:b/>
                <w:spacing w:val="-4"/>
                <w:sz w:val="20"/>
              </w:rPr>
              <w:t>BGL</w:t>
            </w:r>
          </w:p>
        </w:tc>
        <w:tc>
          <w:tcPr>
            <w:tcW w:w="850" w:type="dxa"/>
            <w:shd w:val="clear" w:color="auto" w:fill="BDD6EE"/>
          </w:tcPr>
          <w:p w14:paraId="22AEE58F" w14:textId="77777777" w:rsidR="00095630" w:rsidRDefault="00095630">
            <w:pPr>
              <w:pStyle w:val="TableParagraph"/>
              <w:spacing w:before="1"/>
              <w:ind w:left="105"/>
              <w:rPr>
                <w:b/>
                <w:sz w:val="20"/>
              </w:rPr>
            </w:pPr>
            <w:r>
              <w:rPr>
                <w:b/>
                <w:spacing w:val="-2"/>
                <w:sz w:val="20"/>
              </w:rPr>
              <w:t>Depth</w:t>
            </w:r>
          </w:p>
          <w:p w14:paraId="2AA970D9" w14:textId="77777777" w:rsidR="00095630" w:rsidRDefault="00095630">
            <w:pPr>
              <w:pStyle w:val="TableParagraph"/>
              <w:spacing w:before="8" w:line="240" w:lineRule="atLeast"/>
              <w:ind w:left="105" w:right="310"/>
              <w:rPr>
                <w:b/>
                <w:sz w:val="20"/>
              </w:rPr>
            </w:pPr>
            <w:r>
              <w:rPr>
                <w:b/>
                <w:spacing w:val="-10"/>
                <w:sz w:val="20"/>
              </w:rPr>
              <w:t xml:space="preserve">m </w:t>
            </w:r>
            <w:proofErr w:type="spellStart"/>
            <w:r>
              <w:rPr>
                <w:b/>
                <w:spacing w:val="-4"/>
                <w:sz w:val="20"/>
              </w:rPr>
              <w:t>aOD</w:t>
            </w:r>
            <w:proofErr w:type="spellEnd"/>
          </w:p>
        </w:tc>
        <w:tc>
          <w:tcPr>
            <w:tcW w:w="1136" w:type="dxa"/>
            <w:shd w:val="clear" w:color="auto" w:fill="BDD6EE"/>
          </w:tcPr>
          <w:p w14:paraId="415AFCC3" w14:textId="77777777" w:rsidR="00095630" w:rsidRDefault="00095630">
            <w:pPr>
              <w:pStyle w:val="TableParagraph"/>
              <w:spacing w:before="1"/>
              <w:ind w:left="107"/>
              <w:rPr>
                <w:b/>
                <w:sz w:val="20"/>
              </w:rPr>
            </w:pPr>
            <w:r>
              <w:rPr>
                <w:b/>
                <w:spacing w:val="-2"/>
                <w:sz w:val="20"/>
              </w:rPr>
              <w:t>Samples</w:t>
            </w:r>
          </w:p>
        </w:tc>
      </w:tr>
      <w:tr w:rsidR="00095630" w14:paraId="2B197AEB" w14:textId="77777777">
        <w:trPr>
          <w:trHeight w:val="496"/>
        </w:trPr>
        <w:tc>
          <w:tcPr>
            <w:tcW w:w="1135" w:type="dxa"/>
          </w:tcPr>
          <w:p w14:paraId="3ABF320E" w14:textId="77777777" w:rsidR="00095630" w:rsidRDefault="00095630">
            <w:pPr>
              <w:pStyle w:val="TableParagraph"/>
              <w:spacing w:line="229" w:lineRule="exact"/>
              <w:rPr>
                <w:sz w:val="20"/>
              </w:rPr>
            </w:pPr>
            <w:r>
              <w:rPr>
                <w:spacing w:val="-5"/>
                <w:sz w:val="20"/>
              </w:rPr>
              <w:t>301</w:t>
            </w:r>
          </w:p>
        </w:tc>
        <w:tc>
          <w:tcPr>
            <w:tcW w:w="3543" w:type="dxa"/>
            <w:gridSpan w:val="2"/>
          </w:tcPr>
          <w:p w14:paraId="53F0047F" w14:textId="77777777" w:rsidR="00095630" w:rsidRDefault="00095630">
            <w:pPr>
              <w:pStyle w:val="TableParagraph"/>
              <w:spacing w:line="229" w:lineRule="exact"/>
              <w:ind w:left="107"/>
              <w:rPr>
                <w:sz w:val="20"/>
              </w:rPr>
            </w:pPr>
            <w:r>
              <w:rPr>
                <w:sz w:val="20"/>
              </w:rPr>
              <w:t>Dark</w:t>
            </w:r>
            <w:r>
              <w:rPr>
                <w:spacing w:val="-7"/>
                <w:sz w:val="20"/>
              </w:rPr>
              <w:t xml:space="preserve"> </w:t>
            </w:r>
            <w:r>
              <w:rPr>
                <w:sz w:val="20"/>
              </w:rPr>
              <w:t>greyish</w:t>
            </w:r>
            <w:r>
              <w:rPr>
                <w:spacing w:val="-8"/>
                <w:sz w:val="20"/>
              </w:rPr>
              <w:t xml:space="preserve"> </w:t>
            </w:r>
            <w:r>
              <w:rPr>
                <w:sz w:val="20"/>
              </w:rPr>
              <w:t>yellowish</w:t>
            </w:r>
            <w:r>
              <w:rPr>
                <w:spacing w:val="-5"/>
                <w:sz w:val="20"/>
              </w:rPr>
              <w:t xml:space="preserve"> </w:t>
            </w:r>
            <w:r>
              <w:rPr>
                <w:sz w:val="20"/>
              </w:rPr>
              <w:t>brown</w:t>
            </w:r>
            <w:r>
              <w:rPr>
                <w:spacing w:val="-8"/>
                <w:sz w:val="20"/>
              </w:rPr>
              <w:t xml:space="preserve"> </w:t>
            </w:r>
            <w:r>
              <w:rPr>
                <w:spacing w:val="-2"/>
                <w:sz w:val="20"/>
              </w:rPr>
              <w:t>sandy</w:t>
            </w:r>
          </w:p>
          <w:p w14:paraId="39E96BEE" w14:textId="77777777" w:rsidR="00095630" w:rsidRDefault="00095630">
            <w:pPr>
              <w:pStyle w:val="TableParagraph"/>
              <w:spacing w:before="17" w:line="230" w:lineRule="exact"/>
              <w:ind w:left="107"/>
              <w:rPr>
                <w:sz w:val="20"/>
              </w:rPr>
            </w:pPr>
            <w:r>
              <w:rPr>
                <w:sz w:val="20"/>
              </w:rPr>
              <w:t>silt</w:t>
            </w:r>
            <w:r>
              <w:rPr>
                <w:spacing w:val="-7"/>
                <w:sz w:val="20"/>
              </w:rPr>
              <w:t xml:space="preserve"> </w:t>
            </w:r>
            <w:r>
              <w:rPr>
                <w:sz w:val="20"/>
              </w:rPr>
              <w:t>with</w:t>
            </w:r>
            <w:r>
              <w:rPr>
                <w:spacing w:val="-6"/>
                <w:sz w:val="20"/>
              </w:rPr>
              <w:t xml:space="preserve"> </w:t>
            </w:r>
            <w:r>
              <w:rPr>
                <w:sz w:val="20"/>
              </w:rPr>
              <w:t>rooting</w:t>
            </w:r>
            <w:r>
              <w:rPr>
                <w:spacing w:val="-4"/>
                <w:sz w:val="20"/>
              </w:rPr>
              <w:t xml:space="preserve"> </w:t>
            </w:r>
            <w:r>
              <w:rPr>
                <w:sz w:val="20"/>
              </w:rPr>
              <w:t>and</w:t>
            </w:r>
            <w:r>
              <w:rPr>
                <w:spacing w:val="-5"/>
                <w:sz w:val="20"/>
              </w:rPr>
              <w:t xml:space="preserve"> </w:t>
            </w:r>
            <w:r>
              <w:rPr>
                <w:spacing w:val="-4"/>
                <w:sz w:val="20"/>
              </w:rPr>
              <w:t>turf</w:t>
            </w:r>
          </w:p>
        </w:tc>
        <w:tc>
          <w:tcPr>
            <w:tcW w:w="1561" w:type="dxa"/>
            <w:gridSpan w:val="2"/>
          </w:tcPr>
          <w:p w14:paraId="4ADE6399" w14:textId="77777777" w:rsidR="00095630" w:rsidRDefault="00095630">
            <w:pPr>
              <w:pStyle w:val="TableParagraph"/>
              <w:spacing w:line="229" w:lineRule="exact"/>
              <w:ind w:left="109"/>
              <w:rPr>
                <w:sz w:val="20"/>
              </w:rPr>
            </w:pPr>
            <w:r>
              <w:rPr>
                <w:sz w:val="20"/>
              </w:rPr>
              <w:t>Turf</w:t>
            </w:r>
            <w:r>
              <w:rPr>
                <w:spacing w:val="-6"/>
                <w:sz w:val="20"/>
              </w:rPr>
              <w:t xml:space="preserve"> </w:t>
            </w:r>
            <w:r>
              <w:rPr>
                <w:spacing w:val="-5"/>
                <w:sz w:val="20"/>
              </w:rPr>
              <w:t>and</w:t>
            </w:r>
          </w:p>
          <w:p w14:paraId="509FD220" w14:textId="77777777" w:rsidR="00095630" w:rsidRDefault="00095630">
            <w:pPr>
              <w:pStyle w:val="TableParagraph"/>
              <w:spacing w:before="17" w:line="230" w:lineRule="exact"/>
              <w:ind w:left="109"/>
              <w:rPr>
                <w:sz w:val="20"/>
              </w:rPr>
            </w:pPr>
            <w:r>
              <w:rPr>
                <w:spacing w:val="-2"/>
                <w:sz w:val="20"/>
              </w:rPr>
              <w:t>topsoil</w:t>
            </w:r>
          </w:p>
        </w:tc>
        <w:tc>
          <w:tcPr>
            <w:tcW w:w="850" w:type="dxa"/>
          </w:tcPr>
          <w:p w14:paraId="1E4D04E5" w14:textId="77777777" w:rsidR="00095630" w:rsidRDefault="00095630">
            <w:pPr>
              <w:pStyle w:val="TableParagraph"/>
              <w:spacing w:line="229" w:lineRule="exact"/>
              <w:ind w:left="95" w:right="151"/>
              <w:jc w:val="center"/>
              <w:rPr>
                <w:sz w:val="20"/>
              </w:rPr>
            </w:pPr>
            <w:r>
              <w:rPr>
                <w:w w:val="95"/>
                <w:sz w:val="20"/>
              </w:rPr>
              <w:t>0-</w:t>
            </w:r>
            <w:r>
              <w:rPr>
                <w:spacing w:val="-4"/>
                <w:sz w:val="20"/>
              </w:rPr>
              <w:t>0.15</w:t>
            </w:r>
          </w:p>
        </w:tc>
        <w:tc>
          <w:tcPr>
            <w:tcW w:w="850" w:type="dxa"/>
          </w:tcPr>
          <w:p w14:paraId="0BC194EB" w14:textId="77777777" w:rsidR="00095630" w:rsidRDefault="00095630">
            <w:pPr>
              <w:pStyle w:val="TableParagraph"/>
              <w:ind w:left="0"/>
              <w:rPr>
                <w:rFonts w:ascii="Times New Roman"/>
                <w:sz w:val="18"/>
              </w:rPr>
            </w:pPr>
          </w:p>
        </w:tc>
        <w:tc>
          <w:tcPr>
            <w:tcW w:w="1136" w:type="dxa"/>
          </w:tcPr>
          <w:p w14:paraId="1C7AB90A" w14:textId="77777777" w:rsidR="00095630" w:rsidRDefault="00095630">
            <w:pPr>
              <w:pStyle w:val="TableParagraph"/>
              <w:ind w:left="0"/>
              <w:rPr>
                <w:rFonts w:ascii="Times New Roman"/>
                <w:sz w:val="18"/>
              </w:rPr>
            </w:pPr>
          </w:p>
        </w:tc>
      </w:tr>
      <w:tr w:rsidR="00095630" w14:paraId="420C45AD" w14:textId="77777777">
        <w:trPr>
          <w:trHeight w:val="743"/>
        </w:trPr>
        <w:tc>
          <w:tcPr>
            <w:tcW w:w="1135" w:type="dxa"/>
          </w:tcPr>
          <w:p w14:paraId="0B8D4B63" w14:textId="77777777" w:rsidR="00095630" w:rsidRDefault="00095630">
            <w:pPr>
              <w:pStyle w:val="TableParagraph"/>
              <w:spacing w:line="229" w:lineRule="exact"/>
              <w:rPr>
                <w:sz w:val="20"/>
              </w:rPr>
            </w:pPr>
            <w:r>
              <w:rPr>
                <w:spacing w:val="-5"/>
                <w:sz w:val="20"/>
              </w:rPr>
              <w:t>302</w:t>
            </w:r>
          </w:p>
        </w:tc>
        <w:tc>
          <w:tcPr>
            <w:tcW w:w="3543" w:type="dxa"/>
            <w:gridSpan w:val="2"/>
          </w:tcPr>
          <w:p w14:paraId="4691C96A" w14:textId="77777777" w:rsidR="00095630" w:rsidRDefault="00095630">
            <w:pPr>
              <w:pStyle w:val="TableParagraph"/>
              <w:spacing w:line="229" w:lineRule="exact"/>
              <w:ind w:left="107"/>
              <w:rPr>
                <w:sz w:val="20"/>
              </w:rPr>
            </w:pPr>
            <w:r>
              <w:rPr>
                <w:sz w:val="20"/>
              </w:rPr>
              <w:t>Mid</w:t>
            </w:r>
            <w:r>
              <w:rPr>
                <w:spacing w:val="-7"/>
                <w:sz w:val="20"/>
              </w:rPr>
              <w:t xml:space="preserve"> </w:t>
            </w:r>
            <w:r>
              <w:rPr>
                <w:sz w:val="20"/>
              </w:rPr>
              <w:t>yellowish</w:t>
            </w:r>
            <w:r>
              <w:rPr>
                <w:spacing w:val="-6"/>
                <w:sz w:val="20"/>
              </w:rPr>
              <w:t xml:space="preserve"> </w:t>
            </w:r>
            <w:r>
              <w:rPr>
                <w:sz w:val="20"/>
              </w:rPr>
              <w:t>brown</w:t>
            </w:r>
            <w:r>
              <w:rPr>
                <w:spacing w:val="-7"/>
                <w:sz w:val="20"/>
              </w:rPr>
              <w:t xml:space="preserve"> </w:t>
            </w:r>
            <w:r>
              <w:rPr>
                <w:sz w:val="20"/>
              </w:rPr>
              <w:t>sandy</w:t>
            </w:r>
            <w:r>
              <w:rPr>
                <w:spacing w:val="-6"/>
                <w:sz w:val="20"/>
              </w:rPr>
              <w:t xml:space="preserve"> </w:t>
            </w:r>
            <w:r>
              <w:rPr>
                <w:sz w:val="20"/>
              </w:rPr>
              <w:t>silt</w:t>
            </w:r>
            <w:r>
              <w:rPr>
                <w:spacing w:val="-6"/>
                <w:sz w:val="20"/>
              </w:rPr>
              <w:t xml:space="preserve"> </w:t>
            </w:r>
            <w:r>
              <w:rPr>
                <w:spacing w:val="-4"/>
                <w:sz w:val="20"/>
              </w:rPr>
              <w:t>with</w:t>
            </w:r>
          </w:p>
          <w:p w14:paraId="61E8C70A" w14:textId="77777777" w:rsidR="00095630" w:rsidRDefault="00095630">
            <w:pPr>
              <w:pStyle w:val="TableParagraph"/>
              <w:spacing w:before="9" w:line="240" w:lineRule="atLeast"/>
              <w:ind w:left="107"/>
              <w:rPr>
                <w:sz w:val="20"/>
              </w:rPr>
            </w:pPr>
            <w:r>
              <w:rPr>
                <w:sz w:val="20"/>
              </w:rPr>
              <w:t>very</w:t>
            </w:r>
            <w:r>
              <w:rPr>
                <w:spacing w:val="-10"/>
                <w:sz w:val="20"/>
              </w:rPr>
              <w:t xml:space="preserve"> </w:t>
            </w:r>
            <w:r>
              <w:rPr>
                <w:sz w:val="20"/>
              </w:rPr>
              <w:t>occasional</w:t>
            </w:r>
            <w:r>
              <w:rPr>
                <w:spacing w:val="-10"/>
                <w:sz w:val="20"/>
              </w:rPr>
              <w:t xml:space="preserve"> </w:t>
            </w:r>
            <w:r>
              <w:rPr>
                <w:sz w:val="20"/>
              </w:rPr>
              <w:t>charcoal</w:t>
            </w:r>
            <w:r>
              <w:rPr>
                <w:spacing w:val="-12"/>
                <w:sz w:val="20"/>
              </w:rPr>
              <w:t xml:space="preserve"> </w:t>
            </w:r>
            <w:r>
              <w:rPr>
                <w:sz w:val="20"/>
              </w:rPr>
              <w:t>flecks</w:t>
            </w:r>
            <w:r>
              <w:rPr>
                <w:spacing w:val="-10"/>
                <w:sz w:val="20"/>
              </w:rPr>
              <w:t xml:space="preserve"> </w:t>
            </w:r>
            <w:r>
              <w:rPr>
                <w:sz w:val="20"/>
              </w:rPr>
              <w:t>and degraded sandstone fragments</w:t>
            </w:r>
          </w:p>
        </w:tc>
        <w:tc>
          <w:tcPr>
            <w:tcW w:w="1561" w:type="dxa"/>
            <w:gridSpan w:val="2"/>
          </w:tcPr>
          <w:p w14:paraId="3A28BB2D" w14:textId="77777777" w:rsidR="00095630" w:rsidRDefault="00095630">
            <w:pPr>
              <w:pStyle w:val="TableParagraph"/>
              <w:spacing w:line="229" w:lineRule="exact"/>
              <w:ind w:left="109"/>
              <w:rPr>
                <w:sz w:val="20"/>
              </w:rPr>
            </w:pPr>
            <w:r>
              <w:rPr>
                <w:spacing w:val="-2"/>
                <w:sz w:val="20"/>
              </w:rPr>
              <w:t>Alluvium</w:t>
            </w:r>
          </w:p>
        </w:tc>
        <w:tc>
          <w:tcPr>
            <w:tcW w:w="850" w:type="dxa"/>
          </w:tcPr>
          <w:p w14:paraId="47A18071" w14:textId="77777777" w:rsidR="00095630" w:rsidRDefault="00095630">
            <w:pPr>
              <w:pStyle w:val="TableParagraph"/>
              <w:spacing w:line="229" w:lineRule="exact"/>
              <w:ind w:left="106"/>
              <w:rPr>
                <w:sz w:val="20"/>
              </w:rPr>
            </w:pPr>
            <w:r>
              <w:rPr>
                <w:spacing w:val="-2"/>
                <w:sz w:val="20"/>
              </w:rPr>
              <w:t>0.15-</w:t>
            </w:r>
          </w:p>
          <w:p w14:paraId="19C959C0" w14:textId="77777777" w:rsidR="00095630" w:rsidRDefault="00095630">
            <w:pPr>
              <w:pStyle w:val="TableParagraph"/>
              <w:spacing w:before="19"/>
              <w:ind w:left="106"/>
              <w:rPr>
                <w:sz w:val="20"/>
              </w:rPr>
            </w:pPr>
            <w:r>
              <w:rPr>
                <w:spacing w:val="-4"/>
                <w:sz w:val="20"/>
              </w:rPr>
              <w:t>1.00</w:t>
            </w:r>
          </w:p>
        </w:tc>
        <w:tc>
          <w:tcPr>
            <w:tcW w:w="850" w:type="dxa"/>
          </w:tcPr>
          <w:p w14:paraId="5C84E766" w14:textId="77777777" w:rsidR="00095630" w:rsidRDefault="00095630">
            <w:pPr>
              <w:pStyle w:val="TableParagraph"/>
              <w:ind w:left="0"/>
              <w:rPr>
                <w:rFonts w:ascii="Times New Roman"/>
                <w:sz w:val="18"/>
              </w:rPr>
            </w:pPr>
          </w:p>
        </w:tc>
        <w:tc>
          <w:tcPr>
            <w:tcW w:w="1136" w:type="dxa"/>
          </w:tcPr>
          <w:p w14:paraId="71AE2D49" w14:textId="77777777" w:rsidR="00095630" w:rsidRDefault="00095630">
            <w:pPr>
              <w:pStyle w:val="TableParagraph"/>
              <w:ind w:left="0"/>
              <w:rPr>
                <w:rFonts w:ascii="Times New Roman"/>
                <w:sz w:val="18"/>
              </w:rPr>
            </w:pPr>
          </w:p>
        </w:tc>
      </w:tr>
      <w:tr w:rsidR="00095630" w14:paraId="6896F022" w14:textId="77777777">
        <w:trPr>
          <w:trHeight w:val="498"/>
        </w:trPr>
        <w:tc>
          <w:tcPr>
            <w:tcW w:w="1135" w:type="dxa"/>
          </w:tcPr>
          <w:p w14:paraId="6BD9D6EF" w14:textId="77777777" w:rsidR="00095630" w:rsidRDefault="00095630">
            <w:pPr>
              <w:pStyle w:val="TableParagraph"/>
              <w:spacing w:before="1"/>
              <w:rPr>
                <w:sz w:val="20"/>
              </w:rPr>
            </w:pPr>
            <w:r>
              <w:rPr>
                <w:spacing w:val="-5"/>
                <w:sz w:val="20"/>
              </w:rPr>
              <w:t>303</w:t>
            </w:r>
          </w:p>
        </w:tc>
        <w:tc>
          <w:tcPr>
            <w:tcW w:w="3543" w:type="dxa"/>
            <w:gridSpan w:val="2"/>
          </w:tcPr>
          <w:p w14:paraId="1F178DE8" w14:textId="77777777" w:rsidR="00095630" w:rsidRDefault="00095630">
            <w:pPr>
              <w:pStyle w:val="TableParagraph"/>
              <w:spacing w:before="1"/>
              <w:ind w:left="107"/>
              <w:rPr>
                <w:sz w:val="20"/>
              </w:rPr>
            </w:pPr>
            <w:r>
              <w:rPr>
                <w:sz w:val="20"/>
              </w:rPr>
              <w:t>Mottled</w:t>
            </w:r>
            <w:r>
              <w:rPr>
                <w:spacing w:val="-5"/>
                <w:sz w:val="20"/>
              </w:rPr>
              <w:t xml:space="preserve"> </w:t>
            </w:r>
            <w:r>
              <w:rPr>
                <w:sz w:val="20"/>
              </w:rPr>
              <w:t>mid</w:t>
            </w:r>
            <w:r>
              <w:rPr>
                <w:spacing w:val="-6"/>
                <w:sz w:val="20"/>
              </w:rPr>
              <w:t xml:space="preserve"> </w:t>
            </w:r>
            <w:r>
              <w:rPr>
                <w:sz w:val="20"/>
              </w:rPr>
              <w:t>yellow</w:t>
            </w:r>
            <w:r>
              <w:rPr>
                <w:spacing w:val="-3"/>
                <w:sz w:val="20"/>
              </w:rPr>
              <w:t xml:space="preserve"> </w:t>
            </w:r>
            <w:r>
              <w:rPr>
                <w:sz w:val="20"/>
              </w:rPr>
              <w:t>and</w:t>
            </w:r>
            <w:r>
              <w:rPr>
                <w:spacing w:val="-6"/>
                <w:sz w:val="20"/>
              </w:rPr>
              <w:t xml:space="preserve"> </w:t>
            </w:r>
            <w:r>
              <w:rPr>
                <w:sz w:val="20"/>
              </w:rPr>
              <w:t>pale</w:t>
            </w:r>
            <w:r>
              <w:rPr>
                <w:spacing w:val="-6"/>
                <w:sz w:val="20"/>
              </w:rPr>
              <w:t xml:space="preserve"> </w:t>
            </w:r>
            <w:r>
              <w:rPr>
                <w:spacing w:val="-2"/>
                <w:sz w:val="20"/>
              </w:rPr>
              <w:t>yellow</w:t>
            </w:r>
          </w:p>
          <w:p w14:paraId="65ABB327" w14:textId="77777777" w:rsidR="00095630" w:rsidRDefault="00095630">
            <w:pPr>
              <w:pStyle w:val="TableParagraph"/>
              <w:spacing w:before="18" w:line="230" w:lineRule="exact"/>
              <w:ind w:left="107"/>
              <w:rPr>
                <w:sz w:val="20"/>
              </w:rPr>
            </w:pPr>
            <w:r>
              <w:rPr>
                <w:sz w:val="20"/>
              </w:rPr>
              <w:t>sand</w:t>
            </w:r>
            <w:r>
              <w:rPr>
                <w:spacing w:val="-8"/>
                <w:sz w:val="20"/>
              </w:rPr>
              <w:t xml:space="preserve"> </w:t>
            </w:r>
            <w:r>
              <w:rPr>
                <w:sz w:val="20"/>
              </w:rPr>
              <w:t>with</w:t>
            </w:r>
            <w:r>
              <w:rPr>
                <w:spacing w:val="-6"/>
                <w:sz w:val="20"/>
              </w:rPr>
              <w:t xml:space="preserve"> </w:t>
            </w:r>
            <w:r>
              <w:rPr>
                <w:sz w:val="20"/>
              </w:rPr>
              <w:t>occasional</w:t>
            </w:r>
            <w:r>
              <w:rPr>
                <w:spacing w:val="-6"/>
                <w:sz w:val="20"/>
              </w:rPr>
              <w:t xml:space="preserve"> </w:t>
            </w:r>
            <w:r>
              <w:rPr>
                <w:sz w:val="20"/>
              </w:rPr>
              <w:t>iron</w:t>
            </w:r>
            <w:r>
              <w:rPr>
                <w:spacing w:val="-6"/>
                <w:sz w:val="20"/>
              </w:rPr>
              <w:t xml:space="preserve"> </w:t>
            </w:r>
            <w:r>
              <w:rPr>
                <w:spacing w:val="-2"/>
                <w:sz w:val="20"/>
              </w:rPr>
              <w:t>panning</w:t>
            </w:r>
          </w:p>
        </w:tc>
        <w:tc>
          <w:tcPr>
            <w:tcW w:w="1561" w:type="dxa"/>
            <w:gridSpan w:val="2"/>
          </w:tcPr>
          <w:p w14:paraId="0704D004" w14:textId="77777777" w:rsidR="00095630" w:rsidRDefault="00095630">
            <w:pPr>
              <w:pStyle w:val="TableParagraph"/>
              <w:spacing w:before="1"/>
              <w:ind w:left="109"/>
              <w:rPr>
                <w:sz w:val="20"/>
              </w:rPr>
            </w:pPr>
            <w:r>
              <w:rPr>
                <w:spacing w:val="-2"/>
                <w:sz w:val="20"/>
              </w:rPr>
              <w:t>Natural</w:t>
            </w:r>
          </w:p>
          <w:p w14:paraId="5EACCBB2" w14:textId="77777777" w:rsidR="00095630" w:rsidRDefault="00095630">
            <w:pPr>
              <w:pStyle w:val="TableParagraph"/>
              <w:spacing w:before="18" w:line="230" w:lineRule="exact"/>
              <w:ind w:left="109"/>
              <w:rPr>
                <w:sz w:val="20"/>
              </w:rPr>
            </w:pPr>
            <w:r>
              <w:rPr>
                <w:spacing w:val="-2"/>
                <w:sz w:val="20"/>
              </w:rPr>
              <w:t>substrate</w:t>
            </w:r>
          </w:p>
        </w:tc>
        <w:tc>
          <w:tcPr>
            <w:tcW w:w="850" w:type="dxa"/>
          </w:tcPr>
          <w:p w14:paraId="260F45E1" w14:textId="77777777" w:rsidR="00095630" w:rsidRDefault="00095630">
            <w:pPr>
              <w:pStyle w:val="TableParagraph"/>
              <w:spacing w:before="1"/>
              <w:ind w:left="106"/>
              <w:rPr>
                <w:sz w:val="20"/>
              </w:rPr>
            </w:pPr>
            <w:r>
              <w:rPr>
                <w:sz w:val="20"/>
              </w:rPr>
              <w:t>1.00</w:t>
            </w:r>
            <w:r>
              <w:rPr>
                <w:spacing w:val="-8"/>
                <w:sz w:val="20"/>
              </w:rPr>
              <w:t xml:space="preserve"> </w:t>
            </w:r>
            <w:r>
              <w:rPr>
                <w:spacing w:val="-10"/>
                <w:sz w:val="20"/>
              </w:rPr>
              <w:t>+</w:t>
            </w:r>
          </w:p>
        </w:tc>
        <w:tc>
          <w:tcPr>
            <w:tcW w:w="850" w:type="dxa"/>
          </w:tcPr>
          <w:p w14:paraId="32F896E4" w14:textId="77777777" w:rsidR="00095630" w:rsidRDefault="00095630">
            <w:pPr>
              <w:pStyle w:val="TableParagraph"/>
              <w:ind w:left="0"/>
              <w:rPr>
                <w:rFonts w:ascii="Times New Roman"/>
                <w:sz w:val="18"/>
              </w:rPr>
            </w:pPr>
          </w:p>
        </w:tc>
        <w:tc>
          <w:tcPr>
            <w:tcW w:w="1136" w:type="dxa"/>
          </w:tcPr>
          <w:p w14:paraId="05C16D9E" w14:textId="77777777" w:rsidR="00095630" w:rsidRDefault="00095630">
            <w:pPr>
              <w:pStyle w:val="TableParagraph"/>
              <w:ind w:left="0"/>
              <w:rPr>
                <w:rFonts w:ascii="Times New Roman"/>
                <w:sz w:val="18"/>
              </w:rPr>
            </w:pPr>
          </w:p>
        </w:tc>
      </w:tr>
    </w:tbl>
    <w:p w14:paraId="018728DD" w14:textId="77777777" w:rsidR="00095630" w:rsidRDefault="00095630">
      <w:pPr>
        <w:pStyle w:val="BodyText"/>
        <w:rPr>
          <w:sz w:val="20"/>
        </w:rPr>
      </w:pPr>
    </w:p>
    <w:p w14:paraId="393757F7" w14:textId="77777777" w:rsidR="00095630" w:rsidRDefault="00095630">
      <w:pPr>
        <w:pStyle w:val="BodyText"/>
        <w:rPr>
          <w:sz w:val="20"/>
        </w:rPr>
      </w:pPr>
    </w:p>
    <w:p w14:paraId="1B36629F" w14:textId="77777777" w:rsidR="00095630" w:rsidRDefault="00095630">
      <w:pPr>
        <w:pStyle w:val="BodyText"/>
        <w:rPr>
          <w:sz w:val="20"/>
        </w:rPr>
      </w:pPr>
    </w:p>
    <w:p w14:paraId="10721C12" w14:textId="77777777" w:rsidR="00095630" w:rsidRDefault="00095630">
      <w:pPr>
        <w:pStyle w:val="BodyText"/>
        <w:rPr>
          <w:sz w:val="28"/>
        </w:rPr>
      </w:pPr>
    </w:p>
    <w:tbl>
      <w:tblPr>
        <w:tblW w:w="0" w:type="auto"/>
        <w:tblInd w:w="12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135"/>
        <w:gridCol w:w="1889"/>
        <w:gridCol w:w="1654"/>
        <w:gridCol w:w="1371"/>
        <w:gridCol w:w="190"/>
        <w:gridCol w:w="850"/>
        <w:gridCol w:w="850"/>
        <w:gridCol w:w="1136"/>
      </w:tblGrid>
      <w:tr w:rsidR="00095630" w14:paraId="13D51EB8" w14:textId="77777777">
        <w:trPr>
          <w:trHeight w:val="496"/>
        </w:trPr>
        <w:tc>
          <w:tcPr>
            <w:tcW w:w="3024" w:type="dxa"/>
            <w:gridSpan w:val="2"/>
            <w:shd w:val="clear" w:color="auto" w:fill="BDD6EE"/>
          </w:tcPr>
          <w:p w14:paraId="04AB9BC2" w14:textId="77777777" w:rsidR="00095630" w:rsidRDefault="00095630">
            <w:pPr>
              <w:pStyle w:val="TableParagraph"/>
              <w:spacing w:before="1"/>
              <w:rPr>
                <w:b/>
                <w:sz w:val="20"/>
              </w:rPr>
            </w:pPr>
            <w:r>
              <w:rPr>
                <w:b/>
                <w:sz w:val="20"/>
              </w:rPr>
              <w:t>Site</w:t>
            </w:r>
            <w:r>
              <w:rPr>
                <w:b/>
                <w:spacing w:val="-7"/>
                <w:sz w:val="20"/>
              </w:rPr>
              <w:t xml:space="preserve"> </w:t>
            </w:r>
            <w:r>
              <w:rPr>
                <w:b/>
                <w:spacing w:val="-2"/>
                <w:sz w:val="20"/>
              </w:rPr>
              <w:t>Code:</w:t>
            </w:r>
          </w:p>
          <w:p w14:paraId="46832450" w14:textId="77777777" w:rsidR="00095630" w:rsidRDefault="00095630">
            <w:pPr>
              <w:pStyle w:val="TableParagraph"/>
              <w:spacing w:before="18" w:line="227" w:lineRule="exact"/>
              <w:rPr>
                <w:b/>
                <w:sz w:val="20"/>
              </w:rPr>
            </w:pPr>
            <w:r>
              <w:rPr>
                <w:b/>
                <w:spacing w:val="-2"/>
                <w:sz w:val="20"/>
              </w:rPr>
              <w:t>232820</w:t>
            </w:r>
          </w:p>
        </w:tc>
        <w:tc>
          <w:tcPr>
            <w:tcW w:w="3025" w:type="dxa"/>
            <w:gridSpan w:val="2"/>
            <w:shd w:val="clear" w:color="auto" w:fill="BDD6EE"/>
          </w:tcPr>
          <w:p w14:paraId="3014EBCD" w14:textId="77777777" w:rsidR="00095630" w:rsidRDefault="00095630">
            <w:pPr>
              <w:pStyle w:val="TableParagraph"/>
              <w:spacing w:before="1"/>
              <w:rPr>
                <w:b/>
                <w:sz w:val="20"/>
              </w:rPr>
            </w:pPr>
            <w:r>
              <w:rPr>
                <w:b/>
                <w:sz w:val="20"/>
              </w:rPr>
              <w:t>Site</w:t>
            </w:r>
            <w:r>
              <w:rPr>
                <w:b/>
                <w:spacing w:val="-7"/>
                <w:sz w:val="20"/>
              </w:rPr>
              <w:t xml:space="preserve"> </w:t>
            </w:r>
            <w:r>
              <w:rPr>
                <w:b/>
                <w:spacing w:val="-2"/>
                <w:sz w:val="20"/>
              </w:rPr>
              <w:t>Name:</w:t>
            </w:r>
          </w:p>
          <w:p w14:paraId="2DA6F00A" w14:textId="77777777" w:rsidR="00095630" w:rsidRDefault="00095630">
            <w:pPr>
              <w:pStyle w:val="TableParagraph"/>
              <w:spacing w:before="18" w:line="227" w:lineRule="exact"/>
              <w:rPr>
                <w:b/>
                <w:sz w:val="20"/>
              </w:rPr>
            </w:pPr>
            <w:r>
              <w:rPr>
                <w:b/>
                <w:sz w:val="20"/>
              </w:rPr>
              <w:t>Battle</w:t>
            </w:r>
            <w:r>
              <w:rPr>
                <w:b/>
                <w:spacing w:val="-6"/>
                <w:sz w:val="20"/>
              </w:rPr>
              <w:t xml:space="preserve"> </w:t>
            </w:r>
            <w:r>
              <w:rPr>
                <w:b/>
                <w:sz w:val="20"/>
              </w:rPr>
              <w:t>of</w:t>
            </w:r>
            <w:r>
              <w:rPr>
                <w:b/>
                <w:spacing w:val="-5"/>
                <w:sz w:val="20"/>
              </w:rPr>
              <w:t xml:space="preserve"> </w:t>
            </w:r>
            <w:r>
              <w:rPr>
                <w:b/>
                <w:spacing w:val="-2"/>
                <w:sz w:val="20"/>
              </w:rPr>
              <w:t>Otterburn</w:t>
            </w:r>
          </w:p>
        </w:tc>
        <w:tc>
          <w:tcPr>
            <w:tcW w:w="3026" w:type="dxa"/>
            <w:gridSpan w:val="4"/>
            <w:shd w:val="clear" w:color="auto" w:fill="BDD6EE"/>
          </w:tcPr>
          <w:p w14:paraId="78537DEE" w14:textId="77777777" w:rsidR="00095630" w:rsidRDefault="00095630">
            <w:pPr>
              <w:pStyle w:val="TableParagraph"/>
              <w:spacing w:before="1"/>
              <w:ind w:left="109"/>
              <w:rPr>
                <w:b/>
                <w:sz w:val="20"/>
              </w:rPr>
            </w:pPr>
            <w:r>
              <w:rPr>
                <w:b/>
                <w:sz w:val="20"/>
              </w:rPr>
              <w:t>Test</w:t>
            </w:r>
            <w:r>
              <w:rPr>
                <w:b/>
                <w:spacing w:val="-6"/>
                <w:sz w:val="20"/>
              </w:rPr>
              <w:t xml:space="preserve"> </w:t>
            </w:r>
            <w:r>
              <w:rPr>
                <w:b/>
                <w:sz w:val="20"/>
              </w:rPr>
              <w:t>Pit</w:t>
            </w:r>
            <w:r>
              <w:rPr>
                <w:b/>
                <w:spacing w:val="-5"/>
                <w:sz w:val="20"/>
              </w:rPr>
              <w:t xml:space="preserve"> ID:</w:t>
            </w:r>
          </w:p>
          <w:p w14:paraId="36130C8C" w14:textId="77777777" w:rsidR="00095630" w:rsidRDefault="00095630">
            <w:pPr>
              <w:pStyle w:val="TableParagraph"/>
              <w:spacing w:before="18" w:line="227" w:lineRule="exact"/>
              <w:ind w:left="109"/>
              <w:rPr>
                <w:b/>
                <w:sz w:val="20"/>
              </w:rPr>
            </w:pPr>
            <w:r>
              <w:rPr>
                <w:b/>
                <w:w w:val="99"/>
                <w:sz w:val="20"/>
              </w:rPr>
              <w:t>4</w:t>
            </w:r>
          </w:p>
        </w:tc>
      </w:tr>
      <w:tr w:rsidR="00095630" w14:paraId="70E322E9" w14:textId="77777777">
        <w:trPr>
          <w:trHeight w:val="496"/>
        </w:trPr>
        <w:tc>
          <w:tcPr>
            <w:tcW w:w="3024" w:type="dxa"/>
            <w:gridSpan w:val="2"/>
            <w:shd w:val="clear" w:color="auto" w:fill="BDD6EE"/>
          </w:tcPr>
          <w:p w14:paraId="720833BC" w14:textId="77777777" w:rsidR="00095630" w:rsidRDefault="00095630">
            <w:pPr>
              <w:pStyle w:val="TableParagraph"/>
              <w:spacing w:before="1"/>
              <w:rPr>
                <w:b/>
                <w:sz w:val="20"/>
              </w:rPr>
            </w:pPr>
            <w:r>
              <w:rPr>
                <w:b/>
                <w:spacing w:val="-2"/>
                <w:sz w:val="20"/>
              </w:rPr>
              <w:t>Length:</w:t>
            </w:r>
          </w:p>
          <w:p w14:paraId="3FB5AAA8" w14:textId="77777777" w:rsidR="00095630" w:rsidRDefault="00095630">
            <w:pPr>
              <w:pStyle w:val="TableParagraph"/>
              <w:spacing w:before="18" w:line="227" w:lineRule="exact"/>
              <w:rPr>
                <w:b/>
                <w:sz w:val="20"/>
              </w:rPr>
            </w:pPr>
            <w:r>
              <w:rPr>
                <w:b/>
                <w:sz w:val="20"/>
              </w:rPr>
              <w:t>2.50</w:t>
            </w:r>
            <w:r>
              <w:rPr>
                <w:b/>
                <w:spacing w:val="-8"/>
                <w:sz w:val="20"/>
              </w:rPr>
              <w:t xml:space="preserve"> </w:t>
            </w:r>
            <w:r>
              <w:rPr>
                <w:b/>
                <w:spacing w:val="-10"/>
                <w:sz w:val="20"/>
              </w:rPr>
              <w:t>m</w:t>
            </w:r>
          </w:p>
        </w:tc>
        <w:tc>
          <w:tcPr>
            <w:tcW w:w="3025" w:type="dxa"/>
            <w:gridSpan w:val="2"/>
            <w:shd w:val="clear" w:color="auto" w:fill="BDD6EE"/>
          </w:tcPr>
          <w:p w14:paraId="3760D682" w14:textId="77777777" w:rsidR="00095630" w:rsidRDefault="00095630">
            <w:pPr>
              <w:pStyle w:val="TableParagraph"/>
              <w:spacing w:before="1"/>
              <w:rPr>
                <w:b/>
                <w:sz w:val="20"/>
              </w:rPr>
            </w:pPr>
            <w:r>
              <w:rPr>
                <w:b/>
                <w:spacing w:val="-2"/>
                <w:sz w:val="20"/>
              </w:rPr>
              <w:t>Width:</w:t>
            </w:r>
          </w:p>
          <w:p w14:paraId="19120D26" w14:textId="77777777" w:rsidR="00095630" w:rsidRDefault="00095630">
            <w:pPr>
              <w:pStyle w:val="TableParagraph"/>
              <w:spacing w:before="18" w:line="227" w:lineRule="exact"/>
              <w:rPr>
                <w:b/>
                <w:sz w:val="20"/>
              </w:rPr>
            </w:pPr>
            <w:r>
              <w:rPr>
                <w:b/>
                <w:sz w:val="20"/>
              </w:rPr>
              <w:t>1.10</w:t>
            </w:r>
            <w:r>
              <w:rPr>
                <w:b/>
                <w:spacing w:val="-8"/>
                <w:sz w:val="20"/>
              </w:rPr>
              <w:t xml:space="preserve"> </w:t>
            </w:r>
            <w:r>
              <w:rPr>
                <w:b/>
                <w:spacing w:val="-10"/>
                <w:sz w:val="20"/>
              </w:rPr>
              <w:t>m</w:t>
            </w:r>
          </w:p>
        </w:tc>
        <w:tc>
          <w:tcPr>
            <w:tcW w:w="3026" w:type="dxa"/>
            <w:gridSpan w:val="4"/>
            <w:shd w:val="clear" w:color="auto" w:fill="BDD6EE"/>
          </w:tcPr>
          <w:p w14:paraId="648F2F10" w14:textId="77777777" w:rsidR="00095630" w:rsidRDefault="00095630">
            <w:pPr>
              <w:pStyle w:val="TableParagraph"/>
              <w:spacing w:before="1"/>
              <w:ind w:left="109"/>
              <w:rPr>
                <w:b/>
                <w:sz w:val="20"/>
              </w:rPr>
            </w:pPr>
            <w:r>
              <w:rPr>
                <w:b/>
                <w:spacing w:val="-2"/>
                <w:sz w:val="20"/>
              </w:rPr>
              <w:t>Depth:</w:t>
            </w:r>
          </w:p>
          <w:p w14:paraId="640D64DB" w14:textId="77777777" w:rsidR="00095630" w:rsidRDefault="00095630">
            <w:pPr>
              <w:pStyle w:val="TableParagraph"/>
              <w:spacing w:before="18" w:line="227" w:lineRule="exact"/>
              <w:ind w:left="109"/>
              <w:rPr>
                <w:b/>
                <w:sz w:val="20"/>
              </w:rPr>
            </w:pPr>
            <w:r>
              <w:rPr>
                <w:b/>
                <w:sz w:val="20"/>
              </w:rPr>
              <w:t>1.20</w:t>
            </w:r>
            <w:r>
              <w:rPr>
                <w:b/>
                <w:spacing w:val="-8"/>
                <w:sz w:val="20"/>
              </w:rPr>
              <w:t xml:space="preserve"> </w:t>
            </w:r>
            <w:r>
              <w:rPr>
                <w:b/>
                <w:spacing w:val="-10"/>
                <w:sz w:val="20"/>
              </w:rPr>
              <w:t>m</w:t>
            </w:r>
          </w:p>
        </w:tc>
      </w:tr>
      <w:tr w:rsidR="00095630" w14:paraId="3579F291" w14:textId="77777777">
        <w:trPr>
          <w:trHeight w:val="745"/>
        </w:trPr>
        <w:tc>
          <w:tcPr>
            <w:tcW w:w="1135" w:type="dxa"/>
            <w:shd w:val="clear" w:color="auto" w:fill="BDD6EE"/>
          </w:tcPr>
          <w:p w14:paraId="54BF406D" w14:textId="77777777" w:rsidR="00095630" w:rsidRDefault="00095630">
            <w:pPr>
              <w:pStyle w:val="TableParagraph"/>
              <w:spacing w:before="1" w:line="256" w:lineRule="auto"/>
              <w:ind w:right="246"/>
              <w:rPr>
                <w:b/>
                <w:sz w:val="20"/>
              </w:rPr>
            </w:pPr>
            <w:r>
              <w:rPr>
                <w:b/>
                <w:spacing w:val="-2"/>
                <w:sz w:val="20"/>
              </w:rPr>
              <w:t>Context Number</w:t>
            </w:r>
          </w:p>
        </w:tc>
        <w:tc>
          <w:tcPr>
            <w:tcW w:w="3543" w:type="dxa"/>
            <w:gridSpan w:val="2"/>
            <w:shd w:val="clear" w:color="auto" w:fill="BDD6EE"/>
          </w:tcPr>
          <w:p w14:paraId="48177222" w14:textId="77777777" w:rsidR="00095630" w:rsidRDefault="00095630">
            <w:pPr>
              <w:pStyle w:val="TableParagraph"/>
              <w:spacing w:before="1"/>
              <w:ind w:left="107"/>
              <w:rPr>
                <w:b/>
                <w:sz w:val="20"/>
              </w:rPr>
            </w:pPr>
            <w:r>
              <w:rPr>
                <w:b/>
                <w:spacing w:val="-2"/>
                <w:sz w:val="20"/>
              </w:rPr>
              <w:t>Description</w:t>
            </w:r>
          </w:p>
        </w:tc>
        <w:tc>
          <w:tcPr>
            <w:tcW w:w="1561" w:type="dxa"/>
            <w:gridSpan w:val="2"/>
            <w:shd w:val="clear" w:color="auto" w:fill="BDD6EE"/>
          </w:tcPr>
          <w:p w14:paraId="468268B4" w14:textId="77777777" w:rsidR="00095630" w:rsidRDefault="00095630">
            <w:pPr>
              <w:pStyle w:val="TableParagraph"/>
              <w:spacing w:before="1"/>
              <w:ind w:left="109"/>
              <w:rPr>
                <w:b/>
                <w:sz w:val="20"/>
              </w:rPr>
            </w:pPr>
            <w:r>
              <w:rPr>
                <w:b/>
                <w:spacing w:val="-2"/>
                <w:sz w:val="20"/>
              </w:rPr>
              <w:t>Interpretation</w:t>
            </w:r>
          </w:p>
        </w:tc>
        <w:tc>
          <w:tcPr>
            <w:tcW w:w="850" w:type="dxa"/>
            <w:shd w:val="clear" w:color="auto" w:fill="BDD6EE"/>
          </w:tcPr>
          <w:p w14:paraId="13F79FE1" w14:textId="77777777" w:rsidR="00095630" w:rsidRDefault="00095630">
            <w:pPr>
              <w:pStyle w:val="TableParagraph"/>
              <w:spacing w:before="1" w:line="256" w:lineRule="auto"/>
              <w:ind w:left="106" w:right="152"/>
              <w:rPr>
                <w:b/>
                <w:sz w:val="20"/>
              </w:rPr>
            </w:pPr>
            <w:r>
              <w:rPr>
                <w:b/>
                <w:spacing w:val="-2"/>
                <w:sz w:val="20"/>
              </w:rPr>
              <w:t xml:space="preserve">Depth </w:t>
            </w:r>
            <w:r>
              <w:rPr>
                <w:b/>
                <w:spacing w:val="-10"/>
                <w:sz w:val="20"/>
              </w:rPr>
              <w:t>m</w:t>
            </w:r>
          </w:p>
          <w:p w14:paraId="1DBD3017" w14:textId="77777777" w:rsidR="00095630" w:rsidRDefault="00095630">
            <w:pPr>
              <w:pStyle w:val="TableParagraph"/>
              <w:spacing w:before="5" w:line="227" w:lineRule="exact"/>
              <w:ind w:left="106"/>
              <w:rPr>
                <w:b/>
                <w:sz w:val="20"/>
              </w:rPr>
            </w:pPr>
            <w:r>
              <w:rPr>
                <w:b/>
                <w:spacing w:val="-5"/>
                <w:sz w:val="20"/>
              </w:rPr>
              <w:t>BGL</w:t>
            </w:r>
          </w:p>
        </w:tc>
        <w:tc>
          <w:tcPr>
            <w:tcW w:w="850" w:type="dxa"/>
            <w:shd w:val="clear" w:color="auto" w:fill="BDD6EE"/>
          </w:tcPr>
          <w:p w14:paraId="7DEAA26A" w14:textId="77777777" w:rsidR="00095630" w:rsidRDefault="00095630">
            <w:pPr>
              <w:pStyle w:val="TableParagraph"/>
              <w:spacing w:before="1" w:line="256" w:lineRule="auto"/>
              <w:ind w:left="105" w:right="153"/>
              <w:rPr>
                <w:b/>
                <w:sz w:val="20"/>
              </w:rPr>
            </w:pPr>
            <w:r>
              <w:rPr>
                <w:b/>
                <w:spacing w:val="-2"/>
                <w:sz w:val="20"/>
              </w:rPr>
              <w:t xml:space="preserve">Depth </w:t>
            </w:r>
            <w:r>
              <w:rPr>
                <w:b/>
                <w:spacing w:val="-10"/>
                <w:sz w:val="20"/>
              </w:rPr>
              <w:t>m</w:t>
            </w:r>
          </w:p>
          <w:p w14:paraId="2D65C853" w14:textId="77777777" w:rsidR="00095630" w:rsidRDefault="00095630">
            <w:pPr>
              <w:pStyle w:val="TableParagraph"/>
              <w:spacing w:before="5" w:line="227" w:lineRule="exact"/>
              <w:ind w:left="105"/>
              <w:rPr>
                <w:b/>
                <w:sz w:val="20"/>
              </w:rPr>
            </w:pPr>
            <w:proofErr w:type="spellStart"/>
            <w:r>
              <w:rPr>
                <w:b/>
                <w:spacing w:val="-5"/>
                <w:sz w:val="20"/>
              </w:rPr>
              <w:t>aOD</w:t>
            </w:r>
            <w:proofErr w:type="spellEnd"/>
          </w:p>
        </w:tc>
        <w:tc>
          <w:tcPr>
            <w:tcW w:w="1136" w:type="dxa"/>
            <w:shd w:val="clear" w:color="auto" w:fill="BDD6EE"/>
          </w:tcPr>
          <w:p w14:paraId="34C2EFE5" w14:textId="77777777" w:rsidR="00095630" w:rsidRDefault="00095630">
            <w:pPr>
              <w:pStyle w:val="TableParagraph"/>
              <w:spacing w:before="1"/>
              <w:ind w:left="107"/>
              <w:rPr>
                <w:b/>
                <w:sz w:val="20"/>
              </w:rPr>
            </w:pPr>
            <w:r>
              <w:rPr>
                <w:b/>
                <w:spacing w:val="-2"/>
                <w:sz w:val="20"/>
              </w:rPr>
              <w:t>Samples</w:t>
            </w:r>
          </w:p>
        </w:tc>
      </w:tr>
      <w:tr w:rsidR="00095630" w14:paraId="140CE8CA" w14:textId="77777777">
        <w:trPr>
          <w:trHeight w:val="496"/>
        </w:trPr>
        <w:tc>
          <w:tcPr>
            <w:tcW w:w="1135" w:type="dxa"/>
          </w:tcPr>
          <w:p w14:paraId="225B7E5E" w14:textId="77777777" w:rsidR="00095630" w:rsidRDefault="00095630">
            <w:pPr>
              <w:pStyle w:val="TableParagraph"/>
              <w:spacing w:line="229" w:lineRule="exact"/>
              <w:rPr>
                <w:sz w:val="20"/>
              </w:rPr>
            </w:pPr>
            <w:r>
              <w:rPr>
                <w:spacing w:val="-5"/>
                <w:sz w:val="20"/>
              </w:rPr>
              <w:t>401</w:t>
            </w:r>
          </w:p>
        </w:tc>
        <w:tc>
          <w:tcPr>
            <w:tcW w:w="3543" w:type="dxa"/>
            <w:gridSpan w:val="2"/>
          </w:tcPr>
          <w:p w14:paraId="2B0B9FE3" w14:textId="77777777" w:rsidR="00095630" w:rsidRDefault="00095630">
            <w:pPr>
              <w:pStyle w:val="TableParagraph"/>
              <w:spacing w:line="229" w:lineRule="exact"/>
              <w:ind w:left="107"/>
              <w:rPr>
                <w:sz w:val="20"/>
              </w:rPr>
            </w:pPr>
            <w:r>
              <w:rPr>
                <w:sz w:val="20"/>
              </w:rPr>
              <w:t>Dark</w:t>
            </w:r>
            <w:r>
              <w:rPr>
                <w:spacing w:val="-7"/>
                <w:sz w:val="20"/>
              </w:rPr>
              <w:t xml:space="preserve"> </w:t>
            </w:r>
            <w:r>
              <w:rPr>
                <w:sz w:val="20"/>
              </w:rPr>
              <w:t>greyish</w:t>
            </w:r>
            <w:r>
              <w:rPr>
                <w:spacing w:val="-8"/>
                <w:sz w:val="20"/>
              </w:rPr>
              <w:t xml:space="preserve"> </w:t>
            </w:r>
            <w:r>
              <w:rPr>
                <w:sz w:val="20"/>
              </w:rPr>
              <w:t>yellowish</w:t>
            </w:r>
            <w:r>
              <w:rPr>
                <w:spacing w:val="-5"/>
                <w:sz w:val="20"/>
              </w:rPr>
              <w:t xml:space="preserve"> </w:t>
            </w:r>
            <w:r>
              <w:rPr>
                <w:sz w:val="20"/>
              </w:rPr>
              <w:t>brown</w:t>
            </w:r>
            <w:r>
              <w:rPr>
                <w:spacing w:val="-8"/>
                <w:sz w:val="20"/>
              </w:rPr>
              <w:t xml:space="preserve"> </w:t>
            </w:r>
            <w:r>
              <w:rPr>
                <w:spacing w:val="-2"/>
                <w:sz w:val="20"/>
              </w:rPr>
              <w:t>sandy</w:t>
            </w:r>
          </w:p>
          <w:p w14:paraId="780182BB" w14:textId="77777777" w:rsidR="00095630" w:rsidRDefault="00095630">
            <w:pPr>
              <w:pStyle w:val="TableParagraph"/>
              <w:spacing w:before="19" w:line="227" w:lineRule="exact"/>
              <w:ind w:left="107"/>
              <w:rPr>
                <w:sz w:val="20"/>
              </w:rPr>
            </w:pPr>
            <w:r>
              <w:rPr>
                <w:sz w:val="20"/>
              </w:rPr>
              <w:t>silt</w:t>
            </w:r>
            <w:r>
              <w:rPr>
                <w:spacing w:val="-7"/>
                <w:sz w:val="20"/>
              </w:rPr>
              <w:t xml:space="preserve"> </w:t>
            </w:r>
            <w:r>
              <w:rPr>
                <w:sz w:val="20"/>
              </w:rPr>
              <w:t>with</w:t>
            </w:r>
            <w:r>
              <w:rPr>
                <w:spacing w:val="-6"/>
                <w:sz w:val="20"/>
              </w:rPr>
              <w:t xml:space="preserve"> </w:t>
            </w:r>
            <w:r>
              <w:rPr>
                <w:sz w:val="20"/>
              </w:rPr>
              <w:t>rooting</w:t>
            </w:r>
            <w:r>
              <w:rPr>
                <w:spacing w:val="-4"/>
                <w:sz w:val="20"/>
              </w:rPr>
              <w:t xml:space="preserve"> </w:t>
            </w:r>
            <w:r>
              <w:rPr>
                <w:sz w:val="20"/>
              </w:rPr>
              <w:t>and</w:t>
            </w:r>
            <w:r>
              <w:rPr>
                <w:spacing w:val="-5"/>
                <w:sz w:val="20"/>
              </w:rPr>
              <w:t xml:space="preserve"> </w:t>
            </w:r>
            <w:r>
              <w:rPr>
                <w:spacing w:val="-4"/>
                <w:sz w:val="20"/>
              </w:rPr>
              <w:t>turf</w:t>
            </w:r>
          </w:p>
        </w:tc>
        <w:tc>
          <w:tcPr>
            <w:tcW w:w="1561" w:type="dxa"/>
            <w:gridSpan w:val="2"/>
          </w:tcPr>
          <w:p w14:paraId="6D0133C5" w14:textId="77777777" w:rsidR="00095630" w:rsidRDefault="00095630">
            <w:pPr>
              <w:pStyle w:val="TableParagraph"/>
              <w:spacing w:line="229" w:lineRule="exact"/>
              <w:ind w:left="109"/>
              <w:rPr>
                <w:sz w:val="20"/>
              </w:rPr>
            </w:pPr>
            <w:r>
              <w:rPr>
                <w:sz w:val="20"/>
              </w:rPr>
              <w:t>Turf</w:t>
            </w:r>
            <w:r>
              <w:rPr>
                <w:spacing w:val="-6"/>
                <w:sz w:val="20"/>
              </w:rPr>
              <w:t xml:space="preserve"> </w:t>
            </w:r>
            <w:r>
              <w:rPr>
                <w:spacing w:val="-5"/>
                <w:sz w:val="20"/>
              </w:rPr>
              <w:t>and</w:t>
            </w:r>
          </w:p>
          <w:p w14:paraId="622C05E0" w14:textId="77777777" w:rsidR="00095630" w:rsidRDefault="00095630">
            <w:pPr>
              <w:pStyle w:val="TableParagraph"/>
              <w:spacing w:before="19" w:line="227" w:lineRule="exact"/>
              <w:ind w:left="109"/>
              <w:rPr>
                <w:sz w:val="20"/>
              </w:rPr>
            </w:pPr>
            <w:r>
              <w:rPr>
                <w:spacing w:val="-2"/>
                <w:sz w:val="20"/>
              </w:rPr>
              <w:t>topsoil</w:t>
            </w:r>
          </w:p>
        </w:tc>
        <w:tc>
          <w:tcPr>
            <w:tcW w:w="850" w:type="dxa"/>
          </w:tcPr>
          <w:p w14:paraId="4DEA3F36" w14:textId="77777777" w:rsidR="00095630" w:rsidRDefault="00095630">
            <w:pPr>
              <w:pStyle w:val="TableParagraph"/>
              <w:spacing w:line="229" w:lineRule="exact"/>
              <w:ind w:left="95" w:right="151"/>
              <w:jc w:val="center"/>
              <w:rPr>
                <w:sz w:val="20"/>
              </w:rPr>
            </w:pPr>
            <w:r>
              <w:rPr>
                <w:w w:val="95"/>
                <w:sz w:val="20"/>
              </w:rPr>
              <w:t>0-</w:t>
            </w:r>
            <w:r>
              <w:rPr>
                <w:spacing w:val="-4"/>
                <w:sz w:val="20"/>
              </w:rPr>
              <w:t>0.15</w:t>
            </w:r>
          </w:p>
        </w:tc>
        <w:tc>
          <w:tcPr>
            <w:tcW w:w="850" w:type="dxa"/>
          </w:tcPr>
          <w:p w14:paraId="2E87D67B" w14:textId="77777777" w:rsidR="00095630" w:rsidRDefault="00095630">
            <w:pPr>
              <w:pStyle w:val="TableParagraph"/>
              <w:ind w:left="0"/>
              <w:rPr>
                <w:rFonts w:ascii="Times New Roman"/>
                <w:sz w:val="18"/>
              </w:rPr>
            </w:pPr>
          </w:p>
        </w:tc>
        <w:tc>
          <w:tcPr>
            <w:tcW w:w="1136" w:type="dxa"/>
          </w:tcPr>
          <w:p w14:paraId="2C3BFAAF" w14:textId="77777777" w:rsidR="00095630" w:rsidRDefault="00095630">
            <w:pPr>
              <w:pStyle w:val="TableParagraph"/>
              <w:ind w:left="0"/>
              <w:rPr>
                <w:rFonts w:ascii="Times New Roman"/>
                <w:sz w:val="18"/>
              </w:rPr>
            </w:pPr>
          </w:p>
        </w:tc>
      </w:tr>
      <w:tr w:rsidR="00095630" w14:paraId="4FDF0E9C" w14:textId="77777777">
        <w:trPr>
          <w:trHeight w:val="745"/>
        </w:trPr>
        <w:tc>
          <w:tcPr>
            <w:tcW w:w="1135" w:type="dxa"/>
          </w:tcPr>
          <w:p w14:paraId="4E4B3F5C" w14:textId="77777777" w:rsidR="00095630" w:rsidRDefault="00095630">
            <w:pPr>
              <w:pStyle w:val="TableParagraph"/>
              <w:spacing w:line="229" w:lineRule="exact"/>
              <w:rPr>
                <w:sz w:val="20"/>
              </w:rPr>
            </w:pPr>
            <w:r>
              <w:rPr>
                <w:spacing w:val="-5"/>
                <w:sz w:val="20"/>
              </w:rPr>
              <w:t>402</w:t>
            </w:r>
          </w:p>
        </w:tc>
        <w:tc>
          <w:tcPr>
            <w:tcW w:w="3543" w:type="dxa"/>
            <w:gridSpan w:val="2"/>
          </w:tcPr>
          <w:p w14:paraId="37CA8C2E" w14:textId="77777777" w:rsidR="00095630" w:rsidRDefault="00095630">
            <w:pPr>
              <w:pStyle w:val="TableParagraph"/>
              <w:spacing w:line="229" w:lineRule="exact"/>
              <w:ind w:left="107"/>
              <w:rPr>
                <w:sz w:val="20"/>
              </w:rPr>
            </w:pPr>
            <w:r>
              <w:rPr>
                <w:sz w:val="20"/>
              </w:rPr>
              <w:t>Mid</w:t>
            </w:r>
            <w:r>
              <w:rPr>
                <w:spacing w:val="-7"/>
                <w:sz w:val="20"/>
              </w:rPr>
              <w:t xml:space="preserve"> </w:t>
            </w:r>
            <w:r>
              <w:rPr>
                <w:sz w:val="20"/>
              </w:rPr>
              <w:t>yellowish</w:t>
            </w:r>
            <w:r>
              <w:rPr>
                <w:spacing w:val="-6"/>
                <w:sz w:val="20"/>
              </w:rPr>
              <w:t xml:space="preserve"> </w:t>
            </w:r>
            <w:r>
              <w:rPr>
                <w:sz w:val="20"/>
              </w:rPr>
              <w:t>brown</w:t>
            </w:r>
            <w:r>
              <w:rPr>
                <w:spacing w:val="-7"/>
                <w:sz w:val="20"/>
              </w:rPr>
              <w:t xml:space="preserve"> </w:t>
            </w:r>
            <w:r>
              <w:rPr>
                <w:sz w:val="20"/>
              </w:rPr>
              <w:t>sandy</w:t>
            </w:r>
            <w:r>
              <w:rPr>
                <w:spacing w:val="-6"/>
                <w:sz w:val="20"/>
              </w:rPr>
              <w:t xml:space="preserve"> </w:t>
            </w:r>
            <w:r>
              <w:rPr>
                <w:sz w:val="20"/>
              </w:rPr>
              <w:t>silt</w:t>
            </w:r>
            <w:r>
              <w:rPr>
                <w:spacing w:val="-6"/>
                <w:sz w:val="20"/>
              </w:rPr>
              <w:t xml:space="preserve"> </w:t>
            </w:r>
            <w:r>
              <w:rPr>
                <w:spacing w:val="-4"/>
                <w:sz w:val="20"/>
              </w:rPr>
              <w:t>with</w:t>
            </w:r>
          </w:p>
          <w:p w14:paraId="70709FCB" w14:textId="77777777" w:rsidR="00095630" w:rsidRDefault="00095630">
            <w:pPr>
              <w:pStyle w:val="TableParagraph"/>
              <w:spacing w:before="9" w:line="240" w:lineRule="atLeast"/>
              <w:ind w:left="107"/>
              <w:rPr>
                <w:sz w:val="20"/>
              </w:rPr>
            </w:pPr>
            <w:r>
              <w:rPr>
                <w:sz w:val="20"/>
              </w:rPr>
              <w:t>very</w:t>
            </w:r>
            <w:r>
              <w:rPr>
                <w:spacing w:val="-10"/>
                <w:sz w:val="20"/>
              </w:rPr>
              <w:t xml:space="preserve"> </w:t>
            </w:r>
            <w:r>
              <w:rPr>
                <w:sz w:val="20"/>
              </w:rPr>
              <w:t>occasional</w:t>
            </w:r>
            <w:r>
              <w:rPr>
                <w:spacing w:val="-10"/>
                <w:sz w:val="20"/>
              </w:rPr>
              <w:t xml:space="preserve"> </w:t>
            </w:r>
            <w:r>
              <w:rPr>
                <w:sz w:val="20"/>
              </w:rPr>
              <w:t>charcoal</w:t>
            </w:r>
            <w:r>
              <w:rPr>
                <w:spacing w:val="-12"/>
                <w:sz w:val="20"/>
              </w:rPr>
              <w:t xml:space="preserve"> </w:t>
            </w:r>
            <w:r>
              <w:rPr>
                <w:sz w:val="20"/>
              </w:rPr>
              <w:t>flecks</w:t>
            </w:r>
            <w:r>
              <w:rPr>
                <w:spacing w:val="-10"/>
                <w:sz w:val="20"/>
              </w:rPr>
              <w:t xml:space="preserve"> </w:t>
            </w:r>
            <w:r>
              <w:rPr>
                <w:sz w:val="20"/>
              </w:rPr>
              <w:t>and degraded sandstone fragments</w:t>
            </w:r>
          </w:p>
        </w:tc>
        <w:tc>
          <w:tcPr>
            <w:tcW w:w="1561" w:type="dxa"/>
            <w:gridSpan w:val="2"/>
          </w:tcPr>
          <w:p w14:paraId="2BAF1BD8" w14:textId="77777777" w:rsidR="00095630" w:rsidRDefault="00095630">
            <w:pPr>
              <w:pStyle w:val="TableParagraph"/>
              <w:spacing w:line="229" w:lineRule="exact"/>
              <w:ind w:left="109"/>
              <w:rPr>
                <w:sz w:val="20"/>
              </w:rPr>
            </w:pPr>
            <w:r>
              <w:rPr>
                <w:spacing w:val="-2"/>
                <w:sz w:val="20"/>
              </w:rPr>
              <w:t>Alluvium</w:t>
            </w:r>
          </w:p>
        </w:tc>
        <w:tc>
          <w:tcPr>
            <w:tcW w:w="850" w:type="dxa"/>
          </w:tcPr>
          <w:p w14:paraId="77CBF2ED" w14:textId="77777777" w:rsidR="00095630" w:rsidRDefault="00095630">
            <w:pPr>
              <w:pStyle w:val="TableParagraph"/>
              <w:spacing w:line="229" w:lineRule="exact"/>
              <w:ind w:left="106"/>
              <w:rPr>
                <w:sz w:val="20"/>
              </w:rPr>
            </w:pPr>
            <w:r>
              <w:rPr>
                <w:spacing w:val="-2"/>
                <w:sz w:val="20"/>
              </w:rPr>
              <w:t>0.15-</w:t>
            </w:r>
          </w:p>
          <w:p w14:paraId="6633568C" w14:textId="77777777" w:rsidR="00095630" w:rsidRDefault="00095630">
            <w:pPr>
              <w:pStyle w:val="TableParagraph"/>
              <w:spacing w:before="19"/>
              <w:ind w:left="106"/>
              <w:rPr>
                <w:sz w:val="20"/>
              </w:rPr>
            </w:pPr>
            <w:r>
              <w:rPr>
                <w:spacing w:val="-4"/>
                <w:sz w:val="20"/>
              </w:rPr>
              <w:t>1.10</w:t>
            </w:r>
          </w:p>
        </w:tc>
        <w:tc>
          <w:tcPr>
            <w:tcW w:w="850" w:type="dxa"/>
          </w:tcPr>
          <w:p w14:paraId="5A8C1ACA" w14:textId="77777777" w:rsidR="00095630" w:rsidRDefault="00095630">
            <w:pPr>
              <w:pStyle w:val="TableParagraph"/>
              <w:ind w:left="0"/>
              <w:rPr>
                <w:rFonts w:ascii="Times New Roman"/>
                <w:sz w:val="18"/>
              </w:rPr>
            </w:pPr>
          </w:p>
        </w:tc>
        <w:tc>
          <w:tcPr>
            <w:tcW w:w="1136" w:type="dxa"/>
          </w:tcPr>
          <w:p w14:paraId="4BECA0BB" w14:textId="77777777" w:rsidR="00095630" w:rsidRDefault="00095630">
            <w:pPr>
              <w:pStyle w:val="TableParagraph"/>
              <w:ind w:left="0"/>
              <w:rPr>
                <w:rFonts w:ascii="Times New Roman"/>
                <w:sz w:val="18"/>
              </w:rPr>
            </w:pPr>
          </w:p>
        </w:tc>
      </w:tr>
      <w:tr w:rsidR="00095630" w14:paraId="39E0EE7D" w14:textId="77777777">
        <w:trPr>
          <w:trHeight w:val="743"/>
        </w:trPr>
        <w:tc>
          <w:tcPr>
            <w:tcW w:w="1135" w:type="dxa"/>
          </w:tcPr>
          <w:p w14:paraId="3B4046FF" w14:textId="77777777" w:rsidR="00095630" w:rsidRDefault="00095630">
            <w:pPr>
              <w:pStyle w:val="TableParagraph"/>
              <w:spacing w:line="229" w:lineRule="exact"/>
              <w:rPr>
                <w:sz w:val="20"/>
              </w:rPr>
            </w:pPr>
            <w:r>
              <w:rPr>
                <w:spacing w:val="-5"/>
                <w:sz w:val="20"/>
              </w:rPr>
              <w:t>403</w:t>
            </w:r>
          </w:p>
        </w:tc>
        <w:tc>
          <w:tcPr>
            <w:tcW w:w="3543" w:type="dxa"/>
            <w:gridSpan w:val="2"/>
          </w:tcPr>
          <w:p w14:paraId="2BF073B0" w14:textId="77777777" w:rsidR="00095630" w:rsidRDefault="00095630">
            <w:pPr>
              <w:pStyle w:val="TableParagraph"/>
              <w:spacing w:line="256" w:lineRule="auto"/>
              <w:ind w:left="107"/>
              <w:rPr>
                <w:sz w:val="20"/>
              </w:rPr>
            </w:pPr>
            <w:r>
              <w:rPr>
                <w:sz w:val="20"/>
              </w:rPr>
              <w:t>Soft</w:t>
            </w:r>
            <w:r>
              <w:rPr>
                <w:spacing w:val="-6"/>
                <w:sz w:val="20"/>
              </w:rPr>
              <w:t xml:space="preserve"> </w:t>
            </w:r>
            <w:r>
              <w:rPr>
                <w:sz w:val="20"/>
              </w:rPr>
              <w:t>mid</w:t>
            </w:r>
            <w:r>
              <w:rPr>
                <w:spacing w:val="-8"/>
                <w:sz w:val="20"/>
              </w:rPr>
              <w:t xml:space="preserve"> </w:t>
            </w:r>
            <w:r>
              <w:rPr>
                <w:sz w:val="20"/>
              </w:rPr>
              <w:t>brownish</w:t>
            </w:r>
            <w:r>
              <w:rPr>
                <w:spacing w:val="-6"/>
                <w:sz w:val="20"/>
              </w:rPr>
              <w:t xml:space="preserve"> </w:t>
            </w:r>
            <w:r>
              <w:rPr>
                <w:sz w:val="20"/>
              </w:rPr>
              <w:t>grey</w:t>
            </w:r>
            <w:r>
              <w:rPr>
                <w:spacing w:val="-7"/>
                <w:sz w:val="20"/>
              </w:rPr>
              <w:t xml:space="preserve"> </w:t>
            </w:r>
            <w:r>
              <w:rPr>
                <w:sz w:val="20"/>
              </w:rPr>
              <w:t>fine</w:t>
            </w:r>
            <w:r>
              <w:rPr>
                <w:spacing w:val="-6"/>
                <w:sz w:val="20"/>
              </w:rPr>
              <w:t xml:space="preserve"> </w:t>
            </w:r>
            <w:r>
              <w:rPr>
                <w:sz w:val="20"/>
              </w:rPr>
              <w:t>clay</w:t>
            </w:r>
            <w:r>
              <w:rPr>
                <w:spacing w:val="-7"/>
                <w:sz w:val="20"/>
              </w:rPr>
              <w:t xml:space="preserve"> </w:t>
            </w:r>
            <w:r>
              <w:rPr>
                <w:sz w:val="20"/>
              </w:rPr>
              <w:t>with occasional mottling. Appears</w:t>
            </w:r>
          </w:p>
          <w:p w14:paraId="4292F29E" w14:textId="77777777" w:rsidR="00095630" w:rsidRDefault="00095630">
            <w:pPr>
              <w:pStyle w:val="TableParagraph"/>
              <w:spacing w:before="4" w:line="227" w:lineRule="exact"/>
              <w:ind w:left="107"/>
              <w:rPr>
                <w:sz w:val="20"/>
              </w:rPr>
            </w:pPr>
            <w:proofErr w:type="spellStart"/>
            <w:r>
              <w:rPr>
                <w:spacing w:val="-2"/>
                <w:sz w:val="20"/>
              </w:rPr>
              <w:t>waterlain</w:t>
            </w:r>
            <w:proofErr w:type="spellEnd"/>
          </w:p>
        </w:tc>
        <w:tc>
          <w:tcPr>
            <w:tcW w:w="1561" w:type="dxa"/>
            <w:gridSpan w:val="2"/>
          </w:tcPr>
          <w:p w14:paraId="1A725C69" w14:textId="77777777" w:rsidR="00095630" w:rsidRDefault="00095630">
            <w:pPr>
              <w:pStyle w:val="TableParagraph"/>
              <w:spacing w:line="256" w:lineRule="auto"/>
              <w:ind w:left="109"/>
              <w:rPr>
                <w:sz w:val="20"/>
              </w:rPr>
            </w:pPr>
            <w:r>
              <w:rPr>
                <w:sz w:val="20"/>
              </w:rPr>
              <w:t xml:space="preserve">Soft grey clay </w:t>
            </w:r>
            <w:proofErr w:type="spellStart"/>
            <w:r>
              <w:rPr>
                <w:spacing w:val="-2"/>
                <w:sz w:val="20"/>
              </w:rPr>
              <w:t>palaeochannel</w:t>
            </w:r>
            <w:proofErr w:type="spellEnd"/>
          </w:p>
          <w:p w14:paraId="304FE6C9" w14:textId="77777777" w:rsidR="00095630" w:rsidRDefault="00095630">
            <w:pPr>
              <w:pStyle w:val="TableParagraph"/>
              <w:spacing w:before="4" w:line="227" w:lineRule="exact"/>
              <w:ind w:left="109"/>
              <w:rPr>
                <w:sz w:val="20"/>
              </w:rPr>
            </w:pPr>
            <w:r>
              <w:rPr>
                <w:spacing w:val="-4"/>
                <w:sz w:val="20"/>
              </w:rPr>
              <w:t>fill</w:t>
            </w:r>
          </w:p>
        </w:tc>
        <w:tc>
          <w:tcPr>
            <w:tcW w:w="850" w:type="dxa"/>
          </w:tcPr>
          <w:p w14:paraId="0455812B" w14:textId="77777777" w:rsidR="00095630" w:rsidRDefault="00095630">
            <w:pPr>
              <w:pStyle w:val="TableParagraph"/>
              <w:spacing w:line="229" w:lineRule="exact"/>
              <w:ind w:left="106"/>
              <w:rPr>
                <w:sz w:val="20"/>
              </w:rPr>
            </w:pPr>
            <w:r>
              <w:rPr>
                <w:sz w:val="20"/>
              </w:rPr>
              <w:t>1.10</w:t>
            </w:r>
            <w:r>
              <w:rPr>
                <w:spacing w:val="-8"/>
                <w:sz w:val="20"/>
              </w:rPr>
              <w:t xml:space="preserve"> </w:t>
            </w:r>
            <w:r>
              <w:rPr>
                <w:spacing w:val="-10"/>
                <w:sz w:val="20"/>
              </w:rPr>
              <w:t>+</w:t>
            </w:r>
          </w:p>
        </w:tc>
        <w:tc>
          <w:tcPr>
            <w:tcW w:w="850" w:type="dxa"/>
          </w:tcPr>
          <w:p w14:paraId="5F49016C" w14:textId="77777777" w:rsidR="00095630" w:rsidRDefault="00095630">
            <w:pPr>
              <w:pStyle w:val="TableParagraph"/>
              <w:ind w:left="0"/>
              <w:rPr>
                <w:rFonts w:ascii="Times New Roman"/>
                <w:sz w:val="18"/>
              </w:rPr>
            </w:pPr>
          </w:p>
        </w:tc>
        <w:tc>
          <w:tcPr>
            <w:tcW w:w="1136" w:type="dxa"/>
          </w:tcPr>
          <w:p w14:paraId="0EC86BEC" w14:textId="77777777" w:rsidR="00095630" w:rsidRDefault="00095630">
            <w:pPr>
              <w:pStyle w:val="TableParagraph"/>
              <w:ind w:left="0"/>
              <w:rPr>
                <w:rFonts w:ascii="Times New Roman"/>
                <w:sz w:val="18"/>
              </w:rPr>
            </w:pPr>
          </w:p>
        </w:tc>
      </w:tr>
    </w:tbl>
    <w:p w14:paraId="0529FC44" w14:textId="77777777" w:rsidR="00095630" w:rsidRDefault="00095630">
      <w:pPr>
        <w:pStyle w:val="BodyText"/>
        <w:rPr>
          <w:sz w:val="20"/>
        </w:rPr>
      </w:pPr>
    </w:p>
    <w:p w14:paraId="36BF81CA" w14:textId="77777777" w:rsidR="00095630" w:rsidRDefault="00095630">
      <w:pPr>
        <w:pStyle w:val="BodyText"/>
        <w:spacing w:before="2"/>
        <w:rPr>
          <w:sz w:val="24"/>
        </w:rPr>
      </w:pPr>
    </w:p>
    <w:tbl>
      <w:tblPr>
        <w:tblW w:w="0" w:type="auto"/>
        <w:tblInd w:w="12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135"/>
        <w:gridCol w:w="1889"/>
        <w:gridCol w:w="1654"/>
        <w:gridCol w:w="1371"/>
        <w:gridCol w:w="190"/>
        <w:gridCol w:w="850"/>
        <w:gridCol w:w="850"/>
        <w:gridCol w:w="1136"/>
      </w:tblGrid>
      <w:tr w:rsidR="00095630" w14:paraId="4AF2A050" w14:textId="77777777">
        <w:trPr>
          <w:trHeight w:val="496"/>
        </w:trPr>
        <w:tc>
          <w:tcPr>
            <w:tcW w:w="3024" w:type="dxa"/>
            <w:gridSpan w:val="2"/>
            <w:shd w:val="clear" w:color="auto" w:fill="BDD6EE"/>
          </w:tcPr>
          <w:p w14:paraId="6BE2E7FD" w14:textId="77777777" w:rsidR="00095630" w:rsidRDefault="00095630">
            <w:pPr>
              <w:pStyle w:val="TableParagraph"/>
              <w:spacing w:line="229" w:lineRule="exact"/>
              <w:rPr>
                <w:b/>
                <w:sz w:val="20"/>
              </w:rPr>
            </w:pPr>
            <w:r>
              <w:rPr>
                <w:b/>
                <w:sz w:val="20"/>
              </w:rPr>
              <w:t>Site</w:t>
            </w:r>
            <w:r>
              <w:rPr>
                <w:b/>
                <w:spacing w:val="-7"/>
                <w:sz w:val="20"/>
              </w:rPr>
              <w:t xml:space="preserve"> </w:t>
            </w:r>
            <w:r>
              <w:rPr>
                <w:b/>
                <w:spacing w:val="-2"/>
                <w:sz w:val="20"/>
              </w:rPr>
              <w:t>Code:</w:t>
            </w:r>
          </w:p>
          <w:p w14:paraId="7AEACB4B" w14:textId="77777777" w:rsidR="00095630" w:rsidRDefault="00095630">
            <w:pPr>
              <w:pStyle w:val="TableParagraph"/>
              <w:spacing w:before="19" w:line="227" w:lineRule="exact"/>
              <w:rPr>
                <w:b/>
                <w:sz w:val="20"/>
              </w:rPr>
            </w:pPr>
            <w:r>
              <w:rPr>
                <w:b/>
                <w:spacing w:val="-2"/>
                <w:sz w:val="20"/>
              </w:rPr>
              <w:t>232820</w:t>
            </w:r>
          </w:p>
        </w:tc>
        <w:tc>
          <w:tcPr>
            <w:tcW w:w="3025" w:type="dxa"/>
            <w:gridSpan w:val="2"/>
            <w:shd w:val="clear" w:color="auto" w:fill="BDD6EE"/>
          </w:tcPr>
          <w:p w14:paraId="1C85FC27" w14:textId="77777777" w:rsidR="00095630" w:rsidRDefault="00095630">
            <w:pPr>
              <w:pStyle w:val="TableParagraph"/>
              <w:spacing w:line="229" w:lineRule="exact"/>
              <w:rPr>
                <w:b/>
                <w:sz w:val="20"/>
              </w:rPr>
            </w:pPr>
            <w:r>
              <w:rPr>
                <w:b/>
                <w:sz w:val="20"/>
              </w:rPr>
              <w:t>Site</w:t>
            </w:r>
            <w:r>
              <w:rPr>
                <w:b/>
                <w:spacing w:val="-7"/>
                <w:sz w:val="20"/>
              </w:rPr>
              <w:t xml:space="preserve"> </w:t>
            </w:r>
            <w:r>
              <w:rPr>
                <w:b/>
                <w:spacing w:val="-2"/>
                <w:sz w:val="20"/>
              </w:rPr>
              <w:t>Name:</w:t>
            </w:r>
          </w:p>
          <w:p w14:paraId="5B271A0A" w14:textId="77777777" w:rsidR="00095630" w:rsidRDefault="00095630">
            <w:pPr>
              <w:pStyle w:val="TableParagraph"/>
              <w:spacing w:before="19" w:line="227" w:lineRule="exact"/>
              <w:rPr>
                <w:b/>
                <w:sz w:val="20"/>
              </w:rPr>
            </w:pPr>
            <w:r>
              <w:rPr>
                <w:b/>
                <w:sz w:val="20"/>
              </w:rPr>
              <w:t>Battle</w:t>
            </w:r>
            <w:r>
              <w:rPr>
                <w:b/>
                <w:spacing w:val="-6"/>
                <w:sz w:val="20"/>
              </w:rPr>
              <w:t xml:space="preserve"> </w:t>
            </w:r>
            <w:r>
              <w:rPr>
                <w:b/>
                <w:sz w:val="20"/>
              </w:rPr>
              <w:t>of</w:t>
            </w:r>
            <w:r>
              <w:rPr>
                <w:b/>
                <w:spacing w:val="-5"/>
                <w:sz w:val="20"/>
              </w:rPr>
              <w:t xml:space="preserve"> </w:t>
            </w:r>
            <w:r>
              <w:rPr>
                <w:b/>
                <w:spacing w:val="-2"/>
                <w:sz w:val="20"/>
              </w:rPr>
              <w:t>Otterburn</w:t>
            </w:r>
          </w:p>
        </w:tc>
        <w:tc>
          <w:tcPr>
            <w:tcW w:w="3026" w:type="dxa"/>
            <w:gridSpan w:val="4"/>
            <w:shd w:val="clear" w:color="auto" w:fill="BDD6EE"/>
          </w:tcPr>
          <w:p w14:paraId="061EE27B" w14:textId="77777777" w:rsidR="00095630" w:rsidRDefault="00095630">
            <w:pPr>
              <w:pStyle w:val="TableParagraph"/>
              <w:spacing w:line="229" w:lineRule="exact"/>
              <w:ind w:left="109"/>
              <w:rPr>
                <w:b/>
                <w:sz w:val="20"/>
              </w:rPr>
            </w:pPr>
            <w:r>
              <w:rPr>
                <w:b/>
                <w:sz w:val="20"/>
              </w:rPr>
              <w:t>Test</w:t>
            </w:r>
            <w:r>
              <w:rPr>
                <w:b/>
                <w:spacing w:val="-6"/>
                <w:sz w:val="20"/>
              </w:rPr>
              <w:t xml:space="preserve"> </w:t>
            </w:r>
            <w:r>
              <w:rPr>
                <w:b/>
                <w:sz w:val="20"/>
              </w:rPr>
              <w:t>Pit</w:t>
            </w:r>
            <w:r>
              <w:rPr>
                <w:b/>
                <w:spacing w:val="-5"/>
                <w:sz w:val="20"/>
              </w:rPr>
              <w:t xml:space="preserve"> ID:</w:t>
            </w:r>
          </w:p>
          <w:p w14:paraId="69E32AEC" w14:textId="77777777" w:rsidR="00095630" w:rsidRDefault="00095630">
            <w:pPr>
              <w:pStyle w:val="TableParagraph"/>
              <w:spacing w:before="19" w:line="227" w:lineRule="exact"/>
              <w:ind w:left="109"/>
              <w:rPr>
                <w:b/>
                <w:sz w:val="20"/>
              </w:rPr>
            </w:pPr>
            <w:r>
              <w:rPr>
                <w:b/>
                <w:w w:val="99"/>
                <w:sz w:val="20"/>
              </w:rPr>
              <w:t>5</w:t>
            </w:r>
          </w:p>
        </w:tc>
      </w:tr>
      <w:tr w:rsidR="00095630" w14:paraId="301376CE" w14:textId="77777777">
        <w:trPr>
          <w:trHeight w:val="496"/>
        </w:trPr>
        <w:tc>
          <w:tcPr>
            <w:tcW w:w="3024" w:type="dxa"/>
            <w:gridSpan w:val="2"/>
            <w:shd w:val="clear" w:color="auto" w:fill="BDD6EE"/>
          </w:tcPr>
          <w:p w14:paraId="58FCEB36" w14:textId="77777777" w:rsidR="00095630" w:rsidRDefault="00095630">
            <w:pPr>
              <w:pStyle w:val="TableParagraph"/>
              <w:spacing w:line="229" w:lineRule="exact"/>
              <w:rPr>
                <w:b/>
                <w:sz w:val="20"/>
              </w:rPr>
            </w:pPr>
            <w:r>
              <w:rPr>
                <w:b/>
                <w:spacing w:val="-2"/>
                <w:sz w:val="20"/>
              </w:rPr>
              <w:t>Length:</w:t>
            </w:r>
          </w:p>
          <w:p w14:paraId="79D861C3" w14:textId="77777777" w:rsidR="00095630" w:rsidRDefault="00095630">
            <w:pPr>
              <w:pStyle w:val="TableParagraph"/>
              <w:spacing w:before="19" w:line="227" w:lineRule="exact"/>
              <w:rPr>
                <w:b/>
                <w:sz w:val="20"/>
              </w:rPr>
            </w:pPr>
            <w:r>
              <w:rPr>
                <w:b/>
                <w:sz w:val="20"/>
              </w:rPr>
              <w:t>3</w:t>
            </w:r>
            <w:r>
              <w:rPr>
                <w:b/>
                <w:spacing w:val="-3"/>
                <w:sz w:val="20"/>
              </w:rPr>
              <w:t xml:space="preserve"> </w:t>
            </w:r>
            <w:r>
              <w:rPr>
                <w:b/>
                <w:spacing w:val="-10"/>
                <w:sz w:val="20"/>
              </w:rPr>
              <w:t>m</w:t>
            </w:r>
          </w:p>
        </w:tc>
        <w:tc>
          <w:tcPr>
            <w:tcW w:w="3025" w:type="dxa"/>
            <w:gridSpan w:val="2"/>
            <w:shd w:val="clear" w:color="auto" w:fill="BDD6EE"/>
          </w:tcPr>
          <w:p w14:paraId="7D2B6C4C" w14:textId="77777777" w:rsidR="00095630" w:rsidRDefault="00095630">
            <w:pPr>
              <w:pStyle w:val="TableParagraph"/>
              <w:spacing w:line="229" w:lineRule="exact"/>
              <w:rPr>
                <w:b/>
                <w:sz w:val="20"/>
              </w:rPr>
            </w:pPr>
            <w:r>
              <w:rPr>
                <w:b/>
                <w:spacing w:val="-2"/>
                <w:sz w:val="20"/>
              </w:rPr>
              <w:t>Width:</w:t>
            </w:r>
          </w:p>
          <w:p w14:paraId="05E6A68F" w14:textId="77777777" w:rsidR="00095630" w:rsidRDefault="00095630">
            <w:pPr>
              <w:pStyle w:val="TableParagraph"/>
              <w:spacing w:before="19" w:line="227" w:lineRule="exact"/>
              <w:rPr>
                <w:b/>
                <w:sz w:val="20"/>
              </w:rPr>
            </w:pPr>
            <w:r>
              <w:rPr>
                <w:b/>
                <w:sz w:val="20"/>
              </w:rPr>
              <w:t>1.10</w:t>
            </w:r>
            <w:r>
              <w:rPr>
                <w:b/>
                <w:spacing w:val="-8"/>
                <w:sz w:val="20"/>
              </w:rPr>
              <w:t xml:space="preserve"> </w:t>
            </w:r>
            <w:r>
              <w:rPr>
                <w:b/>
                <w:spacing w:val="-10"/>
                <w:sz w:val="20"/>
              </w:rPr>
              <w:t>m</w:t>
            </w:r>
          </w:p>
        </w:tc>
        <w:tc>
          <w:tcPr>
            <w:tcW w:w="3026" w:type="dxa"/>
            <w:gridSpan w:val="4"/>
            <w:shd w:val="clear" w:color="auto" w:fill="BDD6EE"/>
          </w:tcPr>
          <w:p w14:paraId="7C9074AB" w14:textId="77777777" w:rsidR="00095630" w:rsidRDefault="00095630">
            <w:pPr>
              <w:pStyle w:val="TableParagraph"/>
              <w:spacing w:line="229" w:lineRule="exact"/>
              <w:ind w:left="109"/>
              <w:rPr>
                <w:b/>
                <w:sz w:val="20"/>
              </w:rPr>
            </w:pPr>
            <w:r>
              <w:rPr>
                <w:b/>
                <w:spacing w:val="-2"/>
                <w:sz w:val="20"/>
              </w:rPr>
              <w:t>Depth:</w:t>
            </w:r>
          </w:p>
          <w:p w14:paraId="4CD8B137" w14:textId="77777777" w:rsidR="00095630" w:rsidRDefault="00095630">
            <w:pPr>
              <w:pStyle w:val="TableParagraph"/>
              <w:spacing w:before="19" w:line="227" w:lineRule="exact"/>
              <w:ind w:left="109"/>
              <w:rPr>
                <w:b/>
                <w:sz w:val="20"/>
              </w:rPr>
            </w:pPr>
            <w:r>
              <w:rPr>
                <w:b/>
                <w:sz w:val="20"/>
              </w:rPr>
              <w:t>1.20</w:t>
            </w:r>
            <w:r>
              <w:rPr>
                <w:b/>
                <w:spacing w:val="-8"/>
                <w:sz w:val="20"/>
              </w:rPr>
              <w:t xml:space="preserve"> </w:t>
            </w:r>
            <w:r>
              <w:rPr>
                <w:b/>
                <w:spacing w:val="-10"/>
                <w:sz w:val="20"/>
              </w:rPr>
              <w:t>m</w:t>
            </w:r>
          </w:p>
        </w:tc>
      </w:tr>
      <w:tr w:rsidR="00095630" w14:paraId="791DB177" w14:textId="77777777">
        <w:trPr>
          <w:trHeight w:val="745"/>
        </w:trPr>
        <w:tc>
          <w:tcPr>
            <w:tcW w:w="1135" w:type="dxa"/>
            <w:shd w:val="clear" w:color="auto" w:fill="BDD6EE"/>
          </w:tcPr>
          <w:p w14:paraId="75C17EEB" w14:textId="77777777" w:rsidR="00095630" w:rsidRDefault="00095630">
            <w:pPr>
              <w:pStyle w:val="TableParagraph"/>
              <w:spacing w:line="261" w:lineRule="auto"/>
              <w:ind w:right="246"/>
              <w:rPr>
                <w:b/>
                <w:sz w:val="20"/>
              </w:rPr>
            </w:pPr>
            <w:r>
              <w:rPr>
                <w:b/>
                <w:spacing w:val="-2"/>
                <w:sz w:val="20"/>
              </w:rPr>
              <w:t>Context Number</w:t>
            </w:r>
          </w:p>
        </w:tc>
        <w:tc>
          <w:tcPr>
            <w:tcW w:w="3543" w:type="dxa"/>
            <w:gridSpan w:val="2"/>
            <w:shd w:val="clear" w:color="auto" w:fill="BDD6EE"/>
          </w:tcPr>
          <w:p w14:paraId="1B2F0585" w14:textId="77777777" w:rsidR="00095630" w:rsidRDefault="00095630">
            <w:pPr>
              <w:pStyle w:val="TableParagraph"/>
              <w:spacing w:line="229" w:lineRule="exact"/>
              <w:ind w:left="107"/>
              <w:rPr>
                <w:b/>
                <w:sz w:val="20"/>
              </w:rPr>
            </w:pPr>
            <w:r>
              <w:rPr>
                <w:b/>
                <w:spacing w:val="-2"/>
                <w:sz w:val="20"/>
              </w:rPr>
              <w:t>Description</w:t>
            </w:r>
          </w:p>
        </w:tc>
        <w:tc>
          <w:tcPr>
            <w:tcW w:w="1561" w:type="dxa"/>
            <w:gridSpan w:val="2"/>
            <w:shd w:val="clear" w:color="auto" w:fill="BDD6EE"/>
          </w:tcPr>
          <w:p w14:paraId="75F37470" w14:textId="77777777" w:rsidR="00095630" w:rsidRDefault="00095630">
            <w:pPr>
              <w:pStyle w:val="TableParagraph"/>
              <w:spacing w:line="229" w:lineRule="exact"/>
              <w:ind w:left="109"/>
              <w:rPr>
                <w:b/>
                <w:sz w:val="20"/>
              </w:rPr>
            </w:pPr>
            <w:r>
              <w:rPr>
                <w:b/>
                <w:spacing w:val="-2"/>
                <w:sz w:val="20"/>
              </w:rPr>
              <w:t>Interpretation</w:t>
            </w:r>
          </w:p>
        </w:tc>
        <w:tc>
          <w:tcPr>
            <w:tcW w:w="850" w:type="dxa"/>
            <w:shd w:val="clear" w:color="auto" w:fill="BDD6EE"/>
          </w:tcPr>
          <w:p w14:paraId="17C6E493" w14:textId="77777777" w:rsidR="00095630" w:rsidRDefault="00095630">
            <w:pPr>
              <w:pStyle w:val="TableParagraph"/>
              <w:spacing w:line="229" w:lineRule="exact"/>
              <w:ind w:left="106"/>
              <w:rPr>
                <w:b/>
                <w:sz w:val="20"/>
              </w:rPr>
            </w:pPr>
            <w:r>
              <w:rPr>
                <w:b/>
                <w:spacing w:val="-2"/>
                <w:sz w:val="20"/>
              </w:rPr>
              <w:t>Depth</w:t>
            </w:r>
          </w:p>
          <w:p w14:paraId="443BA6DB" w14:textId="77777777" w:rsidR="00095630" w:rsidRDefault="00095630">
            <w:pPr>
              <w:pStyle w:val="TableParagraph"/>
              <w:spacing w:before="9" w:line="240" w:lineRule="atLeast"/>
              <w:ind w:left="106" w:right="298"/>
              <w:rPr>
                <w:b/>
                <w:sz w:val="20"/>
              </w:rPr>
            </w:pPr>
            <w:r>
              <w:rPr>
                <w:b/>
                <w:spacing w:val="-10"/>
                <w:sz w:val="20"/>
              </w:rPr>
              <w:t xml:space="preserve">m </w:t>
            </w:r>
            <w:r>
              <w:rPr>
                <w:b/>
                <w:spacing w:val="-4"/>
                <w:sz w:val="20"/>
              </w:rPr>
              <w:t>BGL</w:t>
            </w:r>
          </w:p>
        </w:tc>
        <w:tc>
          <w:tcPr>
            <w:tcW w:w="850" w:type="dxa"/>
            <w:shd w:val="clear" w:color="auto" w:fill="BDD6EE"/>
          </w:tcPr>
          <w:p w14:paraId="3F7CF607" w14:textId="77777777" w:rsidR="00095630" w:rsidRDefault="00095630">
            <w:pPr>
              <w:pStyle w:val="TableParagraph"/>
              <w:spacing w:line="229" w:lineRule="exact"/>
              <w:ind w:left="105"/>
              <w:rPr>
                <w:b/>
                <w:sz w:val="20"/>
              </w:rPr>
            </w:pPr>
            <w:r>
              <w:rPr>
                <w:b/>
                <w:spacing w:val="-2"/>
                <w:sz w:val="20"/>
              </w:rPr>
              <w:t>Depth</w:t>
            </w:r>
          </w:p>
          <w:p w14:paraId="37F7358C" w14:textId="77777777" w:rsidR="00095630" w:rsidRDefault="00095630">
            <w:pPr>
              <w:pStyle w:val="TableParagraph"/>
              <w:spacing w:before="9" w:line="240" w:lineRule="atLeast"/>
              <w:ind w:left="105" w:right="310"/>
              <w:rPr>
                <w:b/>
                <w:sz w:val="20"/>
              </w:rPr>
            </w:pPr>
            <w:r>
              <w:rPr>
                <w:b/>
                <w:spacing w:val="-10"/>
                <w:sz w:val="20"/>
              </w:rPr>
              <w:t xml:space="preserve">m </w:t>
            </w:r>
            <w:proofErr w:type="spellStart"/>
            <w:r>
              <w:rPr>
                <w:b/>
                <w:spacing w:val="-4"/>
                <w:sz w:val="20"/>
              </w:rPr>
              <w:t>aOD</w:t>
            </w:r>
            <w:proofErr w:type="spellEnd"/>
          </w:p>
        </w:tc>
        <w:tc>
          <w:tcPr>
            <w:tcW w:w="1136" w:type="dxa"/>
            <w:shd w:val="clear" w:color="auto" w:fill="BDD6EE"/>
          </w:tcPr>
          <w:p w14:paraId="21CE0EE2" w14:textId="77777777" w:rsidR="00095630" w:rsidRDefault="00095630">
            <w:pPr>
              <w:pStyle w:val="TableParagraph"/>
              <w:spacing w:line="229" w:lineRule="exact"/>
              <w:ind w:left="107"/>
              <w:rPr>
                <w:b/>
                <w:sz w:val="20"/>
              </w:rPr>
            </w:pPr>
            <w:r>
              <w:rPr>
                <w:b/>
                <w:spacing w:val="-2"/>
                <w:sz w:val="20"/>
              </w:rPr>
              <w:t>Samples</w:t>
            </w:r>
          </w:p>
        </w:tc>
      </w:tr>
      <w:tr w:rsidR="00095630" w14:paraId="298C0CD2" w14:textId="77777777">
        <w:trPr>
          <w:trHeight w:val="496"/>
        </w:trPr>
        <w:tc>
          <w:tcPr>
            <w:tcW w:w="1135" w:type="dxa"/>
          </w:tcPr>
          <w:p w14:paraId="032E195F" w14:textId="77777777" w:rsidR="00095630" w:rsidRDefault="00095630">
            <w:pPr>
              <w:pStyle w:val="TableParagraph"/>
              <w:spacing w:line="229" w:lineRule="exact"/>
              <w:rPr>
                <w:sz w:val="20"/>
              </w:rPr>
            </w:pPr>
            <w:r>
              <w:rPr>
                <w:spacing w:val="-5"/>
                <w:sz w:val="20"/>
              </w:rPr>
              <w:t>501</w:t>
            </w:r>
          </w:p>
        </w:tc>
        <w:tc>
          <w:tcPr>
            <w:tcW w:w="3543" w:type="dxa"/>
            <w:gridSpan w:val="2"/>
          </w:tcPr>
          <w:p w14:paraId="1A8FFDCC" w14:textId="77777777" w:rsidR="00095630" w:rsidRDefault="00095630">
            <w:pPr>
              <w:pStyle w:val="TableParagraph"/>
              <w:spacing w:line="229" w:lineRule="exact"/>
              <w:ind w:left="107"/>
              <w:rPr>
                <w:sz w:val="20"/>
              </w:rPr>
            </w:pPr>
            <w:r>
              <w:rPr>
                <w:sz w:val="20"/>
              </w:rPr>
              <w:t>Dark</w:t>
            </w:r>
            <w:r>
              <w:rPr>
                <w:spacing w:val="-7"/>
                <w:sz w:val="20"/>
              </w:rPr>
              <w:t xml:space="preserve"> </w:t>
            </w:r>
            <w:r>
              <w:rPr>
                <w:sz w:val="20"/>
              </w:rPr>
              <w:t>greyish</w:t>
            </w:r>
            <w:r>
              <w:rPr>
                <w:spacing w:val="-8"/>
                <w:sz w:val="20"/>
              </w:rPr>
              <w:t xml:space="preserve"> </w:t>
            </w:r>
            <w:r>
              <w:rPr>
                <w:sz w:val="20"/>
              </w:rPr>
              <w:t>yellowish</w:t>
            </w:r>
            <w:r>
              <w:rPr>
                <w:spacing w:val="-5"/>
                <w:sz w:val="20"/>
              </w:rPr>
              <w:t xml:space="preserve"> </w:t>
            </w:r>
            <w:r>
              <w:rPr>
                <w:sz w:val="20"/>
              </w:rPr>
              <w:t>brown</w:t>
            </w:r>
            <w:r>
              <w:rPr>
                <w:spacing w:val="-8"/>
                <w:sz w:val="20"/>
              </w:rPr>
              <w:t xml:space="preserve"> </w:t>
            </w:r>
            <w:r>
              <w:rPr>
                <w:spacing w:val="-2"/>
                <w:sz w:val="20"/>
              </w:rPr>
              <w:t>sandy</w:t>
            </w:r>
          </w:p>
          <w:p w14:paraId="21083C00" w14:textId="77777777" w:rsidR="00095630" w:rsidRDefault="00095630">
            <w:pPr>
              <w:pStyle w:val="TableParagraph"/>
              <w:spacing w:before="17" w:line="230" w:lineRule="exact"/>
              <w:ind w:left="107"/>
              <w:rPr>
                <w:sz w:val="20"/>
              </w:rPr>
            </w:pPr>
            <w:r>
              <w:rPr>
                <w:sz w:val="20"/>
              </w:rPr>
              <w:t>silt</w:t>
            </w:r>
            <w:r>
              <w:rPr>
                <w:spacing w:val="-7"/>
                <w:sz w:val="20"/>
              </w:rPr>
              <w:t xml:space="preserve"> </w:t>
            </w:r>
            <w:r>
              <w:rPr>
                <w:sz w:val="20"/>
              </w:rPr>
              <w:t>with</w:t>
            </w:r>
            <w:r>
              <w:rPr>
                <w:spacing w:val="-6"/>
                <w:sz w:val="20"/>
              </w:rPr>
              <w:t xml:space="preserve"> </w:t>
            </w:r>
            <w:r>
              <w:rPr>
                <w:sz w:val="20"/>
              </w:rPr>
              <w:t>rooting</w:t>
            </w:r>
            <w:r>
              <w:rPr>
                <w:spacing w:val="-4"/>
                <w:sz w:val="20"/>
              </w:rPr>
              <w:t xml:space="preserve"> </w:t>
            </w:r>
            <w:r>
              <w:rPr>
                <w:sz w:val="20"/>
              </w:rPr>
              <w:t>and</w:t>
            </w:r>
            <w:r>
              <w:rPr>
                <w:spacing w:val="-5"/>
                <w:sz w:val="20"/>
              </w:rPr>
              <w:t xml:space="preserve"> </w:t>
            </w:r>
            <w:r>
              <w:rPr>
                <w:spacing w:val="-4"/>
                <w:sz w:val="20"/>
              </w:rPr>
              <w:t>turf</w:t>
            </w:r>
          </w:p>
        </w:tc>
        <w:tc>
          <w:tcPr>
            <w:tcW w:w="1561" w:type="dxa"/>
            <w:gridSpan w:val="2"/>
          </w:tcPr>
          <w:p w14:paraId="53F2A204" w14:textId="77777777" w:rsidR="00095630" w:rsidRDefault="00095630">
            <w:pPr>
              <w:pStyle w:val="TableParagraph"/>
              <w:spacing w:line="229" w:lineRule="exact"/>
              <w:ind w:left="109"/>
              <w:rPr>
                <w:sz w:val="20"/>
              </w:rPr>
            </w:pPr>
            <w:r>
              <w:rPr>
                <w:sz w:val="20"/>
              </w:rPr>
              <w:t>Turf</w:t>
            </w:r>
            <w:r>
              <w:rPr>
                <w:spacing w:val="-6"/>
                <w:sz w:val="20"/>
              </w:rPr>
              <w:t xml:space="preserve"> </w:t>
            </w:r>
            <w:r>
              <w:rPr>
                <w:spacing w:val="-5"/>
                <w:sz w:val="20"/>
              </w:rPr>
              <w:t>and</w:t>
            </w:r>
          </w:p>
          <w:p w14:paraId="1E3E6160" w14:textId="77777777" w:rsidR="00095630" w:rsidRDefault="00095630">
            <w:pPr>
              <w:pStyle w:val="TableParagraph"/>
              <w:spacing w:before="17" w:line="230" w:lineRule="exact"/>
              <w:ind w:left="109"/>
              <w:rPr>
                <w:sz w:val="20"/>
              </w:rPr>
            </w:pPr>
            <w:r>
              <w:rPr>
                <w:spacing w:val="-2"/>
                <w:sz w:val="20"/>
              </w:rPr>
              <w:t>topsoil</w:t>
            </w:r>
          </w:p>
        </w:tc>
        <w:tc>
          <w:tcPr>
            <w:tcW w:w="850" w:type="dxa"/>
          </w:tcPr>
          <w:p w14:paraId="5A2A6542" w14:textId="77777777" w:rsidR="00095630" w:rsidRDefault="00095630">
            <w:pPr>
              <w:pStyle w:val="TableParagraph"/>
              <w:spacing w:line="229" w:lineRule="exact"/>
              <w:ind w:left="106"/>
              <w:rPr>
                <w:sz w:val="20"/>
              </w:rPr>
            </w:pPr>
            <w:r>
              <w:rPr>
                <w:sz w:val="20"/>
              </w:rPr>
              <w:t>0</w:t>
            </w:r>
            <w:r>
              <w:rPr>
                <w:spacing w:val="-2"/>
                <w:sz w:val="20"/>
              </w:rPr>
              <w:t xml:space="preserve"> </w:t>
            </w:r>
            <w:r>
              <w:rPr>
                <w:sz w:val="20"/>
              </w:rPr>
              <w:t>-</w:t>
            </w:r>
            <w:r>
              <w:rPr>
                <w:spacing w:val="-1"/>
                <w:sz w:val="20"/>
              </w:rPr>
              <w:t xml:space="preserve"> </w:t>
            </w:r>
            <w:r>
              <w:rPr>
                <w:spacing w:val="-5"/>
                <w:sz w:val="20"/>
              </w:rPr>
              <w:t>0.2</w:t>
            </w:r>
          </w:p>
        </w:tc>
        <w:tc>
          <w:tcPr>
            <w:tcW w:w="850" w:type="dxa"/>
          </w:tcPr>
          <w:p w14:paraId="277B7676" w14:textId="77777777" w:rsidR="00095630" w:rsidRDefault="00095630">
            <w:pPr>
              <w:pStyle w:val="TableParagraph"/>
              <w:ind w:left="0"/>
              <w:rPr>
                <w:rFonts w:ascii="Times New Roman"/>
                <w:sz w:val="18"/>
              </w:rPr>
            </w:pPr>
          </w:p>
        </w:tc>
        <w:tc>
          <w:tcPr>
            <w:tcW w:w="1136" w:type="dxa"/>
          </w:tcPr>
          <w:p w14:paraId="467C4C68" w14:textId="77777777" w:rsidR="00095630" w:rsidRDefault="00095630">
            <w:pPr>
              <w:pStyle w:val="TableParagraph"/>
              <w:ind w:left="0"/>
              <w:rPr>
                <w:rFonts w:ascii="Times New Roman"/>
                <w:sz w:val="18"/>
              </w:rPr>
            </w:pPr>
          </w:p>
        </w:tc>
      </w:tr>
    </w:tbl>
    <w:p w14:paraId="7CD4A25C" w14:textId="77777777" w:rsidR="00095630" w:rsidRDefault="00095630">
      <w:pPr>
        <w:rPr>
          <w:rFonts w:ascii="Times New Roman"/>
          <w:sz w:val="18"/>
        </w:rPr>
        <w:sectPr w:rsidR="00095630">
          <w:pgSz w:w="11910" w:h="16840"/>
          <w:pgMar w:top="1460" w:right="1020" w:bottom="1780" w:left="1020" w:header="766" w:footer="1595" w:gutter="0"/>
          <w:cols w:space="720"/>
        </w:sectPr>
      </w:pPr>
    </w:p>
    <w:p w14:paraId="0465ADF8" w14:textId="77777777" w:rsidR="00095630" w:rsidRDefault="00095630">
      <w:pPr>
        <w:pStyle w:val="BodyText"/>
        <w:spacing w:before="10"/>
        <w:rPr>
          <w:sz w:val="7"/>
        </w:rPr>
      </w:pPr>
    </w:p>
    <w:tbl>
      <w:tblPr>
        <w:tblW w:w="0" w:type="auto"/>
        <w:tblInd w:w="12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135"/>
        <w:gridCol w:w="3542"/>
        <w:gridCol w:w="1560"/>
        <w:gridCol w:w="850"/>
        <w:gridCol w:w="850"/>
        <w:gridCol w:w="1136"/>
      </w:tblGrid>
      <w:tr w:rsidR="00095630" w14:paraId="06F9C419" w14:textId="77777777">
        <w:trPr>
          <w:trHeight w:val="743"/>
        </w:trPr>
        <w:tc>
          <w:tcPr>
            <w:tcW w:w="1135" w:type="dxa"/>
          </w:tcPr>
          <w:p w14:paraId="4BCFB106" w14:textId="77777777" w:rsidR="00095630" w:rsidRDefault="00095630">
            <w:pPr>
              <w:pStyle w:val="TableParagraph"/>
              <w:spacing w:line="229" w:lineRule="exact"/>
              <w:rPr>
                <w:sz w:val="20"/>
              </w:rPr>
            </w:pPr>
            <w:r>
              <w:rPr>
                <w:spacing w:val="-5"/>
                <w:sz w:val="20"/>
              </w:rPr>
              <w:t>502</w:t>
            </w:r>
          </w:p>
        </w:tc>
        <w:tc>
          <w:tcPr>
            <w:tcW w:w="3542" w:type="dxa"/>
          </w:tcPr>
          <w:p w14:paraId="79C71A47" w14:textId="77777777" w:rsidR="00095630" w:rsidRDefault="00095630">
            <w:pPr>
              <w:pStyle w:val="TableParagraph"/>
              <w:spacing w:line="256" w:lineRule="auto"/>
              <w:ind w:left="107"/>
              <w:rPr>
                <w:sz w:val="20"/>
              </w:rPr>
            </w:pPr>
            <w:r>
              <w:rPr>
                <w:sz w:val="20"/>
              </w:rPr>
              <w:t>Mid yellowish brown sandy silt with very</w:t>
            </w:r>
            <w:r>
              <w:rPr>
                <w:spacing w:val="-10"/>
                <w:sz w:val="20"/>
              </w:rPr>
              <w:t xml:space="preserve"> </w:t>
            </w:r>
            <w:r>
              <w:rPr>
                <w:sz w:val="20"/>
              </w:rPr>
              <w:t>occasional</w:t>
            </w:r>
            <w:r>
              <w:rPr>
                <w:spacing w:val="-10"/>
                <w:sz w:val="20"/>
              </w:rPr>
              <w:t xml:space="preserve"> </w:t>
            </w:r>
            <w:r>
              <w:rPr>
                <w:sz w:val="20"/>
              </w:rPr>
              <w:t>charcoal</w:t>
            </w:r>
            <w:r>
              <w:rPr>
                <w:spacing w:val="-12"/>
                <w:sz w:val="20"/>
              </w:rPr>
              <w:t xml:space="preserve"> </w:t>
            </w:r>
            <w:r>
              <w:rPr>
                <w:sz w:val="20"/>
              </w:rPr>
              <w:t>flecks</w:t>
            </w:r>
            <w:r>
              <w:rPr>
                <w:spacing w:val="-10"/>
                <w:sz w:val="20"/>
              </w:rPr>
              <w:t xml:space="preserve"> </w:t>
            </w:r>
            <w:r>
              <w:rPr>
                <w:sz w:val="20"/>
              </w:rPr>
              <w:t>and</w:t>
            </w:r>
          </w:p>
          <w:p w14:paraId="66481398" w14:textId="77777777" w:rsidR="00095630" w:rsidRDefault="00095630">
            <w:pPr>
              <w:pStyle w:val="TableParagraph"/>
              <w:spacing w:before="4" w:line="227" w:lineRule="exact"/>
              <w:ind w:left="107"/>
              <w:rPr>
                <w:sz w:val="20"/>
              </w:rPr>
            </w:pPr>
            <w:r>
              <w:rPr>
                <w:sz w:val="20"/>
              </w:rPr>
              <w:t>degraded</w:t>
            </w:r>
            <w:r>
              <w:rPr>
                <w:spacing w:val="-11"/>
                <w:sz w:val="20"/>
              </w:rPr>
              <w:t xml:space="preserve"> </w:t>
            </w:r>
            <w:r>
              <w:rPr>
                <w:sz w:val="20"/>
              </w:rPr>
              <w:t>sandstone</w:t>
            </w:r>
            <w:r>
              <w:rPr>
                <w:spacing w:val="-10"/>
                <w:sz w:val="20"/>
              </w:rPr>
              <w:t xml:space="preserve"> </w:t>
            </w:r>
            <w:r>
              <w:rPr>
                <w:spacing w:val="-2"/>
                <w:sz w:val="20"/>
              </w:rPr>
              <w:t>fragments</w:t>
            </w:r>
          </w:p>
        </w:tc>
        <w:tc>
          <w:tcPr>
            <w:tcW w:w="1560" w:type="dxa"/>
          </w:tcPr>
          <w:p w14:paraId="7624AD85" w14:textId="77777777" w:rsidR="00095630" w:rsidRDefault="00095630">
            <w:pPr>
              <w:pStyle w:val="TableParagraph"/>
              <w:spacing w:line="229" w:lineRule="exact"/>
              <w:rPr>
                <w:sz w:val="20"/>
              </w:rPr>
            </w:pPr>
            <w:r>
              <w:rPr>
                <w:spacing w:val="-2"/>
                <w:sz w:val="20"/>
              </w:rPr>
              <w:t>Alluvium</w:t>
            </w:r>
          </w:p>
        </w:tc>
        <w:tc>
          <w:tcPr>
            <w:tcW w:w="850" w:type="dxa"/>
          </w:tcPr>
          <w:p w14:paraId="7821B874" w14:textId="77777777" w:rsidR="00095630" w:rsidRDefault="00095630">
            <w:pPr>
              <w:pStyle w:val="TableParagraph"/>
              <w:spacing w:line="229" w:lineRule="exact"/>
              <w:ind w:left="108"/>
              <w:rPr>
                <w:sz w:val="20"/>
              </w:rPr>
            </w:pPr>
            <w:r>
              <w:rPr>
                <w:sz w:val="20"/>
              </w:rPr>
              <w:t>0.2</w:t>
            </w:r>
            <w:r>
              <w:rPr>
                <w:spacing w:val="-4"/>
                <w:sz w:val="20"/>
              </w:rPr>
              <w:t xml:space="preserve"> </w:t>
            </w:r>
            <w:r>
              <w:rPr>
                <w:sz w:val="20"/>
              </w:rPr>
              <w:t>-</w:t>
            </w:r>
            <w:r>
              <w:rPr>
                <w:spacing w:val="-3"/>
                <w:sz w:val="20"/>
              </w:rPr>
              <w:t xml:space="preserve"> </w:t>
            </w:r>
            <w:r>
              <w:rPr>
                <w:spacing w:val="-10"/>
                <w:sz w:val="20"/>
              </w:rPr>
              <w:t>1</w:t>
            </w:r>
          </w:p>
        </w:tc>
        <w:tc>
          <w:tcPr>
            <w:tcW w:w="850" w:type="dxa"/>
          </w:tcPr>
          <w:p w14:paraId="40AE4522" w14:textId="77777777" w:rsidR="00095630" w:rsidRDefault="00095630">
            <w:pPr>
              <w:pStyle w:val="TableParagraph"/>
              <w:ind w:left="0"/>
              <w:rPr>
                <w:rFonts w:ascii="Times New Roman"/>
                <w:sz w:val="18"/>
              </w:rPr>
            </w:pPr>
          </w:p>
        </w:tc>
        <w:tc>
          <w:tcPr>
            <w:tcW w:w="1136" w:type="dxa"/>
          </w:tcPr>
          <w:p w14:paraId="789F0117" w14:textId="77777777" w:rsidR="00095630" w:rsidRDefault="00095630">
            <w:pPr>
              <w:pStyle w:val="TableParagraph"/>
              <w:ind w:left="0"/>
              <w:rPr>
                <w:rFonts w:ascii="Times New Roman"/>
                <w:sz w:val="18"/>
              </w:rPr>
            </w:pPr>
          </w:p>
        </w:tc>
      </w:tr>
      <w:tr w:rsidR="00095630" w14:paraId="1F3BAF61" w14:textId="77777777">
        <w:trPr>
          <w:trHeight w:val="745"/>
        </w:trPr>
        <w:tc>
          <w:tcPr>
            <w:tcW w:w="1135" w:type="dxa"/>
          </w:tcPr>
          <w:p w14:paraId="36E4A68F" w14:textId="77777777" w:rsidR="00095630" w:rsidRDefault="00095630">
            <w:pPr>
              <w:pStyle w:val="TableParagraph"/>
              <w:spacing w:line="229" w:lineRule="exact"/>
              <w:rPr>
                <w:sz w:val="20"/>
              </w:rPr>
            </w:pPr>
            <w:r>
              <w:rPr>
                <w:spacing w:val="-5"/>
                <w:sz w:val="20"/>
              </w:rPr>
              <w:t>503</w:t>
            </w:r>
          </w:p>
        </w:tc>
        <w:tc>
          <w:tcPr>
            <w:tcW w:w="3542" w:type="dxa"/>
          </w:tcPr>
          <w:p w14:paraId="7CD68D9E" w14:textId="77777777" w:rsidR="00095630" w:rsidRDefault="00095630">
            <w:pPr>
              <w:pStyle w:val="TableParagraph"/>
              <w:spacing w:line="229" w:lineRule="exact"/>
              <w:ind w:left="107"/>
              <w:rPr>
                <w:sz w:val="20"/>
              </w:rPr>
            </w:pPr>
            <w:r>
              <w:rPr>
                <w:sz w:val="20"/>
              </w:rPr>
              <w:t>Soft</w:t>
            </w:r>
            <w:r>
              <w:rPr>
                <w:spacing w:val="-5"/>
                <w:sz w:val="20"/>
              </w:rPr>
              <w:t xml:space="preserve"> </w:t>
            </w:r>
            <w:r>
              <w:rPr>
                <w:sz w:val="20"/>
              </w:rPr>
              <w:t>mid</w:t>
            </w:r>
            <w:r>
              <w:rPr>
                <w:spacing w:val="-7"/>
                <w:sz w:val="20"/>
              </w:rPr>
              <w:t xml:space="preserve"> </w:t>
            </w:r>
            <w:r>
              <w:rPr>
                <w:sz w:val="20"/>
              </w:rPr>
              <w:t>brownish</w:t>
            </w:r>
            <w:r>
              <w:rPr>
                <w:spacing w:val="-5"/>
                <w:sz w:val="20"/>
              </w:rPr>
              <w:t xml:space="preserve"> </w:t>
            </w:r>
            <w:r>
              <w:rPr>
                <w:sz w:val="20"/>
              </w:rPr>
              <w:t>grey</w:t>
            </w:r>
            <w:r>
              <w:rPr>
                <w:spacing w:val="-6"/>
                <w:sz w:val="20"/>
              </w:rPr>
              <w:t xml:space="preserve"> </w:t>
            </w:r>
            <w:r>
              <w:rPr>
                <w:sz w:val="20"/>
              </w:rPr>
              <w:t>fine</w:t>
            </w:r>
            <w:r>
              <w:rPr>
                <w:spacing w:val="-5"/>
                <w:sz w:val="20"/>
              </w:rPr>
              <w:t xml:space="preserve"> </w:t>
            </w:r>
            <w:r>
              <w:rPr>
                <w:sz w:val="20"/>
              </w:rPr>
              <w:t>clay</w:t>
            </w:r>
            <w:r>
              <w:rPr>
                <w:spacing w:val="-6"/>
                <w:sz w:val="20"/>
              </w:rPr>
              <w:t xml:space="preserve"> </w:t>
            </w:r>
            <w:r>
              <w:rPr>
                <w:spacing w:val="-4"/>
                <w:sz w:val="20"/>
              </w:rPr>
              <w:t>with</w:t>
            </w:r>
          </w:p>
          <w:p w14:paraId="4E03E627" w14:textId="77777777" w:rsidR="00095630" w:rsidRDefault="00095630">
            <w:pPr>
              <w:pStyle w:val="TableParagraph"/>
              <w:spacing w:before="9" w:line="240" w:lineRule="atLeast"/>
              <w:ind w:left="107" w:right="128"/>
              <w:rPr>
                <w:sz w:val="20"/>
              </w:rPr>
            </w:pPr>
            <w:r>
              <w:rPr>
                <w:sz w:val="20"/>
              </w:rPr>
              <w:t>occasional</w:t>
            </w:r>
            <w:r>
              <w:rPr>
                <w:spacing w:val="-14"/>
                <w:sz w:val="20"/>
              </w:rPr>
              <w:t xml:space="preserve"> </w:t>
            </w:r>
            <w:r>
              <w:rPr>
                <w:sz w:val="20"/>
              </w:rPr>
              <w:t>mottling.</w:t>
            </w:r>
            <w:r>
              <w:rPr>
                <w:spacing w:val="-14"/>
                <w:sz w:val="20"/>
              </w:rPr>
              <w:t xml:space="preserve"> </w:t>
            </w:r>
            <w:r>
              <w:rPr>
                <w:sz w:val="20"/>
              </w:rPr>
              <w:t xml:space="preserve">Appears </w:t>
            </w:r>
            <w:proofErr w:type="spellStart"/>
            <w:r>
              <w:rPr>
                <w:spacing w:val="-2"/>
                <w:sz w:val="20"/>
              </w:rPr>
              <w:t>waterlain</w:t>
            </w:r>
            <w:proofErr w:type="spellEnd"/>
          </w:p>
        </w:tc>
        <w:tc>
          <w:tcPr>
            <w:tcW w:w="1560" w:type="dxa"/>
          </w:tcPr>
          <w:p w14:paraId="06A13479" w14:textId="77777777" w:rsidR="00095630" w:rsidRDefault="00095630">
            <w:pPr>
              <w:pStyle w:val="TableParagraph"/>
              <w:spacing w:line="261" w:lineRule="auto"/>
              <w:rPr>
                <w:sz w:val="20"/>
              </w:rPr>
            </w:pPr>
            <w:r>
              <w:rPr>
                <w:sz w:val="20"/>
              </w:rPr>
              <w:t>Fill</w:t>
            </w:r>
            <w:r>
              <w:rPr>
                <w:spacing w:val="-4"/>
                <w:sz w:val="20"/>
              </w:rPr>
              <w:t xml:space="preserve"> </w:t>
            </w:r>
            <w:r>
              <w:rPr>
                <w:sz w:val="20"/>
              </w:rPr>
              <w:t>of</w:t>
            </w:r>
            <w:r>
              <w:rPr>
                <w:spacing w:val="-3"/>
                <w:sz w:val="20"/>
              </w:rPr>
              <w:t xml:space="preserve"> </w:t>
            </w:r>
            <w:r>
              <w:rPr>
                <w:sz w:val="20"/>
              </w:rPr>
              <w:t xml:space="preserve">possible </w:t>
            </w:r>
            <w:proofErr w:type="spellStart"/>
            <w:r>
              <w:rPr>
                <w:spacing w:val="-2"/>
                <w:sz w:val="20"/>
              </w:rPr>
              <w:t>palaeochannel</w:t>
            </w:r>
            <w:proofErr w:type="spellEnd"/>
          </w:p>
        </w:tc>
        <w:tc>
          <w:tcPr>
            <w:tcW w:w="850" w:type="dxa"/>
          </w:tcPr>
          <w:p w14:paraId="7166B250" w14:textId="77777777" w:rsidR="00095630" w:rsidRDefault="00095630">
            <w:pPr>
              <w:pStyle w:val="TableParagraph"/>
              <w:spacing w:line="229" w:lineRule="exact"/>
              <w:ind w:left="108"/>
              <w:rPr>
                <w:sz w:val="20"/>
              </w:rPr>
            </w:pPr>
            <w:r>
              <w:rPr>
                <w:sz w:val="20"/>
              </w:rPr>
              <w:t>1</w:t>
            </w:r>
            <w:r>
              <w:rPr>
                <w:spacing w:val="-3"/>
                <w:sz w:val="20"/>
              </w:rPr>
              <w:t xml:space="preserve"> </w:t>
            </w:r>
            <w:r>
              <w:rPr>
                <w:spacing w:val="-12"/>
                <w:sz w:val="20"/>
              </w:rPr>
              <w:t>+</w:t>
            </w:r>
          </w:p>
        </w:tc>
        <w:tc>
          <w:tcPr>
            <w:tcW w:w="850" w:type="dxa"/>
          </w:tcPr>
          <w:p w14:paraId="0BD39549" w14:textId="77777777" w:rsidR="00095630" w:rsidRDefault="00095630">
            <w:pPr>
              <w:pStyle w:val="TableParagraph"/>
              <w:ind w:left="0"/>
              <w:rPr>
                <w:rFonts w:ascii="Times New Roman"/>
                <w:sz w:val="18"/>
              </w:rPr>
            </w:pPr>
          </w:p>
        </w:tc>
        <w:tc>
          <w:tcPr>
            <w:tcW w:w="1136" w:type="dxa"/>
          </w:tcPr>
          <w:p w14:paraId="4F12CC7D" w14:textId="77777777" w:rsidR="00095630" w:rsidRDefault="00095630">
            <w:pPr>
              <w:pStyle w:val="TableParagraph"/>
              <w:ind w:left="0"/>
              <w:rPr>
                <w:rFonts w:ascii="Times New Roman"/>
                <w:sz w:val="18"/>
              </w:rPr>
            </w:pPr>
          </w:p>
        </w:tc>
      </w:tr>
    </w:tbl>
    <w:p w14:paraId="4FC3D928" w14:textId="77777777" w:rsidR="00095630" w:rsidRDefault="00095630">
      <w:pPr>
        <w:pStyle w:val="BodyText"/>
        <w:rPr>
          <w:sz w:val="20"/>
        </w:rPr>
      </w:pPr>
    </w:p>
    <w:p w14:paraId="276EA0DC" w14:textId="77777777" w:rsidR="00095630" w:rsidRDefault="00095630">
      <w:pPr>
        <w:pStyle w:val="BodyText"/>
        <w:spacing w:before="1"/>
        <w:rPr>
          <w:sz w:val="24"/>
        </w:rPr>
      </w:pPr>
    </w:p>
    <w:tbl>
      <w:tblPr>
        <w:tblW w:w="0" w:type="auto"/>
        <w:tblInd w:w="12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135"/>
        <w:gridCol w:w="1889"/>
        <w:gridCol w:w="1654"/>
        <w:gridCol w:w="1371"/>
        <w:gridCol w:w="190"/>
        <w:gridCol w:w="850"/>
        <w:gridCol w:w="850"/>
        <w:gridCol w:w="1136"/>
      </w:tblGrid>
      <w:tr w:rsidR="00095630" w14:paraId="2CCAE90B" w14:textId="77777777">
        <w:trPr>
          <w:trHeight w:val="496"/>
        </w:trPr>
        <w:tc>
          <w:tcPr>
            <w:tcW w:w="3024" w:type="dxa"/>
            <w:gridSpan w:val="2"/>
            <w:shd w:val="clear" w:color="auto" w:fill="BDD6EE"/>
          </w:tcPr>
          <w:p w14:paraId="5A1DDCC8" w14:textId="77777777" w:rsidR="00095630" w:rsidRDefault="00095630">
            <w:pPr>
              <w:pStyle w:val="TableParagraph"/>
              <w:spacing w:line="229" w:lineRule="exact"/>
              <w:rPr>
                <w:b/>
                <w:sz w:val="20"/>
              </w:rPr>
            </w:pPr>
            <w:r>
              <w:rPr>
                <w:b/>
                <w:sz w:val="20"/>
              </w:rPr>
              <w:t>Site</w:t>
            </w:r>
            <w:r>
              <w:rPr>
                <w:b/>
                <w:spacing w:val="-7"/>
                <w:sz w:val="20"/>
              </w:rPr>
              <w:t xml:space="preserve"> </w:t>
            </w:r>
            <w:r>
              <w:rPr>
                <w:b/>
                <w:spacing w:val="-2"/>
                <w:sz w:val="20"/>
              </w:rPr>
              <w:t>Code:</w:t>
            </w:r>
          </w:p>
          <w:p w14:paraId="46ABBBB9" w14:textId="77777777" w:rsidR="00095630" w:rsidRDefault="00095630">
            <w:pPr>
              <w:pStyle w:val="TableParagraph"/>
              <w:spacing w:before="17" w:line="230" w:lineRule="exact"/>
              <w:rPr>
                <w:b/>
                <w:sz w:val="20"/>
              </w:rPr>
            </w:pPr>
            <w:r>
              <w:rPr>
                <w:b/>
                <w:spacing w:val="-2"/>
                <w:sz w:val="20"/>
              </w:rPr>
              <w:t>232820</w:t>
            </w:r>
          </w:p>
        </w:tc>
        <w:tc>
          <w:tcPr>
            <w:tcW w:w="3025" w:type="dxa"/>
            <w:gridSpan w:val="2"/>
            <w:shd w:val="clear" w:color="auto" w:fill="BDD6EE"/>
          </w:tcPr>
          <w:p w14:paraId="454D8498" w14:textId="77777777" w:rsidR="00095630" w:rsidRDefault="00095630">
            <w:pPr>
              <w:pStyle w:val="TableParagraph"/>
              <w:spacing w:line="229" w:lineRule="exact"/>
              <w:rPr>
                <w:b/>
                <w:sz w:val="20"/>
              </w:rPr>
            </w:pPr>
            <w:r>
              <w:rPr>
                <w:b/>
                <w:sz w:val="20"/>
              </w:rPr>
              <w:t>Site</w:t>
            </w:r>
            <w:r>
              <w:rPr>
                <w:b/>
                <w:spacing w:val="-7"/>
                <w:sz w:val="20"/>
              </w:rPr>
              <w:t xml:space="preserve"> </w:t>
            </w:r>
            <w:r>
              <w:rPr>
                <w:b/>
                <w:spacing w:val="-2"/>
                <w:sz w:val="20"/>
              </w:rPr>
              <w:t>Name:</w:t>
            </w:r>
          </w:p>
          <w:p w14:paraId="49E493A2" w14:textId="77777777" w:rsidR="00095630" w:rsidRDefault="00095630">
            <w:pPr>
              <w:pStyle w:val="TableParagraph"/>
              <w:spacing w:before="17" w:line="230" w:lineRule="exact"/>
              <w:rPr>
                <w:b/>
                <w:sz w:val="20"/>
              </w:rPr>
            </w:pPr>
            <w:r>
              <w:rPr>
                <w:b/>
                <w:sz w:val="20"/>
              </w:rPr>
              <w:t>Battle</w:t>
            </w:r>
            <w:r>
              <w:rPr>
                <w:b/>
                <w:spacing w:val="-6"/>
                <w:sz w:val="20"/>
              </w:rPr>
              <w:t xml:space="preserve"> </w:t>
            </w:r>
            <w:r>
              <w:rPr>
                <w:b/>
                <w:sz w:val="20"/>
              </w:rPr>
              <w:t>of</w:t>
            </w:r>
            <w:r>
              <w:rPr>
                <w:b/>
                <w:spacing w:val="-5"/>
                <w:sz w:val="20"/>
              </w:rPr>
              <w:t xml:space="preserve"> </w:t>
            </w:r>
            <w:r>
              <w:rPr>
                <w:b/>
                <w:spacing w:val="-2"/>
                <w:sz w:val="20"/>
              </w:rPr>
              <w:t>Otterburn</w:t>
            </w:r>
          </w:p>
        </w:tc>
        <w:tc>
          <w:tcPr>
            <w:tcW w:w="3026" w:type="dxa"/>
            <w:gridSpan w:val="4"/>
            <w:shd w:val="clear" w:color="auto" w:fill="BDD6EE"/>
          </w:tcPr>
          <w:p w14:paraId="61009494" w14:textId="77777777" w:rsidR="00095630" w:rsidRDefault="00095630">
            <w:pPr>
              <w:pStyle w:val="TableParagraph"/>
              <w:spacing w:line="229" w:lineRule="exact"/>
              <w:ind w:left="109"/>
              <w:rPr>
                <w:b/>
                <w:sz w:val="20"/>
              </w:rPr>
            </w:pPr>
            <w:r>
              <w:rPr>
                <w:b/>
                <w:sz w:val="20"/>
              </w:rPr>
              <w:t>Test</w:t>
            </w:r>
            <w:r>
              <w:rPr>
                <w:b/>
                <w:spacing w:val="-6"/>
                <w:sz w:val="20"/>
              </w:rPr>
              <w:t xml:space="preserve"> </w:t>
            </w:r>
            <w:r>
              <w:rPr>
                <w:b/>
                <w:sz w:val="20"/>
              </w:rPr>
              <w:t>Pit</w:t>
            </w:r>
            <w:r>
              <w:rPr>
                <w:b/>
                <w:spacing w:val="-5"/>
                <w:sz w:val="20"/>
              </w:rPr>
              <w:t xml:space="preserve"> ID:</w:t>
            </w:r>
          </w:p>
          <w:p w14:paraId="6E50CCBA" w14:textId="77777777" w:rsidR="00095630" w:rsidRDefault="00095630">
            <w:pPr>
              <w:pStyle w:val="TableParagraph"/>
              <w:spacing w:before="17" w:line="230" w:lineRule="exact"/>
              <w:ind w:left="109"/>
              <w:rPr>
                <w:b/>
                <w:sz w:val="20"/>
              </w:rPr>
            </w:pPr>
            <w:r>
              <w:rPr>
                <w:b/>
                <w:w w:val="99"/>
                <w:sz w:val="20"/>
              </w:rPr>
              <w:t>6</w:t>
            </w:r>
          </w:p>
        </w:tc>
      </w:tr>
      <w:tr w:rsidR="00095630" w14:paraId="710ED006" w14:textId="77777777">
        <w:trPr>
          <w:trHeight w:val="496"/>
        </w:trPr>
        <w:tc>
          <w:tcPr>
            <w:tcW w:w="3024" w:type="dxa"/>
            <w:gridSpan w:val="2"/>
            <w:shd w:val="clear" w:color="auto" w:fill="BDD6EE"/>
          </w:tcPr>
          <w:p w14:paraId="7F5B0D01" w14:textId="77777777" w:rsidR="00095630" w:rsidRDefault="00095630">
            <w:pPr>
              <w:pStyle w:val="TableParagraph"/>
              <w:spacing w:line="229" w:lineRule="exact"/>
              <w:rPr>
                <w:b/>
                <w:sz w:val="20"/>
              </w:rPr>
            </w:pPr>
            <w:r>
              <w:rPr>
                <w:b/>
                <w:spacing w:val="-2"/>
                <w:sz w:val="20"/>
              </w:rPr>
              <w:t>Length:</w:t>
            </w:r>
          </w:p>
          <w:p w14:paraId="630EE08A" w14:textId="77777777" w:rsidR="00095630" w:rsidRDefault="00095630">
            <w:pPr>
              <w:pStyle w:val="TableParagraph"/>
              <w:spacing w:before="17" w:line="230" w:lineRule="exact"/>
              <w:rPr>
                <w:b/>
                <w:sz w:val="20"/>
              </w:rPr>
            </w:pPr>
            <w:r>
              <w:rPr>
                <w:b/>
                <w:sz w:val="20"/>
              </w:rPr>
              <w:t>3</w:t>
            </w:r>
            <w:r>
              <w:rPr>
                <w:b/>
                <w:spacing w:val="-3"/>
                <w:sz w:val="20"/>
              </w:rPr>
              <w:t xml:space="preserve"> </w:t>
            </w:r>
            <w:r>
              <w:rPr>
                <w:b/>
                <w:spacing w:val="-10"/>
                <w:sz w:val="20"/>
              </w:rPr>
              <w:t>m</w:t>
            </w:r>
          </w:p>
        </w:tc>
        <w:tc>
          <w:tcPr>
            <w:tcW w:w="3025" w:type="dxa"/>
            <w:gridSpan w:val="2"/>
            <w:shd w:val="clear" w:color="auto" w:fill="BDD6EE"/>
          </w:tcPr>
          <w:p w14:paraId="4CC8EDAA" w14:textId="77777777" w:rsidR="00095630" w:rsidRDefault="00095630">
            <w:pPr>
              <w:pStyle w:val="TableParagraph"/>
              <w:spacing w:line="229" w:lineRule="exact"/>
              <w:rPr>
                <w:b/>
                <w:sz w:val="20"/>
              </w:rPr>
            </w:pPr>
            <w:r>
              <w:rPr>
                <w:b/>
                <w:spacing w:val="-2"/>
                <w:sz w:val="20"/>
              </w:rPr>
              <w:t>Width:</w:t>
            </w:r>
          </w:p>
          <w:p w14:paraId="5352834D" w14:textId="77777777" w:rsidR="00095630" w:rsidRDefault="00095630">
            <w:pPr>
              <w:pStyle w:val="TableParagraph"/>
              <w:spacing w:before="17" w:line="230" w:lineRule="exact"/>
              <w:rPr>
                <w:b/>
                <w:sz w:val="20"/>
              </w:rPr>
            </w:pPr>
            <w:r>
              <w:rPr>
                <w:b/>
                <w:sz w:val="20"/>
              </w:rPr>
              <w:t>1.10</w:t>
            </w:r>
            <w:r>
              <w:rPr>
                <w:b/>
                <w:spacing w:val="-8"/>
                <w:sz w:val="20"/>
              </w:rPr>
              <w:t xml:space="preserve"> </w:t>
            </w:r>
            <w:r>
              <w:rPr>
                <w:b/>
                <w:spacing w:val="-10"/>
                <w:sz w:val="20"/>
              </w:rPr>
              <w:t>m</w:t>
            </w:r>
          </w:p>
        </w:tc>
        <w:tc>
          <w:tcPr>
            <w:tcW w:w="3026" w:type="dxa"/>
            <w:gridSpan w:val="4"/>
            <w:shd w:val="clear" w:color="auto" w:fill="BDD6EE"/>
          </w:tcPr>
          <w:p w14:paraId="1F83F412" w14:textId="77777777" w:rsidR="00095630" w:rsidRDefault="00095630">
            <w:pPr>
              <w:pStyle w:val="TableParagraph"/>
              <w:spacing w:line="229" w:lineRule="exact"/>
              <w:ind w:left="109"/>
              <w:rPr>
                <w:b/>
                <w:sz w:val="20"/>
              </w:rPr>
            </w:pPr>
            <w:r>
              <w:rPr>
                <w:b/>
                <w:spacing w:val="-2"/>
                <w:sz w:val="20"/>
              </w:rPr>
              <w:t>Depth:</w:t>
            </w:r>
          </w:p>
          <w:p w14:paraId="24371AE0" w14:textId="77777777" w:rsidR="00095630" w:rsidRDefault="00095630">
            <w:pPr>
              <w:pStyle w:val="TableParagraph"/>
              <w:spacing w:before="17" w:line="230" w:lineRule="exact"/>
              <w:ind w:left="109"/>
              <w:rPr>
                <w:b/>
                <w:sz w:val="20"/>
              </w:rPr>
            </w:pPr>
            <w:r>
              <w:rPr>
                <w:b/>
                <w:sz w:val="20"/>
              </w:rPr>
              <w:t>1.20</w:t>
            </w:r>
            <w:r>
              <w:rPr>
                <w:b/>
                <w:spacing w:val="-8"/>
                <w:sz w:val="20"/>
              </w:rPr>
              <w:t xml:space="preserve"> </w:t>
            </w:r>
            <w:r>
              <w:rPr>
                <w:b/>
                <w:spacing w:val="-10"/>
                <w:sz w:val="20"/>
              </w:rPr>
              <w:t>m</w:t>
            </w:r>
          </w:p>
        </w:tc>
      </w:tr>
      <w:tr w:rsidR="00095630" w14:paraId="4E5E8672" w14:textId="77777777">
        <w:trPr>
          <w:trHeight w:val="743"/>
        </w:trPr>
        <w:tc>
          <w:tcPr>
            <w:tcW w:w="1135" w:type="dxa"/>
            <w:shd w:val="clear" w:color="auto" w:fill="BDD6EE"/>
          </w:tcPr>
          <w:p w14:paraId="604F6F69" w14:textId="77777777" w:rsidR="00095630" w:rsidRDefault="00095630">
            <w:pPr>
              <w:pStyle w:val="TableParagraph"/>
              <w:spacing w:line="256" w:lineRule="auto"/>
              <w:ind w:right="246"/>
              <w:rPr>
                <w:b/>
                <w:sz w:val="20"/>
              </w:rPr>
            </w:pPr>
            <w:r>
              <w:rPr>
                <w:b/>
                <w:spacing w:val="-2"/>
                <w:sz w:val="20"/>
              </w:rPr>
              <w:t>Context Number</w:t>
            </w:r>
          </w:p>
        </w:tc>
        <w:tc>
          <w:tcPr>
            <w:tcW w:w="3543" w:type="dxa"/>
            <w:gridSpan w:val="2"/>
            <w:shd w:val="clear" w:color="auto" w:fill="BDD6EE"/>
          </w:tcPr>
          <w:p w14:paraId="62720B73" w14:textId="77777777" w:rsidR="00095630" w:rsidRDefault="00095630">
            <w:pPr>
              <w:pStyle w:val="TableParagraph"/>
              <w:spacing w:line="229" w:lineRule="exact"/>
              <w:ind w:left="107"/>
              <w:rPr>
                <w:b/>
                <w:sz w:val="20"/>
              </w:rPr>
            </w:pPr>
            <w:r>
              <w:rPr>
                <w:b/>
                <w:spacing w:val="-2"/>
                <w:sz w:val="20"/>
              </w:rPr>
              <w:t>Description</w:t>
            </w:r>
          </w:p>
        </w:tc>
        <w:tc>
          <w:tcPr>
            <w:tcW w:w="1561" w:type="dxa"/>
            <w:gridSpan w:val="2"/>
            <w:shd w:val="clear" w:color="auto" w:fill="BDD6EE"/>
          </w:tcPr>
          <w:p w14:paraId="4C2E21BA" w14:textId="77777777" w:rsidR="00095630" w:rsidRDefault="00095630">
            <w:pPr>
              <w:pStyle w:val="TableParagraph"/>
              <w:spacing w:line="229" w:lineRule="exact"/>
              <w:ind w:left="109"/>
              <w:rPr>
                <w:b/>
                <w:sz w:val="20"/>
              </w:rPr>
            </w:pPr>
            <w:r>
              <w:rPr>
                <w:b/>
                <w:spacing w:val="-2"/>
                <w:sz w:val="20"/>
              </w:rPr>
              <w:t>Interpretation</w:t>
            </w:r>
          </w:p>
        </w:tc>
        <w:tc>
          <w:tcPr>
            <w:tcW w:w="850" w:type="dxa"/>
            <w:shd w:val="clear" w:color="auto" w:fill="BDD6EE"/>
          </w:tcPr>
          <w:p w14:paraId="20D0CC71" w14:textId="77777777" w:rsidR="00095630" w:rsidRDefault="00095630">
            <w:pPr>
              <w:pStyle w:val="TableParagraph"/>
              <w:spacing w:line="256" w:lineRule="auto"/>
              <w:ind w:left="106" w:right="152"/>
              <w:rPr>
                <w:b/>
                <w:sz w:val="20"/>
              </w:rPr>
            </w:pPr>
            <w:r>
              <w:rPr>
                <w:b/>
                <w:spacing w:val="-2"/>
                <w:sz w:val="20"/>
              </w:rPr>
              <w:t xml:space="preserve">Depth </w:t>
            </w:r>
            <w:r>
              <w:rPr>
                <w:b/>
                <w:spacing w:val="-10"/>
                <w:sz w:val="20"/>
              </w:rPr>
              <w:t>m</w:t>
            </w:r>
          </w:p>
          <w:p w14:paraId="053FC5CC" w14:textId="77777777" w:rsidR="00095630" w:rsidRDefault="00095630">
            <w:pPr>
              <w:pStyle w:val="TableParagraph"/>
              <w:spacing w:before="4" w:line="227" w:lineRule="exact"/>
              <w:ind w:left="106"/>
              <w:rPr>
                <w:b/>
                <w:sz w:val="20"/>
              </w:rPr>
            </w:pPr>
            <w:r>
              <w:rPr>
                <w:b/>
                <w:spacing w:val="-5"/>
                <w:sz w:val="20"/>
              </w:rPr>
              <w:t>BGL</w:t>
            </w:r>
          </w:p>
        </w:tc>
        <w:tc>
          <w:tcPr>
            <w:tcW w:w="850" w:type="dxa"/>
            <w:shd w:val="clear" w:color="auto" w:fill="BDD6EE"/>
          </w:tcPr>
          <w:p w14:paraId="7A93E62B" w14:textId="77777777" w:rsidR="00095630" w:rsidRDefault="00095630">
            <w:pPr>
              <w:pStyle w:val="TableParagraph"/>
              <w:spacing w:line="256" w:lineRule="auto"/>
              <w:ind w:left="105" w:right="153"/>
              <w:rPr>
                <w:b/>
                <w:sz w:val="20"/>
              </w:rPr>
            </w:pPr>
            <w:r>
              <w:rPr>
                <w:b/>
                <w:spacing w:val="-2"/>
                <w:sz w:val="20"/>
              </w:rPr>
              <w:t xml:space="preserve">Depth </w:t>
            </w:r>
            <w:r>
              <w:rPr>
                <w:b/>
                <w:spacing w:val="-10"/>
                <w:sz w:val="20"/>
              </w:rPr>
              <w:t>m</w:t>
            </w:r>
          </w:p>
          <w:p w14:paraId="16F1EF44" w14:textId="77777777" w:rsidR="00095630" w:rsidRDefault="00095630">
            <w:pPr>
              <w:pStyle w:val="TableParagraph"/>
              <w:spacing w:before="4" w:line="227" w:lineRule="exact"/>
              <w:ind w:left="105"/>
              <w:rPr>
                <w:b/>
                <w:sz w:val="20"/>
              </w:rPr>
            </w:pPr>
            <w:proofErr w:type="spellStart"/>
            <w:r>
              <w:rPr>
                <w:b/>
                <w:spacing w:val="-5"/>
                <w:sz w:val="20"/>
              </w:rPr>
              <w:t>aOD</w:t>
            </w:r>
            <w:proofErr w:type="spellEnd"/>
          </w:p>
        </w:tc>
        <w:tc>
          <w:tcPr>
            <w:tcW w:w="1136" w:type="dxa"/>
            <w:shd w:val="clear" w:color="auto" w:fill="BDD6EE"/>
          </w:tcPr>
          <w:p w14:paraId="5A74D00E" w14:textId="77777777" w:rsidR="00095630" w:rsidRDefault="00095630">
            <w:pPr>
              <w:pStyle w:val="TableParagraph"/>
              <w:spacing w:line="229" w:lineRule="exact"/>
              <w:ind w:left="107"/>
              <w:rPr>
                <w:b/>
                <w:sz w:val="20"/>
              </w:rPr>
            </w:pPr>
            <w:r>
              <w:rPr>
                <w:b/>
                <w:spacing w:val="-2"/>
                <w:sz w:val="20"/>
              </w:rPr>
              <w:t>Samples</w:t>
            </w:r>
          </w:p>
        </w:tc>
      </w:tr>
      <w:tr w:rsidR="00095630" w14:paraId="2578CD3C" w14:textId="77777777">
        <w:trPr>
          <w:trHeight w:val="235"/>
        </w:trPr>
        <w:tc>
          <w:tcPr>
            <w:tcW w:w="1135" w:type="dxa"/>
            <w:tcBorders>
              <w:bottom w:val="nil"/>
            </w:tcBorders>
          </w:tcPr>
          <w:p w14:paraId="1B58A9B2" w14:textId="77777777" w:rsidR="00095630" w:rsidRDefault="00095630">
            <w:pPr>
              <w:pStyle w:val="TableParagraph"/>
              <w:spacing w:line="215" w:lineRule="exact"/>
              <w:rPr>
                <w:sz w:val="20"/>
              </w:rPr>
            </w:pPr>
            <w:r>
              <w:rPr>
                <w:spacing w:val="-5"/>
                <w:sz w:val="20"/>
              </w:rPr>
              <w:t>601</w:t>
            </w:r>
          </w:p>
        </w:tc>
        <w:tc>
          <w:tcPr>
            <w:tcW w:w="3543" w:type="dxa"/>
            <w:gridSpan w:val="2"/>
            <w:tcBorders>
              <w:bottom w:val="nil"/>
            </w:tcBorders>
          </w:tcPr>
          <w:p w14:paraId="3372C2D1" w14:textId="77777777" w:rsidR="00095630" w:rsidRDefault="00095630">
            <w:pPr>
              <w:pStyle w:val="TableParagraph"/>
              <w:spacing w:line="215" w:lineRule="exact"/>
              <w:ind w:left="107"/>
              <w:rPr>
                <w:sz w:val="20"/>
              </w:rPr>
            </w:pPr>
            <w:r>
              <w:rPr>
                <w:sz w:val="20"/>
              </w:rPr>
              <w:t>Dark</w:t>
            </w:r>
            <w:r>
              <w:rPr>
                <w:spacing w:val="-7"/>
                <w:sz w:val="20"/>
              </w:rPr>
              <w:t xml:space="preserve"> </w:t>
            </w:r>
            <w:r>
              <w:rPr>
                <w:sz w:val="20"/>
              </w:rPr>
              <w:t>greyish</w:t>
            </w:r>
            <w:r>
              <w:rPr>
                <w:spacing w:val="-8"/>
                <w:sz w:val="20"/>
              </w:rPr>
              <w:t xml:space="preserve"> </w:t>
            </w:r>
            <w:r>
              <w:rPr>
                <w:sz w:val="20"/>
              </w:rPr>
              <w:t>yellowish</w:t>
            </w:r>
            <w:r>
              <w:rPr>
                <w:spacing w:val="-5"/>
                <w:sz w:val="20"/>
              </w:rPr>
              <w:t xml:space="preserve"> </w:t>
            </w:r>
            <w:r>
              <w:rPr>
                <w:sz w:val="20"/>
              </w:rPr>
              <w:t>brown</w:t>
            </w:r>
            <w:r>
              <w:rPr>
                <w:spacing w:val="-8"/>
                <w:sz w:val="20"/>
              </w:rPr>
              <w:t xml:space="preserve"> </w:t>
            </w:r>
            <w:r>
              <w:rPr>
                <w:spacing w:val="-2"/>
                <w:sz w:val="20"/>
              </w:rPr>
              <w:t>sandy</w:t>
            </w:r>
          </w:p>
        </w:tc>
        <w:tc>
          <w:tcPr>
            <w:tcW w:w="1561" w:type="dxa"/>
            <w:gridSpan w:val="2"/>
            <w:tcBorders>
              <w:bottom w:val="nil"/>
            </w:tcBorders>
          </w:tcPr>
          <w:p w14:paraId="54A8ABC2" w14:textId="77777777" w:rsidR="00095630" w:rsidRDefault="00095630">
            <w:pPr>
              <w:pStyle w:val="TableParagraph"/>
              <w:spacing w:line="215" w:lineRule="exact"/>
              <w:ind w:left="109"/>
              <w:rPr>
                <w:sz w:val="20"/>
              </w:rPr>
            </w:pPr>
            <w:r>
              <w:rPr>
                <w:sz w:val="20"/>
              </w:rPr>
              <w:t>Turf</w:t>
            </w:r>
            <w:r>
              <w:rPr>
                <w:spacing w:val="-6"/>
                <w:sz w:val="20"/>
              </w:rPr>
              <w:t xml:space="preserve"> </w:t>
            </w:r>
            <w:r>
              <w:rPr>
                <w:spacing w:val="-5"/>
                <w:sz w:val="20"/>
              </w:rPr>
              <w:t>and</w:t>
            </w:r>
          </w:p>
        </w:tc>
        <w:tc>
          <w:tcPr>
            <w:tcW w:w="850" w:type="dxa"/>
            <w:tcBorders>
              <w:bottom w:val="nil"/>
            </w:tcBorders>
          </w:tcPr>
          <w:p w14:paraId="65D21787" w14:textId="77777777" w:rsidR="00095630" w:rsidRDefault="00095630">
            <w:pPr>
              <w:pStyle w:val="TableParagraph"/>
              <w:spacing w:line="215" w:lineRule="exact"/>
              <w:ind w:left="106"/>
              <w:rPr>
                <w:sz w:val="20"/>
              </w:rPr>
            </w:pPr>
            <w:r>
              <w:rPr>
                <w:sz w:val="20"/>
              </w:rPr>
              <w:t>0.0</w:t>
            </w:r>
            <w:r>
              <w:rPr>
                <w:spacing w:val="-6"/>
                <w:sz w:val="20"/>
              </w:rPr>
              <w:t xml:space="preserve"> </w:t>
            </w:r>
            <w:r>
              <w:rPr>
                <w:spacing w:val="-10"/>
                <w:sz w:val="20"/>
              </w:rPr>
              <w:t>-</w:t>
            </w:r>
          </w:p>
        </w:tc>
        <w:tc>
          <w:tcPr>
            <w:tcW w:w="850" w:type="dxa"/>
            <w:vMerge w:val="restart"/>
          </w:tcPr>
          <w:p w14:paraId="47DD7F04" w14:textId="77777777" w:rsidR="00095630" w:rsidRDefault="00095630">
            <w:pPr>
              <w:pStyle w:val="TableParagraph"/>
              <w:ind w:left="0"/>
              <w:rPr>
                <w:rFonts w:ascii="Times New Roman"/>
                <w:sz w:val="18"/>
              </w:rPr>
            </w:pPr>
          </w:p>
        </w:tc>
        <w:tc>
          <w:tcPr>
            <w:tcW w:w="1136" w:type="dxa"/>
            <w:vMerge w:val="restart"/>
          </w:tcPr>
          <w:p w14:paraId="175EA8A7" w14:textId="77777777" w:rsidR="00095630" w:rsidRDefault="00095630">
            <w:pPr>
              <w:pStyle w:val="TableParagraph"/>
              <w:ind w:left="0"/>
              <w:rPr>
                <w:rFonts w:ascii="Times New Roman"/>
                <w:sz w:val="18"/>
              </w:rPr>
            </w:pPr>
          </w:p>
        </w:tc>
      </w:tr>
      <w:tr w:rsidR="00095630" w14:paraId="15573DE1" w14:textId="77777777">
        <w:trPr>
          <w:trHeight w:val="246"/>
        </w:trPr>
        <w:tc>
          <w:tcPr>
            <w:tcW w:w="1135" w:type="dxa"/>
            <w:tcBorders>
              <w:top w:val="nil"/>
            </w:tcBorders>
          </w:tcPr>
          <w:p w14:paraId="266643FA" w14:textId="77777777" w:rsidR="00095630" w:rsidRDefault="00095630">
            <w:pPr>
              <w:pStyle w:val="TableParagraph"/>
              <w:ind w:left="0"/>
              <w:rPr>
                <w:rFonts w:ascii="Times New Roman"/>
                <w:sz w:val="16"/>
              </w:rPr>
            </w:pPr>
          </w:p>
        </w:tc>
        <w:tc>
          <w:tcPr>
            <w:tcW w:w="3543" w:type="dxa"/>
            <w:gridSpan w:val="2"/>
            <w:tcBorders>
              <w:top w:val="nil"/>
            </w:tcBorders>
          </w:tcPr>
          <w:p w14:paraId="3C4A84BE" w14:textId="77777777" w:rsidR="00095630" w:rsidRDefault="00095630">
            <w:pPr>
              <w:pStyle w:val="TableParagraph"/>
              <w:spacing w:line="226" w:lineRule="exact"/>
              <w:ind w:left="107"/>
              <w:rPr>
                <w:sz w:val="20"/>
              </w:rPr>
            </w:pPr>
            <w:r>
              <w:rPr>
                <w:sz w:val="20"/>
              </w:rPr>
              <w:t>silt</w:t>
            </w:r>
            <w:r>
              <w:rPr>
                <w:spacing w:val="-7"/>
                <w:sz w:val="20"/>
              </w:rPr>
              <w:t xml:space="preserve"> </w:t>
            </w:r>
            <w:r>
              <w:rPr>
                <w:sz w:val="20"/>
              </w:rPr>
              <w:t>with</w:t>
            </w:r>
            <w:r>
              <w:rPr>
                <w:spacing w:val="-6"/>
                <w:sz w:val="20"/>
              </w:rPr>
              <w:t xml:space="preserve"> </w:t>
            </w:r>
            <w:r>
              <w:rPr>
                <w:sz w:val="20"/>
              </w:rPr>
              <w:t>rooting</w:t>
            </w:r>
            <w:r>
              <w:rPr>
                <w:spacing w:val="-4"/>
                <w:sz w:val="20"/>
              </w:rPr>
              <w:t xml:space="preserve"> </w:t>
            </w:r>
            <w:r>
              <w:rPr>
                <w:sz w:val="20"/>
              </w:rPr>
              <w:t>and</w:t>
            </w:r>
            <w:r>
              <w:rPr>
                <w:spacing w:val="-5"/>
                <w:sz w:val="20"/>
              </w:rPr>
              <w:t xml:space="preserve"> </w:t>
            </w:r>
            <w:r>
              <w:rPr>
                <w:spacing w:val="-4"/>
                <w:sz w:val="20"/>
              </w:rPr>
              <w:t>turf</w:t>
            </w:r>
          </w:p>
        </w:tc>
        <w:tc>
          <w:tcPr>
            <w:tcW w:w="1561" w:type="dxa"/>
            <w:gridSpan w:val="2"/>
            <w:tcBorders>
              <w:top w:val="nil"/>
            </w:tcBorders>
          </w:tcPr>
          <w:p w14:paraId="11D34C56" w14:textId="77777777" w:rsidR="00095630" w:rsidRDefault="00095630">
            <w:pPr>
              <w:pStyle w:val="TableParagraph"/>
              <w:spacing w:line="226" w:lineRule="exact"/>
              <w:ind w:left="109"/>
              <w:rPr>
                <w:sz w:val="20"/>
              </w:rPr>
            </w:pPr>
            <w:r>
              <w:rPr>
                <w:spacing w:val="-2"/>
                <w:sz w:val="20"/>
              </w:rPr>
              <w:t>topsoil</w:t>
            </w:r>
          </w:p>
        </w:tc>
        <w:tc>
          <w:tcPr>
            <w:tcW w:w="850" w:type="dxa"/>
            <w:tcBorders>
              <w:top w:val="nil"/>
            </w:tcBorders>
          </w:tcPr>
          <w:p w14:paraId="72243483" w14:textId="77777777" w:rsidR="00095630" w:rsidRDefault="00095630">
            <w:pPr>
              <w:pStyle w:val="TableParagraph"/>
              <w:spacing w:line="226" w:lineRule="exact"/>
              <w:ind w:left="106"/>
              <w:rPr>
                <w:sz w:val="20"/>
              </w:rPr>
            </w:pPr>
            <w:r>
              <w:rPr>
                <w:spacing w:val="-5"/>
                <w:sz w:val="20"/>
              </w:rPr>
              <w:t>0.2</w:t>
            </w:r>
          </w:p>
        </w:tc>
        <w:tc>
          <w:tcPr>
            <w:tcW w:w="850" w:type="dxa"/>
            <w:vMerge/>
            <w:tcBorders>
              <w:top w:val="nil"/>
            </w:tcBorders>
          </w:tcPr>
          <w:p w14:paraId="71FF8B69" w14:textId="77777777" w:rsidR="00095630" w:rsidRDefault="00095630">
            <w:pPr>
              <w:rPr>
                <w:sz w:val="2"/>
                <w:szCs w:val="2"/>
              </w:rPr>
            </w:pPr>
          </w:p>
        </w:tc>
        <w:tc>
          <w:tcPr>
            <w:tcW w:w="1136" w:type="dxa"/>
            <w:vMerge/>
            <w:tcBorders>
              <w:top w:val="nil"/>
            </w:tcBorders>
          </w:tcPr>
          <w:p w14:paraId="739424DE" w14:textId="77777777" w:rsidR="00095630" w:rsidRDefault="00095630">
            <w:pPr>
              <w:rPr>
                <w:sz w:val="2"/>
                <w:szCs w:val="2"/>
              </w:rPr>
            </w:pPr>
          </w:p>
        </w:tc>
      </w:tr>
      <w:tr w:rsidR="00095630" w14:paraId="528F5120" w14:textId="77777777">
        <w:trPr>
          <w:trHeight w:val="236"/>
        </w:trPr>
        <w:tc>
          <w:tcPr>
            <w:tcW w:w="1135" w:type="dxa"/>
            <w:tcBorders>
              <w:bottom w:val="nil"/>
            </w:tcBorders>
          </w:tcPr>
          <w:p w14:paraId="4EEDA380" w14:textId="77777777" w:rsidR="00095630" w:rsidRDefault="00095630">
            <w:pPr>
              <w:pStyle w:val="TableParagraph"/>
              <w:spacing w:before="1" w:line="215" w:lineRule="exact"/>
              <w:rPr>
                <w:sz w:val="20"/>
              </w:rPr>
            </w:pPr>
            <w:r>
              <w:rPr>
                <w:spacing w:val="-5"/>
                <w:sz w:val="20"/>
              </w:rPr>
              <w:t>602</w:t>
            </w:r>
          </w:p>
        </w:tc>
        <w:tc>
          <w:tcPr>
            <w:tcW w:w="3543" w:type="dxa"/>
            <w:gridSpan w:val="2"/>
            <w:tcBorders>
              <w:bottom w:val="nil"/>
            </w:tcBorders>
          </w:tcPr>
          <w:p w14:paraId="0DA63946" w14:textId="77777777" w:rsidR="00095630" w:rsidRDefault="00095630">
            <w:pPr>
              <w:pStyle w:val="TableParagraph"/>
              <w:spacing w:before="1" w:line="215" w:lineRule="exact"/>
              <w:ind w:left="107"/>
              <w:rPr>
                <w:sz w:val="20"/>
              </w:rPr>
            </w:pPr>
            <w:r>
              <w:rPr>
                <w:sz w:val="20"/>
              </w:rPr>
              <w:t>Mid</w:t>
            </w:r>
            <w:r>
              <w:rPr>
                <w:spacing w:val="-7"/>
                <w:sz w:val="20"/>
              </w:rPr>
              <w:t xml:space="preserve"> </w:t>
            </w:r>
            <w:r>
              <w:rPr>
                <w:sz w:val="20"/>
              </w:rPr>
              <w:t>yellowish</w:t>
            </w:r>
            <w:r>
              <w:rPr>
                <w:spacing w:val="-6"/>
                <w:sz w:val="20"/>
              </w:rPr>
              <w:t xml:space="preserve"> </w:t>
            </w:r>
            <w:r>
              <w:rPr>
                <w:sz w:val="20"/>
              </w:rPr>
              <w:t>brown</w:t>
            </w:r>
            <w:r>
              <w:rPr>
                <w:spacing w:val="-7"/>
                <w:sz w:val="20"/>
              </w:rPr>
              <w:t xml:space="preserve"> </w:t>
            </w:r>
            <w:r>
              <w:rPr>
                <w:sz w:val="20"/>
              </w:rPr>
              <w:t>sandy</w:t>
            </w:r>
            <w:r>
              <w:rPr>
                <w:spacing w:val="-6"/>
                <w:sz w:val="20"/>
              </w:rPr>
              <w:t xml:space="preserve"> </w:t>
            </w:r>
            <w:r>
              <w:rPr>
                <w:sz w:val="20"/>
              </w:rPr>
              <w:t>silt</w:t>
            </w:r>
            <w:r>
              <w:rPr>
                <w:spacing w:val="-6"/>
                <w:sz w:val="20"/>
              </w:rPr>
              <w:t xml:space="preserve"> </w:t>
            </w:r>
            <w:r>
              <w:rPr>
                <w:spacing w:val="-4"/>
                <w:sz w:val="20"/>
              </w:rPr>
              <w:t>with</w:t>
            </w:r>
          </w:p>
        </w:tc>
        <w:tc>
          <w:tcPr>
            <w:tcW w:w="1561" w:type="dxa"/>
            <w:gridSpan w:val="2"/>
            <w:tcBorders>
              <w:bottom w:val="nil"/>
            </w:tcBorders>
          </w:tcPr>
          <w:p w14:paraId="3CEFE8C1" w14:textId="77777777" w:rsidR="00095630" w:rsidRDefault="00095630">
            <w:pPr>
              <w:pStyle w:val="TableParagraph"/>
              <w:spacing w:before="1" w:line="215" w:lineRule="exact"/>
              <w:ind w:left="109"/>
              <w:rPr>
                <w:sz w:val="20"/>
              </w:rPr>
            </w:pPr>
            <w:r>
              <w:rPr>
                <w:spacing w:val="-2"/>
                <w:sz w:val="20"/>
              </w:rPr>
              <w:t>Alluvium</w:t>
            </w:r>
          </w:p>
        </w:tc>
        <w:tc>
          <w:tcPr>
            <w:tcW w:w="850" w:type="dxa"/>
            <w:tcBorders>
              <w:bottom w:val="nil"/>
            </w:tcBorders>
          </w:tcPr>
          <w:p w14:paraId="5AC1020A" w14:textId="77777777" w:rsidR="00095630" w:rsidRDefault="00095630">
            <w:pPr>
              <w:pStyle w:val="TableParagraph"/>
              <w:spacing w:before="1" w:line="215" w:lineRule="exact"/>
              <w:ind w:left="106"/>
              <w:rPr>
                <w:sz w:val="20"/>
              </w:rPr>
            </w:pPr>
            <w:r>
              <w:rPr>
                <w:sz w:val="20"/>
              </w:rPr>
              <w:t>0.2</w:t>
            </w:r>
            <w:r>
              <w:rPr>
                <w:spacing w:val="-6"/>
                <w:sz w:val="20"/>
              </w:rPr>
              <w:t xml:space="preserve"> </w:t>
            </w:r>
            <w:r>
              <w:rPr>
                <w:spacing w:val="-10"/>
                <w:sz w:val="20"/>
              </w:rPr>
              <w:t>-</w:t>
            </w:r>
          </w:p>
        </w:tc>
        <w:tc>
          <w:tcPr>
            <w:tcW w:w="850" w:type="dxa"/>
            <w:vMerge w:val="restart"/>
          </w:tcPr>
          <w:p w14:paraId="39780FE0" w14:textId="77777777" w:rsidR="00095630" w:rsidRDefault="00095630">
            <w:pPr>
              <w:pStyle w:val="TableParagraph"/>
              <w:ind w:left="0"/>
              <w:rPr>
                <w:rFonts w:ascii="Times New Roman"/>
                <w:sz w:val="18"/>
              </w:rPr>
            </w:pPr>
          </w:p>
        </w:tc>
        <w:tc>
          <w:tcPr>
            <w:tcW w:w="1136" w:type="dxa"/>
            <w:vMerge w:val="restart"/>
          </w:tcPr>
          <w:p w14:paraId="4E05E0D6" w14:textId="77777777" w:rsidR="00095630" w:rsidRDefault="00095630">
            <w:pPr>
              <w:pStyle w:val="TableParagraph"/>
              <w:ind w:left="0"/>
              <w:rPr>
                <w:rFonts w:ascii="Times New Roman"/>
                <w:sz w:val="18"/>
              </w:rPr>
            </w:pPr>
          </w:p>
        </w:tc>
      </w:tr>
      <w:tr w:rsidR="00095630" w14:paraId="320C57F0" w14:textId="77777777">
        <w:trPr>
          <w:trHeight w:val="232"/>
        </w:trPr>
        <w:tc>
          <w:tcPr>
            <w:tcW w:w="1135" w:type="dxa"/>
            <w:tcBorders>
              <w:top w:val="nil"/>
              <w:bottom w:val="nil"/>
            </w:tcBorders>
          </w:tcPr>
          <w:p w14:paraId="5F281B3B" w14:textId="77777777" w:rsidR="00095630" w:rsidRDefault="00095630">
            <w:pPr>
              <w:pStyle w:val="TableParagraph"/>
              <w:ind w:left="0"/>
              <w:rPr>
                <w:rFonts w:ascii="Times New Roman"/>
                <w:sz w:val="16"/>
              </w:rPr>
            </w:pPr>
          </w:p>
        </w:tc>
        <w:tc>
          <w:tcPr>
            <w:tcW w:w="3543" w:type="dxa"/>
            <w:gridSpan w:val="2"/>
            <w:tcBorders>
              <w:top w:val="nil"/>
              <w:bottom w:val="nil"/>
            </w:tcBorders>
          </w:tcPr>
          <w:p w14:paraId="20A981C6" w14:textId="77777777" w:rsidR="00095630" w:rsidRDefault="00095630">
            <w:pPr>
              <w:pStyle w:val="TableParagraph"/>
              <w:spacing w:line="212" w:lineRule="exact"/>
              <w:ind w:left="107"/>
              <w:rPr>
                <w:sz w:val="20"/>
              </w:rPr>
            </w:pPr>
            <w:r>
              <w:rPr>
                <w:sz w:val="20"/>
              </w:rPr>
              <w:t>very</w:t>
            </w:r>
            <w:r>
              <w:rPr>
                <w:spacing w:val="-8"/>
                <w:sz w:val="20"/>
              </w:rPr>
              <w:t xml:space="preserve"> </w:t>
            </w:r>
            <w:r>
              <w:rPr>
                <w:sz w:val="20"/>
              </w:rPr>
              <w:t>occasional</w:t>
            </w:r>
            <w:r>
              <w:rPr>
                <w:spacing w:val="-7"/>
                <w:sz w:val="20"/>
              </w:rPr>
              <w:t xml:space="preserve"> </w:t>
            </w:r>
            <w:r>
              <w:rPr>
                <w:sz w:val="20"/>
              </w:rPr>
              <w:t>charcoal</w:t>
            </w:r>
            <w:r>
              <w:rPr>
                <w:spacing w:val="-8"/>
                <w:sz w:val="20"/>
              </w:rPr>
              <w:t xml:space="preserve"> </w:t>
            </w:r>
            <w:r>
              <w:rPr>
                <w:sz w:val="20"/>
              </w:rPr>
              <w:t>flecks</w:t>
            </w:r>
            <w:r>
              <w:rPr>
                <w:spacing w:val="-7"/>
                <w:sz w:val="20"/>
              </w:rPr>
              <w:t xml:space="preserve"> </w:t>
            </w:r>
            <w:r>
              <w:rPr>
                <w:spacing w:val="-5"/>
                <w:sz w:val="20"/>
              </w:rPr>
              <w:t>and</w:t>
            </w:r>
          </w:p>
        </w:tc>
        <w:tc>
          <w:tcPr>
            <w:tcW w:w="1561" w:type="dxa"/>
            <w:gridSpan w:val="2"/>
            <w:tcBorders>
              <w:top w:val="nil"/>
              <w:bottom w:val="nil"/>
            </w:tcBorders>
          </w:tcPr>
          <w:p w14:paraId="21E44C84" w14:textId="77777777" w:rsidR="00095630" w:rsidRDefault="00095630">
            <w:pPr>
              <w:pStyle w:val="TableParagraph"/>
              <w:ind w:left="0"/>
              <w:rPr>
                <w:rFonts w:ascii="Times New Roman"/>
                <w:sz w:val="16"/>
              </w:rPr>
            </w:pPr>
          </w:p>
        </w:tc>
        <w:tc>
          <w:tcPr>
            <w:tcW w:w="850" w:type="dxa"/>
            <w:tcBorders>
              <w:top w:val="nil"/>
              <w:bottom w:val="nil"/>
            </w:tcBorders>
          </w:tcPr>
          <w:p w14:paraId="4E5837A6" w14:textId="77777777" w:rsidR="00095630" w:rsidRDefault="00095630">
            <w:pPr>
              <w:pStyle w:val="TableParagraph"/>
              <w:spacing w:line="212" w:lineRule="exact"/>
              <w:ind w:left="106"/>
              <w:rPr>
                <w:sz w:val="20"/>
              </w:rPr>
            </w:pPr>
            <w:r>
              <w:rPr>
                <w:spacing w:val="-4"/>
                <w:sz w:val="20"/>
              </w:rPr>
              <w:t>01.0</w:t>
            </w:r>
          </w:p>
        </w:tc>
        <w:tc>
          <w:tcPr>
            <w:tcW w:w="850" w:type="dxa"/>
            <w:vMerge/>
            <w:tcBorders>
              <w:top w:val="nil"/>
            </w:tcBorders>
          </w:tcPr>
          <w:p w14:paraId="295BB106" w14:textId="77777777" w:rsidR="00095630" w:rsidRDefault="00095630">
            <w:pPr>
              <w:rPr>
                <w:sz w:val="2"/>
                <w:szCs w:val="2"/>
              </w:rPr>
            </w:pPr>
          </w:p>
        </w:tc>
        <w:tc>
          <w:tcPr>
            <w:tcW w:w="1136" w:type="dxa"/>
            <w:vMerge/>
            <w:tcBorders>
              <w:top w:val="nil"/>
            </w:tcBorders>
          </w:tcPr>
          <w:p w14:paraId="3DA3053A" w14:textId="77777777" w:rsidR="00095630" w:rsidRDefault="00095630">
            <w:pPr>
              <w:rPr>
                <w:sz w:val="2"/>
                <w:szCs w:val="2"/>
              </w:rPr>
            </w:pPr>
          </w:p>
        </w:tc>
      </w:tr>
      <w:tr w:rsidR="00095630" w14:paraId="5D1EA560" w14:textId="77777777">
        <w:trPr>
          <w:trHeight w:val="247"/>
        </w:trPr>
        <w:tc>
          <w:tcPr>
            <w:tcW w:w="1135" w:type="dxa"/>
            <w:tcBorders>
              <w:top w:val="nil"/>
            </w:tcBorders>
          </w:tcPr>
          <w:p w14:paraId="1E96722C" w14:textId="77777777" w:rsidR="00095630" w:rsidRDefault="00095630">
            <w:pPr>
              <w:pStyle w:val="TableParagraph"/>
              <w:ind w:left="0"/>
              <w:rPr>
                <w:rFonts w:ascii="Times New Roman"/>
                <w:sz w:val="18"/>
              </w:rPr>
            </w:pPr>
          </w:p>
        </w:tc>
        <w:tc>
          <w:tcPr>
            <w:tcW w:w="3543" w:type="dxa"/>
            <w:gridSpan w:val="2"/>
            <w:tcBorders>
              <w:top w:val="nil"/>
            </w:tcBorders>
          </w:tcPr>
          <w:p w14:paraId="0CA6CF9D" w14:textId="77777777" w:rsidR="00095630" w:rsidRDefault="00095630">
            <w:pPr>
              <w:pStyle w:val="TableParagraph"/>
              <w:spacing w:line="227" w:lineRule="exact"/>
              <w:ind w:left="107"/>
              <w:rPr>
                <w:sz w:val="20"/>
              </w:rPr>
            </w:pPr>
            <w:r>
              <w:rPr>
                <w:sz w:val="20"/>
              </w:rPr>
              <w:t>degraded</w:t>
            </w:r>
            <w:r>
              <w:rPr>
                <w:spacing w:val="-11"/>
                <w:sz w:val="20"/>
              </w:rPr>
              <w:t xml:space="preserve"> </w:t>
            </w:r>
            <w:r>
              <w:rPr>
                <w:sz w:val="20"/>
              </w:rPr>
              <w:t>sandstone</w:t>
            </w:r>
            <w:r>
              <w:rPr>
                <w:spacing w:val="-10"/>
                <w:sz w:val="20"/>
              </w:rPr>
              <w:t xml:space="preserve"> </w:t>
            </w:r>
            <w:r>
              <w:rPr>
                <w:spacing w:val="-2"/>
                <w:sz w:val="20"/>
              </w:rPr>
              <w:t>fragments</w:t>
            </w:r>
          </w:p>
        </w:tc>
        <w:tc>
          <w:tcPr>
            <w:tcW w:w="1561" w:type="dxa"/>
            <w:gridSpan w:val="2"/>
            <w:tcBorders>
              <w:top w:val="nil"/>
            </w:tcBorders>
          </w:tcPr>
          <w:p w14:paraId="76777467" w14:textId="77777777" w:rsidR="00095630" w:rsidRDefault="00095630">
            <w:pPr>
              <w:pStyle w:val="TableParagraph"/>
              <w:ind w:left="0"/>
              <w:rPr>
                <w:rFonts w:ascii="Times New Roman"/>
                <w:sz w:val="18"/>
              </w:rPr>
            </w:pPr>
          </w:p>
        </w:tc>
        <w:tc>
          <w:tcPr>
            <w:tcW w:w="850" w:type="dxa"/>
            <w:tcBorders>
              <w:top w:val="nil"/>
            </w:tcBorders>
          </w:tcPr>
          <w:p w14:paraId="5FB9805D" w14:textId="77777777" w:rsidR="00095630" w:rsidRDefault="00095630">
            <w:pPr>
              <w:pStyle w:val="TableParagraph"/>
              <w:ind w:left="0"/>
              <w:rPr>
                <w:rFonts w:ascii="Times New Roman"/>
                <w:sz w:val="18"/>
              </w:rPr>
            </w:pPr>
          </w:p>
        </w:tc>
        <w:tc>
          <w:tcPr>
            <w:tcW w:w="850" w:type="dxa"/>
            <w:vMerge/>
            <w:tcBorders>
              <w:top w:val="nil"/>
            </w:tcBorders>
          </w:tcPr>
          <w:p w14:paraId="6A7E4DD1" w14:textId="77777777" w:rsidR="00095630" w:rsidRDefault="00095630">
            <w:pPr>
              <w:rPr>
                <w:sz w:val="2"/>
                <w:szCs w:val="2"/>
              </w:rPr>
            </w:pPr>
          </w:p>
        </w:tc>
        <w:tc>
          <w:tcPr>
            <w:tcW w:w="1136" w:type="dxa"/>
            <w:vMerge/>
            <w:tcBorders>
              <w:top w:val="nil"/>
            </w:tcBorders>
          </w:tcPr>
          <w:p w14:paraId="0A7C498F" w14:textId="77777777" w:rsidR="00095630" w:rsidRDefault="00095630">
            <w:pPr>
              <w:rPr>
                <w:sz w:val="2"/>
                <w:szCs w:val="2"/>
              </w:rPr>
            </w:pPr>
          </w:p>
        </w:tc>
      </w:tr>
      <w:tr w:rsidR="00095630" w14:paraId="0A14D9CC" w14:textId="77777777">
        <w:trPr>
          <w:trHeight w:val="233"/>
        </w:trPr>
        <w:tc>
          <w:tcPr>
            <w:tcW w:w="1135" w:type="dxa"/>
            <w:tcBorders>
              <w:bottom w:val="nil"/>
            </w:tcBorders>
          </w:tcPr>
          <w:p w14:paraId="7BBB3714" w14:textId="77777777" w:rsidR="00095630" w:rsidRDefault="00095630">
            <w:pPr>
              <w:pStyle w:val="TableParagraph"/>
              <w:spacing w:line="214" w:lineRule="exact"/>
              <w:rPr>
                <w:sz w:val="20"/>
              </w:rPr>
            </w:pPr>
            <w:r>
              <w:rPr>
                <w:spacing w:val="-5"/>
                <w:sz w:val="20"/>
              </w:rPr>
              <w:t>603</w:t>
            </w:r>
          </w:p>
        </w:tc>
        <w:tc>
          <w:tcPr>
            <w:tcW w:w="3543" w:type="dxa"/>
            <w:gridSpan w:val="2"/>
            <w:tcBorders>
              <w:bottom w:val="nil"/>
            </w:tcBorders>
          </w:tcPr>
          <w:p w14:paraId="583CE6FC" w14:textId="77777777" w:rsidR="00095630" w:rsidRDefault="00095630">
            <w:pPr>
              <w:pStyle w:val="TableParagraph"/>
              <w:spacing w:line="214" w:lineRule="exact"/>
              <w:ind w:left="107"/>
              <w:rPr>
                <w:sz w:val="20"/>
              </w:rPr>
            </w:pPr>
            <w:r>
              <w:rPr>
                <w:sz w:val="20"/>
              </w:rPr>
              <w:t>Soft</w:t>
            </w:r>
            <w:r>
              <w:rPr>
                <w:spacing w:val="-5"/>
                <w:sz w:val="20"/>
              </w:rPr>
              <w:t xml:space="preserve"> </w:t>
            </w:r>
            <w:r>
              <w:rPr>
                <w:sz w:val="20"/>
              </w:rPr>
              <w:t>mid</w:t>
            </w:r>
            <w:r>
              <w:rPr>
                <w:spacing w:val="-7"/>
                <w:sz w:val="20"/>
              </w:rPr>
              <w:t xml:space="preserve"> </w:t>
            </w:r>
            <w:r>
              <w:rPr>
                <w:sz w:val="20"/>
              </w:rPr>
              <w:t>brownish</w:t>
            </w:r>
            <w:r>
              <w:rPr>
                <w:spacing w:val="-5"/>
                <w:sz w:val="20"/>
              </w:rPr>
              <w:t xml:space="preserve"> </w:t>
            </w:r>
            <w:r>
              <w:rPr>
                <w:sz w:val="20"/>
              </w:rPr>
              <w:t>grey</w:t>
            </w:r>
            <w:r>
              <w:rPr>
                <w:spacing w:val="-6"/>
                <w:sz w:val="20"/>
              </w:rPr>
              <w:t xml:space="preserve"> </w:t>
            </w:r>
            <w:r>
              <w:rPr>
                <w:sz w:val="20"/>
              </w:rPr>
              <w:t>fine</w:t>
            </w:r>
            <w:r>
              <w:rPr>
                <w:spacing w:val="-5"/>
                <w:sz w:val="20"/>
              </w:rPr>
              <w:t xml:space="preserve"> </w:t>
            </w:r>
            <w:r>
              <w:rPr>
                <w:sz w:val="20"/>
              </w:rPr>
              <w:t>clay</w:t>
            </w:r>
            <w:r>
              <w:rPr>
                <w:spacing w:val="-6"/>
                <w:sz w:val="20"/>
              </w:rPr>
              <w:t xml:space="preserve"> </w:t>
            </w:r>
            <w:r>
              <w:rPr>
                <w:spacing w:val="-4"/>
                <w:sz w:val="20"/>
              </w:rPr>
              <w:t>with</w:t>
            </w:r>
          </w:p>
        </w:tc>
        <w:tc>
          <w:tcPr>
            <w:tcW w:w="1561" w:type="dxa"/>
            <w:gridSpan w:val="2"/>
            <w:tcBorders>
              <w:bottom w:val="nil"/>
            </w:tcBorders>
          </w:tcPr>
          <w:p w14:paraId="337640F7" w14:textId="77777777" w:rsidR="00095630" w:rsidRDefault="00095630">
            <w:pPr>
              <w:pStyle w:val="TableParagraph"/>
              <w:spacing w:line="214" w:lineRule="exact"/>
              <w:ind w:left="109"/>
              <w:rPr>
                <w:sz w:val="20"/>
              </w:rPr>
            </w:pPr>
            <w:r>
              <w:rPr>
                <w:sz w:val="20"/>
              </w:rPr>
              <w:t>Fill</w:t>
            </w:r>
            <w:r>
              <w:rPr>
                <w:spacing w:val="-7"/>
                <w:sz w:val="20"/>
              </w:rPr>
              <w:t xml:space="preserve"> </w:t>
            </w:r>
            <w:r>
              <w:rPr>
                <w:spacing w:val="-5"/>
                <w:sz w:val="20"/>
              </w:rPr>
              <w:t>of</w:t>
            </w:r>
          </w:p>
        </w:tc>
        <w:tc>
          <w:tcPr>
            <w:tcW w:w="850" w:type="dxa"/>
            <w:tcBorders>
              <w:bottom w:val="nil"/>
            </w:tcBorders>
          </w:tcPr>
          <w:p w14:paraId="5AA72164" w14:textId="77777777" w:rsidR="00095630" w:rsidRDefault="00095630">
            <w:pPr>
              <w:pStyle w:val="TableParagraph"/>
              <w:spacing w:line="214" w:lineRule="exact"/>
              <w:ind w:left="106"/>
              <w:rPr>
                <w:sz w:val="20"/>
              </w:rPr>
            </w:pPr>
            <w:r>
              <w:rPr>
                <w:sz w:val="20"/>
              </w:rPr>
              <w:t>1.0</w:t>
            </w:r>
            <w:r>
              <w:rPr>
                <w:spacing w:val="-6"/>
                <w:sz w:val="20"/>
              </w:rPr>
              <w:t xml:space="preserve"> </w:t>
            </w:r>
            <w:r>
              <w:rPr>
                <w:spacing w:val="-10"/>
                <w:sz w:val="20"/>
              </w:rPr>
              <w:t>-</w:t>
            </w:r>
          </w:p>
        </w:tc>
        <w:tc>
          <w:tcPr>
            <w:tcW w:w="850" w:type="dxa"/>
            <w:vMerge w:val="restart"/>
          </w:tcPr>
          <w:p w14:paraId="58B8D51D" w14:textId="77777777" w:rsidR="00095630" w:rsidRDefault="00095630">
            <w:pPr>
              <w:pStyle w:val="TableParagraph"/>
              <w:ind w:left="0"/>
              <w:rPr>
                <w:rFonts w:ascii="Times New Roman"/>
                <w:sz w:val="18"/>
              </w:rPr>
            </w:pPr>
          </w:p>
        </w:tc>
        <w:tc>
          <w:tcPr>
            <w:tcW w:w="1136" w:type="dxa"/>
            <w:vMerge w:val="restart"/>
          </w:tcPr>
          <w:p w14:paraId="45D4A6EE" w14:textId="77777777" w:rsidR="00095630" w:rsidRDefault="00095630">
            <w:pPr>
              <w:pStyle w:val="TableParagraph"/>
              <w:ind w:left="0"/>
              <w:rPr>
                <w:rFonts w:ascii="Times New Roman"/>
                <w:sz w:val="18"/>
              </w:rPr>
            </w:pPr>
          </w:p>
        </w:tc>
      </w:tr>
      <w:tr w:rsidR="00095630" w14:paraId="68307CC6" w14:textId="77777777">
        <w:trPr>
          <w:trHeight w:val="233"/>
        </w:trPr>
        <w:tc>
          <w:tcPr>
            <w:tcW w:w="1135" w:type="dxa"/>
            <w:tcBorders>
              <w:top w:val="nil"/>
              <w:bottom w:val="nil"/>
            </w:tcBorders>
          </w:tcPr>
          <w:p w14:paraId="5CF418B6" w14:textId="77777777" w:rsidR="00095630" w:rsidRDefault="00095630">
            <w:pPr>
              <w:pStyle w:val="TableParagraph"/>
              <w:ind w:left="0"/>
              <w:rPr>
                <w:rFonts w:ascii="Times New Roman"/>
                <w:sz w:val="16"/>
              </w:rPr>
            </w:pPr>
          </w:p>
        </w:tc>
        <w:tc>
          <w:tcPr>
            <w:tcW w:w="3543" w:type="dxa"/>
            <w:gridSpan w:val="2"/>
            <w:tcBorders>
              <w:top w:val="nil"/>
              <w:bottom w:val="nil"/>
            </w:tcBorders>
          </w:tcPr>
          <w:p w14:paraId="1B64E166" w14:textId="77777777" w:rsidR="00095630" w:rsidRDefault="00095630">
            <w:pPr>
              <w:pStyle w:val="TableParagraph"/>
              <w:spacing w:line="213" w:lineRule="exact"/>
              <w:ind w:left="107"/>
              <w:rPr>
                <w:sz w:val="20"/>
              </w:rPr>
            </w:pPr>
            <w:r>
              <w:rPr>
                <w:sz w:val="20"/>
              </w:rPr>
              <w:t>occasional</w:t>
            </w:r>
            <w:r>
              <w:rPr>
                <w:spacing w:val="-14"/>
                <w:sz w:val="20"/>
              </w:rPr>
              <w:t xml:space="preserve"> </w:t>
            </w:r>
            <w:r>
              <w:rPr>
                <w:sz w:val="20"/>
              </w:rPr>
              <w:t>mottling.</w:t>
            </w:r>
            <w:r>
              <w:rPr>
                <w:spacing w:val="-8"/>
                <w:sz w:val="20"/>
              </w:rPr>
              <w:t xml:space="preserve"> </w:t>
            </w:r>
            <w:r>
              <w:rPr>
                <w:spacing w:val="-2"/>
                <w:sz w:val="20"/>
              </w:rPr>
              <w:t>Appears</w:t>
            </w:r>
          </w:p>
        </w:tc>
        <w:tc>
          <w:tcPr>
            <w:tcW w:w="1561" w:type="dxa"/>
            <w:gridSpan w:val="2"/>
            <w:tcBorders>
              <w:top w:val="nil"/>
              <w:bottom w:val="nil"/>
            </w:tcBorders>
          </w:tcPr>
          <w:p w14:paraId="0827D362" w14:textId="77777777" w:rsidR="00095630" w:rsidRDefault="00095630">
            <w:pPr>
              <w:pStyle w:val="TableParagraph"/>
              <w:spacing w:line="213" w:lineRule="exact"/>
              <w:ind w:left="109"/>
              <w:rPr>
                <w:sz w:val="20"/>
              </w:rPr>
            </w:pPr>
            <w:proofErr w:type="spellStart"/>
            <w:r>
              <w:rPr>
                <w:spacing w:val="-2"/>
                <w:sz w:val="20"/>
              </w:rPr>
              <w:t>palaeochannel</w:t>
            </w:r>
            <w:proofErr w:type="spellEnd"/>
          </w:p>
        </w:tc>
        <w:tc>
          <w:tcPr>
            <w:tcW w:w="850" w:type="dxa"/>
            <w:tcBorders>
              <w:top w:val="nil"/>
              <w:bottom w:val="nil"/>
            </w:tcBorders>
          </w:tcPr>
          <w:p w14:paraId="7AE51B75" w14:textId="77777777" w:rsidR="00095630" w:rsidRDefault="00095630">
            <w:pPr>
              <w:pStyle w:val="TableParagraph"/>
              <w:spacing w:line="213" w:lineRule="exact"/>
              <w:ind w:left="106"/>
              <w:rPr>
                <w:sz w:val="20"/>
              </w:rPr>
            </w:pPr>
            <w:r>
              <w:rPr>
                <w:spacing w:val="-5"/>
                <w:sz w:val="20"/>
              </w:rPr>
              <w:t>1.1</w:t>
            </w:r>
          </w:p>
        </w:tc>
        <w:tc>
          <w:tcPr>
            <w:tcW w:w="850" w:type="dxa"/>
            <w:vMerge/>
            <w:tcBorders>
              <w:top w:val="nil"/>
            </w:tcBorders>
          </w:tcPr>
          <w:p w14:paraId="425B54EF" w14:textId="77777777" w:rsidR="00095630" w:rsidRDefault="00095630">
            <w:pPr>
              <w:rPr>
                <w:sz w:val="2"/>
                <w:szCs w:val="2"/>
              </w:rPr>
            </w:pPr>
          </w:p>
        </w:tc>
        <w:tc>
          <w:tcPr>
            <w:tcW w:w="1136" w:type="dxa"/>
            <w:vMerge/>
            <w:tcBorders>
              <w:top w:val="nil"/>
            </w:tcBorders>
          </w:tcPr>
          <w:p w14:paraId="44D6315C" w14:textId="77777777" w:rsidR="00095630" w:rsidRDefault="00095630">
            <w:pPr>
              <w:rPr>
                <w:sz w:val="2"/>
                <w:szCs w:val="2"/>
              </w:rPr>
            </w:pPr>
          </w:p>
        </w:tc>
      </w:tr>
      <w:tr w:rsidR="00095630" w14:paraId="2C4ABE02" w14:textId="77777777">
        <w:trPr>
          <w:trHeight w:val="246"/>
        </w:trPr>
        <w:tc>
          <w:tcPr>
            <w:tcW w:w="1135" w:type="dxa"/>
            <w:tcBorders>
              <w:top w:val="nil"/>
            </w:tcBorders>
          </w:tcPr>
          <w:p w14:paraId="272F966B" w14:textId="77777777" w:rsidR="00095630" w:rsidRDefault="00095630">
            <w:pPr>
              <w:pStyle w:val="TableParagraph"/>
              <w:ind w:left="0"/>
              <w:rPr>
                <w:rFonts w:ascii="Times New Roman"/>
                <w:sz w:val="16"/>
              </w:rPr>
            </w:pPr>
          </w:p>
        </w:tc>
        <w:tc>
          <w:tcPr>
            <w:tcW w:w="3543" w:type="dxa"/>
            <w:gridSpan w:val="2"/>
            <w:tcBorders>
              <w:top w:val="nil"/>
            </w:tcBorders>
          </w:tcPr>
          <w:p w14:paraId="67AA3C38" w14:textId="77777777" w:rsidR="00095630" w:rsidRDefault="00095630">
            <w:pPr>
              <w:pStyle w:val="TableParagraph"/>
              <w:spacing w:line="226" w:lineRule="exact"/>
              <w:ind w:left="107"/>
              <w:rPr>
                <w:sz w:val="20"/>
              </w:rPr>
            </w:pPr>
            <w:proofErr w:type="spellStart"/>
            <w:r>
              <w:rPr>
                <w:spacing w:val="-2"/>
                <w:sz w:val="20"/>
              </w:rPr>
              <w:t>waterlain</w:t>
            </w:r>
            <w:proofErr w:type="spellEnd"/>
          </w:p>
        </w:tc>
        <w:tc>
          <w:tcPr>
            <w:tcW w:w="1561" w:type="dxa"/>
            <w:gridSpan w:val="2"/>
            <w:tcBorders>
              <w:top w:val="nil"/>
            </w:tcBorders>
          </w:tcPr>
          <w:p w14:paraId="08D516C6" w14:textId="77777777" w:rsidR="00095630" w:rsidRDefault="00095630">
            <w:pPr>
              <w:pStyle w:val="TableParagraph"/>
              <w:ind w:left="0"/>
              <w:rPr>
                <w:rFonts w:ascii="Times New Roman"/>
                <w:sz w:val="16"/>
              </w:rPr>
            </w:pPr>
          </w:p>
        </w:tc>
        <w:tc>
          <w:tcPr>
            <w:tcW w:w="850" w:type="dxa"/>
            <w:tcBorders>
              <w:top w:val="nil"/>
            </w:tcBorders>
          </w:tcPr>
          <w:p w14:paraId="71D76904" w14:textId="77777777" w:rsidR="00095630" w:rsidRDefault="00095630">
            <w:pPr>
              <w:pStyle w:val="TableParagraph"/>
              <w:ind w:left="0"/>
              <w:rPr>
                <w:rFonts w:ascii="Times New Roman"/>
                <w:sz w:val="16"/>
              </w:rPr>
            </w:pPr>
          </w:p>
        </w:tc>
        <w:tc>
          <w:tcPr>
            <w:tcW w:w="850" w:type="dxa"/>
            <w:vMerge/>
            <w:tcBorders>
              <w:top w:val="nil"/>
            </w:tcBorders>
          </w:tcPr>
          <w:p w14:paraId="6FE4BC68" w14:textId="77777777" w:rsidR="00095630" w:rsidRDefault="00095630">
            <w:pPr>
              <w:rPr>
                <w:sz w:val="2"/>
                <w:szCs w:val="2"/>
              </w:rPr>
            </w:pPr>
          </w:p>
        </w:tc>
        <w:tc>
          <w:tcPr>
            <w:tcW w:w="1136" w:type="dxa"/>
            <w:vMerge/>
            <w:tcBorders>
              <w:top w:val="nil"/>
            </w:tcBorders>
          </w:tcPr>
          <w:p w14:paraId="351CC8A9" w14:textId="77777777" w:rsidR="00095630" w:rsidRDefault="00095630">
            <w:pPr>
              <w:rPr>
                <w:sz w:val="2"/>
                <w:szCs w:val="2"/>
              </w:rPr>
            </w:pPr>
          </w:p>
        </w:tc>
      </w:tr>
      <w:tr w:rsidR="00095630" w14:paraId="68E5C92A" w14:textId="77777777">
        <w:trPr>
          <w:trHeight w:val="236"/>
        </w:trPr>
        <w:tc>
          <w:tcPr>
            <w:tcW w:w="1135" w:type="dxa"/>
            <w:tcBorders>
              <w:bottom w:val="nil"/>
            </w:tcBorders>
          </w:tcPr>
          <w:p w14:paraId="4A68188F" w14:textId="77777777" w:rsidR="00095630" w:rsidRDefault="00095630">
            <w:pPr>
              <w:pStyle w:val="TableParagraph"/>
              <w:spacing w:before="1" w:line="215" w:lineRule="exact"/>
              <w:rPr>
                <w:sz w:val="20"/>
              </w:rPr>
            </w:pPr>
            <w:r>
              <w:rPr>
                <w:spacing w:val="-5"/>
                <w:sz w:val="20"/>
              </w:rPr>
              <w:t>604</w:t>
            </w:r>
          </w:p>
        </w:tc>
        <w:tc>
          <w:tcPr>
            <w:tcW w:w="3543" w:type="dxa"/>
            <w:gridSpan w:val="2"/>
            <w:tcBorders>
              <w:bottom w:val="nil"/>
            </w:tcBorders>
          </w:tcPr>
          <w:p w14:paraId="16830AE1" w14:textId="77777777" w:rsidR="00095630" w:rsidRDefault="00095630">
            <w:pPr>
              <w:pStyle w:val="TableParagraph"/>
              <w:spacing w:before="1" w:line="215" w:lineRule="exact"/>
              <w:ind w:left="107"/>
              <w:rPr>
                <w:sz w:val="20"/>
              </w:rPr>
            </w:pPr>
            <w:r>
              <w:rPr>
                <w:sz w:val="20"/>
              </w:rPr>
              <w:t>Band</w:t>
            </w:r>
            <w:r>
              <w:rPr>
                <w:spacing w:val="-6"/>
                <w:sz w:val="20"/>
              </w:rPr>
              <w:t xml:space="preserve"> </w:t>
            </w:r>
            <w:r>
              <w:rPr>
                <w:sz w:val="20"/>
              </w:rPr>
              <w:t>of</w:t>
            </w:r>
            <w:r>
              <w:rPr>
                <w:spacing w:val="-4"/>
                <w:sz w:val="20"/>
              </w:rPr>
              <w:t xml:space="preserve"> </w:t>
            </w:r>
            <w:r>
              <w:rPr>
                <w:sz w:val="20"/>
              </w:rPr>
              <w:t>gravel</w:t>
            </w:r>
            <w:r>
              <w:rPr>
                <w:spacing w:val="-5"/>
                <w:sz w:val="20"/>
              </w:rPr>
              <w:t xml:space="preserve"> </w:t>
            </w:r>
            <w:r>
              <w:rPr>
                <w:sz w:val="20"/>
              </w:rPr>
              <w:t>within</w:t>
            </w:r>
            <w:r>
              <w:rPr>
                <w:spacing w:val="-6"/>
                <w:sz w:val="20"/>
              </w:rPr>
              <w:t xml:space="preserve"> </w:t>
            </w:r>
            <w:proofErr w:type="spellStart"/>
            <w:r>
              <w:rPr>
                <w:spacing w:val="-2"/>
                <w:sz w:val="20"/>
              </w:rPr>
              <w:t>palaeochannel</w:t>
            </w:r>
            <w:proofErr w:type="spellEnd"/>
          </w:p>
        </w:tc>
        <w:tc>
          <w:tcPr>
            <w:tcW w:w="1561" w:type="dxa"/>
            <w:gridSpan w:val="2"/>
            <w:tcBorders>
              <w:bottom w:val="nil"/>
            </w:tcBorders>
          </w:tcPr>
          <w:p w14:paraId="3C4526EA" w14:textId="77777777" w:rsidR="00095630" w:rsidRDefault="00095630">
            <w:pPr>
              <w:pStyle w:val="TableParagraph"/>
              <w:spacing w:before="1" w:line="215" w:lineRule="exact"/>
              <w:ind w:left="109"/>
              <w:rPr>
                <w:sz w:val="20"/>
              </w:rPr>
            </w:pPr>
            <w:r>
              <w:rPr>
                <w:sz w:val="20"/>
              </w:rPr>
              <w:t>Gravel</w:t>
            </w:r>
            <w:r>
              <w:rPr>
                <w:spacing w:val="-8"/>
                <w:sz w:val="20"/>
              </w:rPr>
              <w:t xml:space="preserve"> </w:t>
            </w:r>
            <w:r>
              <w:rPr>
                <w:spacing w:val="-4"/>
                <w:sz w:val="20"/>
              </w:rPr>
              <w:t>band</w:t>
            </w:r>
          </w:p>
        </w:tc>
        <w:tc>
          <w:tcPr>
            <w:tcW w:w="850" w:type="dxa"/>
            <w:tcBorders>
              <w:bottom w:val="nil"/>
            </w:tcBorders>
          </w:tcPr>
          <w:p w14:paraId="43F2BC4B" w14:textId="77777777" w:rsidR="00095630" w:rsidRDefault="00095630">
            <w:pPr>
              <w:pStyle w:val="TableParagraph"/>
              <w:spacing w:before="1" w:line="215" w:lineRule="exact"/>
              <w:ind w:left="106"/>
              <w:rPr>
                <w:sz w:val="20"/>
              </w:rPr>
            </w:pPr>
            <w:r>
              <w:rPr>
                <w:sz w:val="20"/>
              </w:rPr>
              <w:t>1.1</w:t>
            </w:r>
            <w:r>
              <w:rPr>
                <w:spacing w:val="-6"/>
                <w:sz w:val="20"/>
              </w:rPr>
              <w:t xml:space="preserve"> </w:t>
            </w:r>
            <w:r>
              <w:rPr>
                <w:spacing w:val="-10"/>
                <w:sz w:val="20"/>
              </w:rPr>
              <w:t>-</w:t>
            </w:r>
          </w:p>
        </w:tc>
        <w:tc>
          <w:tcPr>
            <w:tcW w:w="850" w:type="dxa"/>
            <w:vMerge w:val="restart"/>
          </w:tcPr>
          <w:p w14:paraId="522E688E" w14:textId="77777777" w:rsidR="00095630" w:rsidRDefault="00095630">
            <w:pPr>
              <w:pStyle w:val="TableParagraph"/>
              <w:ind w:left="0"/>
              <w:rPr>
                <w:rFonts w:ascii="Times New Roman"/>
                <w:sz w:val="18"/>
              </w:rPr>
            </w:pPr>
          </w:p>
        </w:tc>
        <w:tc>
          <w:tcPr>
            <w:tcW w:w="1136" w:type="dxa"/>
            <w:vMerge w:val="restart"/>
          </w:tcPr>
          <w:p w14:paraId="596DEB39" w14:textId="77777777" w:rsidR="00095630" w:rsidRDefault="00095630">
            <w:pPr>
              <w:pStyle w:val="TableParagraph"/>
              <w:ind w:left="0"/>
              <w:rPr>
                <w:rFonts w:ascii="Times New Roman"/>
                <w:sz w:val="18"/>
              </w:rPr>
            </w:pPr>
          </w:p>
        </w:tc>
      </w:tr>
      <w:tr w:rsidR="00095630" w14:paraId="0BBBF4FF" w14:textId="77777777">
        <w:trPr>
          <w:trHeight w:val="232"/>
        </w:trPr>
        <w:tc>
          <w:tcPr>
            <w:tcW w:w="1135" w:type="dxa"/>
            <w:tcBorders>
              <w:top w:val="nil"/>
              <w:bottom w:val="nil"/>
            </w:tcBorders>
          </w:tcPr>
          <w:p w14:paraId="526339D5" w14:textId="77777777" w:rsidR="00095630" w:rsidRDefault="00095630">
            <w:pPr>
              <w:pStyle w:val="TableParagraph"/>
              <w:ind w:left="0"/>
              <w:rPr>
                <w:rFonts w:ascii="Times New Roman"/>
                <w:sz w:val="16"/>
              </w:rPr>
            </w:pPr>
          </w:p>
        </w:tc>
        <w:tc>
          <w:tcPr>
            <w:tcW w:w="3543" w:type="dxa"/>
            <w:gridSpan w:val="2"/>
            <w:tcBorders>
              <w:top w:val="nil"/>
              <w:bottom w:val="nil"/>
            </w:tcBorders>
          </w:tcPr>
          <w:p w14:paraId="43AE7798" w14:textId="77777777" w:rsidR="00095630" w:rsidRDefault="00095630">
            <w:pPr>
              <w:pStyle w:val="TableParagraph"/>
              <w:spacing w:line="212" w:lineRule="exact"/>
              <w:ind w:left="107"/>
              <w:rPr>
                <w:sz w:val="20"/>
              </w:rPr>
            </w:pPr>
            <w:r>
              <w:rPr>
                <w:sz w:val="20"/>
              </w:rPr>
              <w:t>fill,</w:t>
            </w:r>
            <w:r>
              <w:rPr>
                <w:spacing w:val="-7"/>
                <w:sz w:val="20"/>
              </w:rPr>
              <w:t xml:space="preserve"> </w:t>
            </w:r>
            <w:r>
              <w:rPr>
                <w:sz w:val="20"/>
              </w:rPr>
              <w:t>sub</w:t>
            </w:r>
            <w:r>
              <w:rPr>
                <w:spacing w:val="-4"/>
                <w:sz w:val="20"/>
              </w:rPr>
              <w:t xml:space="preserve"> </w:t>
            </w:r>
            <w:r>
              <w:rPr>
                <w:sz w:val="20"/>
              </w:rPr>
              <w:t>rounded</w:t>
            </w:r>
            <w:r>
              <w:rPr>
                <w:spacing w:val="-5"/>
                <w:sz w:val="20"/>
              </w:rPr>
              <w:t xml:space="preserve"> </w:t>
            </w:r>
            <w:r>
              <w:rPr>
                <w:sz w:val="20"/>
              </w:rPr>
              <w:t>with</w:t>
            </w:r>
            <w:r>
              <w:rPr>
                <w:spacing w:val="-6"/>
                <w:sz w:val="20"/>
              </w:rPr>
              <w:t xml:space="preserve"> </w:t>
            </w:r>
            <w:r>
              <w:rPr>
                <w:sz w:val="20"/>
              </w:rPr>
              <w:t>course</w:t>
            </w:r>
            <w:r>
              <w:rPr>
                <w:spacing w:val="-6"/>
                <w:sz w:val="20"/>
              </w:rPr>
              <w:t xml:space="preserve"> </w:t>
            </w:r>
            <w:r>
              <w:rPr>
                <w:spacing w:val="-4"/>
                <w:sz w:val="20"/>
              </w:rPr>
              <w:t>sand</w:t>
            </w:r>
          </w:p>
        </w:tc>
        <w:tc>
          <w:tcPr>
            <w:tcW w:w="1561" w:type="dxa"/>
            <w:gridSpan w:val="2"/>
            <w:tcBorders>
              <w:top w:val="nil"/>
              <w:bottom w:val="nil"/>
            </w:tcBorders>
          </w:tcPr>
          <w:p w14:paraId="172EEC8B" w14:textId="77777777" w:rsidR="00095630" w:rsidRDefault="00095630">
            <w:pPr>
              <w:pStyle w:val="TableParagraph"/>
              <w:ind w:left="0"/>
              <w:rPr>
                <w:rFonts w:ascii="Times New Roman"/>
                <w:sz w:val="16"/>
              </w:rPr>
            </w:pPr>
          </w:p>
        </w:tc>
        <w:tc>
          <w:tcPr>
            <w:tcW w:w="850" w:type="dxa"/>
            <w:tcBorders>
              <w:top w:val="nil"/>
              <w:bottom w:val="nil"/>
            </w:tcBorders>
          </w:tcPr>
          <w:p w14:paraId="7E3560AA" w14:textId="77777777" w:rsidR="00095630" w:rsidRDefault="00095630">
            <w:pPr>
              <w:pStyle w:val="TableParagraph"/>
              <w:spacing w:line="212" w:lineRule="exact"/>
              <w:ind w:left="106"/>
              <w:rPr>
                <w:sz w:val="20"/>
              </w:rPr>
            </w:pPr>
            <w:r>
              <w:rPr>
                <w:spacing w:val="-5"/>
                <w:sz w:val="20"/>
              </w:rPr>
              <w:t>1.2</w:t>
            </w:r>
          </w:p>
        </w:tc>
        <w:tc>
          <w:tcPr>
            <w:tcW w:w="850" w:type="dxa"/>
            <w:vMerge/>
            <w:tcBorders>
              <w:top w:val="nil"/>
            </w:tcBorders>
          </w:tcPr>
          <w:p w14:paraId="60CA6798" w14:textId="77777777" w:rsidR="00095630" w:rsidRDefault="00095630">
            <w:pPr>
              <w:rPr>
                <w:sz w:val="2"/>
                <w:szCs w:val="2"/>
              </w:rPr>
            </w:pPr>
          </w:p>
        </w:tc>
        <w:tc>
          <w:tcPr>
            <w:tcW w:w="1136" w:type="dxa"/>
            <w:vMerge/>
            <w:tcBorders>
              <w:top w:val="nil"/>
            </w:tcBorders>
          </w:tcPr>
          <w:p w14:paraId="4FF52C93" w14:textId="77777777" w:rsidR="00095630" w:rsidRDefault="00095630">
            <w:pPr>
              <w:rPr>
                <w:sz w:val="2"/>
                <w:szCs w:val="2"/>
              </w:rPr>
            </w:pPr>
          </w:p>
        </w:tc>
      </w:tr>
      <w:tr w:rsidR="00095630" w14:paraId="49089644" w14:textId="77777777">
        <w:trPr>
          <w:trHeight w:val="247"/>
        </w:trPr>
        <w:tc>
          <w:tcPr>
            <w:tcW w:w="1135" w:type="dxa"/>
            <w:tcBorders>
              <w:top w:val="nil"/>
            </w:tcBorders>
          </w:tcPr>
          <w:p w14:paraId="44B29C33" w14:textId="77777777" w:rsidR="00095630" w:rsidRDefault="00095630">
            <w:pPr>
              <w:pStyle w:val="TableParagraph"/>
              <w:ind w:left="0"/>
              <w:rPr>
                <w:rFonts w:ascii="Times New Roman"/>
                <w:sz w:val="18"/>
              </w:rPr>
            </w:pPr>
          </w:p>
        </w:tc>
        <w:tc>
          <w:tcPr>
            <w:tcW w:w="3543" w:type="dxa"/>
            <w:gridSpan w:val="2"/>
            <w:tcBorders>
              <w:top w:val="nil"/>
            </w:tcBorders>
          </w:tcPr>
          <w:p w14:paraId="131F27E6" w14:textId="77777777" w:rsidR="00095630" w:rsidRDefault="00095630">
            <w:pPr>
              <w:pStyle w:val="TableParagraph"/>
              <w:spacing w:line="227" w:lineRule="exact"/>
              <w:ind w:left="107"/>
              <w:rPr>
                <w:sz w:val="20"/>
              </w:rPr>
            </w:pPr>
            <w:r>
              <w:rPr>
                <w:sz w:val="20"/>
              </w:rPr>
              <w:t>and</w:t>
            </w:r>
            <w:r>
              <w:rPr>
                <w:spacing w:val="-6"/>
                <w:sz w:val="20"/>
              </w:rPr>
              <w:t xml:space="preserve"> </w:t>
            </w:r>
            <w:r>
              <w:rPr>
                <w:sz w:val="20"/>
              </w:rPr>
              <w:t>pea</w:t>
            </w:r>
            <w:r>
              <w:rPr>
                <w:spacing w:val="-5"/>
                <w:sz w:val="20"/>
              </w:rPr>
              <w:t xml:space="preserve"> </w:t>
            </w:r>
            <w:r>
              <w:rPr>
                <w:sz w:val="20"/>
              </w:rPr>
              <w:t>grit</w:t>
            </w:r>
            <w:r>
              <w:rPr>
                <w:spacing w:val="-5"/>
                <w:sz w:val="20"/>
              </w:rPr>
              <w:t xml:space="preserve"> </w:t>
            </w:r>
            <w:r>
              <w:rPr>
                <w:sz w:val="20"/>
              </w:rPr>
              <w:t>matrix.</w:t>
            </w:r>
            <w:r>
              <w:rPr>
                <w:spacing w:val="-6"/>
                <w:sz w:val="20"/>
              </w:rPr>
              <w:t xml:space="preserve"> </w:t>
            </w:r>
            <w:r>
              <w:rPr>
                <w:sz w:val="20"/>
              </w:rPr>
              <w:t>Appears</w:t>
            </w:r>
            <w:r>
              <w:rPr>
                <w:spacing w:val="-6"/>
                <w:sz w:val="20"/>
              </w:rPr>
              <w:t xml:space="preserve"> </w:t>
            </w:r>
            <w:r>
              <w:rPr>
                <w:spacing w:val="-2"/>
                <w:sz w:val="20"/>
              </w:rPr>
              <w:t>natural</w:t>
            </w:r>
          </w:p>
        </w:tc>
        <w:tc>
          <w:tcPr>
            <w:tcW w:w="1561" w:type="dxa"/>
            <w:gridSpan w:val="2"/>
            <w:tcBorders>
              <w:top w:val="nil"/>
            </w:tcBorders>
          </w:tcPr>
          <w:p w14:paraId="2D4A4E17" w14:textId="77777777" w:rsidR="00095630" w:rsidRDefault="00095630">
            <w:pPr>
              <w:pStyle w:val="TableParagraph"/>
              <w:ind w:left="0"/>
              <w:rPr>
                <w:rFonts w:ascii="Times New Roman"/>
                <w:sz w:val="18"/>
              </w:rPr>
            </w:pPr>
          </w:p>
        </w:tc>
        <w:tc>
          <w:tcPr>
            <w:tcW w:w="850" w:type="dxa"/>
            <w:tcBorders>
              <w:top w:val="nil"/>
            </w:tcBorders>
          </w:tcPr>
          <w:p w14:paraId="16A2904A" w14:textId="77777777" w:rsidR="00095630" w:rsidRDefault="00095630">
            <w:pPr>
              <w:pStyle w:val="TableParagraph"/>
              <w:ind w:left="0"/>
              <w:rPr>
                <w:rFonts w:ascii="Times New Roman"/>
                <w:sz w:val="18"/>
              </w:rPr>
            </w:pPr>
          </w:p>
        </w:tc>
        <w:tc>
          <w:tcPr>
            <w:tcW w:w="850" w:type="dxa"/>
            <w:vMerge/>
            <w:tcBorders>
              <w:top w:val="nil"/>
            </w:tcBorders>
          </w:tcPr>
          <w:p w14:paraId="758628BE" w14:textId="77777777" w:rsidR="00095630" w:rsidRDefault="00095630">
            <w:pPr>
              <w:rPr>
                <w:sz w:val="2"/>
                <w:szCs w:val="2"/>
              </w:rPr>
            </w:pPr>
          </w:p>
        </w:tc>
        <w:tc>
          <w:tcPr>
            <w:tcW w:w="1136" w:type="dxa"/>
            <w:vMerge/>
            <w:tcBorders>
              <w:top w:val="nil"/>
            </w:tcBorders>
          </w:tcPr>
          <w:p w14:paraId="36D5F444" w14:textId="77777777" w:rsidR="00095630" w:rsidRDefault="00095630">
            <w:pPr>
              <w:rPr>
                <w:sz w:val="2"/>
                <w:szCs w:val="2"/>
              </w:rPr>
            </w:pPr>
          </w:p>
        </w:tc>
      </w:tr>
    </w:tbl>
    <w:p w14:paraId="69798611" w14:textId="77777777" w:rsidR="00095630" w:rsidRDefault="00095630">
      <w:pPr>
        <w:pStyle w:val="BodyText"/>
        <w:spacing w:before="2"/>
      </w:pPr>
    </w:p>
    <w:tbl>
      <w:tblPr>
        <w:tblW w:w="0" w:type="auto"/>
        <w:tblInd w:w="12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135"/>
        <w:gridCol w:w="1889"/>
        <w:gridCol w:w="1654"/>
        <w:gridCol w:w="1371"/>
        <w:gridCol w:w="190"/>
        <w:gridCol w:w="850"/>
        <w:gridCol w:w="850"/>
        <w:gridCol w:w="1136"/>
      </w:tblGrid>
      <w:tr w:rsidR="00095630" w14:paraId="3A12CF21" w14:textId="77777777">
        <w:trPr>
          <w:trHeight w:val="498"/>
        </w:trPr>
        <w:tc>
          <w:tcPr>
            <w:tcW w:w="3024" w:type="dxa"/>
            <w:gridSpan w:val="2"/>
            <w:shd w:val="clear" w:color="auto" w:fill="BDD6EE"/>
          </w:tcPr>
          <w:p w14:paraId="7619326F" w14:textId="77777777" w:rsidR="00095630" w:rsidRDefault="00095630">
            <w:pPr>
              <w:pStyle w:val="TableParagraph"/>
              <w:spacing w:before="1"/>
              <w:rPr>
                <w:b/>
                <w:sz w:val="20"/>
              </w:rPr>
            </w:pPr>
            <w:r>
              <w:rPr>
                <w:b/>
                <w:sz w:val="20"/>
              </w:rPr>
              <w:t>Site</w:t>
            </w:r>
            <w:r>
              <w:rPr>
                <w:b/>
                <w:spacing w:val="-7"/>
                <w:sz w:val="20"/>
              </w:rPr>
              <w:t xml:space="preserve"> </w:t>
            </w:r>
            <w:r>
              <w:rPr>
                <w:b/>
                <w:spacing w:val="-2"/>
                <w:sz w:val="20"/>
              </w:rPr>
              <w:t>Code:</w:t>
            </w:r>
          </w:p>
          <w:p w14:paraId="3FB0BA9E" w14:textId="77777777" w:rsidR="00095630" w:rsidRDefault="00095630">
            <w:pPr>
              <w:pStyle w:val="TableParagraph"/>
              <w:spacing w:before="18" w:line="230" w:lineRule="exact"/>
              <w:rPr>
                <w:b/>
                <w:sz w:val="20"/>
              </w:rPr>
            </w:pPr>
            <w:r>
              <w:rPr>
                <w:b/>
                <w:spacing w:val="-2"/>
                <w:sz w:val="20"/>
              </w:rPr>
              <w:t>232820</w:t>
            </w:r>
          </w:p>
        </w:tc>
        <w:tc>
          <w:tcPr>
            <w:tcW w:w="3025" w:type="dxa"/>
            <w:gridSpan w:val="2"/>
            <w:shd w:val="clear" w:color="auto" w:fill="BDD6EE"/>
          </w:tcPr>
          <w:p w14:paraId="79F4279F" w14:textId="77777777" w:rsidR="00095630" w:rsidRDefault="00095630">
            <w:pPr>
              <w:pStyle w:val="TableParagraph"/>
              <w:spacing w:before="1"/>
              <w:rPr>
                <w:b/>
                <w:sz w:val="20"/>
              </w:rPr>
            </w:pPr>
            <w:r>
              <w:rPr>
                <w:b/>
                <w:sz w:val="20"/>
              </w:rPr>
              <w:t>Site</w:t>
            </w:r>
            <w:r>
              <w:rPr>
                <w:b/>
                <w:spacing w:val="-7"/>
                <w:sz w:val="20"/>
              </w:rPr>
              <w:t xml:space="preserve"> </w:t>
            </w:r>
            <w:r>
              <w:rPr>
                <w:b/>
                <w:spacing w:val="-2"/>
                <w:sz w:val="20"/>
              </w:rPr>
              <w:t>Name:</w:t>
            </w:r>
          </w:p>
          <w:p w14:paraId="26A0F201" w14:textId="77777777" w:rsidR="00095630" w:rsidRDefault="00095630">
            <w:pPr>
              <w:pStyle w:val="TableParagraph"/>
              <w:spacing w:before="18" w:line="230" w:lineRule="exact"/>
              <w:rPr>
                <w:b/>
                <w:sz w:val="20"/>
              </w:rPr>
            </w:pPr>
            <w:r>
              <w:rPr>
                <w:b/>
                <w:sz w:val="20"/>
              </w:rPr>
              <w:t>Battle</w:t>
            </w:r>
            <w:r>
              <w:rPr>
                <w:b/>
                <w:spacing w:val="-6"/>
                <w:sz w:val="20"/>
              </w:rPr>
              <w:t xml:space="preserve"> </w:t>
            </w:r>
            <w:r>
              <w:rPr>
                <w:b/>
                <w:sz w:val="20"/>
              </w:rPr>
              <w:t>of</w:t>
            </w:r>
            <w:r>
              <w:rPr>
                <w:b/>
                <w:spacing w:val="-5"/>
                <w:sz w:val="20"/>
              </w:rPr>
              <w:t xml:space="preserve"> </w:t>
            </w:r>
            <w:r>
              <w:rPr>
                <w:b/>
                <w:spacing w:val="-2"/>
                <w:sz w:val="20"/>
              </w:rPr>
              <w:t>Otterburn</w:t>
            </w:r>
          </w:p>
        </w:tc>
        <w:tc>
          <w:tcPr>
            <w:tcW w:w="3026" w:type="dxa"/>
            <w:gridSpan w:val="4"/>
            <w:shd w:val="clear" w:color="auto" w:fill="BDD6EE"/>
          </w:tcPr>
          <w:p w14:paraId="0770D1EE" w14:textId="77777777" w:rsidR="00095630" w:rsidRDefault="00095630">
            <w:pPr>
              <w:pStyle w:val="TableParagraph"/>
              <w:spacing w:before="1"/>
              <w:ind w:left="109"/>
              <w:rPr>
                <w:b/>
                <w:sz w:val="20"/>
              </w:rPr>
            </w:pPr>
            <w:r>
              <w:rPr>
                <w:b/>
                <w:sz w:val="20"/>
              </w:rPr>
              <w:t>Test</w:t>
            </w:r>
            <w:r>
              <w:rPr>
                <w:b/>
                <w:spacing w:val="-6"/>
                <w:sz w:val="20"/>
              </w:rPr>
              <w:t xml:space="preserve"> </w:t>
            </w:r>
            <w:r>
              <w:rPr>
                <w:b/>
                <w:sz w:val="20"/>
              </w:rPr>
              <w:t>Pit</w:t>
            </w:r>
            <w:r>
              <w:rPr>
                <w:b/>
                <w:spacing w:val="-5"/>
                <w:sz w:val="20"/>
              </w:rPr>
              <w:t xml:space="preserve"> ID:</w:t>
            </w:r>
          </w:p>
          <w:p w14:paraId="0E324878" w14:textId="77777777" w:rsidR="00095630" w:rsidRDefault="00095630">
            <w:pPr>
              <w:pStyle w:val="TableParagraph"/>
              <w:spacing w:before="18" w:line="230" w:lineRule="exact"/>
              <w:ind w:left="109"/>
              <w:rPr>
                <w:b/>
                <w:sz w:val="20"/>
              </w:rPr>
            </w:pPr>
            <w:r>
              <w:rPr>
                <w:b/>
                <w:w w:val="99"/>
                <w:sz w:val="20"/>
              </w:rPr>
              <w:t>7</w:t>
            </w:r>
          </w:p>
        </w:tc>
      </w:tr>
      <w:tr w:rsidR="00095630" w14:paraId="3C93375E" w14:textId="77777777">
        <w:trPr>
          <w:trHeight w:val="496"/>
        </w:trPr>
        <w:tc>
          <w:tcPr>
            <w:tcW w:w="3024" w:type="dxa"/>
            <w:gridSpan w:val="2"/>
            <w:shd w:val="clear" w:color="auto" w:fill="BDD6EE"/>
          </w:tcPr>
          <w:p w14:paraId="7EA0ECEA" w14:textId="77777777" w:rsidR="00095630" w:rsidRDefault="00095630">
            <w:pPr>
              <w:pStyle w:val="TableParagraph"/>
              <w:spacing w:line="229" w:lineRule="exact"/>
              <w:rPr>
                <w:b/>
                <w:sz w:val="20"/>
              </w:rPr>
            </w:pPr>
            <w:r>
              <w:rPr>
                <w:b/>
                <w:spacing w:val="-2"/>
                <w:sz w:val="20"/>
              </w:rPr>
              <w:t>Length:</w:t>
            </w:r>
          </w:p>
          <w:p w14:paraId="7EADDB98" w14:textId="77777777" w:rsidR="00095630" w:rsidRDefault="00095630">
            <w:pPr>
              <w:pStyle w:val="TableParagraph"/>
              <w:spacing w:before="17" w:line="230" w:lineRule="exact"/>
              <w:rPr>
                <w:b/>
                <w:sz w:val="20"/>
              </w:rPr>
            </w:pPr>
            <w:r>
              <w:rPr>
                <w:b/>
                <w:sz w:val="20"/>
              </w:rPr>
              <w:t>3</w:t>
            </w:r>
            <w:r>
              <w:rPr>
                <w:b/>
                <w:spacing w:val="-3"/>
                <w:sz w:val="20"/>
              </w:rPr>
              <w:t xml:space="preserve"> </w:t>
            </w:r>
            <w:r>
              <w:rPr>
                <w:b/>
                <w:spacing w:val="-10"/>
                <w:sz w:val="20"/>
              </w:rPr>
              <w:t>m</w:t>
            </w:r>
          </w:p>
        </w:tc>
        <w:tc>
          <w:tcPr>
            <w:tcW w:w="3025" w:type="dxa"/>
            <w:gridSpan w:val="2"/>
            <w:shd w:val="clear" w:color="auto" w:fill="BDD6EE"/>
          </w:tcPr>
          <w:p w14:paraId="6ECE4988" w14:textId="77777777" w:rsidR="00095630" w:rsidRDefault="00095630">
            <w:pPr>
              <w:pStyle w:val="TableParagraph"/>
              <w:spacing w:line="229" w:lineRule="exact"/>
              <w:rPr>
                <w:b/>
                <w:sz w:val="20"/>
              </w:rPr>
            </w:pPr>
            <w:r>
              <w:rPr>
                <w:b/>
                <w:spacing w:val="-2"/>
                <w:sz w:val="20"/>
              </w:rPr>
              <w:t>Width:</w:t>
            </w:r>
          </w:p>
          <w:p w14:paraId="7AE7D539" w14:textId="77777777" w:rsidR="00095630" w:rsidRDefault="00095630">
            <w:pPr>
              <w:pStyle w:val="TableParagraph"/>
              <w:spacing w:before="17" w:line="230" w:lineRule="exact"/>
              <w:rPr>
                <w:b/>
                <w:sz w:val="20"/>
              </w:rPr>
            </w:pPr>
            <w:r>
              <w:rPr>
                <w:b/>
                <w:sz w:val="20"/>
              </w:rPr>
              <w:t>1.10</w:t>
            </w:r>
            <w:r>
              <w:rPr>
                <w:b/>
                <w:spacing w:val="-8"/>
                <w:sz w:val="20"/>
              </w:rPr>
              <w:t xml:space="preserve"> </w:t>
            </w:r>
            <w:r>
              <w:rPr>
                <w:b/>
                <w:spacing w:val="-10"/>
                <w:sz w:val="20"/>
              </w:rPr>
              <w:t>m</w:t>
            </w:r>
          </w:p>
        </w:tc>
        <w:tc>
          <w:tcPr>
            <w:tcW w:w="3026" w:type="dxa"/>
            <w:gridSpan w:val="4"/>
            <w:shd w:val="clear" w:color="auto" w:fill="BDD6EE"/>
          </w:tcPr>
          <w:p w14:paraId="2AEBDE6D" w14:textId="77777777" w:rsidR="00095630" w:rsidRDefault="00095630">
            <w:pPr>
              <w:pStyle w:val="TableParagraph"/>
              <w:spacing w:line="229" w:lineRule="exact"/>
              <w:ind w:left="109"/>
              <w:rPr>
                <w:b/>
                <w:sz w:val="20"/>
              </w:rPr>
            </w:pPr>
            <w:r>
              <w:rPr>
                <w:b/>
                <w:spacing w:val="-2"/>
                <w:sz w:val="20"/>
              </w:rPr>
              <w:t>Depth:</w:t>
            </w:r>
          </w:p>
          <w:p w14:paraId="35C0B2AC" w14:textId="77777777" w:rsidR="00095630" w:rsidRDefault="00095630">
            <w:pPr>
              <w:pStyle w:val="TableParagraph"/>
              <w:spacing w:before="17" w:line="230" w:lineRule="exact"/>
              <w:ind w:left="109"/>
              <w:rPr>
                <w:b/>
                <w:sz w:val="20"/>
              </w:rPr>
            </w:pPr>
            <w:r>
              <w:rPr>
                <w:b/>
                <w:sz w:val="20"/>
              </w:rPr>
              <w:t>1.20</w:t>
            </w:r>
            <w:r>
              <w:rPr>
                <w:b/>
                <w:spacing w:val="-8"/>
                <w:sz w:val="20"/>
              </w:rPr>
              <w:t xml:space="preserve"> </w:t>
            </w:r>
            <w:r>
              <w:rPr>
                <w:b/>
                <w:spacing w:val="-10"/>
                <w:sz w:val="20"/>
              </w:rPr>
              <w:t>m</w:t>
            </w:r>
          </w:p>
        </w:tc>
      </w:tr>
      <w:tr w:rsidR="00095630" w14:paraId="3E0481AA" w14:textId="77777777">
        <w:trPr>
          <w:trHeight w:val="743"/>
        </w:trPr>
        <w:tc>
          <w:tcPr>
            <w:tcW w:w="1135" w:type="dxa"/>
            <w:shd w:val="clear" w:color="auto" w:fill="BDD6EE"/>
          </w:tcPr>
          <w:p w14:paraId="76BFE48A" w14:textId="77777777" w:rsidR="00095630" w:rsidRDefault="00095630">
            <w:pPr>
              <w:pStyle w:val="TableParagraph"/>
              <w:spacing w:line="256" w:lineRule="auto"/>
              <w:ind w:right="246"/>
              <w:rPr>
                <w:b/>
                <w:sz w:val="20"/>
              </w:rPr>
            </w:pPr>
            <w:r>
              <w:rPr>
                <w:b/>
                <w:spacing w:val="-2"/>
                <w:sz w:val="20"/>
              </w:rPr>
              <w:t>Context Number</w:t>
            </w:r>
          </w:p>
        </w:tc>
        <w:tc>
          <w:tcPr>
            <w:tcW w:w="3543" w:type="dxa"/>
            <w:gridSpan w:val="2"/>
            <w:shd w:val="clear" w:color="auto" w:fill="BDD6EE"/>
          </w:tcPr>
          <w:p w14:paraId="3AAF88B4" w14:textId="77777777" w:rsidR="00095630" w:rsidRDefault="00095630">
            <w:pPr>
              <w:pStyle w:val="TableParagraph"/>
              <w:spacing w:line="229" w:lineRule="exact"/>
              <w:ind w:left="107"/>
              <w:rPr>
                <w:b/>
                <w:sz w:val="20"/>
              </w:rPr>
            </w:pPr>
            <w:r>
              <w:rPr>
                <w:b/>
                <w:spacing w:val="-2"/>
                <w:sz w:val="20"/>
              </w:rPr>
              <w:t>Description</w:t>
            </w:r>
          </w:p>
        </w:tc>
        <w:tc>
          <w:tcPr>
            <w:tcW w:w="1561" w:type="dxa"/>
            <w:gridSpan w:val="2"/>
            <w:shd w:val="clear" w:color="auto" w:fill="BDD6EE"/>
          </w:tcPr>
          <w:p w14:paraId="7B1C43EB" w14:textId="77777777" w:rsidR="00095630" w:rsidRDefault="00095630">
            <w:pPr>
              <w:pStyle w:val="TableParagraph"/>
              <w:spacing w:line="229" w:lineRule="exact"/>
              <w:ind w:left="109"/>
              <w:rPr>
                <w:b/>
                <w:sz w:val="20"/>
              </w:rPr>
            </w:pPr>
            <w:r>
              <w:rPr>
                <w:b/>
                <w:spacing w:val="-2"/>
                <w:sz w:val="20"/>
              </w:rPr>
              <w:t>Interpretation</w:t>
            </w:r>
          </w:p>
        </w:tc>
        <w:tc>
          <w:tcPr>
            <w:tcW w:w="850" w:type="dxa"/>
            <w:shd w:val="clear" w:color="auto" w:fill="BDD6EE"/>
          </w:tcPr>
          <w:p w14:paraId="0666891C" w14:textId="77777777" w:rsidR="00095630" w:rsidRDefault="00095630">
            <w:pPr>
              <w:pStyle w:val="TableParagraph"/>
              <w:spacing w:line="256" w:lineRule="auto"/>
              <w:ind w:left="106" w:right="152"/>
              <w:rPr>
                <w:b/>
                <w:sz w:val="20"/>
              </w:rPr>
            </w:pPr>
            <w:r>
              <w:rPr>
                <w:b/>
                <w:spacing w:val="-2"/>
                <w:sz w:val="20"/>
              </w:rPr>
              <w:t xml:space="preserve">Depth </w:t>
            </w:r>
            <w:r>
              <w:rPr>
                <w:b/>
                <w:spacing w:val="-10"/>
                <w:sz w:val="20"/>
              </w:rPr>
              <w:t>m</w:t>
            </w:r>
          </w:p>
          <w:p w14:paraId="26A698AB" w14:textId="77777777" w:rsidR="00095630" w:rsidRDefault="00095630">
            <w:pPr>
              <w:pStyle w:val="TableParagraph"/>
              <w:spacing w:before="4" w:line="227" w:lineRule="exact"/>
              <w:ind w:left="106"/>
              <w:rPr>
                <w:b/>
                <w:sz w:val="20"/>
              </w:rPr>
            </w:pPr>
            <w:r>
              <w:rPr>
                <w:b/>
                <w:spacing w:val="-5"/>
                <w:sz w:val="20"/>
              </w:rPr>
              <w:t>BGL</w:t>
            </w:r>
          </w:p>
        </w:tc>
        <w:tc>
          <w:tcPr>
            <w:tcW w:w="850" w:type="dxa"/>
            <w:shd w:val="clear" w:color="auto" w:fill="BDD6EE"/>
          </w:tcPr>
          <w:p w14:paraId="603B9303" w14:textId="77777777" w:rsidR="00095630" w:rsidRDefault="00095630">
            <w:pPr>
              <w:pStyle w:val="TableParagraph"/>
              <w:spacing w:line="256" w:lineRule="auto"/>
              <w:ind w:left="105" w:right="153"/>
              <w:rPr>
                <w:b/>
                <w:sz w:val="20"/>
              </w:rPr>
            </w:pPr>
            <w:r>
              <w:rPr>
                <w:b/>
                <w:spacing w:val="-2"/>
                <w:sz w:val="20"/>
              </w:rPr>
              <w:t xml:space="preserve">Depth </w:t>
            </w:r>
            <w:r>
              <w:rPr>
                <w:b/>
                <w:spacing w:val="-10"/>
                <w:sz w:val="20"/>
              </w:rPr>
              <w:t>m</w:t>
            </w:r>
          </w:p>
          <w:p w14:paraId="6883D173" w14:textId="77777777" w:rsidR="00095630" w:rsidRDefault="00095630">
            <w:pPr>
              <w:pStyle w:val="TableParagraph"/>
              <w:spacing w:before="4" w:line="227" w:lineRule="exact"/>
              <w:ind w:left="105"/>
              <w:rPr>
                <w:b/>
                <w:sz w:val="20"/>
              </w:rPr>
            </w:pPr>
            <w:proofErr w:type="spellStart"/>
            <w:r>
              <w:rPr>
                <w:b/>
                <w:spacing w:val="-5"/>
                <w:sz w:val="20"/>
              </w:rPr>
              <w:t>aOD</w:t>
            </w:r>
            <w:proofErr w:type="spellEnd"/>
          </w:p>
        </w:tc>
        <w:tc>
          <w:tcPr>
            <w:tcW w:w="1136" w:type="dxa"/>
            <w:shd w:val="clear" w:color="auto" w:fill="BDD6EE"/>
          </w:tcPr>
          <w:p w14:paraId="2407102E" w14:textId="77777777" w:rsidR="00095630" w:rsidRDefault="00095630">
            <w:pPr>
              <w:pStyle w:val="TableParagraph"/>
              <w:spacing w:line="229" w:lineRule="exact"/>
              <w:ind w:left="107"/>
              <w:rPr>
                <w:b/>
                <w:sz w:val="20"/>
              </w:rPr>
            </w:pPr>
            <w:r>
              <w:rPr>
                <w:b/>
                <w:spacing w:val="-2"/>
                <w:sz w:val="20"/>
              </w:rPr>
              <w:t>Samples</w:t>
            </w:r>
          </w:p>
        </w:tc>
      </w:tr>
      <w:tr w:rsidR="00095630" w14:paraId="338E7CF6" w14:textId="77777777">
        <w:trPr>
          <w:trHeight w:val="235"/>
        </w:trPr>
        <w:tc>
          <w:tcPr>
            <w:tcW w:w="1135" w:type="dxa"/>
            <w:tcBorders>
              <w:bottom w:val="nil"/>
            </w:tcBorders>
          </w:tcPr>
          <w:p w14:paraId="4DEF1F23" w14:textId="77777777" w:rsidR="00095630" w:rsidRDefault="00095630">
            <w:pPr>
              <w:pStyle w:val="TableParagraph"/>
              <w:spacing w:line="215" w:lineRule="exact"/>
              <w:rPr>
                <w:sz w:val="20"/>
              </w:rPr>
            </w:pPr>
            <w:r>
              <w:rPr>
                <w:spacing w:val="-5"/>
                <w:sz w:val="20"/>
              </w:rPr>
              <w:t>701</w:t>
            </w:r>
          </w:p>
        </w:tc>
        <w:tc>
          <w:tcPr>
            <w:tcW w:w="3543" w:type="dxa"/>
            <w:gridSpan w:val="2"/>
            <w:tcBorders>
              <w:bottom w:val="nil"/>
            </w:tcBorders>
          </w:tcPr>
          <w:p w14:paraId="698A6D62" w14:textId="77777777" w:rsidR="00095630" w:rsidRDefault="00095630">
            <w:pPr>
              <w:pStyle w:val="TableParagraph"/>
              <w:spacing w:line="215" w:lineRule="exact"/>
              <w:ind w:left="107"/>
              <w:rPr>
                <w:sz w:val="20"/>
              </w:rPr>
            </w:pPr>
            <w:r>
              <w:rPr>
                <w:sz w:val="20"/>
              </w:rPr>
              <w:t>Dark</w:t>
            </w:r>
            <w:r>
              <w:rPr>
                <w:spacing w:val="-7"/>
                <w:sz w:val="20"/>
              </w:rPr>
              <w:t xml:space="preserve"> </w:t>
            </w:r>
            <w:r>
              <w:rPr>
                <w:sz w:val="20"/>
              </w:rPr>
              <w:t>greyish</w:t>
            </w:r>
            <w:r>
              <w:rPr>
                <w:spacing w:val="-8"/>
                <w:sz w:val="20"/>
              </w:rPr>
              <w:t xml:space="preserve"> </w:t>
            </w:r>
            <w:r>
              <w:rPr>
                <w:sz w:val="20"/>
              </w:rPr>
              <w:t>yellowish</w:t>
            </w:r>
            <w:r>
              <w:rPr>
                <w:spacing w:val="-5"/>
                <w:sz w:val="20"/>
              </w:rPr>
              <w:t xml:space="preserve"> </w:t>
            </w:r>
            <w:r>
              <w:rPr>
                <w:sz w:val="20"/>
              </w:rPr>
              <w:t>brown</w:t>
            </w:r>
            <w:r>
              <w:rPr>
                <w:spacing w:val="-8"/>
                <w:sz w:val="20"/>
              </w:rPr>
              <w:t xml:space="preserve"> </w:t>
            </w:r>
            <w:r>
              <w:rPr>
                <w:spacing w:val="-2"/>
                <w:sz w:val="20"/>
              </w:rPr>
              <w:t>sandy</w:t>
            </w:r>
          </w:p>
        </w:tc>
        <w:tc>
          <w:tcPr>
            <w:tcW w:w="1561" w:type="dxa"/>
            <w:gridSpan w:val="2"/>
            <w:tcBorders>
              <w:bottom w:val="nil"/>
            </w:tcBorders>
          </w:tcPr>
          <w:p w14:paraId="7E93497A" w14:textId="77777777" w:rsidR="00095630" w:rsidRDefault="00095630">
            <w:pPr>
              <w:pStyle w:val="TableParagraph"/>
              <w:spacing w:line="215" w:lineRule="exact"/>
              <w:ind w:left="109"/>
              <w:rPr>
                <w:sz w:val="20"/>
              </w:rPr>
            </w:pPr>
            <w:r>
              <w:rPr>
                <w:sz w:val="20"/>
              </w:rPr>
              <w:t>Turf</w:t>
            </w:r>
            <w:r>
              <w:rPr>
                <w:spacing w:val="-6"/>
                <w:sz w:val="20"/>
              </w:rPr>
              <w:t xml:space="preserve"> </w:t>
            </w:r>
            <w:r>
              <w:rPr>
                <w:spacing w:val="-5"/>
                <w:sz w:val="20"/>
              </w:rPr>
              <w:t>and</w:t>
            </w:r>
          </w:p>
        </w:tc>
        <w:tc>
          <w:tcPr>
            <w:tcW w:w="850" w:type="dxa"/>
            <w:tcBorders>
              <w:bottom w:val="nil"/>
            </w:tcBorders>
          </w:tcPr>
          <w:p w14:paraId="7376B757" w14:textId="77777777" w:rsidR="00095630" w:rsidRDefault="00095630">
            <w:pPr>
              <w:pStyle w:val="TableParagraph"/>
              <w:spacing w:line="215" w:lineRule="exact"/>
              <w:ind w:left="106"/>
              <w:rPr>
                <w:sz w:val="20"/>
              </w:rPr>
            </w:pPr>
            <w:r>
              <w:rPr>
                <w:sz w:val="20"/>
              </w:rPr>
              <w:t>0.0</w:t>
            </w:r>
            <w:r>
              <w:rPr>
                <w:spacing w:val="-6"/>
                <w:sz w:val="20"/>
              </w:rPr>
              <w:t xml:space="preserve"> </w:t>
            </w:r>
            <w:r>
              <w:rPr>
                <w:spacing w:val="-10"/>
                <w:sz w:val="20"/>
              </w:rPr>
              <w:t>-</w:t>
            </w:r>
          </w:p>
        </w:tc>
        <w:tc>
          <w:tcPr>
            <w:tcW w:w="850" w:type="dxa"/>
            <w:vMerge w:val="restart"/>
          </w:tcPr>
          <w:p w14:paraId="2C6485B5" w14:textId="77777777" w:rsidR="00095630" w:rsidRDefault="00095630">
            <w:pPr>
              <w:pStyle w:val="TableParagraph"/>
              <w:ind w:left="0"/>
              <w:rPr>
                <w:rFonts w:ascii="Times New Roman"/>
                <w:sz w:val="18"/>
              </w:rPr>
            </w:pPr>
          </w:p>
        </w:tc>
        <w:tc>
          <w:tcPr>
            <w:tcW w:w="1136" w:type="dxa"/>
            <w:vMerge w:val="restart"/>
          </w:tcPr>
          <w:p w14:paraId="276A4965" w14:textId="77777777" w:rsidR="00095630" w:rsidRDefault="00095630">
            <w:pPr>
              <w:pStyle w:val="TableParagraph"/>
              <w:ind w:left="0"/>
              <w:rPr>
                <w:rFonts w:ascii="Times New Roman"/>
                <w:sz w:val="18"/>
              </w:rPr>
            </w:pPr>
          </w:p>
        </w:tc>
      </w:tr>
      <w:tr w:rsidR="00095630" w14:paraId="37DD9141" w14:textId="77777777">
        <w:trPr>
          <w:trHeight w:val="246"/>
        </w:trPr>
        <w:tc>
          <w:tcPr>
            <w:tcW w:w="1135" w:type="dxa"/>
            <w:tcBorders>
              <w:top w:val="nil"/>
            </w:tcBorders>
          </w:tcPr>
          <w:p w14:paraId="7C5CB7F7" w14:textId="77777777" w:rsidR="00095630" w:rsidRDefault="00095630">
            <w:pPr>
              <w:pStyle w:val="TableParagraph"/>
              <w:ind w:left="0"/>
              <w:rPr>
                <w:rFonts w:ascii="Times New Roman"/>
                <w:sz w:val="16"/>
              </w:rPr>
            </w:pPr>
          </w:p>
        </w:tc>
        <w:tc>
          <w:tcPr>
            <w:tcW w:w="3543" w:type="dxa"/>
            <w:gridSpan w:val="2"/>
            <w:tcBorders>
              <w:top w:val="nil"/>
            </w:tcBorders>
          </w:tcPr>
          <w:p w14:paraId="0C0A6D54" w14:textId="77777777" w:rsidR="00095630" w:rsidRDefault="00095630">
            <w:pPr>
              <w:pStyle w:val="TableParagraph"/>
              <w:spacing w:line="226" w:lineRule="exact"/>
              <w:ind w:left="107"/>
              <w:rPr>
                <w:sz w:val="20"/>
              </w:rPr>
            </w:pPr>
            <w:r>
              <w:rPr>
                <w:sz w:val="20"/>
              </w:rPr>
              <w:t>silt</w:t>
            </w:r>
            <w:r>
              <w:rPr>
                <w:spacing w:val="-7"/>
                <w:sz w:val="20"/>
              </w:rPr>
              <w:t xml:space="preserve"> </w:t>
            </w:r>
            <w:r>
              <w:rPr>
                <w:sz w:val="20"/>
              </w:rPr>
              <w:t>with</w:t>
            </w:r>
            <w:r>
              <w:rPr>
                <w:spacing w:val="-6"/>
                <w:sz w:val="20"/>
              </w:rPr>
              <w:t xml:space="preserve"> </w:t>
            </w:r>
            <w:r>
              <w:rPr>
                <w:sz w:val="20"/>
              </w:rPr>
              <w:t>rooting</w:t>
            </w:r>
            <w:r>
              <w:rPr>
                <w:spacing w:val="-4"/>
                <w:sz w:val="20"/>
              </w:rPr>
              <w:t xml:space="preserve"> </w:t>
            </w:r>
            <w:r>
              <w:rPr>
                <w:sz w:val="20"/>
              </w:rPr>
              <w:t>and</w:t>
            </w:r>
            <w:r>
              <w:rPr>
                <w:spacing w:val="-5"/>
                <w:sz w:val="20"/>
              </w:rPr>
              <w:t xml:space="preserve"> </w:t>
            </w:r>
            <w:r>
              <w:rPr>
                <w:spacing w:val="-4"/>
                <w:sz w:val="20"/>
              </w:rPr>
              <w:t>turf</w:t>
            </w:r>
          </w:p>
        </w:tc>
        <w:tc>
          <w:tcPr>
            <w:tcW w:w="1561" w:type="dxa"/>
            <w:gridSpan w:val="2"/>
            <w:tcBorders>
              <w:top w:val="nil"/>
            </w:tcBorders>
          </w:tcPr>
          <w:p w14:paraId="0710E6E4" w14:textId="77777777" w:rsidR="00095630" w:rsidRDefault="00095630">
            <w:pPr>
              <w:pStyle w:val="TableParagraph"/>
              <w:spacing w:line="226" w:lineRule="exact"/>
              <w:ind w:left="109"/>
              <w:rPr>
                <w:sz w:val="20"/>
              </w:rPr>
            </w:pPr>
            <w:r>
              <w:rPr>
                <w:spacing w:val="-2"/>
                <w:sz w:val="20"/>
              </w:rPr>
              <w:t>topsoil</w:t>
            </w:r>
          </w:p>
        </w:tc>
        <w:tc>
          <w:tcPr>
            <w:tcW w:w="850" w:type="dxa"/>
            <w:tcBorders>
              <w:top w:val="nil"/>
            </w:tcBorders>
          </w:tcPr>
          <w:p w14:paraId="2E767539" w14:textId="77777777" w:rsidR="00095630" w:rsidRDefault="00095630">
            <w:pPr>
              <w:pStyle w:val="TableParagraph"/>
              <w:spacing w:line="226" w:lineRule="exact"/>
              <w:ind w:left="106"/>
              <w:rPr>
                <w:sz w:val="20"/>
              </w:rPr>
            </w:pPr>
            <w:r>
              <w:rPr>
                <w:spacing w:val="-4"/>
                <w:sz w:val="20"/>
              </w:rPr>
              <w:t>0.25</w:t>
            </w:r>
          </w:p>
        </w:tc>
        <w:tc>
          <w:tcPr>
            <w:tcW w:w="850" w:type="dxa"/>
            <w:vMerge/>
            <w:tcBorders>
              <w:top w:val="nil"/>
            </w:tcBorders>
          </w:tcPr>
          <w:p w14:paraId="117BCE9F" w14:textId="77777777" w:rsidR="00095630" w:rsidRDefault="00095630">
            <w:pPr>
              <w:rPr>
                <w:sz w:val="2"/>
                <w:szCs w:val="2"/>
              </w:rPr>
            </w:pPr>
          </w:p>
        </w:tc>
        <w:tc>
          <w:tcPr>
            <w:tcW w:w="1136" w:type="dxa"/>
            <w:vMerge/>
            <w:tcBorders>
              <w:top w:val="nil"/>
            </w:tcBorders>
          </w:tcPr>
          <w:p w14:paraId="55B2651B" w14:textId="77777777" w:rsidR="00095630" w:rsidRDefault="00095630">
            <w:pPr>
              <w:rPr>
                <w:sz w:val="2"/>
                <w:szCs w:val="2"/>
              </w:rPr>
            </w:pPr>
          </w:p>
        </w:tc>
      </w:tr>
      <w:tr w:rsidR="00095630" w14:paraId="1D3220A3" w14:textId="77777777">
        <w:trPr>
          <w:trHeight w:val="235"/>
        </w:trPr>
        <w:tc>
          <w:tcPr>
            <w:tcW w:w="1135" w:type="dxa"/>
            <w:tcBorders>
              <w:bottom w:val="nil"/>
            </w:tcBorders>
          </w:tcPr>
          <w:p w14:paraId="4A1A394A" w14:textId="77777777" w:rsidR="00095630" w:rsidRDefault="00095630">
            <w:pPr>
              <w:pStyle w:val="TableParagraph"/>
              <w:spacing w:line="215" w:lineRule="exact"/>
              <w:rPr>
                <w:sz w:val="20"/>
              </w:rPr>
            </w:pPr>
            <w:r>
              <w:rPr>
                <w:spacing w:val="-5"/>
                <w:sz w:val="20"/>
              </w:rPr>
              <w:t>702</w:t>
            </w:r>
          </w:p>
        </w:tc>
        <w:tc>
          <w:tcPr>
            <w:tcW w:w="3543" w:type="dxa"/>
            <w:gridSpan w:val="2"/>
            <w:tcBorders>
              <w:bottom w:val="nil"/>
            </w:tcBorders>
          </w:tcPr>
          <w:p w14:paraId="6B149B14" w14:textId="77777777" w:rsidR="00095630" w:rsidRDefault="00095630">
            <w:pPr>
              <w:pStyle w:val="TableParagraph"/>
              <w:spacing w:line="215" w:lineRule="exact"/>
              <w:ind w:left="107"/>
              <w:rPr>
                <w:sz w:val="20"/>
              </w:rPr>
            </w:pPr>
            <w:r>
              <w:rPr>
                <w:sz w:val="20"/>
              </w:rPr>
              <w:t>Mid</w:t>
            </w:r>
            <w:r>
              <w:rPr>
                <w:spacing w:val="-7"/>
                <w:sz w:val="20"/>
              </w:rPr>
              <w:t xml:space="preserve"> </w:t>
            </w:r>
            <w:r>
              <w:rPr>
                <w:sz w:val="20"/>
              </w:rPr>
              <w:t>yellowish</w:t>
            </w:r>
            <w:r>
              <w:rPr>
                <w:spacing w:val="-6"/>
                <w:sz w:val="20"/>
              </w:rPr>
              <w:t xml:space="preserve"> </w:t>
            </w:r>
            <w:r>
              <w:rPr>
                <w:sz w:val="20"/>
              </w:rPr>
              <w:t>brown</w:t>
            </w:r>
            <w:r>
              <w:rPr>
                <w:spacing w:val="-7"/>
                <w:sz w:val="20"/>
              </w:rPr>
              <w:t xml:space="preserve"> </w:t>
            </w:r>
            <w:r>
              <w:rPr>
                <w:sz w:val="20"/>
              </w:rPr>
              <w:t>sandy</w:t>
            </w:r>
            <w:r>
              <w:rPr>
                <w:spacing w:val="-6"/>
                <w:sz w:val="20"/>
              </w:rPr>
              <w:t xml:space="preserve"> </w:t>
            </w:r>
            <w:r>
              <w:rPr>
                <w:sz w:val="20"/>
              </w:rPr>
              <w:t>silt</w:t>
            </w:r>
            <w:r>
              <w:rPr>
                <w:spacing w:val="-6"/>
                <w:sz w:val="20"/>
              </w:rPr>
              <w:t xml:space="preserve"> </w:t>
            </w:r>
            <w:r>
              <w:rPr>
                <w:spacing w:val="-4"/>
                <w:sz w:val="20"/>
              </w:rPr>
              <w:t>with</w:t>
            </w:r>
          </w:p>
        </w:tc>
        <w:tc>
          <w:tcPr>
            <w:tcW w:w="1561" w:type="dxa"/>
            <w:gridSpan w:val="2"/>
            <w:tcBorders>
              <w:bottom w:val="nil"/>
            </w:tcBorders>
          </w:tcPr>
          <w:p w14:paraId="108E4E3F" w14:textId="77777777" w:rsidR="00095630" w:rsidRDefault="00095630">
            <w:pPr>
              <w:pStyle w:val="TableParagraph"/>
              <w:spacing w:line="215" w:lineRule="exact"/>
              <w:ind w:left="109"/>
              <w:rPr>
                <w:sz w:val="20"/>
              </w:rPr>
            </w:pPr>
            <w:r>
              <w:rPr>
                <w:spacing w:val="-2"/>
                <w:sz w:val="20"/>
              </w:rPr>
              <w:t>Alluvium</w:t>
            </w:r>
          </w:p>
        </w:tc>
        <w:tc>
          <w:tcPr>
            <w:tcW w:w="850" w:type="dxa"/>
            <w:tcBorders>
              <w:bottom w:val="nil"/>
            </w:tcBorders>
          </w:tcPr>
          <w:p w14:paraId="3E5C83A7" w14:textId="77777777" w:rsidR="00095630" w:rsidRDefault="00095630">
            <w:pPr>
              <w:pStyle w:val="TableParagraph"/>
              <w:spacing w:line="215" w:lineRule="exact"/>
              <w:ind w:left="106"/>
              <w:rPr>
                <w:sz w:val="20"/>
              </w:rPr>
            </w:pPr>
            <w:r>
              <w:rPr>
                <w:sz w:val="20"/>
              </w:rPr>
              <w:t>0.25</w:t>
            </w:r>
            <w:r>
              <w:rPr>
                <w:spacing w:val="-8"/>
                <w:sz w:val="20"/>
              </w:rPr>
              <w:t xml:space="preserve"> </w:t>
            </w:r>
            <w:r>
              <w:rPr>
                <w:spacing w:val="-10"/>
                <w:sz w:val="20"/>
              </w:rPr>
              <w:t>-</w:t>
            </w:r>
          </w:p>
        </w:tc>
        <w:tc>
          <w:tcPr>
            <w:tcW w:w="850" w:type="dxa"/>
            <w:vMerge w:val="restart"/>
          </w:tcPr>
          <w:p w14:paraId="7E33836B" w14:textId="77777777" w:rsidR="00095630" w:rsidRDefault="00095630">
            <w:pPr>
              <w:pStyle w:val="TableParagraph"/>
              <w:ind w:left="0"/>
              <w:rPr>
                <w:rFonts w:ascii="Times New Roman"/>
                <w:sz w:val="18"/>
              </w:rPr>
            </w:pPr>
          </w:p>
        </w:tc>
        <w:tc>
          <w:tcPr>
            <w:tcW w:w="1136" w:type="dxa"/>
            <w:vMerge w:val="restart"/>
          </w:tcPr>
          <w:p w14:paraId="19459357" w14:textId="77777777" w:rsidR="00095630" w:rsidRDefault="00095630">
            <w:pPr>
              <w:pStyle w:val="TableParagraph"/>
              <w:ind w:left="0"/>
              <w:rPr>
                <w:rFonts w:ascii="Times New Roman"/>
                <w:sz w:val="18"/>
              </w:rPr>
            </w:pPr>
          </w:p>
        </w:tc>
      </w:tr>
      <w:tr w:rsidR="00095630" w14:paraId="22DE8BAB" w14:textId="77777777">
        <w:trPr>
          <w:trHeight w:val="233"/>
        </w:trPr>
        <w:tc>
          <w:tcPr>
            <w:tcW w:w="1135" w:type="dxa"/>
            <w:tcBorders>
              <w:top w:val="nil"/>
              <w:bottom w:val="nil"/>
            </w:tcBorders>
          </w:tcPr>
          <w:p w14:paraId="271AD140" w14:textId="77777777" w:rsidR="00095630" w:rsidRDefault="00095630">
            <w:pPr>
              <w:pStyle w:val="TableParagraph"/>
              <w:ind w:left="0"/>
              <w:rPr>
                <w:rFonts w:ascii="Times New Roman"/>
                <w:sz w:val="16"/>
              </w:rPr>
            </w:pPr>
          </w:p>
        </w:tc>
        <w:tc>
          <w:tcPr>
            <w:tcW w:w="3543" w:type="dxa"/>
            <w:gridSpan w:val="2"/>
            <w:tcBorders>
              <w:top w:val="nil"/>
              <w:bottom w:val="nil"/>
            </w:tcBorders>
          </w:tcPr>
          <w:p w14:paraId="4ADA5B64" w14:textId="77777777" w:rsidR="00095630" w:rsidRDefault="00095630">
            <w:pPr>
              <w:pStyle w:val="TableParagraph"/>
              <w:spacing w:line="213" w:lineRule="exact"/>
              <w:ind w:left="107"/>
              <w:rPr>
                <w:sz w:val="20"/>
              </w:rPr>
            </w:pPr>
            <w:r>
              <w:rPr>
                <w:sz w:val="20"/>
              </w:rPr>
              <w:t>very</w:t>
            </w:r>
            <w:r>
              <w:rPr>
                <w:spacing w:val="-8"/>
                <w:sz w:val="20"/>
              </w:rPr>
              <w:t xml:space="preserve"> </w:t>
            </w:r>
            <w:r>
              <w:rPr>
                <w:sz w:val="20"/>
              </w:rPr>
              <w:t>occasional</w:t>
            </w:r>
            <w:r>
              <w:rPr>
                <w:spacing w:val="-7"/>
                <w:sz w:val="20"/>
              </w:rPr>
              <w:t xml:space="preserve"> </w:t>
            </w:r>
            <w:r>
              <w:rPr>
                <w:sz w:val="20"/>
              </w:rPr>
              <w:t>charcoal</w:t>
            </w:r>
            <w:r>
              <w:rPr>
                <w:spacing w:val="-8"/>
                <w:sz w:val="20"/>
              </w:rPr>
              <w:t xml:space="preserve"> </w:t>
            </w:r>
            <w:r>
              <w:rPr>
                <w:sz w:val="20"/>
              </w:rPr>
              <w:t>flecks</w:t>
            </w:r>
            <w:r>
              <w:rPr>
                <w:spacing w:val="-7"/>
                <w:sz w:val="20"/>
              </w:rPr>
              <w:t xml:space="preserve"> </w:t>
            </w:r>
            <w:r>
              <w:rPr>
                <w:spacing w:val="-5"/>
                <w:sz w:val="20"/>
              </w:rPr>
              <w:t>and</w:t>
            </w:r>
          </w:p>
        </w:tc>
        <w:tc>
          <w:tcPr>
            <w:tcW w:w="1561" w:type="dxa"/>
            <w:gridSpan w:val="2"/>
            <w:tcBorders>
              <w:top w:val="nil"/>
              <w:bottom w:val="nil"/>
            </w:tcBorders>
          </w:tcPr>
          <w:p w14:paraId="35F0EEAF" w14:textId="77777777" w:rsidR="00095630" w:rsidRDefault="00095630">
            <w:pPr>
              <w:pStyle w:val="TableParagraph"/>
              <w:ind w:left="0"/>
              <w:rPr>
                <w:rFonts w:ascii="Times New Roman"/>
                <w:sz w:val="16"/>
              </w:rPr>
            </w:pPr>
          </w:p>
        </w:tc>
        <w:tc>
          <w:tcPr>
            <w:tcW w:w="850" w:type="dxa"/>
            <w:tcBorders>
              <w:top w:val="nil"/>
              <w:bottom w:val="nil"/>
            </w:tcBorders>
          </w:tcPr>
          <w:p w14:paraId="770183DE" w14:textId="77777777" w:rsidR="00095630" w:rsidRDefault="00095630">
            <w:pPr>
              <w:pStyle w:val="TableParagraph"/>
              <w:spacing w:line="213" w:lineRule="exact"/>
              <w:ind w:left="106"/>
              <w:rPr>
                <w:sz w:val="20"/>
              </w:rPr>
            </w:pPr>
            <w:r>
              <w:rPr>
                <w:w w:val="99"/>
                <w:sz w:val="20"/>
              </w:rPr>
              <w:t>1</w:t>
            </w:r>
          </w:p>
        </w:tc>
        <w:tc>
          <w:tcPr>
            <w:tcW w:w="850" w:type="dxa"/>
            <w:vMerge/>
            <w:tcBorders>
              <w:top w:val="nil"/>
            </w:tcBorders>
          </w:tcPr>
          <w:p w14:paraId="102CC2C1" w14:textId="77777777" w:rsidR="00095630" w:rsidRDefault="00095630">
            <w:pPr>
              <w:rPr>
                <w:sz w:val="2"/>
                <w:szCs w:val="2"/>
              </w:rPr>
            </w:pPr>
          </w:p>
        </w:tc>
        <w:tc>
          <w:tcPr>
            <w:tcW w:w="1136" w:type="dxa"/>
            <w:vMerge/>
            <w:tcBorders>
              <w:top w:val="nil"/>
            </w:tcBorders>
          </w:tcPr>
          <w:p w14:paraId="20381732" w14:textId="77777777" w:rsidR="00095630" w:rsidRDefault="00095630">
            <w:pPr>
              <w:rPr>
                <w:sz w:val="2"/>
                <w:szCs w:val="2"/>
              </w:rPr>
            </w:pPr>
          </w:p>
        </w:tc>
      </w:tr>
      <w:tr w:rsidR="00095630" w14:paraId="29CC8ADC" w14:textId="77777777">
        <w:trPr>
          <w:trHeight w:val="233"/>
        </w:trPr>
        <w:tc>
          <w:tcPr>
            <w:tcW w:w="1135" w:type="dxa"/>
            <w:tcBorders>
              <w:top w:val="nil"/>
              <w:bottom w:val="nil"/>
            </w:tcBorders>
          </w:tcPr>
          <w:p w14:paraId="4EA0E2EE" w14:textId="77777777" w:rsidR="00095630" w:rsidRDefault="00095630">
            <w:pPr>
              <w:pStyle w:val="TableParagraph"/>
              <w:ind w:left="0"/>
              <w:rPr>
                <w:rFonts w:ascii="Times New Roman"/>
                <w:sz w:val="16"/>
              </w:rPr>
            </w:pPr>
          </w:p>
        </w:tc>
        <w:tc>
          <w:tcPr>
            <w:tcW w:w="3543" w:type="dxa"/>
            <w:gridSpan w:val="2"/>
            <w:tcBorders>
              <w:top w:val="nil"/>
              <w:bottom w:val="nil"/>
            </w:tcBorders>
          </w:tcPr>
          <w:p w14:paraId="0D2EAD10" w14:textId="77777777" w:rsidR="00095630" w:rsidRDefault="00095630">
            <w:pPr>
              <w:pStyle w:val="TableParagraph"/>
              <w:spacing w:line="213" w:lineRule="exact"/>
              <w:ind w:left="107"/>
              <w:rPr>
                <w:sz w:val="20"/>
              </w:rPr>
            </w:pPr>
            <w:r>
              <w:rPr>
                <w:sz w:val="20"/>
              </w:rPr>
              <w:t>degraded</w:t>
            </w:r>
            <w:r>
              <w:rPr>
                <w:spacing w:val="-11"/>
                <w:sz w:val="20"/>
              </w:rPr>
              <w:t xml:space="preserve"> </w:t>
            </w:r>
            <w:r>
              <w:rPr>
                <w:sz w:val="20"/>
              </w:rPr>
              <w:t>sandstone</w:t>
            </w:r>
            <w:r>
              <w:rPr>
                <w:spacing w:val="-10"/>
                <w:sz w:val="20"/>
              </w:rPr>
              <w:t xml:space="preserve"> </w:t>
            </w:r>
            <w:r>
              <w:rPr>
                <w:spacing w:val="-2"/>
                <w:sz w:val="20"/>
              </w:rPr>
              <w:t>fragments.</w:t>
            </w:r>
          </w:p>
        </w:tc>
        <w:tc>
          <w:tcPr>
            <w:tcW w:w="1561" w:type="dxa"/>
            <w:gridSpan w:val="2"/>
            <w:tcBorders>
              <w:top w:val="nil"/>
              <w:bottom w:val="nil"/>
            </w:tcBorders>
          </w:tcPr>
          <w:p w14:paraId="52B2082B" w14:textId="77777777" w:rsidR="00095630" w:rsidRDefault="00095630">
            <w:pPr>
              <w:pStyle w:val="TableParagraph"/>
              <w:ind w:left="0"/>
              <w:rPr>
                <w:rFonts w:ascii="Times New Roman"/>
                <w:sz w:val="16"/>
              </w:rPr>
            </w:pPr>
          </w:p>
        </w:tc>
        <w:tc>
          <w:tcPr>
            <w:tcW w:w="850" w:type="dxa"/>
            <w:tcBorders>
              <w:top w:val="nil"/>
              <w:bottom w:val="nil"/>
            </w:tcBorders>
          </w:tcPr>
          <w:p w14:paraId="12F02CCB" w14:textId="77777777" w:rsidR="00095630" w:rsidRDefault="00095630">
            <w:pPr>
              <w:pStyle w:val="TableParagraph"/>
              <w:ind w:left="0"/>
              <w:rPr>
                <w:rFonts w:ascii="Times New Roman"/>
                <w:sz w:val="16"/>
              </w:rPr>
            </w:pPr>
          </w:p>
        </w:tc>
        <w:tc>
          <w:tcPr>
            <w:tcW w:w="850" w:type="dxa"/>
            <w:vMerge/>
            <w:tcBorders>
              <w:top w:val="nil"/>
            </w:tcBorders>
          </w:tcPr>
          <w:p w14:paraId="22F3330D" w14:textId="77777777" w:rsidR="00095630" w:rsidRDefault="00095630">
            <w:pPr>
              <w:rPr>
                <w:sz w:val="2"/>
                <w:szCs w:val="2"/>
              </w:rPr>
            </w:pPr>
          </w:p>
        </w:tc>
        <w:tc>
          <w:tcPr>
            <w:tcW w:w="1136" w:type="dxa"/>
            <w:vMerge/>
            <w:tcBorders>
              <w:top w:val="nil"/>
            </w:tcBorders>
          </w:tcPr>
          <w:p w14:paraId="66FA4240" w14:textId="77777777" w:rsidR="00095630" w:rsidRDefault="00095630">
            <w:pPr>
              <w:rPr>
                <w:sz w:val="2"/>
                <w:szCs w:val="2"/>
              </w:rPr>
            </w:pPr>
          </w:p>
        </w:tc>
      </w:tr>
      <w:tr w:rsidR="00095630" w14:paraId="693776B0" w14:textId="77777777">
        <w:trPr>
          <w:trHeight w:val="233"/>
        </w:trPr>
        <w:tc>
          <w:tcPr>
            <w:tcW w:w="1135" w:type="dxa"/>
            <w:tcBorders>
              <w:top w:val="nil"/>
              <w:bottom w:val="nil"/>
            </w:tcBorders>
          </w:tcPr>
          <w:p w14:paraId="26F7EC32" w14:textId="77777777" w:rsidR="00095630" w:rsidRDefault="00095630">
            <w:pPr>
              <w:pStyle w:val="TableParagraph"/>
              <w:ind w:left="0"/>
              <w:rPr>
                <w:rFonts w:ascii="Times New Roman"/>
                <w:sz w:val="16"/>
              </w:rPr>
            </w:pPr>
          </w:p>
        </w:tc>
        <w:tc>
          <w:tcPr>
            <w:tcW w:w="3543" w:type="dxa"/>
            <w:gridSpan w:val="2"/>
            <w:tcBorders>
              <w:top w:val="nil"/>
              <w:bottom w:val="nil"/>
            </w:tcBorders>
          </w:tcPr>
          <w:p w14:paraId="102CFE94" w14:textId="77777777" w:rsidR="00095630" w:rsidRDefault="00095630">
            <w:pPr>
              <w:pStyle w:val="TableParagraph"/>
              <w:spacing w:line="213" w:lineRule="exact"/>
              <w:ind w:left="107"/>
              <w:rPr>
                <w:sz w:val="20"/>
              </w:rPr>
            </w:pPr>
            <w:r>
              <w:rPr>
                <w:sz w:val="20"/>
              </w:rPr>
              <w:t>More</w:t>
            </w:r>
            <w:r>
              <w:rPr>
                <w:spacing w:val="-7"/>
                <w:sz w:val="20"/>
              </w:rPr>
              <w:t xml:space="preserve"> </w:t>
            </w:r>
            <w:r>
              <w:rPr>
                <w:sz w:val="20"/>
              </w:rPr>
              <w:t>mottled</w:t>
            </w:r>
            <w:r>
              <w:rPr>
                <w:spacing w:val="-4"/>
                <w:sz w:val="20"/>
              </w:rPr>
              <w:t xml:space="preserve"> </w:t>
            </w:r>
            <w:r>
              <w:rPr>
                <w:sz w:val="20"/>
              </w:rPr>
              <w:t>with</w:t>
            </w:r>
            <w:r>
              <w:rPr>
                <w:spacing w:val="-7"/>
                <w:sz w:val="20"/>
              </w:rPr>
              <w:t xml:space="preserve"> </w:t>
            </w:r>
            <w:r>
              <w:rPr>
                <w:sz w:val="20"/>
              </w:rPr>
              <w:t>pale</w:t>
            </w:r>
            <w:r>
              <w:rPr>
                <w:spacing w:val="-4"/>
                <w:sz w:val="20"/>
              </w:rPr>
              <w:t xml:space="preserve"> </w:t>
            </w:r>
            <w:r>
              <w:rPr>
                <w:sz w:val="20"/>
              </w:rPr>
              <w:t>yellow</w:t>
            </w:r>
            <w:r>
              <w:rPr>
                <w:spacing w:val="-7"/>
                <w:sz w:val="20"/>
              </w:rPr>
              <w:t xml:space="preserve"> </w:t>
            </w:r>
            <w:r>
              <w:rPr>
                <w:spacing w:val="-4"/>
                <w:sz w:val="20"/>
              </w:rPr>
              <w:t>sand</w:t>
            </w:r>
          </w:p>
        </w:tc>
        <w:tc>
          <w:tcPr>
            <w:tcW w:w="1561" w:type="dxa"/>
            <w:gridSpan w:val="2"/>
            <w:tcBorders>
              <w:top w:val="nil"/>
              <w:bottom w:val="nil"/>
            </w:tcBorders>
          </w:tcPr>
          <w:p w14:paraId="292F2106" w14:textId="77777777" w:rsidR="00095630" w:rsidRDefault="00095630">
            <w:pPr>
              <w:pStyle w:val="TableParagraph"/>
              <w:ind w:left="0"/>
              <w:rPr>
                <w:rFonts w:ascii="Times New Roman"/>
                <w:sz w:val="16"/>
              </w:rPr>
            </w:pPr>
          </w:p>
        </w:tc>
        <w:tc>
          <w:tcPr>
            <w:tcW w:w="850" w:type="dxa"/>
            <w:tcBorders>
              <w:top w:val="nil"/>
              <w:bottom w:val="nil"/>
            </w:tcBorders>
          </w:tcPr>
          <w:p w14:paraId="1012B1EF" w14:textId="77777777" w:rsidR="00095630" w:rsidRDefault="00095630">
            <w:pPr>
              <w:pStyle w:val="TableParagraph"/>
              <w:ind w:left="0"/>
              <w:rPr>
                <w:rFonts w:ascii="Times New Roman"/>
                <w:sz w:val="16"/>
              </w:rPr>
            </w:pPr>
          </w:p>
        </w:tc>
        <w:tc>
          <w:tcPr>
            <w:tcW w:w="850" w:type="dxa"/>
            <w:vMerge/>
            <w:tcBorders>
              <w:top w:val="nil"/>
            </w:tcBorders>
          </w:tcPr>
          <w:p w14:paraId="3840CDA1" w14:textId="77777777" w:rsidR="00095630" w:rsidRDefault="00095630">
            <w:pPr>
              <w:rPr>
                <w:sz w:val="2"/>
                <w:szCs w:val="2"/>
              </w:rPr>
            </w:pPr>
          </w:p>
        </w:tc>
        <w:tc>
          <w:tcPr>
            <w:tcW w:w="1136" w:type="dxa"/>
            <w:vMerge/>
            <w:tcBorders>
              <w:top w:val="nil"/>
            </w:tcBorders>
          </w:tcPr>
          <w:p w14:paraId="291D6EFC" w14:textId="77777777" w:rsidR="00095630" w:rsidRDefault="00095630">
            <w:pPr>
              <w:rPr>
                <w:sz w:val="2"/>
                <w:szCs w:val="2"/>
              </w:rPr>
            </w:pPr>
          </w:p>
        </w:tc>
      </w:tr>
      <w:tr w:rsidR="00095630" w14:paraId="62071BFA" w14:textId="77777777">
        <w:trPr>
          <w:trHeight w:val="244"/>
        </w:trPr>
        <w:tc>
          <w:tcPr>
            <w:tcW w:w="1135" w:type="dxa"/>
            <w:tcBorders>
              <w:top w:val="nil"/>
            </w:tcBorders>
          </w:tcPr>
          <w:p w14:paraId="0FD1202C" w14:textId="77777777" w:rsidR="00095630" w:rsidRDefault="00095630">
            <w:pPr>
              <w:pStyle w:val="TableParagraph"/>
              <w:ind w:left="0"/>
              <w:rPr>
                <w:rFonts w:ascii="Times New Roman"/>
                <w:sz w:val="16"/>
              </w:rPr>
            </w:pPr>
          </w:p>
        </w:tc>
        <w:tc>
          <w:tcPr>
            <w:tcW w:w="3543" w:type="dxa"/>
            <w:gridSpan w:val="2"/>
            <w:tcBorders>
              <w:top w:val="nil"/>
            </w:tcBorders>
          </w:tcPr>
          <w:p w14:paraId="64CBF07A" w14:textId="77777777" w:rsidR="00095630" w:rsidRDefault="00095630">
            <w:pPr>
              <w:pStyle w:val="TableParagraph"/>
              <w:spacing w:line="225" w:lineRule="exact"/>
              <w:ind w:left="107"/>
              <w:rPr>
                <w:sz w:val="20"/>
              </w:rPr>
            </w:pPr>
            <w:r>
              <w:rPr>
                <w:sz w:val="20"/>
              </w:rPr>
              <w:t>towards</w:t>
            </w:r>
            <w:r>
              <w:rPr>
                <w:spacing w:val="-13"/>
                <w:sz w:val="20"/>
              </w:rPr>
              <w:t xml:space="preserve"> </w:t>
            </w:r>
            <w:r>
              <w:rPr>
                <w:spacing w:val="-4"/>
                <w:sz w:val="20"/>
              </w:rPr>
              <w:t>base</w:t>
            </w:r>
          </w:p>
        </w:tc>
        <w:tc>
          <w:tcPr>
            <w:tcW w:w="1561" w:type="dxa"/>
            <w:gridSpan w:val="2"/>
            <w:tcBorders>
              <w:top w:val="nil"/>
            </w:tcBorders>
          </w:tcPr>
          <w:p w14:paraId="7ED576DF" w14:textId="77777777" w:rsidR="00095630" w:rsidRDefault="00095630">
            <w:pPr>
              <w:pStyle w:val="TableParagraph"/>
              <w:ind w:left="0"/>
              <w:rPr>
                <w:rFonts w:ascii="Times New Roman"/>
                <w:sz w:val="16"/>
              </w:rPr>
            </w:pPr>
          </w:p>
        </w:tc>
        <w:tc>
          <w:tcPr>
            <w:tcW w:w="850" w:type="dxa"/>
            <w:tcBorders>
              <w:top w:val="nil"/>
            </w:tcBorders>
          </w:tcPr>
          <w:p w14:paraId="5E3E4132" w14:textId="77777777" w:rsidR="00095630" w:rsidRDefault="00095630">
            <w:pPr>
              <w:pStyle w:val="TableParagraph"/>
              <w:ind w:left="0"/>
              <w:rPr>
                <w:rFonts w:ascii="Times New Roman"/>
                <w:sz w:val="16"/>
              </w:rPr>
            </w:pPr>
          </w:p>
        </w:tc>
        <w:tc>
          <w:tcPr>
            <w:tcW w:w="850" w:type="dxa"/>
            <w:vMerge/>
            <w:tcBorders>
              <w:top w:val="nil"/>
            </w:tcBorders>
          </w:tcPr>
          <w:p w14:paraId="1558027E" w14:textId="77777777" w:rsidR="00095630" w:rsidRDefault="00095630">
            <w:pPr>
              <w:rPr>
                <w:sz w:val="2"/>
                <w:szCs w:val="2"/>
              </w:rPr>
            </w:pPr>
          </w:p>
        </w:tc>
        <w:tc>
          <w:tcPr>
            <w:tcW w:w="1136" w:type="dxa"/>
            <w:vMerge/>
            <w:tcBorders>
              <w:top w:val="nil"/>
            </w:tcBorders>
          </w:tcPr>
          <w:p w14:paraId="6C6461C1" w14:textId="77777777" w:rsidR="00095630" w:rsidRDefault="00095630">
            <w:pPr>
              <w:rPr>
                <w:sz w:val="2"/>
                <w:szCs w:val="2"/>
              </w:rPr>
            </w:pPr>
          </w:p>
        </w:tc>
      </w:tr>
      <w:tr w:rsidR="00095630" w14:paraId="05F513E5" w14:textId="77777777">
        <w:trPr>
          <w:trHeight w:val="236"/>
        </w:trPr>
        <w:tc>
          <w:tcPr>
            <w:tcW w:w="1135" w:type="dxa"/>
            <w:tcBorders>
              <w:bottom w:val="nil"/>
            </w:tcBorders>
          </w:tcPr>
          <w:p w14:paraId="45C93131" w14:textId="77777777" w:rsidR="00095630" w:rsidRDefault="00095630">
            <w:pPr>
              <w:pStyle w:val="TableParagraph"/>
              <w:spacing w:before="1" w:line="215" w:lineRule="exact"/>
              <w:rPr>
                <w:sz w:val="20"/>
              </w:rPr>
            </w:pPr>
            <w:r>
              <w:rPr>
                <w:spacing w:val="-5"/>
                <w:sz w:val="20"/>
              </w:rPr>
              <w:t>703</w:t>
            </w:r>
          </w:p>
        </w:tc>
        <w:tc>
          <w:tcPr>
            <w:tcW w:w="3543" w:type="dxa"/>
            <w:gridSpan w:val="2"/>
            <w:tcBorders>
              <w:bottom w:val="nil"/>
            </w:tcBorders>
          </w:tcPr>
          <w:p w14:paraId="527109CE" w14:textId="77777777" w:rsidR="00095630" w:rsidRDefault="00095630">
            <w:pPr>
              <w:pStyle w:val="TableParagraph"/>
              <w:spacing w:before="1" w:line="215" w:lineRule="exact"/>
              <w:ind w:left="107"/>
              <w:rPr>
                <w:sz w:val="20"/>
              </w:rPr>
            </w:pPr>
            <w:r>
              <w:rPr>
                <w:sz w:val="20"/>
              </w:rPr>
              <w:t>Soft</w:t>
            </w:r>
            <w:r>
              <w:rPr>
                <w:spacing w:val="-5"/>
                <w:sz w:val="20"/>
              </w:rPr>
              <w:t xml:space="preserve"> </w:t>
            </w:r>
            <w:r>
              <w:rPr>
                <w:sz w:val="20"/>
              </w:rPr>
              <w:t>mid</w:t>
            </w:r>
            <w:r>
              <w:rPr>
                <w:spacing w:val="-7"/>
                <w:sz w:val="20"/>
              </w:rPr>
              <w:t xml:space="preserve"> </w:t>
            </w:r>
            <w:r>
              <w:rPr>
                <w:sz w:val="20"/>
              </w:rPr>
              <w:t>brownish</w:t>
            </w:r>
            <w:r>
              <w:rPr>
                <w:spacing w:val="-5"/>
                <w:sz w:val="20"/>
              </w:rPr>
              <w:t xml:space="preserve"> </w:t>
            </w:r>
            <w:r>
              <w:rPr>
                <w:sz w:val="20"/>
              </w:rPr>
              <w:t>grey</w:t>
            </w:r>
            <w:r>
              <w:rPr>
                <w:spacing w:val="-6"/>
                <w:sz w:val="20"/>
              </w:rPr>
              <w:t xml:space="preserve"> </w:t>
            </w:r>
            <w:r>
              <w:rPr>
                <w:sz w:val="20"/>
              </w:rPr>
              <w:t>fine</w:t>
            </w:r>
            <w:r>
              <w:rPr>
                <w:spacing w:val="-5"/>
                <w:sz w:val="20"/>
              </w:rPr>
              <w:t xml:space="preserve"> </w:t>
            </w:r>
            <w:r>
              <w:rPr>
                <w:sz w:val="20"/>
              </w:rPr>
              <w:t>clay</w:t>
            </w:r>
            <w:r>
              <w:rPr>
                <w:spacing w:val="-6"/>
                <w:sz w:val="20"/>
              </w:rPr>
              <w:t xml:space="preserve"> </w:t>
            </w:r>
            <w:r>
              <w:rPr>
                <w:spacing w:val="-4"/>
                <w:sz w:val="20"/>
              </w:rPr>
              <w:t>with</w:t>
            </w:r>
          </w:p>
        </w:tc>
        <w:tc>
          <w:tcPr>
            <w:tcW w:w="1561" w:type="dxa"/>
            <w:gridSpan w:val="2"/>
            <w:tcBorders>
              <w:bottom w:val="nil"/>
            </w:tcBorders>
          </w:tcPr>
          <w:p w14:paraId="5591F7FB" w14:textId="77777777" w:rsidR="00095630" w:rsidRDefault="00095630">
            <w:pPr>
              <w:pStyle w:val="TableParagraph"/>
              <w:spacing w:before="1" w:line="215" w:lineRule="exact"/>
              <w:ind w:left="109"/>
              <w:rPr>
                <w:sz w:val="20"/>
              </w:rPr>
            </w:pPr>
            <w:proofErr w:type="spellStart"/>
            <w:r>
              <w:rPr>
                <w:spacing w:val="-2"/>
                <w:sz w:val="20"/>
              </w:rPr>
              <w:t>Palaeochannel</w:t>
            </w:r>
            <w:proofErr w:type="spellEnd"/>
          </w:p>
        </w:tc>
        <w:tc>
          <w:tcPr>
            <w:tcW w:w="850" w:type="dxa"/>
            <w:tcBorders>
              <w:bottom w:val="nil"/>
            </w:tcBorders>
          </w:tcPr>
          <w:p w14:paraId="5BE33159" w14:textId="77777777" w:rsidR="00095630" w:rsidRDefault="00095630">
            <w:pPr>
              <w:pStyle w:val="TableParagraph"/>
              <w:spacing w:before="1" w:line="215" w:lineRule="exact"/>
              <w:ind w:left="106"/>
              <w:rPr>
                <w:sz w:val="20"/>
              </w:rPr>
            </w:pPr>
            <w:r>
              <w:rPr>
                <w:sz w:val="20"/>
              </w:rPr>
              <w:t>1.0</w:t>
            </w:r>
            <w:r>
              <w:rPr>
                <w:spacing w:val="-6"/>
                <w:sz w:val="20"/>
              </w:rPr>
              <w:t xml:space="preserve"> </w:t>
            </w:r>
            <w:r>
              <w:rPr>
                <w:spacing w:val="-10"/>
                <w:sz w:val="20"/>
              </w:rPr>
              <w:t>-</w:t>
            </w:r>
          </w:p>
        </w:tc>
        <w:tc>
          <w:tcPr>
            <w:tcW w:w="850" w:type="dxa"/>
            <w:vMerge w:val="restart"/>
          </w:tcPr>
          <w:p w14:paraId="35E90304" w14:textId="77777777" w:rsidR="00095630" w:rsidRDefault="00095630">
            <w:pPr>
              <w:pStyle w:val="TableParagraph"/>
              <w:ind w:left="0"/>
              <w:rPr>
                <w:rFonts w:ascii="Times New Roman"/>
                <w:sz w:val="18"/>
              </w:rPr>
            </w:pPr>
          </w:p>
        </w:tc>
        <w:tc>
          <w:tcPr>
            <w:tcW w:w="1136" w:type="dxa"/>
            <w:tcBorders>
              <w:bottom w:val="nil"/>
            </w:tcBorders>
          </w:tcPr>
          <w:p w14:paraId="47258892" w14:textId="77777777" w:rsidR="00095630" w:rsidRDefault="00095630">
            <w:pPr>
              <w:pStyle w:val="TableParagraph"/>
              <w:spacing w:before="1" w:line="215" w:lineRule="exact"/>
              <w:ind w:left="107"/>
              <w:rPr>
                <w:sz w:val="20"/>
              </w:rPr>
            </w:pPr>
            <w:r>
              <w:rPr>
                <w:sz w:val="20"/>
              </w:rPr>
              <w:t>&lt;102&gt;</w:t>
            </w:r>
            <w:r>
              <w:rPr>
                <w:spacing w:val="-8"/>
                <w:sz w:val="20"/>
              </w:rPr>
              <w:t xml:space="preserve"> </w:t>
            </w:r>
            <w:r>
              <w:rPr>
                <w:spacing w:val="-10"/>
                <w:sz w:val="20"/>
              </w:rPr>
              <w:t>1</w:t>
            </w:r>
          </w:p>
        </w:tc>
      </w:tr>
      <w:tr w:rsidR="00095630" w14:paraId="5210603E" w14:textId="77777777">
        <w:trPr>
          <w:trHeight w:val="233"/>
        </w:trPr>
        <w:tc>
          <w:tcPr>
            <w:tcW w:w="1135" w:type="dxa"/>
            <w:tcBorders>
              <w:top w:val="nil"/>
              <w:bottom w:val="nil"/>
            </w:tcBorders>
          </w:tcPr>
          <w:p w14:paraId="2608FD47" w14:textId="77777777" w:rsidR="00095630" w:rsidRDefault="00095630">
            <w:pPr>
              <w:pStyle w:val="TableParagraph"/>
              <w:ind w:left="0"/>
              <w:rPr>
                <w:rFonts w:ascii="Times New Roman"/>
                <w:sz w:val="16"/>
              </w:rPr>
            </w:pPr>
          </w:p>
        </w:tc>
        <w:tc>
          <w:tcPr>
            <w:tcW w:w="3543" w:type="dxa"/>
            <w:gridSpan w:val="2"/>
            <w:tcBorders>
              <w:top w:val="nil"/>
              <w:bottom w:val="nil"/>
            </w:tcBorders>
          </w:tcPr>
          <w:p w14:paraId="41E95267" w14:textId="77777777" w:rsidR="00095630" w:rsidRDefault="00095630">
            <w:pPr>
              <w:pStyle w:val="TableParagraph"/>
              <w:spacing w:line="213" w:lineRule="exact"/>
              <w:ind w:left="107"/>
              <w:rPr>
                <w:sz w:val="20"/>
              </w:rPr>
            </w:pPr>
            <w:r>
              <w:rPr>
                <w:sz w:val="20"/>
              </w:rPr>
              <w:t>occasional</w:t>
            </w:r>
            <w:r>
              <w:rPr>
                <w:spacing w:val="-14"/>
                <w:sz w:val="20"/>
              </w:rPr>
              <w:t xml:space="preserve"> </w:t>
            </w:r>
            <w:r>
              <w:rPr>
                <w:sz w:val="20"/>
              </w:rPr>
              <w:t>mottling.</w:t>
            </w:r>
            <w:r>
              <w:rPr>
                <w:spacing w:val="-8"/>
                <w:sz w:val="20"/>
              </w:rPr>
              <w:t xml:space="preserve"> </w:t>
            </w:r>
            <w:r>
              <w:rPr>
                <w:spacing w:val="-2"/>
                <w:sz w:val="20"/>
              </w:rPr>
              <w:t>Appears</w:t>
            </w:r>
          </w:p>
        </w:tc>
        <w:tc>
          <w:tcPr>
            <w:tcW w:w="1561" w:type="dxa"/>
            <w:gridSpan w:val="2"/>
            <w:tcBorders>
              <w:top w:val="nil"/>
              <w:bottom w:val="nil"/>
            </w:tcBorders>
          </w:tcPr>
          <w:p w14:paraId="2F0B0971" w14:textId="77777777" w:rsidR="00095630" w:rsidRDefault="00095630">
            <w:pPr>
              <w:pStyle w:val="TableParagraph"/>
              <w:spacing w:line="213" w:lineRule="exact"/>
              <w:ind w:left="109"/>
              <w:rPr>
                <w:sz w:val="20"/>
              </w:rPr>
            </w:pPr>
            <w:r>
              <w:rPr>
                <w:spacing w:val="-4"/>
                <w:sz w:val="20"/>
              </w:rPr>
              <w:t>fill</w:t>
            </w:r>
          </w:p>
        </w:tc>
        <w:tc>
          <w:tcPr>
            <w:tcW w:w="850" w:type="dxa"/>
            <w:tcBorders>
              <w:top w:val="nil"/>
              <w:bottom w:val="nil"/>
            </w:tcBorders>
          </w:tcPr>
          <w:p w14:paraId="55760D97" w14:textId="77777777" w:rsidR="00095630" w:rsidRDefault="00095630">
            <w:pPr>
              <w:pStyle w:val="TableParagraph"/>
              <w:spacing w:line="213" w:lineRule="exact"/>
              <w:ind w:left="106"/>
              <w:rPr>
                <w:sz w:val="20"/>
              </w:rPr>
            </w:pPr>
            <w:r>
              <w:rPr>
                <w:spacing w:val="-5"/>
                <w:sz w:val="20"/>
              </w:rPr>
              <w:t>1.2</w:t>
            </w:r>
          </w:p>
        </w:tc>
        <w:tc>
          <w:tcPr>
            <w:tcW w:w="850" w:type="dxa"/>
            <w:vMerge/>
            <w:tcBorders>
              <w:top w:val="nil"/>
            </w:tcBorders>
          </w:tcPr>
          <w:p w14:paraId="2CF43605" w14:textId="77777777" w:rsidR="00095630" w:rsidRDefault="00095630">
            <w:pPr>
              <w:rPr>
                <w:sz w:val="2"/>
                <w:szCs w:val="2"/>
              </w:rPr>
            </w:pPr>
          </w:p>
        </w:tc>
        <w:tc>
          <w:tcPr>
            <w:tcW w:w="1136" w:type="dxa"/>
            <w:tcBorders>
              <w:top w:val="nil"/>
              <w:bottom w:val="nil"/>
            </w:tcBorders>
          </w:tcPr>
          <w:p w14:paraId="2FC92154" w14:textId="77777777" w:rsidR="00095630" w:rsidRDefault="00095630">
            <w:pPr>
              <w:pStyle w:val="TableParagraph"/>
              <w:spacing w:line="213" w:lineRule="exact"/>
              <w:ind w:left="107"/>
              <w:rPr>
                <w:sz w:val="20"/>
              </w:rPr>
            </w:pPr>
            <w:r>
              <w:rPr>
                <w:sz w:val="20"/>
              </w:rPr>
              <w:t>small</w:t>
            </w:r>
            <w:r>
              <w:rPr>
                <w:spacing w:val="-8"/>
                <w:sz w:val="20"/>
              </w:rPr>
              <w:t xml:space="preserve"> </w:t>
            </w:r>
            <w:r>
              <w:rPr>
                <w:spacing w:val="-5"/>
                <w:sz w:val="20"/>
              </w:rPr>
              <w:t>bag</w:t>
            </w:r>
          </w:p>
        </w:tc>
      </w:tr>
      <w:tr w:rsidR="00095630" w14:paraId="17D10555" w14:textId="77777777">
        <w:trPr>
          <w:trHeight w:val="246"/>
        </w:trPr>
        <w:tc>
          <w:tcPr>
            <w:tcW w:w="1135" w:type="dxa"/>
            <w:tcBorders>
              <w:top w:val="nil"/>
            </w:tcBorders>
          </w:tcPr>
          <w:p w14:paraId="5949045C" w14:textId="77777777" w:rsidR="00095630" w:rsidRDefault="00095630">
            <w:pPr>
              <w:pStyle w:val="TableParagraph"/>
              <w:ind w:left="0"/>
              <w:rPr>
                <w:rFonts w:ascii="Times New Roman"/>
                <w:sz w:val="16"/>
              </w:rPr>
            </w:pPr>
          </w:p>
        </w:tc>
        <w:tc>
          <w:tcPr>
            <w:tcW w:w="3543" w:type="dxa"/>
            <w:gridSpan w:val="2"/>
            <w:tcBorders>
              <w:top w:val="nil"/>
            </w:tcBorders>
          </w:tcPr>
          <w:p w14:paraId="61393575" w14:textId="77777777" w:rsidR="00095630" w:rsidRDefault="00095630">
            <w:pPr>
              <w:pStyle w:val="TableParagraph"/>
              <w:spacing w:line="226" w:lineRule="exact"/>
              <w:ind w:left="107"/>
              <w:rPr>
                <w:sz w:val="20"/>
              </w:rPr>
            </w:pPr>
            <w:proofErr w:type="spellStart"/>
            <w:r>
              <w:rPr>
                <w:spacing w:val="-2"/>
                <w:sz w:val="20"/>
              </w:rPr>
              <w:t>waterlain</w:t>
            </w:r>
            <w:proofErr w:type="spellEnd"/>
          </w:p>
        </w:tc>
        <w:tc>
          <w:tcPr>
            <w:tcW w:w="1561" w:type="dxa"/>
            <w:gridSpan w:val="2"/>
            <w:tcBorders>
              <w:top w:val="nil"/>
            </w:tcBorders>
          </w:tcPr>
          <w:p w14:paraId="6AC4A2E4" w14:textId="77777777" w:rsidR="00095630" w:rsidRDefault="00095630">
            <w:pPr>
              <w:pStyle w:val="TableParagraph"/>
              <w:ind w:left="0"/>
              <w:rPr>
                <w:rFonts w:ascii="Times New Roman"/>
                <w:sz w:val="16"/>
              </w:rPr>
            </w:pPr>
          </w:p>
        </w:tc>
        <w:tc>
          <w:tcPr>
            <w:tcW w:w="850" w:type="dxa"/>
            <w:tcBorders>
              <w:top w:val="nil"/>
            </w:tcBorders>
          </w:tcPr>
          <w:p w14:paraId="14A9F96B" w14:textId="77777777" w:rsidR="00095630" w:rsidRDefault="00095630">
            <w:pPr>
              <w:pStyle w:val="TableParagraph"/>
              <w:ind w:left="0"/>
              <w:rPr>
                <w:rFonts w:ascii="Times New Roman"/>
                <w:sz w:val="16"/>
              </w:rPr>
            </w:pPr>
          </w:p>
        </w:tc>
        <w:tc>
          <w:tcPr>
            <w:tcW w:w="850" w:type="dxa"/>
            <w:vMerge/>
            <w:tcBorders>
              <w:top w:val="nil"/>
            </w:tcBorders>
          </w:tcPr>
          <w:p w14:paraId="57D2499F" w14:textId="77777777" w:rsidR="00095630" w:rsidRDefault="00095630">
            <w:pPr>
              <w:rPr>
                <w:sz w:val="2"/>
                <w:szCs w:val="2"/>
              </w:rPr>
            </w:pPr>
          </w:p>
        </w:tc>
        <w:tc>
          <w:tcPr>
            <w:tcW w:w="1136" w:type="dxa"/>
            <w:tcBorders>
              <w:top w:val="nil"/>
            </w:tcBorders>
          </w:tcPr>
          <w:p w14:paraId="395F4B1A" w14:textId="77777777" w:rsidR="00095630" w:rsidRDefault="00095630">
            <w:pPr>
              <w:pStyle w:val="TableParagraph"/>
              <w:ind w:left="0"/>
              <w:rPr>
                <w:rFonts w:ascii="Times New Roman"/>
                <w:sz w:val="16"/>
              </w:rPr>
            </w:pPr>
          </w:p>
        </w:tc>
      </w:tr>
    </w:tbl>
    <w:p w14:paraId="48C63C09" w14:textId="77777777" w:rsidR="00095630" w:rsidRDefault="00095630">
      <w:pPr>
        <w:pStyle w:val="BodyText"/>
        <w:rPr>
          <w:sz w:val="20"/>
        </w:rPr>
      </w:pPr>
    </w:p>
    <w:p w14:paraId="77F9FAE9" w14:textId="77777777" w:rsidR="00095630" w:rsidRDefault="00095630">
      <w:pPr>
        <w:pStyle w:val="BodyText"/>
        <w:spacing w:before="4"/>
        <w:rPr>
          <w:sz w:val="24"/>
        </w:rPr>
      </w:pPr>
    </w:p>
    <w:tbl>
      <w:tblPr>
        <w:tblW w:w="0" w:type="auto"/>
        <w:tblInd w:w="12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024"/>
        <w:gridCol w:w="3024"/>
        <w:gridCol w:w="3024"/>
      </w:tblGrid>
      <w:tr w:rsidR="00095630" w14:paraId="068A70D3" w14:textId="77777777">
        <w:trPr>
          <w:trHeight w:val="496"/>
        </w:trPr>
        <w:tc>
          <w:tcPr>
            <w:tcW w:w="3024" w:type="dxa"/>
            <w:shd w:val="clear" w:color="auto" w:fill="BDD6EE"/>
          </w:tcPr>
          <w:p w14:paraId="4C1BAE16" w14:textId="77777777" w:rsidR="00095630" w:rsidRDefault="00095630">
            <w:pPr>
              <w:pStyle w:val="TableParagraph"/>
              <w:spacing w:line="229" w:lineRule="exact"/>
              <w:rPr>
                <w:b/>
                <w:sz w:val="20"/>
              </w:rPr>
            </w:pPr>
            <w:r>
              <w:rPr>
                <w:b/>
                <w:sz w:val="20"/>
              </w:rPr>
              <w:t>Site</w:t>
            </w:r>
            <w:r>
              <w:rPr>
                <w:b/>
                <w:spacing w:val="-7"/>
                <w:sz w:val="20"/>
              </w:rPr>
              <w:t xml:space="preserve"> </w:t>
            </w:r>
            <w:r>
              <w:rPr>
                <w:b/>
                <w:spacing w:val="-2"/>
                <w:sz w:val="20"/>
              </w:rPr>
              <w:t>Code:</w:t>
            </w:r>
          </w:p>
          <w:p w14:paraId="5CF25C21" w14:textId="77777777" w:rsidR="00095630" w:rsidRDefault="00095630">
            <w:pPr>
              <w:pStyle w:val="TableParagraph"/>
              <w:spacing w:before="19" w:line="227" w:lineRule="exact"/>
              <w:rPr>
                <w:b/>
                <w:sz w:val="20"/>
              </w:rPr>
            </w:pPr>
            <w:r>
              <w:rPr>
                <w:b/>
                <w:spacing w:val="-2"/>
                <w:sz w:val="20"/>
              </w:rPr>
              <w:t>232820</w:t>
            </w:r>
          </w:p>
        </w:tc>
        <w:tc>
          <w:tcPr>
            <w:tcW w:w="3024" w:type="dxa"/>
            <w:shd w:val="clear" w:color="auto" w:fill="BDD6EE"/>
          </w:tcPr>
          <w:p w14:paraId="58C54B88" w14:textId="77777777" w:rsidR="00095630" w:rsidRDefault="00095630">
            <w:pPr>
              <w:pStyle w:val="TableParagraph"/>
              <w:spacing w:line="229" w:lineRule="exact"/>
              <w:rPr>
                <w:b/>
                <w:sz w:val="20"/>
              </w:rPr>
            </w:pPr>
            <w:r>
              <w:rPr>
                <w:b/>
                <w:sz w:val="20"/>
              </w:rPr>
              <w:t>Site</w:t>
            </w:r>
            <w:r>
              <w:rPr>
                <w:b/>
                <w:spacing w:val="-7"/>
                <w:sz w:val="20"/>
              </w:rPr>
              <w:t xml:space="preserve"> </w:t>
            </w:r>
            <w:r>
              <w:rPr>
                <w:b/>
                <w:spacing w:val="-2"/>
                <w:sz w:val="20"/>
              </w:rPr>
              <w:t>Name:</w:t>
            </w:r>
          </w:p>
          <w:p w14:paraId="23EF8FAD" w14:textId="77777777" w:rsidR="00095630" w:rsidRDefault="00095630">
            <w:pPr>
              <w:pStyle w:val="TableParagraph"/>
              <w:spacing w:before="19" w:line="227" w:lineRule="exact"/>
              <w:rPr>
                <w:b/>
                <w:sz w:val="20"/>
              </w:rPr>
            </w:pPr>
            <w:r>
              <w:rPr>
                <w:b/>
                <w:sz w:val="20"/>
              </w:rPr>
              <w:t>Battle</w:t>
            </w:r>
            <w:r>
              <w:rPr>
                <w:b/>
                <w:spacing w:val="-6"/>
                <w:sz w:val="20"/>
              </w:rPr>
              <w:t xml:space="preserve"> </w:t>
            </w:r>
            <w:r>
              <w:rPr>
                <w:b/>
                <w:sz w:val="20"/>
              </w:rPr>
              <w:t>of</w:t>
            </w:r>
            <w:r>
              <w:rPr>
                <w:b/>
                <w:spacing w:val="-5"/>
                <w:sz w:val="20"/>
              </w:rPr>
              <w:t xml:space="preserve"> </w:t>
            </w:r>
            <w:r>
              <w:rPr>
                <w:b/>
                <w:spacing w:val="-2"/>
                <w:sz w:val="20"/>
              </w:rPr>
              <w:t>Otterburn</w:t>
            </w:r>
          </w:p>
        </w:tc>
        <w:tc>
          <w:tcPr>
            <w:tcW w:w="3024" w:type="dxa"/>
            <w:shd w:val="clear" w:color="auto" w:fill="BDD6EE"/>
          </w:tcPr>
          <w:p w14:paraId="3867AF92" w14:textId="77777777" w:rsidR="00095630" w:rsidRDefault="00095630">
            <w:pPr>
              <w:pStyle w:val="TableParagraph"/>
              <w:spacing w:line="229" w:lineRule="exact"/>
              <w:rPr>
                <w:b/>
                <w:sz w:val="20"/>
              </w:rPr>
            </w:pPr>
            <w:r>
              <w:rPr>
                <w:b/>
                <w:sz w:val="20"/>
              </w:rPr>
              <w:t>Test</w:t>
            </w:r>
            <w:r>
              <w:rPr>
                <w:b/>
                <w:spacing w:val="-6"/>
                <w:sz w:val="20"/>
              </w:rPr>
              <w:t xml:space="preserve"> </w:t>
            </w:r>
            <w:r>
              <w:rPr>
                <w:b/>
                <w:sz w:val="20"/>
              </w:rPr>
              <w:t>Pit</w:t>
            </w:r>
            <w:r>
              <w:rPr>
                <w:b/>
                <w:spacing w:val="-5"/>
                <w:sz w:val="20"/>
              </w:rPr>
              <w:t xml:space="preserve"> ID:</w:t>
            </w:r>
          </w:p>
          <w:p w14:paraId="7CC75811" w14:textId="77777777" w:rsidR="00095630" w:rsidRDefault="00095630">
            <w:pPr>
              <w:pStyle w:val="TableParagraph"/>
              <w:spacing w:before="19" w:line="227" w:lineRule="exact"/>
              <w:rPr>
                <w:b/>
                <w:sz w:val="20"/>
              </w:rPr>
            </w:pPr>
            <w:r>
              <w:rPr>
                <w:b/>
                <w:w w:val="99"/>
                <w:sz w:val="20"/>
              </w:rPr>
              <w:t>8</w:t>
            </w:r>
          </w:p>
        </w:tc>
      </w:tr>
      <w:tr w:rsidR="00095630" w14:paraId="4E217C05" w14:textId="77777777">
        <w:trPr>
          <w:trHeight w:val="496"/>
        </w:trPr>
        <w:tc>
          <w:tcPr>
            <w:tcW w:w="3024" w:type="dxa"/>
            <w:shd w:val="clear" w:color="auto" w:fill="BDD6EE"/>
          </w:tcPr>
          <w:p w14:paraId="081710D1" w14:textId="77777777" w:rsidR="00095630" w:rsidRDefault="00095630">
            <w:pPr>
              <w:pStyle w:val="TableParagraph"/>
              <w:spacing w:line="229" w:lineRule="exact"/>
              <w:rPr>
                <w:b/>
                <w:sz w:val="20"/>
              </w:rPr>
            </w:pPr>
            <w:r>
              <w:rPr>
                <w:b/>
                <w:spacing w:val="-2"/>
                <w:sz w:val="20"/>
              </w:rPr>
              <w:t>Length:</w:t>
            </w:r>
          </w:p>
          <w:p w14:paraId="77ECE44F" w14:textId="77777777" w:rsidR="00095630" w:rsidRDefault="00095630">
            <w:pPr>
              <w:pStyle w:val="TableParagraph"/>
              <w:spacing w:before="19" w:line="227" w:lineRule="exact"/>
              <w:rPr>
                <w:b/>
                <w:sz w:val="20"/>
              </w:rPr>
            </w:pPr>
            <w:r>
              <w:rPr>
                <w:b/>
                <w:sz w:val="20"/>
              </w:rPr>
              <w:t>2.50</w:t>
            </w:r>
            <w:r>
              <w:rPr>
                <w:b/>
                <w:spacing w:val="-8"/>
                <w:sz w:val="20"/>
              </w:rPr>
              <w:t xml:space="preserve"> </w:t>
            </w:r>
            <w:r>
              <w:rPr>
                <w:b/>
                <w:spacing w:val="-10"/>
                <w:sz w:val="20"/>
              </w:rPr>
              <w:t>m</w:t>
            </w:r>
          </w:p>
        </w:tc>
        <w:tc>
          <w:tcPr>
            <w:tcW w:w="3024" w:type="dxa"/>
            <w:shd w:val="clear" w:color="auto" w:fill="BDD6EE"/>
          </w:tcPr>
          <w:p w14:paraId="55FFA85A" w14:textId="77777777" w:rsidR="00095630" w:rsidRDefault="00095630">
            <w:pPr>
              <w:pStyle w:val="TableParagraph"/>
              <w:spacing w:line="229" w:lineRule="exact"/>
              <w:rPr>
                <w:b/>
                <w:sz w:val="20"/>
              </w:rPr>
            </w:pPr>
            <w:r>
              <w:rPr>
                <w:b/>
                <w:spacing w:val="-2"/>
                <w:sz w:val="20"/>
              </w:rPr>
              <w:t>Width:</w:t>
            </w:r>
          </w:p>
          <w:p w14:paraId="4BEA7610" w14:textId="77777777" w:rsidR="00095630" w:rsidRDefault="00095630">
            <w:pPr>
              <w:pStyle w:val="TableParagraph"/>
              <w:spacing w:before="19" w:line="227" w:lineRule="exact"/>
              <w:rPr>
                <w:b/>
                <w:sz w:val="20"/>
              </w:rPr>
            </w:pPr>
            <w:r>
              <w:rPr>
                <w:b/>
                <w:sz w:val="20"/>
              </w:rPr>
              <w:t>1.10</w:t>
            </w:r>
            <w:r>
              <w:rPr>
                <w:b/>
                <w:spacing w:val="-8"/>
                <w:sz w:val="20"/>
              </w:rPr>
              <w:t xml:space="preserve"> </w:t>
            </w:r>
            <w:r>
              <w:rPr>
                <w:b/>
                <w:spacing w:val="-10"/>
                <w:sz w:val="20"/>
              </w:rPr>
              <w:t>m</w:t>
            </w:r>
          </w:p>
        </w:tc>
        <w:tc>
          <w:tcPr>
            <w:tcW w:w="3024" w:type="dxa"/>
            <w:shd w:val="clear" w:color="auto" w:fill="BDD6EE"/>
          </w:tcPr>
          <w:p w14:paraId="7CC016D4" w14:textId="77777777" w:rsidR="00095630" w:rsidRDefault="00095630">
            <w:pPr>
              <w:pStyle w:val="TableParagraph"/>
              <w:spacing w:line="229" w:lineRule="exact"/>
              <w:rPr>
                <w:b/>
                <w:sz w:val="20"/>
              </w:rPr>
            </w:pPr>
            <w:r>
              <w:rPr>
                <w:b/>
                <w:spacing w:val="-2"/>
                <w:sz w:val="20"/>
              </w:rPr>
              <w:t>Depth:</w:t>
            </w:r>
          </w:p>
          <w:p w14:paraId="7038CD1B" w14:textId="77777777" w:rsidR="00095630" w:rsidRDefault="00095630">
            <w:pPr>
              <w:pStyle w:val="TableParagraph"/>
              <w:spacing w:before="19" w:line="227" w:lineRule="exact"/>
              <w:rPr>
                <w:b/>
                <w:sz w:val="20"/>
              </w:rPr>
            </w:pPr>
            <w:r>
              <w:rPr>
                <w:b/>
                <w:sz w:val="20"/>
              </w:rPr>
              <w:t>1.20</w:t>
            </w:r>
            <w:r>
              <w:rPr>
                <w:b/>
                <w:spacing w:val="-8"/>
                <w:sz w:val="20"/>
              </w:rPr>
              <w:t xml:space="preserve"> </w:t>
            </w:r>
            <w:r>
              <w:rPr>
                <w:b/>
                <w:spacing w:val="-10"/>
                <w:sz w:val="20"/>
              </w:rPr>
              <w:t>m</w:t>
            </w:r>
          </w:p>
        </w:tc>
      </w:tr>
    </w:tbl>
    <w:p w14:paraId="759FA55A" w14:textId="77777777" w:rsidR="00095630" w:rsidRDefault="00095630">
      <w:pPr>
        <w:spacing w:line="227" w:lineRule="exact"/>
        <w:rPr>
          <w:sz w:val="20"/>
        </w:rPr>
        <w:sectPr w:rsidR="00095630">
          <w:pgSz w:w="11910" w:h="16840"/>
          <w:pgMar w:top="1460" w:right="1020" w:bottom="1780" w:left="1020" w:header="766" w:footer="1595" w:gutter="0"/>
          <w:cols w:space="720"/>
        </w:sectPr>
      </w:pPr>
    </w:p>
    <w:p w14:paraId="08977039" w14:textId="77777777" w:rsidR="00095630" w:rsidRDefault="00095630">
      <w:pPr>
        <w:pStyle w:val="BodyText"/>
        <w:spacing w:before="10"/>
        <w:rPr>
          <w:sz w:val="7"/>
        </w:rPr>
      </w:pPr>
    </w:p>
    <w:tbl>
      <w:tblPr>
        <w:tblW w:w="0" w:type="auto"/>
        <w:tblInd w:w="12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135"/>
        <w:gridCol w:w="3542"/>
        <w:gridCol w:w="1560"/>
        <w:gridCol w:w="850"/>
        <w:gridCol w:w="850"/>
        <w:gridCol w:w="1136"/>
      </w:tblGrid>
      <w:tr w:rsidR="00095630" w14:paraId="0995F019" w14:textId="77777777">
        <w:trPr>
          <w:trHeight w:val="743"/>
        </w:trPr>
        <w:tc>
          <w:tcPr>
            <w:tcW w:w="1135" w:type="dxa"/>
            <w:shd w:val="clear" w:color="auto" w:fill="BDD6EE"/>
          </w:tcPr>
          <w:p w14:paraId="34B8FE5E" w14:textId="77777777" w:rsidR="00095630" w:rsidRDefault="00095630">
            <w:pPr>
              <w:pStyle w:val="TableParagraph"/>
              <w:spacing w:line="256" w:lineRule="auto"/>
              <w:ind w:right="246"/>
              <w:rPr>
                <w:b/>
                <w:sz w:val="20"/>
              </w:rPr>
            </w:pPr>
            <w:r>
              <w:rPr>
                <w:b/>
                <w:spacing w:val="-2"/>
                <w:sz w:val="20"/>
              </w:rPr>
              <w:t>Context Number</w:t>
            </w:r>
          </w:p>
        </w:tc>
        <w:tc>
          <w:tcPr>
            <w:tcW w:w="3542" w:type="dxa"/>
            <w:shd w:val="clear" w:color="auto" w:fill="BDD6EE"/>
          </w:tcPr>
          <w:p w14:paraId="380336D0" w14:textId="77777777" w:rsidR="00095630" w:rsidRDefault="00095630">
            <w:pPr>
              <w:pStyle w:val="TableParagraph"/>
              <w:spacing w:line="229" w:lineRule="exact"/>
              <w:ind w:left="107"/>
              <w:rPr>
                <w:b/>
                <w:sz w:val="20"/>
              </w:rPr>
            </w:pPr>
            <w:r>
              <w:rPr>
                <w:b/>
                <w:spacing w:val="-2"/>
                <w:sz w:val="20"/>
              </w:rPr>
              <w:t>Description</w:t>
            </w:r>
          </w:p>
        </w:tc>
        <w:tc>
          <w:tcPr>
            <w:tcW w:w="1560" w:type="dxa"/>
            <w:shd w:val="clear" w:color="auto" w:fill="BDD6EE"/>
          </w:tcPr>
          <w:p w14:paraId="6E5A9B28" w14:textId="77777777" w:rsidR="00095630" w:rsidRDefault="00095630">
            <w:pPr>
              <w:pStyle w:val="TableParagraph"/>
              <w:spacing w:line="229" w:lineRule="exact"/>
              <w:rPr>
                <w:b/>
                <w:sz w:val="20"/>
              </w:rPr>
            </w:pPr>
            <w:r>
              <w:rPr>
                <w:b/>
                <w:spacing w:val="-2"/>
                <w:sz w:val="20"/>
              </w:rPr>
              <w:t>Interpretation</w:t>
            </w:r>
          </w:p>
        </w:tc>
        <w:tc>
          <w:tcPr>
            <w:tcW w:w="850" w:type="dxa"/>
            <w:shd w:val="clear" w:color="auto" w:fill="BDD6EE"/>
          </w:tcPr>
          <w:p w14:paraId="24FF4651" w14:textId="77777777" w:rsidR="00095630" w:rsidRDefault="00095630">
            <w:pPr>
              <w:pStyle w:val="TableParagraph"/>
              <w:spacing w:line="256" w:lineRule="auto"/>
              <w:ind w:left="108" w:right="150"/>
              <w:rPr>
                <w:b/>
                <w:sz w:val="20"/>
              </w:rPr>
            </w:pPr>
            <w:r>
              <w:rPr>
                <w:b/>
                <w:spacing w:val="-2"/>
                <w:sz w:val="20"/>
              </w:rPr>
              <w:t xml:space="preserve">Depth </w:t>
            </w:r>
            <w:r>
              <w:rPr>
                <w:b/>
                <w:spacing w:val="-10"/>
                <w:sz w:val="20"/>
              </w:rPr>
              <w:t>m</w:t>
            </w:r>
          </w:p>
          <w:p w14:paraId="703963C5" w14:textId="77777777" w:rsidR="00095630" w:rsidRDefault="00095630">
            <w:pPr>
              <w:pStyle w:val="TableParagraph"/>
              <w:spacing w:before="4" w:line="227" w:lineRule="exact"/>
              <w:ind w:left="108"/>
              <w:rPr>
                <w:b/>
                <w:sz w:val="20"/>
              </w:rPr>
            </w:pPr>
            <w:r>
              <w:rPr>
                <w:b/>
                <w:spacing w:val="-5"/>
                <w:sz w:val="20"/>
              </w:rPr>
              <w:t>BGL</w:t>
            </w:r>
          </w:p>
        </w:tc>
        <w:tc>
          <w:tcPr>
            <w:tcW w:w="850" w:type="dxa"/>
            <w:shd w:val="clear" w:color="auto" w:fill="BDD6EE"/>
          </w:tcPr>
          <w:p w14:paraId="64B56E4E" w14:textId="77777777" w:rsidR="00095630" w:rsidRDefault="00095630">
            <w:pPr>
              <w:pStyle w:val="TableParagraph"/>
              <w:spacing w:line="256" w:lineRule="auto"/>
              <w:ind w:left="107" w:right="151"/>
              <w:rPr>
                <w:b/>
                <w:sz w:val="20"/>
              </w:rPr>
            </w:pPr>
            <w:r>
              <w:rPr>
                <w:b/>
                <w:spacing w:val="-2"/>
                <w:sz w:val="20"/>
              </w:rPr>
              <w:t xml:space="preserve">Depth </w:t>
            </w:r>
            <w:r>
              <w:rPr>
                <w:b/>
                <w:spacing w:val="-10"/>
                <w:sz w:val="20"/>
              </w:rPr>
              <w:t>m</w:t>
            </w:r>
          </w:p>
          <w:p w14:paraId="1F559C5A" w14:textId="77777777" w:rsidR="00095630" w:rsidRDefault="00095630">
            <w:pPr>
              <w:pStyle w:val="TableParagraph"/>
              <w:spacing w:before="4" w:line="227" w:lineRule="exact"/>
              <w:ind w:left="107"/>
              <w:rPr>
                <w:b/>
                <w:sz w:val="20"/>
              </w:rPr>
            </w:pPr>
            <w:proofErr w:type="spellStart"/>
            <w:r>
              <w:rPr>
                <w:b/>
                <w:spacing w:val="-5"/>
                <w:sz w:val="20"/>
              </w:rPr>
              <w:t>aOD</w:t>
            </w:r>
            <w:proofErr w:type="spellEnd"/>
          </w:p>
        </w:tc>
        <w:tc>
          <w:tcPr>
            <w:tcW w:w="1136" w:type="dxa"/>
            <w:shd w:val="clear" w:color="auto" w:fill="BDD6EE"/>
          </w:tcPr>
          <w:p w14:paraId="325BDF65" w14:textId="77777777" w:rsidR="00095630" w:rsidRDefault="00095630">
            <w:pPr>
              <w:pStyle w:val="TableParagraph"/>
              <w:spacing w:line="229" w:lineRule="exact"/>
              <w:ind w:left="109"/>
              <w:rPr>
                <w:b/>
                <w:sz w:val="20"/>
              </w:rPr>
            </w:pPr>
            <w:r>
              <w:rPr>
                <w:b/>
                <w:spacing w:val="-2"/>
                <w:sz w:val="20"/>
              </w:rPr>
              <w:t>Samples</w:t>
            </w:r>
          </w:p>
        </w:tc>
      </w:tr>
      <w:tr w:rsidR="00095630" w14:paraId="127BF568" w14:textId="77777777">
        <w:trPr>
          <w:trHeight w:val="235"/>
        </w:trPr>
        <w:tc>
          <w:tcPr>
            <w:tcW w:w="1135" w:type="dxa"/>
            <w:tcBorders>
              <w:bottom w:val="nil"/>
            </w:tcBorders>
          </w:tcPr>
          <w:p w14:paraId="5828B0B8" w14:textId="77777777" w:rsidR="00095630" w:rsidRDefault="00095630">
            <w:pPr>
              <w:pStyle w:val="TableParagraph"/>
              <w:spacing w:line="215" w:lineRule="exact"/>
              <w:rPr>
                <w:sz w:val="20"/>
              </w:rPr>
            </w:pPr>
            <w:r>
              <w:rPr>
                <w:spacing w:val="-5"/>
                <w:sz w:val="20"/>
              </w:rPr>
              <w:t>801</w:t>
            </w:r>
          </w:p>
        </w:tc>
        <w:tc>
          <w:tcPr>
            <w:tcW w:w="3542" w:type="dxa"/>
            <w:tcBorders>
              <w:bottom w:val="nil"/>
            </w:tcBorders>
          </w:tcPr>
          <w:p w14:paraId="2C10612E" w14:textId="77777777" w:rsidR="00095630" w:rsidRDefault="00095630">
            <w:pPr>
              <w:pStyle w:val="TableParagraph"/>
              <w:spacing w:line="215" w:lineRule="exact"/>
              <w:ind w:left="107"/>
              <w:rPr>
                <w:sz w:val="20"/>
              </w:rPr>
            </w:pPr>
            <w:r>
              <w:rPr>
                <w:sz w:val="20"/>
              </w:rPr>
              <w:t>Dark</w:t>
            </w:r>
            <w:r>
              <w:rPr>
                <w:spacing w:val="-7"/>
                <w:sz w:val="20"/>
              </w:rPr>
              <w:t xml:space="preserve"> </w:t>
            </w:r>
            <w:r>
              <w:rPr>
                <w:sz w:val="20"/>
              </w:rPr>
              <w:t>greyish</w:t>
            </w:r>
            <w:r>
              <w:rPr>
                <w:spacing w:val="-8"/>
                <w:sz w:val="20"/>
              </w:rPr>
              <w:t xml:space="preserve"> </w:t>
            </w:r>
            <w:r>
              <w:rPr>
                <w:sz w:val="20"/>
              </w:rPr>
              <w:t>yellowish</w:t>
            </w:r>
            <w:r>
              <w:rPr>
                <w:spacing w:val="-5"/>
                <w:sz w:val="20"/>
              </w:rPr>
              <w:t xml:space="preserve"> </w:t>
            </w:r>
            <w:r>
              <w:rPr>
                <w:sz w:val="20"/>
              </w:rPr>
              <w:t>brown</w:t>
            </w:r>
            <w:r>
              <w:rPr>
                <w:spacing w:val="-8"/>
                <w:sz w:val="20"/>
              </w:rPr>
              <w:t xml:space="preserve"> </w:t>
            </w:r>
            <w:r>
              <w:rPr>
                <w:spacing w:val="-2"/>
                <w:sz w:val="20"/>
              </w:rPr>
              <w:t>sandy</w:t>
            </w:r>
          </w:p>
        </w:tc>
        <w:tc>
          <w:tcPr>
            <w:tcW w:w="1560" w:type="dxa"/>
            <w:tcBorders>
              <w:bottom w:val="nil"/>
            </w:tcBorders>
          </w:tcPr>
          <w:p w14:paraId="0B6CEF7D" w14:textId="77777777" w:rsidR="00095630" w:rsidRDefault="00095630">
            <w:pPr>
              <w:pStyle w:val="TableParagraph"/>
              <w:spacing w:line="215" w:lineRule="exact"/>
              <w:rPr>
                <w:sz w:val="20"/>
              </w:rPr>
            </w:pPr>
            <w:r>
              <w:rPr>
                <w:sz w:val="20"/>
              </w:rPr>
              <w:t>Turf</w:t>
            </w:r>
            <w:r>
              <w:rPr>
                <w:spacing w:val="-6"/>
                <w:sz w:val="20"/>
              </w:rPr>
              <w:t xml:space="preserve"> </w:t>
            </w:r>
            <w:r>
              <w:rPr>
                <w:spacing w:val="-5"/>
                <w:sz w:val="20"/>
              </w:rPr>
              <w:t>and</w:t>
            </w:r>
          </w:p>
        </w:tc>
        <w:tc>
          <w:tcPr>
            <w:tcW w:w="850" w:type="dxa"/>
            <w:tcBorders>
              <w:bottom w:val="nil"/>
            </w:tcBorders>
          </w:tcPr>
          <w:p w14:paraId="6D2C56B7" w14:textId="77777777" w:rsidR="00095630" w:rsidRDefault="00095630">
            <w:pPr>
              <w:pStyle w:val="TableParagraph"/>
              <w:spacing w:line="215" w:lineRule="exact"/>
              <w:ind w:left="108"/>
              <w:rPr>
                <w:sz w:val="20"/>
              </w:rPr>
            </w:pPr>
            <w:r>
              <w:rPr>
                <w:sz w:val="20"/>
              </w:rPr>
              <w:t>0.0</w:t>
            </w:r>
            <w:r>
              <w:rPr>
                <w:spacing w:val="-6"/>
                <w:sz w:val="20"/>
              </w:rPr>
              <w:t xml:space="preserve"> </w:t>
            </w:r>
            <w:r>
              <w:rPr>
                <w:spacing w:val="-10"/>
                <w:sz w:val="20"/>
              </w:rPr>
              <w:t>-</w:t>
            </w:r>
          </w:p>
        </w:tc>
        <w:tc>
          <w:tcPr>
            <w:tcW w:w="850" w:type="dxa"/>
            <w:vMerge w:val="restart"/>
          </w:tcPr>
          <w:p w14:paraId="59078F2F" w14:textId="77777777" w:rsidR="00095630" w:rsidRDefault="00095630">
            <w:pPr>
              <w:pStyle w:val="TableParagraph"/>
              <w:ind w:left="0"/>
              <w:rPr>
                <w:rFonts w:ascii="Times New Roman"/>
                <w:sz w:val="18"/>
              </w:rPr>
            </w:pPr>
          </w:p>
        </w:tc>
        <w:tc>
          <w:tcPr>
            <w:tcW w:w="1136" w:type="dxa"/>
            <w:vMerge w:val="restart"/>
          </w:tcPr>
          <w:p w14:paraId="120CDCB6" w14:textId="77777777" w:rsidR="00095630" w:rsidRDefault="00095630">
            <w:pPr>
              <w:pStyle w:val="TableParagraph"/>
              <w:ind w:left="0"/>
              <w:rPr>
                <w:rFonts w:ascii="Times New Roman"/>
                <w:sz w:val="18"/>
              </w:rPr>
            </w:pPr>
          </w:p>
        </w:tc>
      </w:tr>
      <w:tr w:rsidR="00095630" w14:paraId="1F2BC1DB" w14:textId="77777777">
        <w:trPr>
          <w:trHeight w:val="246"/>
        </w:trPr>
        <w:tc>
          <w:tcPr>
            <w:tcW w:w="1135" w:type="dxa"/>
            <w:tcBorders>
              <w:top w:val="nil"/>
            </w:tcBorders>
          </w:tcPr>
          <w:p w14:paraId="38824E9B" w14:textId="77777777" w:rsidR="00095630" w:rsidRDefault="00095630">
            <w:pPr>
              <w:pStyle w:val="TableParagraph"/>
              <w:ind w:left="0"/>
              <w:rPr>
                <w:rFonts w:ascii="Times New Roman"/>
                <w:sz w:val="16"/>
              </w:rPr>
            </w:pPr>
          </w:p>
        </w:tc>
        <w:tc>
          <w:tcPr>
            <w:tcW w:w="3542" w:type="dxa"/>
            <w:tcBorders>
              <w:top w:val="nil"/>
            </w:tcBorders>
          </w:tcPr>
          <w:p w14:paraId="7A0E5025" w14:textId="77777777" w:rsidR="00095630" w:rsidRDefault="00095630">
            <w:pPr>
              <w:pStyle w:val="TableParagraph"/>
              <w:spacing w:line="226" w:lineRule="exact"/>
              <w:ind w:left="107"/>
              <w:rPr>
                <w:sz w:val="20"/>
              </w:rPr>
            </w:pPr>
            <w:r>
              <w:rPr>
                <w:sz w:val="20"/>
              </w:rPr>
              <w:t>silt</w:t>
            </w:r>
            <w:r>
              <w:rPr>
                <w:spacing w:val="-7"/>
                <w:sz w:val="20"/>
              </w:rPr>
              <w:t xml:space="preserve"> </w:t>
            </w:r>
            <w:r>
              <w:rPr>
                <w:sz w:val="20"/>
              </w:rPr>
              <w:t>with</w:t>
            </w:r>
            <w:r>
              <w:rPr>
                <w:spacing w:val="-6"/>
                <w:sz w:val="20"/>
              </w:rPr>
              <w:t xml:space="preserve"> </w:t>
            </w:r>
            <w:r>
              <w:rPr>
                <w:sz w:val="20"/>
              </w:rPr>
              <w:t>rooting</w:t>
            </w:r>
            <w:r>
              <w:rPr>
                <w:spacing w:val="-4"/>
                <w:sz w:val="20"/>
              </w:rPr>
              <w:t xml:space="preserve"> </w:t>
            </w:r>
            <w:r>
              <w:rPr>
                <w:sz w:val="20"/>
              </w:rPr>
              <w:t>and</w:t>
            </w:r>
            <w:r>
              <w:rPr>
                <w:spacing w:val="-5"/>
                <w:sz w:val="20"/>
              </w:rPr>
              <w:t xml:space="preserve"> </w:t>
            </w:r>
            <w:r>
              <w:rPr>
                <w:spacing w:val="-4"/>
                <w:sz w:val="20"/>
              </w:rPr>
              <w:t>turf</w:t>
            </w:r>
          </w:p>
        </w:tc>
        <w:tc>
          <w:tcPr>
            <w:tcW w:w="1560" w:type="dxa"/>
            <w:tcBorders>
              <w:top w:val="nil"/>
            </w:tcBorders>
          </w:tcPr>
          <w:p w14:paraId="1225925B" w14:textId="77777777" w:rsidR="00095630" w:rsidRDefault="00095630">
            <w:pPr>
              <w:pStyle w:val="TableParagraph"/>
              <w:spacing w:line="226" w:lineRule="exact"/>
              <w:rPr>
                <w:sz w:val="20"/>
              </w:rPr>
            </w:pPr>
            <w:r>
              <w:rPr>
                <w:spacing w:val="-2"/>
                <w:sz w:val="20"/>
              </w:rPr>
              <w:t>topsoil</w:t>
            </w:r>
          </w:p>
        </w:tc>
        <w:tc>
          <w:tcPr>
            <w:tcW w:w="850" w:type="dxa"/>
            <w:tcBorders>
              <w:top w:val="nil"/>
            </w:tcBorders>
          </w:tcPr>
          <w:p w14:paraId="466C6AB9" w14:textId="77777777" w:rsidR="00095630" w:rsidRDefault="00095630">
            <w:pPr>
              <w:pStyle w:val="TableParagraph"/>
              <w:spacing w:line="226" w:lineRule="exact"/>
              <w:ind w:left="108"/>
              <w:rPr>
                <w:sz w:val="20"/>
              </w:rPr>
            </w:pPr>
            <w:r>
              <w:rPr>
                <w:spacing w:val="-4"/>
                <w:sz w:val="20"/>
              </w:rPr>
              <w:t>0.25</w:t>
            </w:r>
          </w:p>
        </w:tc>
        <w:tc>
          <w:tcPr>
            <w:tcW w:w="850" w:type="dxa"/>
            <w:vMerge/>
            <w:tcBorders>
              <w:top w:val="nil"/>
            </w:tcBorders>
          </w:tcPr>
          <w:p w14:paraId="484727DA" w14:textId="77777777" w:rsidR="00095630" w:rsidRDefault="00095630">
            <w:pPr>
              <w:rPr>
                <w:sz w:val="2"/>
                <w:szCs w:val="2"/>
              </w:rPr>
            </w:pPr>
          </w:p>
        </w:tc>
        <w:tc>
          <w:tcPr>
            <w:tcW w:w="1136" w:type="dxa"/>
            <w:vMerge/>
            <w:tcBorders>
              <w:top w:val="nil"/>
            </w:tcBorders>
          </w:tcPr>
          <w:p w14:paraId="6CD0BE91" w14:textId="77777777" w:rsidR="00095630" w:rsidRDefault="00095630">
            <w:pPr>
              <w:rPr>
                <w:sz w:val="2"/>
                <w:szCs w:val="2"/>
              </w:rPr>
            </w:pPr>
          </w:p>
        </w:tc>
      </w:tr>
      <w:tr w:rsidR="00095630" w14:paraId="7E0AE208" w14:textId="77777777">
        <w:trPr>
          <w:trHeight w:val="235"/>
        </w:trPr>
        <w:tc>
          <w:tcPr>
            <w:tcW w:w="1135" w:type="dxa"/>
            <w:tcBorders>
              <w:bottom w:val="nil"/>
            </w:tcBorders>
          </w:tcPr>
          <w:p w14:paraId="6CB8A7BA" w14:textId="77777777" w:rsidR="00095630" w:rsidRDefault="00095630">
            <w:pPr>
              <w:pStyle w:val="TableParagraph"/>
              <w:spacing w:line="215" w:lineRule="exact"/>
              <w:rPr>
                <w:sz w:val="20"/>
              </w:rPr>
            </w:pPr>
            <w:r>
              <w:rPr>
                <w:spacing w:val="-5"/>
                <w:sz w:val="20"/>
              </w:rPr>
              <w:t>802</w:t>
            </w:r>
          </w:p>
        </w:tc>
        <w:tc>
          <w:tcPr>
            <w:tcW w:w="3542" w:type="dxa"/>
            <w:tcBorders>
              <w:bottom w:val="nil"/>
            </w:tcBorders>
          </w:tcPr>
          <w:p w14:paraId="03077B1E" w14:textId="77777777" w:rsidR="00095630" w:rsidRDefault="00095630">
            <w:pPr>
              <w:pStyle w:val="TableParagraph"/>
              <w:spacing w:line="215" w:lineRule="exact"/>
              <w:ind w:left="107"/>
              <w:rPr>
                <w:sz w:val="20"/>
              </w:rPr>
            </w:pPr>
            <w:r>
              <w:rPr>
                <w:sz w:val="20"/>
              </w:rPr>
              <w:t>Mid</w:t>
            </w:r>
            <w:r>
              <w:rPr>
                <w:spacing w:val="-7"/>
                <w:sz w:val="20"/>
              </w:rPr>
              <w:t xml:space="preserve"> </w:t>
            </w:r>
            <w:r>
              <w:rPr>
                <w:sz w:val="20"/>
              </w:rPr>
              <w:t>yellowish</w:t>
            </w:r>
            <w:r>
              <w:rPr>
                <w:spacing w:val="-6"/>
                <w:sz w:val="20"/>
              </w:rPr>
              <w:t xml:space="preserve"> </w:t>
            </w:r>
            <w:r>
              <w:rPr>
                <w:sz w:val="20"/>
              </w:rPr>
              <w:t>brown</w:t>
            </w:r>
            <w:r>
              <w:rPr>
                <w:spacing w:val="-7"/>
                <w:sz w:val="20"/>
              </w:rPr>
              <w:t xml:space="preserve"> </w:t>
            </w:r>
            <w:r>
              <w:rPr>
                <w:sz w:val="20"/>
              </w:rPr>
              <w:t>sandy</w:t>
            </w:r>
            <w:r>
              <w:rPr>
                <w:spacing w:val="-6"/>
                <w:sz w:val="20"/>
              </w:rPr>
              <w:t xml:space="preserve"> </w:t>
            </w:r>
            <w:r>
              <w:rPr>
                <w:sz w:val="20"/>
              </w:rPr>
              <w:t>silt</w:t>
            </w:r>
            <w:r>
              <w:rPr>
                <w:spacing w:val="-6"/>
                <w:sz w:val="20"/>
              </w:rPr>
              <w:t xml:space="preserve"> </w:t>
            </w:r>
            <w:r>
              <w:rPr>
                <w:spacing w:val="-4"/>
                <w:sz w:val="20"/>
              </w:rPr>
              <w:t>with</w:t>
            </w:r>
          </w:p>
        </w:tc>
        <w:tc>
          <w:tcPr>
            <w:tcW w:w="1560" w:type="dxa"/>
            <w:tcBorders>
              <w:bottom w:val="nil"/>
            </w:tcBorders>
          </w:tcPr>
          <w:p w14:paraId="510ADAC8" w14:textId="77777777" w:rsidR="00095630" w:rsidRDefault="00095630">
            <w:pPr>
              <w:pStyle w:val="TableParagraph"/>
              <w:spacing w:line="215" w:lineRule="exact"/>
              <w:rPr>
                <w:sz w:val="20"/>
              </w:rPr>
            </w:pPr>
            <w:r>
              <w:rPr>
                <w:spacing w:val="-2"/>
                <w:sz w:val="20"/>
              </w:rPr>
              <w:t>Alluvium</w:t>
            </w:r>
          </w:p>
        </w:tc>
        <w:tc>
          <w:tcPr>
            <w:tcW w:w="850" w:type="dxa"/>
            <w:tcBorders>
              <w:bottom w:val="nil"/>
            </w:tcBorders>
          </w:tcPr>
          <w:p w14:paraId="2877FCEE" w14:textId="77777777" w:rsidR="00095630" w:rsidRDefault="00095630">
            <w:pPr>
              <w:pStyle w:val="TableParagraph"/>
              <w:spacing w:line="215" w:lineRule="exact"/>
              <w:ind w:left="108"/>
              <w:rPr>
                <w:sz w:val="20"/>
              </w:rPr>
            </w:pPr>
            <w:r>
              <w:rPr>
                <w:sz w:val="20"/>
              </w:rPr>
              <w:t>0.25</w:t>
            </w:r>
            <w:r>
              <w:rPr>
                <w:spacing w:val="-8"/>
                <w:sz w:val="20"/>
              </w:rPr>
              <w:t xml:space="preserve"> </w:t>
            </w:r>
            <w:r>
              <w:rPr>
                <w:spacing w:val="-10"/>
                <w:sz w:val="20"/>
              </w:rPr>
              <w:t>-</w:t>
            </w:r>
          </w:p>
        </w:tc>
        <w:tc>
          <w:tcPr>
            <w:tcW w:w="850" w:type="dxa"/>
            <w:vMerge w:val="restart"/>
          </w:tcPr>
          <w:p w14:paraId="1E2F11E0" w14:textId="77777777" w:rsidR="00095630" w:rsidRDefault="00095630">
            <w:pPr>
              <w:pStyle w:val="TableParagraph"/>
              <w:ind w:left="0"/>
              <w:rPr>
                <w:rFonts w:ascii="Times New Roman"/>
                <w:sz w:val="18"/>
              </w:rPr>
            </w:pPr>
          </w:p>
        </w:tc>
        <w:tc>
          <w:tcPr>
            <w:tcW w:w="1136" w:type="dxa"/>
            <w:vMerge w:val="restart"/>
          </w:tcPr>
          <w:p w14:paraId="0ECD88EF" w14:textId="77777777" w:rsidR="00095630" w:rsidRDefault="00095630">
            <w:pPr>
              <w:pStyle w:val="TableParagraph"/>
              <w:ind w:left="0"/>
              <w:rPr>
                <w:rFonts w:ascii="Times New Roman"/>
                <w:sz w:val="18"/>
              </w:rPr>
            </w:pPr>
          </w:p>
        </w:tc>
      </w:tr>
      <w:tr w:rsidR="00095630" w14:paraId="79550D31" w14:textId="77777777">
        <w:trPr>
          <w:trHeight w:val="233"/>
        </w:trPr>
        <w:tc>
          <w:tcPr>
            <w:tcW w:w="1135" w:type="dxa"/>
            <w:tcBorders>
              <w:top w:val="nil"/>
              <w:bottom w:val="nil"/>
            </w:tcBorders>
          </w:tcPr>
          <w:p w14:paraId="028E495E" w14:textId="77777777" w:rsidR="00095630" w:rsidRDefault="00095630">
            <w:pPr>
              <w:pStyle w:val="TableParagraph"/>
              <w:ind w:left="0"/>
              <w:rPr>
                <w:rFonts w:ascii="Times New Roman"/>
                <w:sz w:val="16"/>
              </w:rPr>
            </w:pPr>
          </w:p>
        </w:tc>
        <w:tc>
          <w:tcPr>
            <w:tcW w:w="3542" w:type="dxa"/>
            <w:tcBorders>
              <w:top w:val="nil"/>
              <w:bottom w:val="nil"/>
            </w:tcBorders>
          </w:tcPr>
          <w:p w14:paraId="27A14363" w14:textId="77777777" w:rsidR="00095630" w:rsidRDefault="00095630">
            <w:pPr>
              <w:pStyle w:val="TableParagraph"/>
              <w:spacing w:line="213" w:lineRule="exact"/>
              <w:ind w:left="107"/>
              <w:rPr>
                <w:sz w:val="20"/>
              </w:rPr>
            </w:pPr>
            <w:r>
              <w:rPr>
                <w:sz w:val="20"/>
              </w:rPr>
              <w:t>very</w:t>
            </w:r>
            <w:r>
              <w:rPr>
                <w:spacing w:val="-8"/>
                <w:sz w:val="20"/>
              </w:rPr>
              <w:t xml:space="preserve"> </w:t>
            </w:r>
            <w:r>
              <w:rPr>
                <w:sz w:val="20"/>
              </w:rPr>
              <w:t>occasional</w:t>
            </w:r>
            <w:r>
              <w:rPr>
                <w:spacing w:val="-7"/>
                <w:sz w:val="20"/>
              </w:rPr>
              <w:t xml:space="preserve"> </w:t>
            </w:r>
            <w:r>
              <w:rPr>
                <w:sz w:val="20"/>
              </w:rPr>
              <w:t>charcoal</w:t>
            </w:r>
            <w:r>
              <w:rPr>
                <w:spacing w:val="-8"/>
                <w:sz w:val="20"/>
              </w:rPr>
              <w:t xml:space="preserve"> </w:t>
            </w:r>
            <w:r>
              <w:rPr>
                <w:sz w:val="20"/>
              </w:rPr>
              <w:t>flecks</w:t>
            </w:r>
            <w:r>
              <w:rPr>
                <w:spacing w:val="-7"/>
                <w:sz w:val="20"/>
              </w:rPr>
              <w:t xml:space="preserve"> </w:t>
            </w:r>
            <w:r>
              <w:rPr>
                <w:spacing w:val="-5"/>
                <w:sz w:val="20"/>
              </w:rPr>
              <w:t>and</w:t>
            </w:r>
          </w:p>
        </w:tc>
        <w:tc>
          <w:tcPr>
            <w:tcW w:w="1560" w:type="dxa"/>
            <w:tcBorders>
              <w:top w:val="nil"/>
              <w:bottom w:val="nil"/>
            </w:tcBorders>
          </w:tcPr>
          <w:p w14:paraId="70A2F532" w14:textId="77777777" w:rsidR="00095630" w:rsidRDefault="00095630">
            <w:pPr>
              <w:pStyle w:val="TableParagraph"/>
              <w:ind w:left="0"/>
              <w:rPr>
                <w:rFonts w:ascii="Times New Roman"/>
                <w:sz w:val="16"/>
              </w:rPr>
            </w:pPr>
          </w:p>
        </w:tc>
        <w:tc>
          <w:tcPr>
            <w:tcW w:w="850" w:type="dxa"/>
            <w:tcBorders>
              <w:top w:val="nil"/>
              <w:bottom w:val="nil"/>
            </w:tcBorders>
          </w:tcPr>
          <w:p w14:paraId="36A573E7" w14:textId="77777777" w:rsidR="00095630" w:rsidRDefault="00095630">
            <w:pPr>
              <w:pStyle w:val="TableParagraph"/>
              <w:spacing w:line="213" w:lineRule="exact"/>
              <w:ind w:left="108"/>
              <w:rPr>
                <w:sz w:val="20"/>
              </w:rPr>
            </w:pPr>
            <w:r>
              <w:rPr>
                <w:spacing w:val="-5"/>
                <w:sz w:val="20"/>
              </w:rPr>
              <w:t>1.1</w:t>
            </w:r>
          </w:p>
        </w:tc>
        <w:tc>
          <w:tcPr>
            <w:tcW w:w="850" w:type="dxa"/>
            <w:vMerge/>
            <w:tcBorders>
              <w:top w:val="nil"/>
            </w:tcBorders>
          </w:tcPr>
          <w:p w14:paraId="045C3EC3" w14:textId="77777777" w:rsidR="00095630" w:rsidRDefault="00095630">
            <w:pPr>
              <w:rPr>
                <w:sz w:val="2"/>
                <w:szCs w:val="2"/>
              </w:rPr>
            </w:pPr>
          </w:p>
        </w:tc>
        <w:tc>
          <w:tcPr>
            <w:tcW w:w="1136" w:type="dxa"/>
            <w:vMerge/>
            <w:tcBorders>
              <w:top w:val="nil"/>
            </w:tcBorders>
          </w:tcPr>
          <w:p w14:paraId="61E06A26" w14:textId="77777777" w:rsidR="00095630" w:rsidRDefault="00095630">
            <w:pPr>
              <w:rPr>
                <w:sz w:val="2"/>
                <w:szCs w:val="2"/>
              </w:rPr>
            </w:pPr>
          </w:p>
        </w:tc>
      </w:tr>
      <w:tr w:rsidR="00095630" w14:paraId="0A422968" w14:textId="77777777">
        <w:trPr>
          <w:trHeight w:val="247"/>
        </w:trPr>
        <w:tc>
          <w:tcPr>
            <w:tcW w:w="1135" w:type="dxa"/>
            <w:tcBorders>
              <w:top w:val="nil"/>
            </w:tcBorders>
          </w:tcPr>
          <w:p w14:paraId="4EE80563" w14:textId="77777777" w:rsidR="00095630" w:rsidRDefault="00095630">
            <w:pPr>
              <w:pStyle w:val="TableParagraph"/>
              <w:ind w:left="0"/>
              <w:rPr>
                <w:rFonts w:ascii="Times New Roman"/>
                <w:sz w:val="18"/>
              </w:rPr>
            </w:pPr>
          </w:p>
        </w:tc>
        <w:tc>
          <w:tcPr>
            <w:tcW w:w="3542" w:type="dxa"/>
            <w:tcBorders>
              <w:top w:val="nil"/>
            </w:tcBorders>
          </w:tcPr>
          <w:p w14:paraId="36239915" w14:textId="77777777" w:rsidR="00095630" w:rsidRDefault="00095630">
            <w:pPr>
              <w:pStyle w:val="TableParagraph"/>
              <w:spacing w:line="227" w:lineRule="exact"/>
              <w:ind w:left="107"/>
              <w:rPr>
                <w:sz w:val="20"/>
              </w:rPr>
            </w:pPr>
            <w:r>
              <w:rPr>
                <w:sz w:val="20"/>
              </w:rPr>
              <w:t>degraded</w:t>
            </w:r>
            <w:r>
              <w:rPr>
                <w:spacing w:val="-11"/>
                <w:sz w:val="20"/>
              </w:rPr>
              <w:t xml:space="preserve"> </w:t>
            </w:r>
            <w:r>
              <w:rPr>
                <w:sz w:val="20"/>
              </w:rPr>
              <w:t>sandstone</w:t>
            </w:r>
            <w:r>
              <w:rPr>
                <w:spacing w:val="-10"/>
                <w:sz w:val="20"/>
              </w:rPr>
              <w:t xml:space="preserve"> </w:t>
            </w:r>
            <w:r>
              <w:rPr>
                <w:spacing w:val="-2"/>
                <w:sz w:val="20"/>
              </w:rPr>
              <w:t>fragments</w:t>
            </w:r>
          </w:p>
        </w:tc>
        <w:tc>
          <w:tcPr>
            <w:tcW w:w="1560" w:type="dxa"/>
            <w:tcBorders>
              <w:top w:val="nil"/>
            </w:tcBorders>
          </w:tcPr>
          <w:p w14:paraId="0EB4869C" w14:textId="77777777" w:rsidR="00095630" w:rsidRDefault="00095630">
            <w:pPr>
              <w:pStyle w:val="TableParagraph"/>
              <w:ind w:left="0"/>
              <w:rPr>
                <w:rFonts w:ascii="Times New Roman"/>
                <w:sz w:val="18"/>
              </w:rPr>
            </w:pPr>
          </w:p>
        </w:tc>
        <w:tc>
          <w:tcPr>
            <w:tcW w:w="850" w:type="dxa"/>
            <w:tcBorders>
              <w:top w:val="nil"/>
            </w:tcBorders>
          </w:tcPr>
          <w:p w14:paraId="3E9CC931" w14:textId="77777777" w:rsidR="00095630" w:rsidRDefault="00095630">
            <w:pPr>
              <w:pStyle w:val="TableParagraph"/>
              <w:ind w:left="0"/>
              <w:rPr>
                <w:rFonts w:ascii="Times New Roman"/>
                <w:sz w:val="18"/>
              </w:rPr>
            </w:pPr>
          </w:p>
        </w:tc>
        <w:tc>
          <w:tcPr>
            <w:tcW w:w="850" w:type="dxa"/>
            <w:vMerge/>
            <w:tcBorders>
              <w:top w:val="nil"/>
            </w:tcBorders>
          </w:tcPr>
          <w:p w14:paraId="1FDF3152" w14:textId="77777777" w:rsidR="00095630" w:rsidRDefault="00095630">
            <w:pPr>
              <w:rPr>
                <w:sz w:val="2"/>
                <w:szCs w:val="2"/>
              </w:rPr>
            </w:pPr>
          </w:p>
        </w:tc>
        <w:tc>
          <w:tcPr>
            <w:tcW w:w="1136" w:type="dxa"/>
            <w:vMerge/>
            <w:tcBorders>
              <w:top w:val="nil"/>
            </w:tcBorders>
          </w:tcPr>
          <w:p w14:paraId="5073EC6E" w14:textId="77777777" w:rsidR="00095630" w:rsidRDefault="00095630">
            <w:pPr>
              <w:rPr>
                <w:sz w:val="2"/>
                <w:szCs w:val="2"/>
              </w:rPr>
            </w:pPr>
          </w:p>
        </w:tc>
      </w:tr>
      <w:tr w:rsidR="00095630" w14:paraId="093080C9" w14:textId="77777777">
        <w:trPr>
          <w:trHeight w:val="233"/>
        </w:trPr>
        <w:tc>
          <w:tcPr>
            <w:tcW w:w="1135" w:type="dxa"/>
            <w:tcBorders>
              <w:bottom w:val="nil"/>
            </w:tcBorders>
          </w:tcPr>
          <w:p w14:paraId="273B2E69" w14:textId="77777777" w:rsidR="00095630" w:rsidRDefault="00095630">
            <w:pPr>
              <w:pStyle w:val="TableParagraph"/>
              <w:spacing w:line="214" w:lineRule="exact"/>
              <w:rPr>
                <w:sz w:val="20"/>
              </w:rPr>
            </w:pPr>
            <w:r>
              <w:rPr>
                <w:spacing w:val="-5"/>
                <w:sz w:val="20"/>
              </w:rPr>
              <w:t>803</w:t>
            </w:r>
          </w:p>
        </w:tc>
        <w:tc>
          <w:tcPr>
            <w:tcW w:w="3542" w:type="dxa"/>
            <w:tcBorders>
              <w:bottom w:val="nil"/>
            </w:tcBorders>
          </w:tcPr>
          <w:p w14:paraId="24702B64" w14:textId="77777777" w:rsidR="00095630" w:rsidRDefault="00095630">
            <w:pPr>
              <w:pStyle w:val="TableParagraph"/>
              <w:spacing w:line="214" w:lineRule="exact"/>
              <w:ind w:left="107"/>
              <w:rPr>
                <w:sz w:val="20"/>
              </w:rPr>
            </w:pPr>
            <w:r>
              <w:rPr>
                <w:sz w:val="20"/>
              </w:rPr>
              <w:t>Soft</w:t>
            </w:r>
            <w:r>
              <w:rPr>
                <w:spacing w:val="-5"/>
                <w:sz w:val="20"/>
              </w:rPr>
              <w:t xml:space="preserve"> </w:t>
            </w:r>
            <w:r>
              <w:rPr>
                <w:sz w:val="20"/>
              </w:rPr>
              <w:t>mid</w:t>
            </w:r>
            <w:r>
              <w:rPr>
                <w:spacing w:val="-7"/>
                <w:sz w:val="20"/>
              </w:rPr>
              <w:t xml:space="preserve"> </w:t>
            </w:r>
            <w:r>
              <w:rPr>
                <w:sz w:val="20"/>
              </w:rPr>
              <w:t>brownish</w:t>
            </w:r>
            <w:r>
              <w:rPr>
                <w:spacing w:val="-5"/>
                <w:sz w:val="20"/>
              </w:rPr>
              <w:t xml:space="preserve"> </w:t>
            </w:r>
            <w:r>
              <w:rPr>
                <w:sz w:val="20"/>
              </w:rPr>
              <w:t>grey</w:t>
            </w:r>
            <w:r>
              <w:rPr>
                <w:spacing w:val="-6"/>
                <w:sz w:val="20"/>
              </w:rPr>
              <w:t xml:space="preserve"> </w:t>
            </w:r>
            <w:r>
              <w:rPr>
                <w:sz w:val="20"/>
              </w:rPr>
              <w:t>fine</w:t>
            </w:r>
            <w:r>
              <w:rPr>
                <w:spacing w:val="-5"/>
                <w:sz w:val="20"/>
              </w:rPr>
              <w:t xml:space="preserve"> </w:t>
            </w:r>
            <w:r>
              <w:rPr>
                <w:sz w:val="20"/>
              </w:rPr>
              <w:t>clay</w:t>
            </w:r>
            <w:r>
              <w:rPr>
                <w:spacing w:val="-6"/>
                <w:sz w:val="20"/>
              </w:rPr>
              <w:t xml:space="preserve"> </w:t>
            </w:r>
            <w:r>
              <w:rPr>
                <w:spacing w:val="-4"/>
                <w:sz w:val="20"/>
              </w:rPr>
              <w:t>with</w:t>
            </w:r>
          </w:p>
        </w:tc>
        <w:tc>
          <w:tcPr>
            <w:tcW w:w="1560" w:type="dxa"/>
            <w:tcBorders>
              <w:bottom w:val="nil"/>
            </w:tcBorders>
          </w:tcPr>
          <w:p w14:paraId="7E3D6C79" w14:textId="77777777" w:rsidR="00095630" w:rsidRDefault="00095630">
            <w:pPr>
              <w:pStyle w:val="TableParagraph"/>
              <w:spacing w:line="214" w:lineRule="exact"/>
              <w:rPr>
                <w:sz w:val="20"/>
              </w:rPr>
            </w:pPr>
            <w:proofErr w:type="spellStart"/>
            <w:r>
              <w:rPr>
                <w:spacing w:val="-2"/>
                <w:sz w:val="20"/>
              </w:rPr>
              <w:t>Palaeochannel</w:t>
            </w:r>
            <w:proofErr w:type="spellEnd"/>
          </w:p>
        </w:tc>
        <w:tc>
          <w:tcPr>
            <w:tcW w:w="850" w:type="dxa"/>
            <w:tcBorders>
              <w:bottom w:val="nil"/>
            </w:tcBorders>
          </w:tcPr>
          <w:p w14:paraId="1577534C" w14:textId="77777777" w:rsidR="00095630" w:rsidRDefault="00095630">
            <w:pPr>
              <w:pStyle w:val="TableParagraph"/>
              <w:spacing w:line="214" w:lineRule="exact"/>
              <w:ind w:left="108"/>
              <w:rPr>
                <w:sz w:val="20"/>
              </w:rPr>
            </w:pPr>
            <w:r>
              <w:rPr>
                <w:sz w:val="20"/>
              </w:rPr>
              <w:t>1.1</w:t>
            </w:r>
            <w:r>
              <w:rPr>
                <w:spacing w:val="-6"/>
                <w:sz w:val="20"/>
              </w:rPr>
              <w:t xml:space="preserve"> </w:t>
            </w:r>
            <w:r>
              <w:rPr>
                <w:spacing w:val="-10"/>
                <w:sz w:val="20"/>
              </w:rPr>
              <w:t>-</w:t>
            </w:r>
          </w:p>
        </w:tc>
        <w:tc>
          <w:tcPr>
            <w:tcW w:w="850" w:type="dxa"/>
            <w:vMerge w:val="restart"/>
          </w:tcPr>
          <w:p w14:paraId="1DC34F79" w14:textId="77777777" w:rsidR="00095630" w:rsidRDefault="00095630">
            <w:pPr>
              <w:pStyle w:val="TableParagraph"/>
              <w:ind w:left="0"/>
              <w:rPr>
                <w:rFonts w:ascii="Times New Roman"/>
                <w:sz w:val="18"/>
              </w:rPr>
            </w:pPr>
          </w:p>
        </w:tc>
        <w:tc>
          <w:tcPr>
            <w:tcW w:w="1136" w:type="dxa"/>
            <w:vMerge w:val="restart"/>
          </w:tcPr>
          <w:p w14:paraId="68CC85A9" w14:textId="77777777" w:rsidR="00095630" w:rsidRDefault="00095630">
            <w:pPr>
              <w:pStyle w:val="TableParagraph"/>
              <w:ind w:left="0"/>
              <w:rPr>
                <w:rFonts w:ascii="Times New Roman"/>
                <w:sz w:val="18"/>
              </w:rPr>
            </w:pPr>
          </w:p>
        </w:tc>
      </w:tr>
      <w:tr w:rsidR="00095630" w14:paraId="43F403B7" w14:textId="77777777">
        <w:trPr>
          <w:trHeight w:val="233"/>
        </w:trPr>
        <w:tc>
          <w:tcPr>
            <w:tcW w:w="1135" w:type="dxa"/>
            <w:tcBorders>
              <w:top w:val="nil"/>
              <w:bottom w:val="nil"/>
            </w:tcBorders>
          </w:tcPr>
          <w:p w14:paraId="24C95113" w14:textId="77777777" w:rsidR="00095630" w:rsidRDefault="00095630">
            <w:pPr>
              <w:pStyle w:val="TableParagraph"/>
              <w:ind w:left="0"/>
              <w:rPr>
                <w:rFonts w:ascii="Times New Roman"/>
                <w:sz w:val="16"/>
              </w:rPr>
            </w:pPr>
          </w:p>
        </w:tc>
        <w:tc>
          <w:tcPr>
            <w:tcW w:w="3542" w:type="dxa"/>
            <w:tcBorders>
              <w:top w:val="nil"/>
              <w:bottom w:val="nil"/>
            </w:tcBorders>
          </w:tcPr>
          <w:p w14:paraId="5A380644" w14:textId="77777777" w:rsidR="00095630" w:rsidRDefault="00095630">
            <w:pPr>
              <w:pStyle w:val="TableParagraph"/>
              <w:spacing w:line="213" w:lineRule="exact"/>
              <w:ind w:left="107"/>
              <w:rPr>
                <w:sz w:val="20"/>
              </w:rPr>
            </w:pPr>
            <w:r>
              <w:rPr>
                <w:sz w:val="20"/>
              </w:rPr>
              <w:t>occasional</w:t>
            </w:r>
            <w:r>
              <w:rPr>
                <w:spacing w:val="-14"/>
                <w:sz w:val="20"/>
              </w:rPr>
              <w:t xml:space="preserve"> </w:t>
            </w:r>
            <w:r>
              <w:rPr>
                <w:sz w:val="20"/>
              </w:rPr>
              <w:t>mottling.</w:t>
            </w:r>
            <w:r>
              <w:rPr>
                <w:spacing w:val="-8"/>
                <w:sz w:val="20"/>
              </w:rPr>
              <w:t xml:space="preserve"> </w:t>
            </w:r>
            <w:r>
              <w:rPr>
                <w:spacing w:val="-2"/>
                <w:sz w:val="20"/>
              </w:rPr>
              <w:t>Appears</w:t>
            </w:r>
          </w:p>
        </w:tc>
        <w:tc>
          <w:tcPr>
            <w:tcW w:w="1560" w:type="dxa"/>
            <w:tcBorders>
              <w:top w:val="nil"/>
              <w:bottom w:val="nil"/>
            </w:tcBorders>
          </w:tcPr>
          <w:p w14:paraId="325539AB" w14:textId="77777777" w:rsidR="00095630" w:rsidRDefault="00095630">
            <w:pPr>
              <w:pStyle w:val="TableParagraph"/>
              <w:spacing w:line="213" w:lineRule="exact"/>
              <w:rPr>
                <w:sz w:val="20"/>
              </w:rPr>
            </w:pPr>
            <w:r>
              <w:rPr>
                <w:spacing w:val="-4"/>
                <w:sz w:val="20"/>
              </w:rPr>
              <w:t>fill</w:t>
            </w:r>
          </w:p>
        </w:tc>
        <w:tc>
          <w:tcPr>
            <w:tcW w:w="850" w:type="dxa"/>
            <w:tcBorders>
              <w:top w:val="nil"/>
              <w:bottom w:val="nil"/>
            </w:tcBorders>
          </w:tcPr>
          <w:p w14:paraId="0A921C3B" w14:textId="77777777" w:rsidR="00095630" w:rsidRDefault="00095630">
            <w:pPr>
              <w:pStyle w:val="TableParagraph"/>
              <w:spacing w:line="213" w:lineRule="exact"/>
              <w:ind w:left="108"/>
              <w:rPr>
                <w:sz w:val="20"/>
              </w:rPr>
            </w:pPr>
            <w:r>
              <w:rPr>
                <w:spacing w:val="-4"/>
                <w:sz w:val="20"/>
              </w:rPr>
              <w:t>1.2+</w:t>
            </w:r>
          </w:p>
        </w:tc>
        <w:tc>
          <w:tcPr>
            <w:tcW w:w="850" w:type="dxa"/>
            <w:vMerge/>
            <w:tcBorders>
              <w:top w:val="nil"/>
            </w:tcBorders>
          </w:tcPr>
          <w:p w14:paraId="2251C55F" w14:textId="77777777" w:rsidR="00095630" w:rsidRDefault="00095630">
            <w:pPr>
              <w:rPr>
                <w:sz w:val="2"/>
                <w:szCs w:val="2"/>
              </w:rPr>
            </w:pPr>
          </w:p>
        </w:tc>
        <w:tc>
          <w:tcPr>
            <w:tcW w:w="1136" w:type="dxa"/>
            <w:vMerge/>
            <w:tcBorders>
              <w:top w:val="nil"/>
            </w:tcBorders>
          </w:tcPr>
          <w:p w14:paraId="360DA15B" w14:textId="77777777" w:rsidR="00095630" w:rsidRDefault="00095630">
            <w:pPr>
              <w:rPr>
                <w:sz w:val="2"/>
                <w:szCs w:val="2"/>
              </w:rPr>
            </w:pPr>
          </w:p>
        </w:tc>
      </w:tr>
      <w:tr w:rsidR="00095630" w14:paraId="5D9B5273" w14:textId="77777777">
        <w:trPr>
          <w:trHeight w:val="246"/>
        </w:trPr>
        <w:tc>
          <w:tcPr>
            <w:tcW w:w="1135" w:type="dxa"/>
            <w:tcBorders>
              <w:top w:val="nil"/>
            </w:tcBorders>
          </w:tcPr>
          <w:p w14:paraId="033F4D4A" w14:textId="77777777" w:rsidR="00095630" w:rsidRDefault="00095630">
            <w:pPr>
              <w:pStyle w:val="TableParagraph"/>
              <w:ind w:left="0"/>
              <w:rPr>
                <w:rFonts w:ascii="Times New Roman"/>
                <w:sz w:val="16"/>
              </w:rPr>
            </w:pPr>
          </w:p>
        </w:tc>
        <w:tc>
          <w:tcPr>
            <w:tcW w:w="3542" w:type="dxa"/>
            <w:tcBorders>
              <w:top w:val="nil"/>
            </w:tcBorders>
          </w:tcPr>
          <w:p w14:paraId="2E84C023" w14:textId="77777777" w:rsidR="00095630" w:rsidRDefault="00095630">
            <w:pPr>
              <w:pStyle w:val="TableParagraph"/>
              <w:spacing w:line="226" w:lineRule="exact"/>
              <w:ind w:left="107"/>
              <w:rPr>
                <w:sz w:val="20"/>
              </w:rPr>
            </w:pPr>
            <w:proofErr w:type="spellStart"/>
            <w:r>
              <w:rPr>
                <w:spacing w:val="-2"/>
                <w:sz w:val="20"/>
              </w:rPr>
              <w:t>waterlain</w:t>
            </w:r>
            <w:proofErr w:type="spellEnd"/>
          </w:p>
        </w:tc>
        <w:tc>
          <w:tcPr>
            <w:tcW w:w="1560" w:type="dxa"/>
            <w:tcBorders>
              <w:top w:val="nil"/>
            </w:tcBorders>
          </w:tcPr>
          <w:p w14:paraId="35CBD7A8" w14:textId="77777777" w:rsidR="00095630" w:rsidRDefault="00095630">
            <w:pPr>
              <w:pStyle w:val="TableParagraph"/>
              <w:ind w:left="0"/>
              <w:rPr>
                <w:rFonts w:ascii="Times New Roman"/>
                <w:sz w:val="16"/>
              </w:rPr>
            </w:pPr>
          </w:p>
        </w:tc>
        <w:tc>
          <w:tcPr>
            <w:tcW w:w="850" w:type="dxa"/>
            <w:tcBorders>
              <w:top w:val="nil"/>
            </w:tcBorders>
          </w:tcPr>
          <w:p w14:paraId="681D29D0" w14:textId="77777777" w:rsidR="00095630" w:rsidRDefault="00095630">
            <w:pPr>
              <w:pStyle w:val="TableParagraph"/>
              <w:ind w:left="0"/>
              <w:rPr>
                <w:rFonts w:ascii="Times New Roman"/>
                <w:sz w:val="16"/>
              </w:rPr>
            </w:pPr>
          </w:p>
        </w:tc>
        <w:tc>
          <w:tcPr>
            <w:tcW w:w="850" w:type="dxa"/>
            <w:vMerge/>
            <w:tcBorders>
              <w:top w:val="nil"/>
            </w:tcBorders>
          </w:tcPr>
          <w:p w14:paraId="41D9EBFA" w14:textId="77777777" w:rsidR="00095630" w:rsidRDefault="00095630">
            <w:pPr>
              <w:rPr>
                <w:sz w:val="2"/>
                <w:szCs w:val="2"/>
              </w:rPr>
            </w:pPr>
          </w:p>
        </w:tc>
        <w:tc>
          <w:tcPr>
            <w:tcW w:w="1136" w:type="dxa"/>
            <w:vMerge/>
            <w:tcBorders>
              <w:top w:val="nil"/>
            </w:tcBorders>
          </w:tcPr>
          <w:p w14:paraId="603EA05F" w14:textId="77777777" w:rsidR="00095630" w:rsidRDefault="00095630">
            <w:pPr>
              <w:rPr>
                <w:sz w:val="2"/>
                <w:szCs w:val="2"/>
              </w:rPr>
            </w:pPr>
          </w:p>
        </w:tc>
      </w:tr>
    </w:tbl>
    <w:p w14:paraId="2AB6DBDF" w14:textId="77777777" w:rsidR="00095630" w:rsidRDefault="00095630">
      <w:pPr>
        <w:pStyle w:val="BodyText"/>
        <w:rPr>
          <w:sz w:val="20"/>
        </w:rPr>
      </w:pPr>
    </w:p>
    <w:p w14:paraId="441DC889" w14:textId="77777777" w:rsidR="00095630" w:rsidRDefault="00095630">
      <w:pPr>
        <w:pStyle w:val="BodyText"/>
        <w:spacing w:before="3"/>
        <w:rPr>
          <w:sz w:val="24"/>
        </w:rPr>
      </w:pPr>
    </w:p>
    <w:tbl>
      <w:tblPr>
        <w:tblW w:w="0" w:type="auto"/>
        <w:tblInd w:w="12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135"/>
        <w:gridCol w:w="1889"/>
        <w:gridCol w:w="1654"/>
        <w:gridCol w:w="1371"/>
        <w:gridCol w:w="190"/>
        <w:gridCol w:w="850"/>
        <w:gridCol w:w="850"/>
        <w:gridCol w:w="1136"/>
      </w:tblGrid>
      <w:tr w:rsidR="00095630" w14:paraId="3583D50D" w14:textId="77777777">
        <w:trPr>
          <w:trHeight w:val="496"/>
        </w:trPr>
        <w:tc>
          <w:tcPr>
            <w:tcW w:w="3024" w:type="dxa"/>
            <w:gridSpan w:val="2"/>
            <w:shd w:val="clear" w:color="auto" w:fill="BDD6EE"/>
          </w:tcPr>
          <w:p w14:paraId="45A31765" w14:textId="77777777" w:rsidR="00095630" w:rsidRDefault="00095630">
            <w:pPr>
              <w:pStyle w:val="TableParagraph"/>
              <w:spacing w:line="229" w:lineRule="exact"/>
              <w:rPr>
                <w:b/>
                <w:sz w:val="20"/>
              </w:rPr>
            </w:pPr>
            <w:r>
              <w:rPr>
                <w:b/>
                <w:sz w:val="20"/>
              </w:rPr>
              <w:t>Site</w:t>
            </w:r>
            <w:r>
              <w:rPr>
                <w:b/>
                <w:spacing w:val="-7"/>
                <w:sz w:val="20"/>
              </w:rPr>
              <w:t xml:space="preserve"> </w:t>
            </w:r>
            <w:r>
              <w:rPr>
                <w:b/>
                <w:spacing w:val="-2"/>
                <w:sz w:val="20"/>
              </w:rPr>
              <w:t>Code:</w:t>
            </w:r>
          </w:p>
          <w:p w14:paraId="1CC55F8D" w14:textId="77777777" w:rsidR="00095630" w:rsidRDefault="00095630">
            <w:pPr>
              <w:pStyle w:val="TableParagraph"/>
              <w:spacing w:before="19" w:line="227" w:lineRule="exact"/>
              <w:rPr>
                <w:b/>
                <w:sz w:val="20"/>
              </w:rPr>
            </w:pPr>
            <w:r>
              <w:rPr>
                <w:b/>
                <w:spacing w:val="-2"/>
                <w:sz w:val="20"/>
              </w:rPr>
              <w:t>232820</w:t>
            </w:r>
          </w:p>
        </w:tc>
        <w:tc>
          <w:tcPr>
            <w:tcW w:w="3025" w:type="dxa"/>
            <w:gridSpan w:val="2"/>
            <w:shd w:val="clear" w:color="auto" w:fill="BDD6EE"/>
          </w:tcPr>
          <w:p w14:paraId="5AEF603D" w14:textId="77777777" w:rsidR="00095630" w:rsidRDefault="00095630">
            <w:pPr>
              <w:pStyle w:val="TableParagraph"/>
              <w:spacing w:line="229" w:lineRule="exact"/>
              <w:rPr>
                <w:b/>
                <w:sz w:val="20"/>
              </w:rPr>
            </w:pPr>
            <w:r>
              <w:rPr>
                <w:b/>
                <w:sz w:val="20"/>
              </w:rPr>
              <w:t>Site</w:t>
            </w:r>
            <w:r>
              <w:rPr>
                <w:b/>
                <w:spacing w:val="-7"/>
                <w:sz w:val="20"/>
              </w:rPr>
              <w:t xml:space="preserve"> </w:t>
            </w:r>
            <w:r>
              <w:rPr>
                <w:b/>
                <w:spacing w:val="-2"/>
                <w:sz w:val="20"/>
              </w:rPr>
              <w:t>Name:</w:t>
            </w:r>
          </w:p>
          <w:p w14:paraId="2C4BF0F5" w14:textId="77777777" w:rsidR="00095630" w:rsidRDefault="00095630">
            <w:pPr>
              <w:pStyle w:val="TableParagraph"/>
              <w:spacing w:before="19" w:line="227" w:lineRule="exact"/>
              <w:rPr>
                <w:b/>
                <w:sz w:val="20"/>
              </w:rPr>
            </w:pPr>
            <w:r>
              <w:rPr>
                <w:b/>
                <w:sz w:val="20"/>
              </w:rPr>
              <w:t>Battle</w:t>
            </w:r>
            <w:r>
              <w:rPr>
                <w:b/>
                <w:spacing w:val="-6"/>
                <w:sz w:val="20"/>
              </w:rPr>
              <w:t xml:space="preserve"> </w:t>
            </w:r>
            <w:r>
              <w:rPr>
                <w:b/>
                <w:sz w:val="20"/>
              </w:rPr>
              <w:t>of</w:t>
            </w:r>
            <w:r>
              <w:rPr>
                <w:b/>
                <w:spacing w:val="-5"/>
                <w:sz w:val="20"/>
              </w:rPr>
              <w:t xml:space="preserve"> </w:t>
            </w:r>
            <w:r>
              <w:rPr>
                <w:b/>
                <w:spacing w:val="-2"/>
                <w:sz w:val="20"/>
              </w:rPr>
              <w:t>Otterburn</w:t>
            </w:r>
          </w:p>
        </w:tc>
        <w:tc>
          <w:tcPr>
            <w:tcW w:w="3026" w:type="dxa"/>
            <w:gridSpan w:val="4"/>
            <w:shd w:val="clear" w:color="auto" w:fill="BDD6EE"/>
          </w:tcPr>
          <w:p w14:paraId="7867B6F3" w14:textId="77777777" w:rsidR="00095630" w:rsidRDefault="00095630">
            <w:pPr>
              <w:pStyle w:val="TableParagraph"/>
              <w:spacing w:line="229" w:lineRule="exact"/>
              <w:ind w:left="109"/>
              <w:rPr>
                <w:b/>
                <w:sz w:val="20"/>
              </w:rPr>
            </w:pPr>
            <w:r>
              <w:rPr>
                <w:b/>
                <w:sz w:val="20"/>
              </w:rPr>
              <w:t>Test</w:t>
            </w:r>
            <w:r>
              <w:rPr>
                <w:b/>
                <w:spacing w:val="-6"/>
                <w:sz w:val="20"/>
              </w:rPr>
              <w:t xml:space="preserve"> </w:t>
            </w:r>
            <w:r>
              <w:rPr>
                <w:b/>
                <w:sz w:val="20"/>
              </w:rPr>
              <w:t>Pit</w:t>
            </w:r>
            <w:r>
              <w:rPr>
                <w:b/>
                <w:spacing w:val="-5"/>
                <w:sz w:val="20"/>
              </w:rPr>
              <w:t xml:space="preserve"> ID:</w:t>
            </w:r>
          </w:p>
          <w:p w14:paraId="3DE28136" w14:textId="77777777" w:rsidR="00095630" w:rsidRDefault="00095630">
            <w:pPr>
              <w:pStyle w:val="TableParagraph"/>
              <w:spacing w:before="19" w:line="227" w:lineRule="exact"/>
              <w:ind w:left="109"/>
              <w:rPr>
                <w:b/>
                <w:sz w:val="20"/>
              </w:rPr>
            </w:pPr>
            <w:r>
              <w:rPr>
                <w:b/>
                <w:w w:val="99"/>
                <w:sz w:val="20"/>
              </w:rPr>
              <w:t>9</w:t>
            </w:r>
          </w:p>
        </w:tc>
      </w:tr>
      <w:tr w:rsidR="00095630" w14:paraId="2F59A93D" w14:textId="77777777">
        <w:trPr>
          <w:trHeight w:val="496"/>
        </w:trPr>
        <w:tc>
          <w:tcPr>
            <w:tcW w:w="3024" w:type="dxa"/>
            <w:gridSpan w:val="2"/>
            <w:shd w:val="clear" w:color="auto" w:fill="BDD6EE"/>
          </w:tcPr>
          <w:p w14:paraId="1D9124CC" w14:textId="77777777" w:rsidR="00095630" w:rsidRDefault="00095630">
            <w:pPr>
              <w:pStyle w:val="TableParagraph"/>
              <w:spacing w:line="229" w:lineRule="exact"/>
              <w:rPr>
                <w:b/>
                <w:sz w:val="20"/>
              </w:rPr>
            </w:pPr>
            <w:r>
              <w:rPr>
                <w:b/>
                <w:spacing w:val="-2"/>
                <w:sz w:val="20"/>
              </w:rPr>
              <w:t>Length:</w:t>
            </w:r>
          </w:p>
          <w:p w14:paraId="643D6E1D" w14:textId="77777777" w:rsidR="00095630" w:rsidRDefault="00095630">
            <w:pPr>
              <w:pStyle w:val="TableParagraph"/>
              <w:spacing w:before="19" w:line="227" w:lineRule="exact"/>
              <w:rPr>
                <w:b/>
                <w:sz w:val="20"/>
              </w:rPr>
            </w:pPr>
            <w:r>
              <w:rPr>
                <w:b/>
                <w:sz w:val="20"/>
              </w:rPr>
              <w:t>2.50</w:t>
            </w:r>
            <w:r>
              <w:rPr>
                <w:b/>
                <w:spacing w:val="-8"/>
                <w:sz w:val="20"/>
              </w:rPr>
              <w:t xml:space="preserve"> </w:t>
            </w:r>
            <w:r>
              <w:rPr>
                <w:b/>
                <w:spacing w:val="-10"/>
                <w:sz w:val="20"/>
              </w:rPr>
              <w:t>m</w:t>
            </w:r>
          </w:p>
        </w:tc>
        <w:tc>
          <w:tcPr>
            <w:tcW w:w="3025" w:type="dxa"/>
            <w:gridSpan w:val="2"/>
            <w:shd w:val="clear" w:color="auto" w:fill="BDD6EE"/>
          </w:tcPr>
          <w:p w14:paraId="23B63DBB" w14:textId="77777777" w:rsidR="00095630" w:rsidRDefault="00095630">
            <w:pPr>
              <w:pStyle w:val="TableParagraph"/>
              <w:spacing w:line="229" w:lineRule="exact"/>
              <w:rPr>
                <w:b/>
                <w:sz w:val="20"/>
              </w:rPr>
            </w:pPr>
            <w:r>
              <w:rPr>
                <w:b/>
                <w:spacing w:val="-2"/>
                <w:sz w:val="20"/>
              </w:rPr>
              <w:t>Width:</w:t>
            </w:r>
          </w:p>
          <w:p w14:paraId="216AF7B1" w14:textId="77777777" w:rsidR="00095630" w:rsidRDefault="00095630">
            <w:pPr>
              <w:pStyle w:val="TableParagraph"/>
              <w:spacing w:before="19" w:line="227" w:lineRule="exact"/>
              <w:rPr>
                <w:b/>
                <w:sz w:val="20"/>
              </w:rPr>
            </w:pPr>
            <w:r>
              <w:rPr>
                <w:b/>
                <w:sz w:val="20"/>
              </w:rPr>
              <w:t>1.10</w:t>
            </w:r>
            <w:r>
              <w:rPr>
                <w:b/>
                <w:spacing w:val="-8"/>
                <w:sz w:val="20"/>
              </w:rPr>
              <w:t xml:space="preserve"> </w:t>
            </w:r>
            <w:r>
              <w:rPr>
                <w:b/>
                <w:spacing w:val="-10"/>
                <w:sz w:val="20"/>
              </w:rPr>
              <w:t>m</w:t>
            </w:r>
          </w:p>
        </w:tc>
        <w:tc>
          <w:tcPr>
            <w:tcW w:w="3026" w:type="dxa"/>
            <w:gridSpan w:val="4"/>
            <w:shd w:val="clear" w:color="auto" w:fill="BDD6EE"/>
          </w:tcPr>
          <w:p w14:paraId="1FAD0317" w14:textId="77777777" w:rsidR="00095630" w:rsidRDefault="00095630">
            <w:pPr>
              <w:pStyle w:val="TableParagraph"/>
              <w:spacing w:line="229" w:lineRule="exact"/>
              <w:ind w:left="109"/>
              <w:rPr>
                <w:b/>
                <w:sz w:val="20"/>
              </w:rPr>
            </w:pPr>
            <w:r>
              <w:rPr>
                <w:b/>
                <w:spacing w:val="-2"/>
                <w:sz w:val="20"/>
              </w:rPr>
              <w:t>Depth:</w:t>
            </w:r>
          </w:p>
          <w:p w14:paraId="4B5C4F43" w14:textId="77777777" w:rsidR="00095630" w:rsidRDefault="00095630">
            <w:pPr>
              <w:pStyle w:val="TableParagraph"/>
              <w:spacing w:before="19" w:line="227" w:lineRule="exact"/>
              <w:ind w:left="109"/>
              <w:rPr>
                <w:b/>
                <w:sz w:val="20"/>
              </w:rPr>
            </w:pPr>
            <w:r>
              <w:rPr>
                <w:b/>
                <w:sz w:val="20"/>
              </w:rPr>
              <w:t>0.90</w:t>
            </w:r>
            <w:r>
              <w:rPr>
                <w:b/>
                <w:spacing w:val="-8"/>
                <w:sz w:val="20"/>
              </w:rPr>
              <w:t xml:space="preserve"> </w:t>
            </w:r>
            <w:r>
              <w:rPr>
                <w:b/>
                <w:spacing w:val="-10"/>
                <w:sz w:val="20"/>
              </w:rPr>
              <w:t>m</w:t>
            </w:r>
          </w:p>
        </w:tc>
      </w:tr>
      <w:tr w:rsidR="00095630" w14:paraId="6005F4B6" w14:textId="77777777">
        <w:trPr>
          <w:trHeight w:val="745"/>
        </w:trPr>
        <w:tc>
          <w:tcPr>
            <w:tcW w:w="1135" w:type="dxa"/>
            <w:shd w:val="clear" w:color="auto" w:fill="BDD6EE"/>
          </w:tcPr>
          <w:p w14:paraId="1DBE5238" w14:textId="77777777" w:rsidR="00095630" w:rsidRDefault="00095630">
            <w:pPr>
              <w:pStyle w:val="TableParagraph"/>
              <w:spacing w:before="1" w:line="256" w:lineRule="auto"/>
              <w:ind w:right="246"/>
              <w:rPr>
                <w:b/>
                <w:sz w:val="20"/>
              </w:rPr>
            </w:pPr>
            <w:r>
              <w:rPr>
                <w:b/>
                <w:spacing w:val="-2"/>
                <w:sz w:val="20"/>
              </w:rPr>
              <w:t>Context Number</w:t>
            </w:r>
          </w:p>
        </w:tc>
        <w:tc>
          <w:tcPr>
            <w:tcW w:w="3543" w:type="dxa"/>
            <w:gridSpan w:val="2"/>
            <w:shd w:val="clear" w:color="auto" w:fill="BDD6EE"/>
          </w:tcPr>
          <w:p w14:paraId="2964E5A4" w14:textId="77777777" w:rsidR="00095630" w:rsidRDefault="00095630">
            <w:pPr>
              <w:pStyle w:val="TableParagraph"/>
              <w:spacing w:before="1"/>
              <w:ind w:left="107"/>
              <w:rPr>
                <w:b/>
                <w:sz w:val="20"/>
              </w:rPr>
            </w:pPr>
            <w:r>
              <w:rPr>
                <w:b/>
                <w:spacing w:val="-2"/>
                <w:sz w:val="20"/>
              </w:rPr>
              <w:t>Description</w:t>
            </w:r>
          </w:p>
        </w:tc>
        <w:tc>
          <w:tcPr>
            <w:tcW w:w="1561" w:type="dxa"/>
            <w:gridSpan w:val="2"/>
            <w:shd w:val="clear" w:color="auto" w:fill="BDD6EE"/>
          </w:tcPr>
          <w:p w14:paraId="1ECAA05E" w14:textId="77777777" w:rsidR="00095630" w:rsidRDefault="00095630">
            <w:pPr>
              <w:pStyle w:val="TableParagraph"/>
              <w:spacing w:before="1"/>
              <w:ind w:left="109"/>
              <w:rPr>
                <w:b/>
                <w:sz w:val="20"/>
              </w:rPr>
            </w:pPr>
            <w:r>
              <w:rPr>
                <w:b/>
                <w:spacing w:val="-2"/>
                <w:sz w:val="20"/>
              </w:rPr>
              <w:t>Interpretation</w:t>
            </w:r>
          </w:p>
        </w:tc>
        <w:tc>
          <w:tcPr>
            <w:tcW w:w="850" w:type="dxa"/>
            <w:shd w:val="clear" w:color="auto" w:fill="BDD6EE"/>
          </w:tcPr>
          <w:p w14:paraId="5E76FD2E" w14:textId="77777777" w:rsidR="00095630" w:rsidRDefault="00095630">
            <w:pPr>
              <w:pStyle w:val="TableParagraph"/>
              <w:spacing w:before="1" w:line="256" w:lineRule="auto"/>
              <w:ind w:left="106" w:right="152"/>
              <w:rPr>
                <w:b/>
                <w:sz w:val="20"/>
              </w:rPr>
            </w:pPr>
            <w:r>
              <w:rPr>
                <w:b/>
                <w:spacing w:val="-2"/>
                <w:sz w:val="20"/>
              </w:rPr>
              <w:t xml:space="preserve">Depth </w:t>
            </w:r>
            <w:r>
              <w:rPr>
                <w:b/>
                <w:spacing w:val="-10"/>
                <w:sz w:val="20"/>
              </w:rPr>
              <w:t>m</w:t>
            </w:r>
          </w:p>
          <w:p w14:paraId="15DBAF0C" w14:textId="77777777" w:rsidR="00095630" w:rsidRDefault="00095630">
            <w:pPr>
              <w:pStyle w:val="TableParagraph"/>
              <w:spacing w:before="3" w:line="230" w:lineRule="exact"/>
              <w:ind w:left="106"/>
              <w:rPr>
                <w:b/>
                <w:sz w:val="20"/>
              </w:rPr>
            </w:pPr>
            <w:r>
              <w:rPr>
                <w:b/>
                <w:spacing w:val="-5"/>
                <w:sz w:val="20"/>
              </w:rPr>
              <w:t>BGL</w:t>
            </w:r>
          </w:p>
        </w:tc>
        <w:tc>
          <w:tcPr>
            <w:tcW w:w="850" w:type="dxa"/>
            <w:shd w:val="clear" w:color="auto" w:fill="BDD6EE"/>
          </w:tcPr>
          <w:p w14:paraId="27D710F7" w14:textId="77777777" w:rsidR="00095630" w:rsidRDefault="00095630">
            <w:pPr>
              <w:pStyle w:val="TableParagraph"/>
              <w:spacing w:before="1" w:line="256" w:lineRule="auto"/>
              <w:ind w:left="105" w:right="153"/>
              <w:rPr>
                <w:b/>
                <w:sz w:val="20"/>
              </w:rPr>
            </w:pPr>
            <w:r>
              <w:rPr>
                <w:b/>
                <w:spacing w:val="-2"/>
                <w:sz w:val="20"/>
              </w:rPr>
              <w:t xml:space="preserve">Depth </w:t>
            </w:r>
            <w:r>
              <w:rPr>
                <w:b/>
                <w:spacing w:val="-10"/>
                <w:sz w:val="20"/>
              </w:rPr>
              <w:t>m</w:t>
            </w:r>
          </w:p>
          <w:p w14:paraId="00B290A7" w14:textId="77777777" w:rsidR="00095630" w:rsidRDefault="00095630">
            <w:pPr>
              <w:pStyle w:val="TableParagraph"/>
              <w:spacing w:before="3" w:line="230" w:lineRule="exact"/>
              <w:ind w:left="105"/>
              <w:rPr>
                <w:b/>
                <w:sz w:val="20"/>
              </w:rPr>
            </w:pPr>
            <w:proofErr w:type="spellStart"/>
            <w:r>
              <w:rPr>
                <w:b/>
                <w:spacing w:val="-5"/>
                <w:sz w:val="20"/>
              </w:rPr>
              <w:t>aOD</w:t>
            </w:r>
            <w:proofErr w:type="spellEnd"/>
          </w:p>
        </w:tc>
        <w:tc>
          <w:tcPr>
            <w:tcW w:w="1136" w:type="dxa"/>
            <w:shd w:val="clear" w:color="auto" w:fill="BDD6EE"/>
          </w:tcPr>
          <w:p w14:paraId="5D63FDA1" w14:textId="77777777" w:rsidR="00095630" w:rsidRDefault="00095630">
            <w:pPr>
              <w:pStyle w:val="TableParagraph"/>
              <w:spacing w:before="1"/>
              <w:ind w:left="107"/>
              <w:rPr>
                <w:b/>
                <w:sz w:val="20"/>
              </w:rPr>
            </w:pPr>
            <w:r>
              <w:rPr>
                <w:b/>
                <w:spacing w:val="-2"/>
                <w:sz w:val="20"/>
              </w:rPr>
              <w:t>Samples</w:t>
            </w:r>
          </w:p>
        </w:tc>
      </w:tr>
      <w:tr w:rsidR="00095630" w14:paraId="5734C2EF" w14:textId="77777777">
        <w:trPr>
          <w:trHeight w:val="496"/>
        </w:trPr>
        <w:tc>
          <w:tcPr>
            <w:tcW w:w="1135" w:type="dxa"/>
          </w:tcPr>
          <w:p w14:paraId="5F89CCA5" w14:textId="77777777" w:rsidR="00095630" w:rsidRDefault="00095630">
            <w:pPr>
              <w:pStyle w:val="TableParagraph"/>
              <w:spacing w:line="229" w:lineRule="exact"/>
              <w:rPr>
                <w:sz w:val="20"/>
              </w:rPr>
            </w:pPr>
            <w:r>
              <w:rPr>
                <w:spacing w:val="-5"/>
                <w:sz w:val="20"/>
              </w:rPr>
              <w:t>901</w:t>
            </w:r>
          </w:p>
        </w:tc>
        <w:tc>
          <w:tcPr>
            <w:tcW w:w="3543" w:type="dxa"/>
            <w:gridSpan w:val="2"/>
          </w:tcPr>
          <w:p w14:paraId="447CD0AD" w14:textId="77777777" w:rsidR="00095630" w:rsidRDefault="00095630">
            <w:pPr>
              <w:pStyle w:val="TableParagraph"/>
              <w:spacing w:line="229" w:lineRule="exact"/>
              <w:ind w:left="107"/>
              <w:rPr>
                <w:sz w:val="20"/>
              </w:rPr>
            </w:pPr>
            <w:r>
              <w:rPr>
                <w:sz w:val="20"/>
              </w:rPr>
              <w:t>Dark</w:t>
            </w:r>
            <w:r>
              <w:rPr>
                <w:spacing w:val="-7"/>
                <w:sz w:val="20"/>
              </w:rPr>
              <w:t xml:space="preserve"> </w:t>
            </w:r>
            <w:r>
              <w:rPr>
                <w:sz w:val="20"/>
              </w:rPr>
              <w:t>greyish</w:t>
            </w:r>
            <w:r>
              <w:rPr>
                <w:spacing w:val="-8"/>
                <w:sz w:val="20"/>
              </w:rPr>
              <w:t xml:space="preserve"> </w:t>
            </w:r>
            <w:r>
              <w:rPr>
                <w:sz w:val="20"/>
              </w:rPr>
              <w:t>yellowish</w:t>
            </w:r>
            <w:r>
              <w:rPr>
                <w:spacing w:val="-5"/>
                <w:sz w:val="20"/>
              </w:rPr>
              <w:t xml:space="preserve"> </w:t>
            </w:r>
            <w:r>
              <w:rPr>
                <w:sz w:val="20"/>
              </w:rPr>
              <w:t>brown</w:t>
            </w:r>
            <w:r>
              <w:rPr>
                <w:spacing w:val="-8"/>
                <w:sz w:val="20"/>
              </w:rPr>
              <w:t xml:space="preserve"> </w:t>
            </w:r>
            <w:r>
              <w:rPr>
                <w:spacing w:val="-2"/>
                <w:sz w:val="20"/>
              </w:rPr>
              <w:t>sandy</w:t>
            </w:r>
          </w:p>
          <w:p w14:paraId="035E448F" w14:textId="77777777" w:rsidR="00095630" w:rsidRDefault="00095630">
            <w:pPr>
              <w:pStyle w:val="TableParagraph"/>
              <w:spacing w:before="17" w:line="230" w:lineRule="exact"/>
              <w:ind w:left="107"/>
              <w:rPr>
                <w:sz w:val="20"/>
              </w:rPr>
            </w:pPr>
            <w:r>
              <w:rPr>
                <w:sz w:val="20"/>
              </w:rPr>
              <w:t>silt</w:t>
            </w:r>
            <w:r>
              <w:rPr>
                <w:spacing w:val="-7"/>
                <w:sz w:val="20"/>
              </w:rPr>
              <w:t xml:space="preserve"> </w:t>
            </w:r>
            <w:r>
              <w:rPr>
                <w:sz w:val="20"/>
              </w:rPr>
              <w:t>with</w:t>
            </w:r>
            <w:r>
              <w:rPr>
                <w:spacing w:val="-6"/>
                <w:sz w:val="20"/>
              </w:rPr>
              <w:t xml:space="preserve"> </w:t>
            </w:r>
            <w:r>
              <w:rPr>
                <w:sz w:val="20"/>
              </w:rPr>
              <w:t>rooting</w:t>
            </w:r>
            <w:r>
              <w:rPr>
                <w:spacing w:val="-4"/>
                <w:sz w:val="20"/>
              </w:rPr>
              <w:t xml:space="preserve"> </w:t>
            </w:r>
            <w:r>
              <w:rPr>
                <w:sz w:val="20"/>
              </w:rPr>
              <w:t>and</w:t>
            </w:r>
            <w:r>
              <w:rPr>
                <w:spacing w:val="-5"/>
                <w:sz w:val="20"/>
              </w:rPr>
              <w:t xml:space="preserve"> </w:t>
            </w:r>
            <w:r>
              <w:rPr>
                <w:spacing w:val="-4"/>
                <w:sz w:val="20"/>
              </w:rPr>
              <w:t>turf</w:t>
            </w:r>
          </w:p>
        </w:tc>
        <w:tc>
          <w:tcPr>
            <w:tcW w:w="1561" w:type="dxa"/>
            <w:gridSpan w:val="2"/>
          </w:tcPr>
          <w:p w14:paraId="5278CEE8" w14:textId="77777777" w:rsidR="00095630" w:rsidRDefault="00095630">
            <w:pPr>
              <w:pStyle w:val="TableParagraph"/>
              <w:spacing w:line="229" w:lineRule="exact"/>
              <w:ind w:left="109"/>
              <w:rPr>
                <w:sz w:val="20"/>
              </w:rPr>
            </w:pPr>
            <w:r>
              <w:rPr>
                <w:sz w:val="20"/>
              </w:rPr>
              <w:t>Turf</w:t>
            </w:r>
            <w:r>
              <w:rPr>
                <w:spacing w:val="-6"/>
                <w:sz w:val="20"/>
              </w:rPr>
              <w:t xml:space="preserve"> </w:t>
            </w:r>
            <w:r>
              <w:rPr>
                <w:spacing w:val="-5"/>
                <w:sz w:val="20"/>
              </w:rPr>
              <w:t>and</w:t>
            </w:r>
          </w:p>
          <w:p w14:paraId="7FA67384" w14:textId="77777777" w:rsidR="00095630" w:rsidRDefault="00095630">
            <w:pPr>
              <w:pStyle w:val="TableParagraph"/>
              <w:spacing w:before="17" w:line="230" w:lineRule="exact"/>
              <w:ind w:left="109"/>
              <w:rPr>
                <w:sz w:val="20"/>
              </w:rPr>
            </w:pPr>
            <w:r>
              <w:rPr>
                <w:spacing w:val="-2"/>
                <w:sz w:val="20"/>
              </w:rPr>
              <w:t>topsoil</w:t>
            </w:r>
          </w:p>
        </w:tc>
        <w:tc>
          <w:tcPr>
            <w:tcW w:w="850" w:type="dxa"/>
          </w:tcPr>
          <w:p w14:paraId="2FAA9BF8" w14:textId="77777777" w:rsidR="00095630" w:rsidRDefault="00095630">
            <w:pPr>
              <w:pStyle w:val="TableParagraph"/>
              <w:spacing w:line="229" w:lineRule="exact"/>
              <w:ind w:left="106"/>
              <w:rPr>
                <w:sz w:val="20"/>
              </w:rPr>
            </w:pPr>
            <w:r>
              <w:rPr>
                <w:sz w:val="20"/>
              </w:rPr>
              <w:t>0</w:t>
            </w:r>
            <w:r>
              <w:rPr>
                <w:spacing w:val="-3"/>
                <w:sz w:val="20"/>
              </w:rPr>
              <w:t xml:space="preserve"> </w:t>
            </w:r>
            <w:r>
              <w:rPr>
                <w:spacing w:val="-10"/>
                <w:sz w:val="20"/>
              </w:rPr>
              <w:t>-</w:t>
            </w:r>
          </w:p>
          <w:p w14:paraId="3F2E4D3D" w14:textId="77777777" w:rsidR="00095630" w:rsidRDefault="00095630">
            <w:pPr>
              <w:pStyle w:val="TableParagraph"/>
              <w:spacing w:before="17" w:line="230" w:lineRule="exact"/>
              <w:ind w:left="106"/>
              <w:rPr>
                <w:sz w:val="20"/>
              </w:rPr>
            </w:pPr>
            <w:r>
              <w:rPr>
                <w:spacing w:val="-4"/>
                <w:sz w:val="20"/>
              </w:rPr>
              <w:t>0.25</w:t>
            </w:r>
          </w:p>
        </w:tc>
        <w:tc>
          <w:tcPr>
            <w:tcW w:w="850" w:type="dxa"/>
          </w:tcPr>
          <w:p w14:paraId="6E55F653" w14:textId="77777777" w:rsidR="00095630" w:rsidRDefault="00095630">
            <w:pPr>
              <w:pStyle w:val="TableParagraph"/>
              <w:ind w:left="0"/>
              <w:rPr>
                <w:rFonts w:ascii="Times New Roman"/>
                <w:sz w:val="18"/>
              </w:rPr>
            </w:pPr>
          </w:p>
        </w:tc>
        <w:tc>
          <w:tcPr>
            <w:tcW w:w="1136" w:type="dxa"/>
          </w:tcPr>
          <w:p w14:paraId="72D7ADD5" w14:textId="77777777" w:rsidR="00095630" w:rsidRDefault="00095630">
            <w:pPr>
              <w:pStyle w:val="TableParagraph"/>
              <w:ind w:left="0"/>
              <w:rPr>
                <w:rFonts w:ascii="Times New Roman"/>
                <w:sz w:val="18"/>
              </w:rPr>
            </w:pPr>
          </w:p>
        </w:tc>
      </w:tr>
      <w:tr w:rsidR="00095630" w14:paraId="377CCB82" w14:textId="77777777">
        <w:trPr>
          <w:trHeight w:val="992"/>
        </w:trPr>
        <w:tc>
          <w:tcPr>
            <w:tcW w:w="1135" w:type="dxa"/>
          </w:tcPr>
          <w:p w14:paraId="1E271CB9" w14:textId="77777777" w:rsidR="00095630" w:rsidRDefault="00095630">
            <w:pPr>
              <w:pStyle w:val="TableParagraph"/>
              <w:spacing w:line="229" w:lineRule="exact"/>
              <w:rPr>
                <w:sz w:val="20"/>
              </w:rPr>
            </w:pPr>
            <w:r>
              <w:rPr>
                <w:spacing w:val="-5"/>
                <w:sz w:val="20"/>
              </w:rPr>
              <w:t>902</w:t>
            </w:r>
          </w:p>
        </w:tc>
        <w:tc>
          <w:tcPr>
            <w:tcW w:w="3543" w:type="dxa"/>
            <w:gridSpan w:val="2"/>
          </w:tcPr>
          <w:p w14:paraId="5D85AD23" w14:textId="77777777" w:rsidR="00095630" w:rsidRDefault="00095630">
            <w:pPr>
              <w:pStyle w:val="TableParagraph"/>
              <w:spacing w:line="259" w:lineRule="auto"/>
              <w:ind w:left="107" w:right="274"/>
              <w:jc w:val="both"/>
              <w:rPr>
                <w:sz w:val="20"/>
              </w:rPr>
            </w:pPr>
            <w:r>
              <w:rPr>
                <w:sz w:val="20"/>
              </w:rPr>
              <w:t>Mid yellowish brown sandy silt with very</w:t>
            </w:r>
            <w:r>
              <w:rPr>
                <w:spacing w:val="-10"/>
                <w:sz w:val="20"/>
              </w:rPr>
              <w:t xml:space="preserve"> </w:t>
            </w:r>
            <w:r>
              <w:rPr>
                <w:sz w:val="20"/>
              </w:rPr>
              <w:t>occasional</w:t>
            </w:r>
            <w:r>
              <w:rPr>
                <w:spacing w:val="-10"/>
                <w:sz w:val="20"/>
              </w:rPr>
              <w:t xml:space="preserve"> </w:t>
            </w:r>
            <w:r>
              <w:rPr>
                <w:sz w:val="20"/>
              </w:rPr>
              <w:t>charcoal</w:t>
            </w:r>
            <w:r>
              <w:rPr>
                <w:spacing w:val="-12"/>
                <w:sz w:val="20"/>
              </w:rPr>
              <w:t xml:space="preserve"> </w:t>
            </w:r>
            <w:r>
              <w:rPr>
                <w:sz w:val="20"/>
              </w:rPr>
              <w:t>flecks</w:t>
            </w:r>
            <w:r>
              <w:rPr>
                <w:spacing w:val="-10"/>
                <w:sz w:val="20"/>
              </w:rPr>
              <w:t xml:space="preserve"> </w:t>
            </w:r>
            <w:r>
              <w:rPr>
                <w:sz w:val="20"/>
              </w:rPr>
              <w:t>and degraded sandstone fragments.</w:t>
            </w:r>
          </w:p>
          <w:p w14:paraId="6C4FFFF0" w14:textId="77777777" w:rsidR="00095630" w:rsidRDefault="00095630">
            <w:pPr>
              <w:pStyle w:val="TableParagraph"/>
              <w:spacing w:line="229" w:lineRule="exact"/>
              <w:ind w:left="107"/>
              <w:jc w:val="both"/>
              <w:rPr>
                <w:sz w:val="20"/>
              </w:rPr>
            </w:pPr>
            <w:r>
              <w:rPr>
                <w:sz w:val="20"/>
              </w:rPr>
              <w:t>More</w:t>
            </w:r>
            <w:r>
              <w:rPr>
                <w:spacing w:val="-6"/>
                <w:sz w:val="20"/>
              </w:rPr>
              <w:t xml:space="preserve"> </w:t>
            </w:r>
            <w:r>
              <w:rPr>
                <w:sz w:val="20"/>
              </w:rPr>
              <w:t>compact</w:t>
            </w:r>
            <w:r>
              <w:rPr>
                <w:spacing w:val="-6"/>
                <w:sz w:val="20"/>
              </w:rPr>
              <w:t xml:space="preserve"> </w:t>
            </w:r>
            <w:r>
              <w:rPr>
                <w:sz w:val="20"/>
              </w:rPr>
              <w:t>than</w:t>
            </w:r>
            <w:r>
              <w:rPr>
                <w:spacing w:val="-4"/>
                <w:sz w:val="20"/>
              </w:rPr>
              <w:t xml:space="preserve"> </w:t>
            </w:r>
            <w:r>
              <w:rPr>
                <w:sz w:val="20"/>
              </w:rPr>
              <w:t>pits</w:t>
            </w:r>
            <w:r>
              <w:rPr>
                <w:spacing w:val="-4"/>
                <w:sz w:val="20"/>
              </w:rPr>
              <w:t xml:space="preserve"> </w:t>
            </w:r>
            <w:r>
              <w:rPr>
                <w:sz w:val="20"/>
              </w:rPr>
              <w:t>to</w:t>
            </w:r>
            <w:r>
              <w:rPr>
                <w:spacing w:val="-4"/>
                <w:sz w:val="20"/>
              </w:rPr>
              <w:t xml:space="preserve"> </w:t>
            </w:r>
            <w:r>
              <w:rPr>
                <w:spacing w:val="-2"/>
                <w:sz w:val="20"/>
              </w:rPr>
              <w:t>north</w:t>
            </w:r>
          </w:p>
        </w:tc>
        <w:tc>
          <w:tcPr>
            <w:tcW w:w="1561" w:type="dxa"/>
            <w:gridSpan w:val="2"/>
          </w:tcPr>
          <w:p w14:paraId="541A8D6D" w14:textId="77777777" w:rsidR="00095630" w:rsidRDefault="00095630">
            <w:pPr>
              <w:pStyle w:val="TableParagraph"/>
              <w:spacing w:line="259" w:lineRule="auto"/>
              <w:ind w:left="109" w:right="152"/>
              <w:rPr>
                <w:sz w:val="20"/>
              </w:rPr>
            </w:pPr>
            <w:r>
              <w:rPr>
                <w:sz w:val="20"/>
              </w:rPr>
              <w:t>Older</w:t>
            </w:r>
            <w:r>
              <w:rPr>
                <w:spacing w:val="-14"/>
                <w:sz w:val="20"/>
              </w:rPr>
              <w:t xml:space="preserve"> </w:t>
            </w:r>
            <w:r>
              <w:rPr>
                <w:sz w:val="20"/>
              </w:rPr>
              <w:t xml:space="preserve">alluvium and natural </w:t>
            </w:r>
            <w:r>
              <w:rPr>
                <w:spacing w:val="-4"/>
                <w:sz w:val="20"/>
              </w:rPr>
              <w:t>mix</w:t>
            </w:r>
          </w:p>
        </w:tc>
        <w:tc>
          <w:tcPr>
            <w:tcW w:w="850" w:type="dxa"/>
          </w:tcPr>
          <w:p w14:paraId="19B07687" w14:textId="77777777" w:rsidR="00095630" w:rsidRDefault="00095630">
            <w:pPr>
              <w:pStyle w:val="TableParagraph"/>
              <w:spacing w:line="229" w:lineRule="exact"/>
              <w:ind w:left="106"/>
              <w:rPr>
                <w:sz w:val="20"/>
              </w:rPr>
            </w:pPr>
            <w:r>
              <w:rPr>
                <w:sz w:val="20"/>
              </w:rPr>
              <w:t>0.25</w:t>
            </w:r>
            <w:r>
              <w:rPr>
                <w:spacing w:val="-8"/>
                <w:sz w:val="20"/>
              </w:rPr>
              <w:t xml:space="preserve"> </w:t>
            </w:r>
            <w:r>
              <w:rPr>
                <w:spacing w:val="-10"/>
                <w:sz w:val="20"/>
              </w:rPr>
              <w:t>-</w:t>
            </w:r>
          </w:p>
          <w:p w14:paraId="21BFCA0C" w14:textId="77777777" w:rsidR="00095630" w:rsidRDefault="00095630">
            <w:pPr>
              <w:pStyle w:val="TableParagraph"/>
              <w:spacing w:before="19"/>
              <w:ind w:left="106"/>
              <w:rPr>
                <w:sz w:val="20"/>
              </w:rPr>
            </w:pPr>
            <w:r>
              <w:rPr>
                <w:spacing w:val="-5"/>
                <w:sz w:val="20"/>
              </w:rPr>
              <w:t>0.7</w:t>
            </w:r>
          </w:p>
        </w:tc>
        <w:tc>
          <w:tcPr>
            <w:tcW w:w="850" w:type="dxa"/>
          </w:tcPr>
          <w:p w14:paraId="55B70041" w14:textId="77777777" w:rsidR="00095630" w:rsidRDefault="00095630">
            <w:pPr>
              <w:pStyle w:val="TableParagraph"/>
              <w:ind w:left="0"/>
              <w:rPr>
                <w:rFonts w:ascii="Times New Roman"/>
                <w:sz w:val="18"/>
              </w:rPr>
            </w:pPr>
          </w:p>
        </w:tc>
        <w:tc>
          <w:tcPr>
            <w:tcW w:w="1136" w:type="dxa"/>
          </w:tcPr>
          <w:p w14:paraId="6891ABE8" w14:textId="77777777" w:rsidR="00095630" w:rsidRDefault="00095630">
            <w:pPr>
              <w:pStyle w:val="TableParagraph"/>
              <w:ind w:left="0"/>
              <w:rPr>
                <w:rFonts w:ascii="Times New Roman"/>
                <w:sz w:val="18"/>
              </w:rPr>
            </w:pPr>
          </w:p>
        </w:tc>
      </w:tr>
      <w:tr w:rsidR="00095630" w14:paraId="19BF7018" w14:textId="77777777">
        <w:trPr>
          <w:trHeight w:val="496"/>
        </w:trPr>
        <w:tc>
          <w:tcPr>
            <w:tcW w:w="1135" w:type="dxa"/>
          </w:tcPr>
          <w:p w14:paraId="4998071A" w14:textId="77777777" w:rsidR="00095630" w:rsidRDefault="00095630">
            <w:pPr>
              <w:pStyle w:val="TableParagraph"/>
              <w:spacing w:line="229" w:lineRule="exact"/>
              <w:rPr>
                <w:sz w:val="20"/>
              </w:rPr>
            </w:pPr>
            <w:r>
              <w:rPr>
                <w:spacing w:val="-5"/>
                <w:sz w:val="20"/>
              </w:rPr>
              <w:t>903</w:t>
            </w:r>
          </w:p>
        </w:tc>
        <w:tc>
          <w:tcPr>
            <w:tcW w:w="3543" w:type="dxa"/>
            <w:gridSpan w:val="2"/>
          </w:tcPr>
          <w:p w14:paraId="68555838" w14:textId="77777777" w:rsidR="00095630" w:rsidRDefault="00095630">
            <w:pPr>
              <w:pStyle w:val="TableParagraph"/>
              <w:spacing w:line="229" w:lineRule="exact"/>
              <w:ind w:left="107"/>
              <w:rPr>
                <w:sz w:val="20"/>
              </w:rPr>
            </w:pPr>
            <w:r>
              <w:rPr>
                <w:sz w:val="20"/>
              </w:rPr>
              <w:t>Mottled</w:t>
            </w:r>
            <w:r>
              <w:rPr>
                <w:spacing w:val="-5"/>
                <w:sz w:val="20"/>
              </w:rPr>
              <w:t xml:space="preserve"> </w:t>
            </w:r>
            <w:r>
              <w:rPr>
                <w:sz w:val="20"/>
              </w:rPr>
              <w:t>mid</w:t>
            </w:r>
            <w:r>
              <w:rPr>
                <w:spacing w:val="-6"/>
                <w:sz w:val="20"/>
              </w:rPr>
              <w:t xml:space="preserve"> </w:t>
            </w:r>
            <w:r>
              <w:rPr>
                <w:sz w:val="20"/>
              </w:rPr>
              <w:t>yellow</w:t>
            </w:r>
            <w:r>
              <w:rPr>
                <w:spacing w:val="-3"/>
                <w:sz w:val="20"/>
              </w:rPr>
              <w:t xml:space="preserve"> </w:t>
            </w:r>
            <w:r>
              <w:rPr>
                <w:sz w:val="20"/>
              </w:rPr>
              <w:t>and</w:t>
            </w:r>
            <w:r>
              <w:rPr>
                <w:spacing w:val="-6"/>
                <w:sz w:val="20"/>
              </w:rPr>
              <w:t xml:space="preserve"> </w:t>
            </w:r>
            <w:r>
              <w:rPr>
                <w:sz w:val="20"/>
              </w:rPr>
              <w:t>pale</w:t>
            </w:r>
            <w:r>
              <w:rPr>
                <w:spacing w:val="-6"/>
                <w:sz w:val="20"/>
              </w:rPr>
              <w:t xml:space="preserve"> </w:t>
            </w:r>
            <w:r>
              <w:rPr>
                <w:spacing w:val="-2"/>
                <w:sz w:val="20"/>
              </w:rPr>
              <w:t>yellow</w:t>
            </w:r>
          </w:p>
          <w:p w14:paraId="2D264C23" w14:textId="77777777" w:rsidR="00095630" w:rsidRDefault="00095630">
            <w:pPr>
              <w:pStyle w:val="TableParagraph"/>
              <w:spacing w:before="17" w:line="230" w:lineRule="exact"/>
              <w:ind w:left="107"/>
              <w:rPr>
                <w:sz w:val="20"/>
              </w:rPr>
            </w:pPr>
            <w:r>
              <w:rPr>
                <w:sz w:val="20"/>
              </w:rPr>
              <w:t>sand</w:t>
            </w:r>
            <w:r>
              <w:rPr>
                <w:spacing w:val="-8"/>
                <w:sz w:val="20"/>
              </w:rPr>
              <w:t xml:space="preserve"> </w:t>
            </w:r>
            <w:r>
              <w:rPr>
                <w:sz w:val="20"/>
              </w:rPr>
              <w:t>with</w:t>
            </w:r>
            <w:r>
              <w:rPr>
                <w:spacing w:val="-6"/>
                <w:sz w:val="20"/>
              </w:rPr>
              <w:t xml:space="preserve"> </w:t>
            </w:r>
            <w:r>
              <w:rPr>
                <w:sz w:val="20"/>
              </w:rPr>
              <w:t>occasional</w:t>
            </w:r>
            <w:r>
              <w:rPr>
                <w:spacing w:val="-6"/>
                <w:sz w:val="20"/>
              </w:rPr>
              <w:t xml:space="preserve"> </w:t>
            </w:r>
            <w:r>
              <w:rPr>
                <w:sz w:val="20"/>
              </w:rPr>
              <w:t>iron</w:t>
            </w:r>
            <w:r>
              <w:rPr>
                <w:spacing w:val="-6"/>
                <w:sz w:val="20"/>
              </w:rPr>
              <w:t xml:space="preserve"> </w:t>
            </w:r>
            <w:r>
              <w:rPr>
                <w:spacing w:val="-2"/>
                <w:sz w:val="20"/>
              </w:rPr>
              <w:t>panning</w:t>
            </w:r>
          </w:p>
        </w:tc>
        <w:tc>
          <w:tcPr>
            <w:tcW w:w="1561" w:type="dxa"/>
            <w:gridSpan w:val="2"/>
          </w:tcPr>
          <w:p w14:paraId="3143B4DB" w14:textId="77777777" w:rsidR="00095630" w:rsidRDefault="00095630">
            <w:pPr>
              <w:pStyle w:val="TableParagraph"/>
              <w:spacing w:line="229" w:lineRule="exact"/>
              <w:ind w:left="109"/>
              <w:rPr>
                <w:sz w:val="20"/>
              </w:rPr>
            </w:pPr>
            <w:r>
              <w:rPr>
                <w:spacing w:val="-2"/>
                <w:sz w:val="20"/>
              </w:rPr>
              <w:t>Natural</w:t>
            </w:r>
          </w:p>
          <w:p w14:paraId="0D7DFCBE" w14:textId="77777777" w:rsidR="00095630" w:rsidRDefault="00095630">
            <w:pPr>
              <w:pStyle w:val="TableParagraph"/>
              <w:spacing w:before="17" w:line="230" w:lineRule="exact"/>
              <w:ind w:left="109"/>
              <w:rPr>
                <w:sz w:val="20"/>
              </w:rPr>
            </w:pPr>
            <w:r>
              <w:rPr>
                <w:spacing w:val="-2"/>
                <w:sz w:val="20"/>
              </w:rPr>
              <w:t>substrate</w:t>
            </w:r>
          </w:p>
        </w:tc>
        <w:tc>
          <w:tcPr>
            <w:tcW w:w="850" w:type="dxa"/>
          </w:tcPr>
          <w:p w14:paraId="3555CDEE" w14:textId="77777777" w:rsidR="00095630" w:rsidRDefault="00095630">
            <w:pPr>
              <w:pStyle w:val="TableParagraph"/>
              <w:spacing w:line="229" w:lineRule="exact"/>
              <w:ind w:left="106"/>
              <w:rPr>
                <w:sz w:val="20"/>
              </w:rPr>
            </w:pPr>
            <w:r>
              <w:rPr>
                <w:sz w:val="20"/>
              </w:rPr>
              <w:t>0.7</w:t>
            </w:r>
            <w:r>
              <w:rPr>
                <w:spacing w:val="-6"/>
                <w:sz w:val="20"/>
              </w:rPr>
              <w:t xml:space="preserve"> </w:t>
            </w:r>
            <w:r>
              <w:rPr>
                <w:spacing w:val="-10"/>
                <w:sz w:val="20"/>
              </w:rPr>
              <w:t>+</w:t>
            </w:r>
          </w:p>
        </w:tc>
        <w:tc>
          <w:tcPr>
            <w:tcW w:w="850" w:type="dxa"/>
          </w:tcPr>
          <w:p w14:paraId="37C9F32F" w14:textId="77777777" w:rsidR="00095630" w:rsidRDefault="00095630">
            <w:pPr>
              <w:pStyle w:val="TableParagraph"/>
              <w:ind w:left="0"/>
              <w:rPr>
                <w:rFonts w:ascii="Times New Roman"/>
                <w:sz w:val="18"/>
              </w:rPr>
            </w:pPr>
          </w:p>
        </w:tc>
        <w:tc>
          <w:tcPr>
            <w:tcW w:w="1136" w:type="dxa"/>
          </w:tcPr>
          <w:p w14:paraId="5983361A" w14:textId="77777777" w:rsidR="00095630" w:rsidRDefault="00095630">
            <w:pPr>
              <w:pStyle w:val="TableParagraph"/>
              <w:ind w:left="0"/>
              <w:rPr>
                <w:rFonts w:ascii="Times New Roman"/>
                <w:sz w:val="18"/>
              </w:rPr>
            </w:pPr>
          </w:p>
        </w:tc>
      </w:tr>
    </w:tbl>
    <w:p w14:paraId="603C0ABB" w14:textId="77777777" w:rsidR="00095630" w:rsidRDefault="00095630">
      <w:pPr>
        <w:pStyle w:val="BodyText"/>
        <w:spacing w:before="3"/>
      </w:pPr>
    </w:p>
    <w:tbl>
      <w:tblPr>
        <w:tblW w:w="0" w:type="auto"/>
        <w:tblInd w:w="12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135"/>
        <w:gridCol w:w="1889"/>
        <w:gridCol w:w="1654"/>
        <w:gridCol w:w="1371"/>
        <w:gridCol w:w="190"/>
        <w:gridCol w:w="850"/>
        <w:gridCol w:w="850"/>
        <w:gridCol w:w="1136"/>
      </w:tblGrid>
      <w:tr w:rsidR="00095630" w14:paraId="45312DF5" w14:textId="77777777">
        <w:trPr>
          <w:trHeight w:val="496"/>
        </w:trPr>
        <w:tc>
          <w:tcPr>
            <w:tcW w:w="3024" w:type="dxa"/>
            <w:gridSpan w:val="2"/>
            <w:shd w:val="clear" w:color="auto" w:fill="BDD6EE"/>
          </w:tcPr>
          <w:p w14:paraId="7A7482BE" w14:textId="77777777" w:rsidR="00095630" w:rsidRDefault="00095630">
            <w:pPr>
              <w:pStyle w:val="TableParagraph"/>
              <w:spacing w:line="229" w:lineRule="exact"/>
              <w:rPr>
                <w:b/>
                <w:sz w:val="20"/>
              </w:rPr>
            </w:pPr>
            <w:r>
              <w:rPr>
                <w:b/>
                <w:sz w:val="20"/>
              </w:rPr>
              <w:t>Site</w:t>
            </w:r>
            <w:r>
              <w:rPr>
                <w:b/>
                <w:spacing w:val="-7"/>
                <w:sz w:val="20"/>
              </w:rPr>
              <w:t xml:space="preserve"> </w:t>
            </w:r>
            <w:r>
              <w:rPr>
                <w:b/>
                <w:spacing w:val="-2"/>
                <w:sz w:val="20"/>
              </w:rPr>
              <w:t>Code:</w:t>
            </w:r>
          </w:p>
          <w:p w14:paraId="62C8B8EB" w14:textId="77777777" w:rsidR="00095630" w:rsidRDefault="00095630">
            <w:pPr>
              <w:pStyle w:val="TableParagraph"/>
              <w:spacing w:before="17" w:line="230" w:lineRule="exact"/>
              <w:rPr>
                <w:b/>
                <w:sz w:val="20"/>
              </w:rPr>
            </w:pPr>
            <w:r>
              <w:rPr>
                <w:b/>
                <w:spacing w:val="-2"/>
                <w:sz w:val="20"/>
              </w:rPr>
              <w:t>232820</w:t>
            </w:r>
          </w:p>
        </w:tc>
        <w:tc>
          <w:tcPr>
            <w:tcW w:w="3025" w:type="dxa"/>
            <w:gridSpan w:val="2"/>
            <w:shd w:val="clear" w:color="auto" w:fill="BDD6EE"/>
          </w:tcPr>
          <w:p w14:paraId="496AFFFD" w14:textId="77777777" w:rsidR="00095630" w:rsidRDefault="00095630">
            <w:pPr>
              <w:pStyle w:val="TableParagraph"/>
              <w:spacing w:line="229" w:lineRule="exact"/>
              <w:rPr>
                <w:b/>
                <w:sz w:val="20"/>
              </w:rPr>
            </w:pPr>
            <w:r>
              <w:rPr>
                <w:b/>
                <w:sz w:val="20"/>
              </w:rPr>
              <w:t>Site</w:t>
            </w:r>
            <w:r>
              <w:rPr>
                <w:b/>
                <w:spacing w:val="-7"/>
                <w:sz w:val="20"/>
              </w:rPr>
              <w:t xml:space="preserve"> </w:t>
            </w:r>
            <w:r>
              <w:rPr>
                <w:b/>
                <w:spacing w:val="-2"/>
                <w:sz w:val="20"/>
              </w:rPr>
              <w:t>Name:</w:t>
            </w:r>
          </w:p>
          <w:p w14:paraId="28EB66FA" w14:textId="77777777" w:rsidR="00095630" w:rsidRDefault="00095630">
            <w:pPr>
              <w:pStyle w:val="TableParagraph"/>
              <w:spacing w:before="17" w:line="230" w:lineRule="exact"/>
              <w:rPr>
                <w:b/>
                <w:sz w:val="20"/>
              </w:rPr>
            </w:pPr>
            <w:r>
              <w:rPr>
                <w:b/>
                <w:sz w:val="20"/>
              </w:rPr>
              <w:t>Battle</w:t>
            </w:r>
            <w:r>
              <w:rPr>
                <w:b/>
                <w:spacing w:val="-6"/>
                <w:sz w:val="20"/>
              </w:rPr>
              <w:t xml:space="preserve"> </w:t>
            </w:r>
            <w:r>
              <w:rPr>
                <w:b/>
                <w:sz w:val="20"/>
              </w:rPr>
              <w:t>of</w:t>
            </w:r>
            <w:r>
              <w:rPr>
                <w:b/>
                <w:spacing w:val="-5"/>
                <w:sz w:val="20"/>
              </w:rPr>
              <w:t xml:space="preserve"> </w:t>
            </w:r>
            <w:r>
              <w:rPr>
                <w:b/>
                <w:spacing w:val="-2"/>
                <w:sz w:val="20"/>
              </w:rPr>
              <w:t>Otterburn</w:t>
            </w:r>
          </w:p>
        </w:tc>
        <w:tc>
          <w:tcPr>
            <w:tcW w:w="3026" w:type="dxa"/>
            <w:gridSpan w:val="4"/>
            <w:shd w:val="clear" w:color="auto" w:fill="BDD6EE"/>
          </w:tcPr>
          <w:p w14:paraId="69DA4508" w14:textId="77777777" w:rsidR="00095630" w:rsidRDefault="00095630">
            <w:pPr>
              <w:pStyle w:val="TableParagraph"/>
              <w:spacing w:line="229" w:lineRule="exact"/>
              <w:ind w:left="109"/>
              <w:rPr>
                <w:b/>
                <w:sz w:val="20"/>
              </w:rPr>
            </w:pPr>
            <w:r>
              <w:rPr>
                <w:b/>
                <w:sz w:val="20"/>
              </w:rPr>
              <w:t>Test</w:t>
            </w:r>
            <w:r>
              <w:rPr>
                <w:b/>
                <w:spacing w:val="-6"/>
                <w:sz w:val="20"/>
              </w:rPr>
              <w:t xml:space="preserve"> </w:t>
            </w:r>
            <w:r>
              <w:rPr>
                <w:b/>
                <w:sz w:val="20"/>
              </w:rPr>
              <w:t>Pit</w:t>
            </w:r>
            <w:r>
              <w:rPr>
                <w:b/>
                <w:spacing w:val="-5"/>
                <w:sz w:val="20"/>
              </w:rPr>
              <w:t xml:space="preserve"> ID:</w:t>
            </w:r>
          </w:p>
          <w:p w14:paraId="7597374B" w14:textId="77777777" w:rsidR="00095630" w:rsidRDefault="00095630">
            <w:pPr>
              <w:pStyle w:val="TableParagraph"/>
              <w:spacing w:before="17" w:line="230" w:lineRule="exact"/>
              <w:ind w:left="109"/>
              <w:rPr>
                <w:b/>
                <w:sz w:val="20"/>
              </w:rPr>
            </w:pPr>
            <w:r>
              <w:rPr>
                <w:b/>
                <w:spacing w:val="-5"/>
                <w:sz w:val="20"/>
              </w:rPr>
              <w:t>10</w:t>
            </w:r>
          </w:p>
        </w:tc>
      </w:tr>
      <w:tr w:rsidR="00095630" w14:paraId="4A677AC2" w14:textId="77777777">
        <w:trPr>
          <w:trHeight w:val="496"/>
        </w:trPr>
        <w:tc>
          <w:tcPr>
            <w:tcW w:w="3024" w:type="dxa"/>
            <w:gridSpan w:val="2"/>
            <w:shd w:val="clear" w:color="auto" w:fill="BDD6EE"/>
          </w:tcPr>
          <w:p w14:paraId="0ABCF7A2" w14:textId="77777777" w:rsidR="00095630" w:rsidRDefault="00095630">
            <w:pPr>
              <w:pStyle w:val="TableParagraph"/>
              <w:spacing w:line="229" w:lineRule="exact"/>
              <w:rPr>
                <w:b/>
                <w:sz w:val="20"/>
              </w:rPr>
            </w:pPr>
            <w:r>
              <w:rPr>
                <w:b/>
                <w:spacing w:val="-2"/>
                <w:sz w:val="20"/>
              </w:rPr>
              <w:t>Length:</w:t>
            </w:r>
          </w:p>
          <w:p w14:paraId="0E74BD59" w14:textId="77777777" w:rsidR="00095630" w:rsidRDefault="00095630">
            <w:pPr>
              <w:pStyle w:val="TableParagraph"/>
              <w:spacing w:before="17" w:line="230" w:lineRule="exact"/>
              <w:rPr>
                <w:b/>
                <w:sz w:val="20"/>
              </w:rPr>
            </w:pPr>
            <w:r>
              <w:rPr>
                <w:b/>
                <w:sz w:val="20"/>
              </w:rPr>
              <w:t>2</w:t>
            </w:r>
            <w:r>
              <w:rPr>
                <w:b/>
                <w:spacing w:val="-3"/>
                <w:sz w:val="20"/>
              </w:rPr>
              <w:t xml:space="preserve"> </w:t>
            </w:r>
            <w:r>
              <w:rPr>
                <w:b/>
                <w:spacing w:val="-10"/>
                <w:sz w:val="20"/>
              </w:rPr>
              <w:t>m</w:t>
            </w:r>
          </w:p>
        </w:tc>
        <w:tc>
          <w:tcPr>
            <w:tcW w:w="3025" w:type="dxa"/>
            <w:gridSpan w:val="2"/>
            <w:shd w:val="clear" w:color="auto" w:fill="BDD6EE"/>
          </w:tcPr>
          <w:p w14:paraId="2F90BB5A" w14:textId="77777777" w:rsidR="00095630" w:rsidRDefault="00095630">
            <w:pPr>
              <w:pStyle w:val="TableParagraph"/>
              <w:spacing w:line="229" w:lineRule="exact"/>
              <w:rPr>
                <w:b/>
                <w:sz w:val="20"/>
              </w:rPr>
            </w:pPr>
            <w:r>
              <w:rPr>
                <w:b/>
                <w:spacing w:val="-2"/>
                <w:sz w:val="20"/>
              </w:rPr>
              <w:t>Width:</w:t>
            </w:r>
          </w:p>
          <w:p w14:paraId="5E703220" w14:textId="77777777" w:rsidR="00095630" w:rsidRDefault="00095630">
            <w:pPr>
              <w:pStyle w:val="TableParagraph"/>
              <w:spacing w:before="17" w:line="230" w:lineRule="exact"/>
              <w:rPr>
                <w:b/>
                <w:sz w:val="20"/>
              </w:rPr>
            </w:pPr>
            <w:r>
              <w:rPr>
                <w:b/>
                <w:sz w:val="20"/>
              </w:rPr>
              <w:t>1.10</w:t>
            </w:r>
            <w:r>
              <w:rPr>
                <w:b/>
                <w:spacing w:val="-8"/>
                <w:sz w:val="20"/>
              </w:rPr>
              <w:t xml:space="preserve"> </w:t>
            </w:r>
            <w:r>
              <w:rPr>
                <w:b/>
                <w:spacing w:val="-10"/>
                <w:sz w:val="20"/>
              </w:rPr>
              <w:t>m</w:t>
            </w:r>
          </w:p>
        </w:tc>
        <w:tc>
          <w:tcPr>
            <w:tcW w:w="3026" w:type="dxa"/>
            <w:gridSpan w:val="4"/>
            <w:shd w:val="clear" w:color="auto" w:fill="BDD6EE"/>
          </w:tcPr>
          <w:p w14:paraId="113FEBF1" w14:textId="77777777" w:rsidR="00095630" w:rsidRDefault="00095630">
            <w:pPr>
              <w:pStyle w:val="TableParagraph"/>
              <w:spacing w:line="229" w:lineRule="exact"/>
              <w:ind w:left="109"/>
              <w:rPr>
                <w:b/>
                <w:sz w:val="20"/>
              </w:rPr>
            </w:pPr>
            <w:r>
              <w:rPr>
                <w:b/>
                <w:spacing w:val="-2"/>
                <w:sz w:val="20"/>
              </w:rPr>
              <w:t>Depth:</w:t>
            </w:r>
          </w:p>
          <w:p w14:paraId="5C4B28C2" w14:textId="77777777" w:rsidR="00095630" w:rsidRDefault="00095630">
            <w:pPr>
              <w:pStyle w:val="TableParagraph"/>
              <w:spacing w:before="17" w:line="230" w:lineRule="exact"/>
              <w:ind w:left="109"/>
              <w:rPr>
                <w:b/>
                <w:sz w:val="20"/>
              </w:rPr>
            </w:pPr>
            <w:r>
              <w:rPr>
                <w:b/>
                <w:sz w:val="20"/>
              </w:rPr>
              <w:t>0.80</w:t>
            </w:r>
            <w:r>
              <w:rPr>
                <w:b/>
                <w:spacing w:val="-8"/>
                <w:sz w:val="20"/>
              </w:rPr>
              <w:t xml:space="preserve"> </w:t>
            </w:r>
            <w:r>
              <w:rPr>
                <w:b/>
                <w:spacing w:val="-10"/>
                <w:sz w:val="20"/>
              </w:rPr>
              <w:t>m</w:t>
            </w:r>
          </w:p>
        </w:tc>
      </w:tr>
      <w:tr w:rsidR="00095630" w14:paraId="7A49A5B2" w14:textId="77777777">
        <w:trPr>
          <w:trHeight w:val="743"/>
        </w:trPr>
        <w:tc>
          <w:tcPr>
            <w:tcW w:w="1135" w:type="dxa"/>
            <w:shd w:val="clear" w:color="auto" w:fill="BDD6EE"/>
          </w:tcPr>
          <w:p w14:paraId="7EDD4DF9" w14:textId="77777777" w:rsidR="00095630" w:rsidRDefault="00095630">
            <w:pPr>
              <w:pStyle w:val="TableParagraph"/>
              <w:spacing w:line="256" w:lineRule="auto"/>
              <w:ind w:right="246"/>
              <w:rPr>
                <w:b/>
                <w:sz w:val="20"/>
              </w:rPr>
            </w:pPr>
            <w:r>
              <w:rPr>
                <w:b/>
                <w:spacing w:val="-2"/>
                <w:sz w:val="20"/>
              </w:rPr>
              <w:t>Context Number</w:t>
            </w:r>
          </w:p>
        </w:tc>
        <w:tc>
          <w:tcPr>
            <w:tcW w:w="3543" w:type="dxa"/>
            <w:gridSpan w:val="2"/>
            <w:shd w:val="clear" w:color="auto" w:fill="BDD6EE"/>
          </w:tcPr>
          <w:p w14:paraId="0B054012" w14:textId="77777777" w:rsidR="00095630" w:rsidRDefault="00095630">
            <w:pPr>
              <w:pStyle w:val="TableParagraph"/>
              <w:spacing w:line="229" w:lineRule="exact"/>
              <w:ind w:left="107"/>
              <w:rPr>
                <w:b/>
                <w:sz w:val="20"/>
              </w:rPr>
            </w:pPr>
            <w:r>
              <w:rPr>
                <w:b/>
                <w:spacing w:val="-2"/>
                <w:sz w:val="20"/>
              </w:rPr>
              <w:t>Description</w:t>
            </w:r>
          </w:p>
        </w:tc>
        <w:tc>
          <w:tcPr>
            <w:tcW w:w="1561" w:type="dxa"/>
            <w:gridSpan w:val="2"/>
            <w:shd w:val="clear" w:color="auto" w:fill="BDD6EE"/>
          </w:tcPr>
          <w:p w14:paraId="6377BAB1" w14:textId="77777777" w:rsidR="00095630" w:rsidRDefault="00095630">
            <w:pPr>
              <w:pStyle w:val="TableParagraph"/>
              <w:spacing w:line="229" w:lineRule="exact"/>
              <w:ind w:left="109"/>
              <w:rPr>
                <w:b/>
                <w:sz w:val="20"/>
              </w:rPr>
            </w:pPr>
            <w:r>
              <w:rPr>
                <w:b/>
                <w:spacing w:val="-2"/>
                <w:sz w:val="20"/>
              </w:rPr>
              <w:t>Interpretation</w:t>
            </w:r>
          </w:p>
        </w:tc>
        <w:tc>
          <w:tcPr>
            <w:tcW w:w="850" w:type="dxa"/>
            <w:shd w:val="clear" w:color="auto" w:fill="BDD6EE"/>
          </w:tcPr>
          <w:p w14:paraId="0342156F" w14:textId="77777777" w:rsidR="00095630" w:rsidRDefault="00095630">
            <w:pPr>
              <w:pStyle w:val="TableParagraph"/>
              <w:spacing w:line="256" w:lineRule="auto"/>
              <w:ind w:left="106" w:right="152"/>
              <w:rPr>
                <w:b/>
                <w:sz w:val="20"/>
              </w:rPr>
            </w:pPr>
            <w:r>
              <w:rPr>
                <w:b/>
                <w:spacing w:val="-2"/>
                <w:sz w:val="20"/>
              </w:rPr>
              <w:t xml:space="preserve">Depth </w:t>
            </w:r>
            <w:r>
              <w:rPr>
                <w:b/>
                <w:spacing w:val="-10"/>
                <w:sz w:val="20"/>
              </w:rPr>
              <w:t>m</w:t>
            </w:r>
          </w:p>
          <w:p w14:paraId="193D03D7" w14:textId="77777777" w:rsidR="00095630" w:rsidRDefault="00095630">
            <w:pPr>
              <w:pStyle w:val="TableParagraph"/>
              <w:spacing w:before="4" w:line="227" w:lineRule="exact"/>
              <w:ind w:left="106"/>
              <w:rPr>
                <w:b/>
                <w:sz w:val="20"/>
              </w:rPr>
            </w:pPr>
            <w:r>
              <w:rPr>
                <w:b/>
                <w:spacing w:val="-5"/>
                <w:sz w:val="20"/>
              </w:rPr>
              <w:t>BGL</w:t>
            </w:r>
          </w:p>
        </w:tc>
        <w:tc>
          <w:tcPr>
            <w:tcW w:w="850" w:type="dxa"/>
            <w:shd w:val="clear" w:color="auto" w:fill="BDD6EE"/>
          </w:tcPr>
          <w:p w14:paraId="54C911A5" w14:textId="77777777" w:rsidR="00095630" w:rsidRDefault="00095630">
            <w:pPr>
              <w:pStyle w:val="TableParagraph"/>
              <w:spacing w:line="256" w:lineRule="auto"/>
              <w:ind w:left="105" w:right="153"/>
              <w:rPr>
                <w:b/>
                <w:sz w:val="20"/>
              </w:rPr>
            </w:pPr>
            <w:r>
              <w:rPr>
                <w:b/>
                <w:spacing w:val="-2"/>
                <w:sz w:val="20"/>
              </w:rPr>
              <w:t xml:space="preserve">Depth </w:t>
            </w:r>
            <w:r>
              <w:rPr>
                <w:b/>
                <w:spacing w:val="-10"/>
                <w:sz w:val="20"/>
              </w:rPr>
              <w:t>m</w:t>
            </w:r>
          </w:p>
          <w:p w14:paraId="40B6BCCF" w14:textId="77777777" w:rsidR="00095630" w:rsidRDefault="00095630">
            <w:pPr>
              <w:pStyle w:val="TableParagraph"/>
              <w:spacing w:before="4" w:line="227" w:lineRule="exact"/>
              <w:ind w:left="105"/>
              <w:rPr>
                <w:b/>
                <w:sz w:val="20"/>
              </w:rPr>
            </w:pPr>
            <w:proofErr w:type="spellStart"/>
            <w:r>
              <w:rPr>
                <w:b/>
                <w:spacing w:val="-5"/>
                <w:sz w:val="20"/>
              </w:rPr>
              <w:t>aOD</w:t>
            </w:r>
            <w:proofErr w:type="spellEnd"/>
          </w:p>
        </w:tc>
        <w:tc>
          <w:tcPr>
            <w:tcW w:w="1136" w:type="dxa"/>
            <w:shd w:val="clear" w:color="auto" w:fill="BDD6EE"/>
          </w:tcPr>
          <w:p w14:paraId="3D76312F" w14:textId="77777777" w:rsidR="00095630" w:rsidRDefault="00095630">
            <w:pPr>
              <w:pStyle w:val="TableParagraph"/>
              <w:spacing w:line="229" w:lineRule="exact"/>
              <w:ind w:left="107"/>
              <w:rPr>
                <w:b/>
                <w:sz w:val="20"/>
              </w:rPr>
            </w:pPr>
            <w:r>
              <w:rPr>
                <w:b/>
                <w:spacing w:val="-2"/>
                <w:sz w:val="20"/>
              </w:rPr>
              <w:t>Samples</w:t>
            </w:r>
          </w:p>
        </w:tc>
      </w:tr>
      <w:tr w:rsidR="00095630" w14:paraId="560A1FE7" w14:textId="77777777">
        <w:trPr>
          <w:trHeight w:val="496"/>
        </w:trPr>
        <w:tc>
          <w:tcPr>
            <w:tcW w:w="1135" w:type="dxa"/>
          </w:tcPr>
          <w:p w14:paraId="7666A4C2" w14:textId="77777777" w:rsidR="00095630" w:rsidRDefault="00095630">
            <w:pPr>
              <w:pStyle w:val="TableParagraph"/>
              <w:spacing w:line="229" w:lineRule="exact"/>
              <w:rPr>
                <w:sz w:val="20"/>
              </w:rPr>
            </w:pPr>
            <w:r>
              <w:rPr>
                <w:spacing w:val="-4"/>
                <w:sz w:val="20"/>
              </w:rPr>
              <w:t>1001</w:t>
            </w:r>
          </w:p>
        </w:tc>
        <w:tc>
          <w:tcPr>
            <w:tcW w:w="3543" w:type="dxa"/>
            <w:gridSpan w:val="2"/>
          </w:tcPr>
          <w:p w14:paraId="5ACB937F" w14:textId="77777777" w:rsidR="00095630" w:rsidRDefault="00095630">
            <w:pPr>
              <w:pStyle w:val="TableParagraph"/>
              <w:spacing w:line="229" w:lineRule="exact"/>
              <w:ind w:left="107"/>
              <w:rPr>
                <w:sz w:val="20"/>
              </w:rPr>
            </w:pPr>
            <w:r>
              <w:rPr>
                <w:sz w:val="20"/>
              </w:rPr>
              <w:t>Dark</w:t>
            </w:r>
            <w:r>
              <w:rPr>
                <w:spacing w:val="-7"/>
                <w:sz w:val="20"/>
              </w:rPr>
              <w:t xml:space="preserve"> </w:t>
            </w:r>
            <w:r>
              <w:rPr>
                <w:sz w:val="20"/>
              </w:rPr>
              <w:t>greyish</w:t>
            </w:r>
            <w:r>
              <w:rPr>
                <w:spacing w:val="-8"/>
                <w:sz w:val="20"/>
              </w:rPr>
              <w:t xml:space="preserve"> </w:t>
            </w:r>
            <w:r>
              <w:rPr>
                <w:sz w:val="20"/>
              </w:rPr>
              <w:t>yellowish</w:t>
            </w:r>
            <w:r>
              <w:rPr>
                <w:spacing w:val="-5"/>
                <w:sz w:val="20"/>
              </w:rPr>
              <w:t xml:space="preserve"> </w:t>
            </w:r>
            <w:r>
              <w:rPr>
                <w:sz w:val="20"/>
              </w:rPr>
              <w:t>brown</w:t>
            </w:r>
            <w:r>
              <w:rPr>
                <w:spacing w:val="-8"/>
                <w:sz w:val="20"/>
              </w:rPr>
              <w:t xml:space="preserve"> </w:t>
            </w:r>
            <w:r>
              <w:rPr>
                <w:spacing w:val="-2"/>
                <w:sz w:val="20"/>
              </w:rPr>
              <w:t>sandy</w:t>
            </w:r>
          </w:p>
          <w:p w14:paraId="4EE65411" w14:textId="77777777" w:rsidR="00095630" w:rsidRDefault="00095630">
            <w:pPr>
              <w:pStyle w:val="TableParagraph"/>
              <w:spacing w:before="19" w:line="227" w:lineRule="exact"/>
              <w:ind w:left="107"/>
              <w:rPr>
                <w:sz w:val="20"/>
              </w:rPr>
            </w:pPr>
            <w:r>
              <w:rPr>
                <w:sz w:val="20"/>
              </w:rPr>
              <w:t>silt</w:t>
            </w:r>
            <w:r>
              <w:rPr>
                <w:spacing w:val="-7"/>
                <w:sz w:val="20"/>
              </w:rPr>
              <w:t xml:space="preserve"> </w:t>
            </w:r>
            <w:r>
              <w:rPr>
                <w:sz w:val="20"/>
              </w:rPr>
              <w:t>with</w:t>
            </w:r>
            <w:r>
              <w:rPr>
                <w:spacing w:val="-6"/>
                <w:sz w:val="20"/>
              </w:rPr>
              <w:t xml:space="preserve"> </w:t>
            </w:r>
            <w:r>
              <w:rPr>
                <w:sz w:val="20"/>
              </w:rPr>
              <w:t>rooting</w:t>
            </w:r>
            <w:r>
              <w:rPr>
                <w:spacing w:val="-4"/>
                <w:sz w:val="20"/>
              </w:rPr>
              <w:t xml:space="preserve"> </w:t>
            </w:r>
            <w:r>
              <w:rPr>
                <w:sz w:val="20"/>
              </w:rPr>
              <w:t>and</w:t>
            </w:r>
            <w:r>
              <w:rPr>
                <w:spacing w:val="-5"/>
                <w:sz w:val="20"/>
              </w:rPr>
              <w:t xml:space="preserve"> </w:t>
            </w:r>
            <w:r>
              <w:rPr>
                <w:spacing w:val="-4"/>
                <w:sz w:val="20"/>
              </w:rPr>
              <w:t>turf</w:t>
            </w:r>
          </w:p>
        </w:tc>
        <w:tc>
          <w:tcPr>
            <w:tcW w:w="1561" w:type="dxa"/>
            <w:gridSpan w:val="2"/>
          </w:tcPr>
          <w:p w14:paraId="7533DD59" w14:textId="77777777" w:rsidR="00095630" w:rsidRDefault="00095630">
            <w:pPr>
              <w:pStyle w:val="TableParagraph"/>
              <w:spacing w:line="229" w:lineRule="exact"/>
              <w:ind w:left="109"/>
              <w:rPr>
                <w:sz w:val="20"/>
              </w:rPr>
            </w:pPr>
            <w:r>
              <w:rPr>
                <w:sz w:val="20"/>
              </w:rPr>
              <w:t>Turf</w:t>
            </w:r>
            <w:r>
              <w:rPr>
                <w:spacing w:val="-6"/>
                <w:sz w:val="20"/>
              </w:rPr>
              <w:t xml:space="preserve"> </w:t>
            </w:r>
            <w:r>
              <w:rPr>
                <w:spacing w:val="-5"/>
                <w:sz w:val="20"/>
              </w:rPr>
              <w:t>and</w:t>
            </w:r>
          </w:p>
          <w:p w14:paraId="61BFA2FB" w14:textId="77777777" w:rsidR="00095630" w:rsidRDefault="00095630">
            <w:pPr>
              <w:pStyle w:val="TableParagraph"/>
              <w:spacing w:before="19" w:line="227" w:lineRule="exact"/>
              <w:ind w:left="109"/>
              <w:rPr>
                <w:sz w:val="20"/>
              </w:rPr>
            </w:pPr>
            <w:r>
              <w:rPr>
                <w:spacing w:val="-2"/>
                <w:sz w:val="20"/>
              </w:rPr>
              <w:t>topsoil</w:t>
            </w:r>
          </w:p>
        </w:tc>
        <w:tc>
          <w:tcPr>
            <w:tcW w:w="850" w:type="dxa"/>
          </w:tcPr>
          <w:p w14:paraId="0FDC5692" w14:textId="77777777" w:rsidR="00095630" w:rsidRDefault="00095630">
            <w:pPr>
              <w:pStyle w:val="TableParagraph"/>
              <w:spacing w:line="229" w:lineRule="exact"/>
              <w:ind w:left="106"/>
              <w:rPr>
                <w:sz w:val="20"/>
              </w:rPr>
            </w:pPr>
            <w:r>
              <w:rPr>
                <w:sz w:val="20"/>
              </w:rPr>
              <w:t>0</w:t>
            </w:r>
            <w:r>
              <w:rPr>
                <w:spacing w:val="-3"/>
                <w:sz w:val="20"/>
              </w:rPr>
              <w:t xml:space="preserve"> </w:t>
            </w:r>
            <w:r>
              <w:rPr>
                <w:spacing w:val="-10"/>
                <w:sz w:val="20"/>
              </w:rPr>
              <w:t>-</w:t>
            </w:r>
          </w:p>
          <w:p w14:paraId="12F1DB49" w14:textId="77777777" w:rsidR="00095630" w:rsidRDefault="00095630">
            <w:pPr>
              <w:pStyle w:val="TableParagraph"/>
              <w:spacing w:before="19" w:line="227" w:lineRule="exact"/>
              <w:ind w:left="106"/>
              <w:rPr>
                <w:sz w:val="20"/>
              </w:rPr>
            </w:pPr>
            <w:r>
              <w:rPr>
                <w:spacing w:val="-4"/>
                <w:sz w:val="20"/>
              </w:rPr>
              <w:t>0.25</w:t>
            </w:r>
          </w:p>
        </w:tc>
        <w:tc>
          <w:tcPr>
            <w:tcW w:w="850" w:type="dxa"/>
          </w:tcPr>
          <w:p w14:paraId="6376347E" w14:textId="77777777" w:rsidR="00095630" w:rsidRDefault="00095630">
            <w:pPr>
              <w:pStyle w:val="TableParagraph"/>
              <w:ind w:left="0"/>
              <w:rPr>
                <w:rFonts w:ascii="Times New Roman"/>
                <w:sz w:val="18"/>
              </w:rPr>
            </w:pPr>
          </w:p>
        </w:tc>
        <w:tc>
          <w:tcPr>
            <w:tcW w:w="1136" w:type="dxa"/>
          </w:tcPr>
          <w:p w14:paraId="48C8AFB9" w14:textId="77777777" w:rsidR="00095630" w:rsidRDefault="00095630">
            <w:pPr>
              <w:pStyle w:val="TableParagraph"/>
              <w:ind w:left="0"/>
              <w:rPr>
                <w:rFonts w:ascii="Times New Roman"/>
                <w:sz w:val="18"/>
              </w:rPr>
            </w:pPr>
          </w:p>
        </w:tc>
      </w:tr>
      <w:tr w:rsidR="00095630" w14:paraId="12C689A1" w14:textId="77777777">
        <w:trPr>
          <w:trHeight w:val="993"/>
        </w:trPr>
        <w:tc>
          <w:tcPr>
            <w:tcW w:w="1135" w:type="dxa"/>
          </w:tcPr>
          <w:p w14:paraId="5D76B6A2" w14:textId="77777777" w:rsidR="00095630" w:rsidRDefault="00095630">
            <w:pPr>
              <w:pStyle w:val="TableParagraph"/>
              <w:spacing w:line="229" w:lineRule="exact"/>
              <w:rPr>
                <w:sz w:val="20"/>
              </w:rPr>
            </w:pPr>
            <w:r>
              <w:rPr>
                <w:spacing w:val="-4"/>
                <w:sz w:val="20"/>
              </w:rPr>
              <w:t>1002</w:t>
            </w:r>
          </w:p>
        </w:tc>
        <w:tc>
          <w:tcPr>
            <w:tcW w:w="3543" w:type="dxa"/>
            <w:gridSpan w:val="2"/>
          </w:tcPr>
          <w:p w14:paraId="2E495D43" w14:textId="77777777" w:rsidR="00095630" w:rsidRDefault="00095630">
            <w:pPr>
              <w:pStyle w:val="TableParagraph"/>
              <w:spacing w:line="259" w:lineRule="auto"/>
              <w:ind w:left="107" w:right="274"/>
              <w:jc w:val="both"/>
              <w:rPr>
                <w:sz w:val="20"/>
              </w:rPr>
            </w:pPr>
            <w:r>
              <w:rPr>
                <w:sz w:val="20"/>
              </w:rPr>
              <w:t>Mid yellowish brown sandy silt with very</w:t>
            </w:r>
            <w:r>
              <w:rPr>
                <w:spacing w:val="-10"/>
                <w:sz w:val="20"/>
              </w:rPr>
              <w:t xml:space="preserve"> </w:t>
            </w:r>
            <w:r>
              <w:rPr>
                <w:sz w:val="20"/>
              </w:rPr>
              <w:t>occasional</w:t>
            </w:r>
            <w:r>
              <w:rPr>
                <w:spacing w:val="-10"/>
                <w:sz w:val="20"/>
              </w:rPr>
              <w:t xml:space="preserve"> </w:t>
            </w:r>
            <w:r>
              <w:rPr>
                <w:sz w:val="20"/>
              </w:rPr>
              <w:t>charcoal</w:t>
            </w:r>
            <w:r>
              <w:rPr>
                <w:spacing w:val="-12"/>
                <w:sz w:val="20"/>
              </w:rPr>
              <w:t xml:space="preserve"> </w:t>
            </w:r>
            <w:r>
              <w:rPr>
                <w:sz w:val="20"/>
              </w:rPr>
              <w:t>flecks</w:t>
            </w:r>
            <w:r>
              <w:rPr>
                <w:spacing w:val="-10"/>
                <w:sz w:val="20"/>
              </w:rPr>
              <w:t xml:space="preserve"> </w:t>
            </w:r>
            <w:r>
              <w:rPr>
                <w:sz w:val="20"/>
              </w:rPr>
              <w:t>and degraded sandstone fragments.</w:t>
            </w:r>
          </w:p>
          <w:p w14:paraId="4F8BA935" w14:textId="77777777" w:rsidR="00095630" w:rsidRDefault="00095630">
            <w:pPr>
              <w:pStyle w:val="TableParagraph"/>
              <w:spacing w:line="227" w:lineRule="exact"/>
              <w:ind w:left="107"/>
              <w:jc w:val="both"/>
              <w:rPr>
                <w:sz w:val="20"/>
              </w:rPr>
            </w:pPr>
            <w:r>
              <w:rPr>
                <w:sz w:val="20"/>
              </w:rPr>
              <w:t>More</w:t>
            </w:r>
            <w:r>
              <w:rPr>
                <w:spacing w:val="-6"/>
                <w:sz w:val="20"/>
              </w:rPr>
              <w:t xml:space="preserve"> </w:t>
            </w:r>
            <w:r>
              <w:rPr>
                <w:sz w:val="20"/>
              </w:rPr>
              <w:t>compact</w:t>
            </w:r>
            <w:r>
              <w:rPr>
                <w:spacing w:val="-6"/>
                <w:sz w:val="20"/>
              </w:rPr>
              <w:t xml:space="preserve"> </w:t>
            </w:r>
            <w:r>
              <w:rPr>
                <w:sz w:val="20"/>
              </w:rPr>
              <w:t>than</w:t>
            </w:r>
            <w:r>
              <w:rPr>
                <w:spacing w:val="-4"/>
                <w:sz w:val="20"/>
              </w:rPr>
              <w:t xml:space="preserve"> </w:t>
            </w:r>
            <w:r>
              <w:rPr>
                <w:sz w:val="20"/>
              </w:rPr>
              <w:t>pits</w:t>
            </w:r>
            <w:r>
              <w:rPr>
                <w:spacing w:val="-4"/>
                <w:sz w:val="20"/>
              </w:rPr>
              <w:t xml:space="preserve"> </w:t>
            </w:r>
            <w:r>
              <w:rPr>
                <w:sz w:val="20"/>
              </w:rPr>
              <w:t>to</w:t>
            </w:r>
            <w:r>
              <w:rPr>
                <w:spacing w:val="-4"/>
                <w:sz w:val="20"/>
              </w:rPr>
              <w:t xml:space="preserve"> </w:t>
            </w:r>
            <w:r>
              <w:rPr>
                <w:spacing w:val="-2"/>
                <w:sz w:val="20"/>
              </w:rPr>
              <w:t>north</w:t>
            </w:r>
          </w:p>
        </w:tc>
        <w:tc>
          <w:tcPr>
            <w:tcW w:w="1561" w:type="dxa"/>
            <w:gridSpan w:val="2"/>
          </w:tcPr>
          <w:p w14:paraId="3BE7363D" w14:textId="77777777" w:rsidR="00095630" w:rsidRDefault="00095630">
            <w:pPr>
              <w:pStyle w:val="TableParagraph"/>
              <w:spacing w:line="259" w:lineRule="auto"/>
              <w:ind w:left="109" w:right="308"/>
              <w:rPr>
                <w:sz w:val="20"/>
              </w:rPr>
            </w:pPr>
            <w:r>
              <w:rPr>
                <w:spacing w:val="-2"/>
                <w:sz w:val="20"/>
              </w:rPr>
              <w:t xml:space="preserve">Harder </w:t>
            </w:r>
            <w:r>
              <w:rPr>
                <w:sz w:val="20"/>
              </w:rPr>
              <w:t>alluvium</w:t>
            </w:r>
            <w:r>
              <w:rPr>
                <w:spacing w:val="-14"/>
                <w:sz w:val="20"/>
              </w:rPr>
              <w:t xml:space="preserve"> </w:t>
            </w:r>
            <w:r>
              <w:rPr>
                <w:sz w:val="20"/>
              </w:rPr>
              <w:t xml:space="preserve">and </w:t>
            </w:r>
            <w:r>
              <w:rPr>
                <w:spacing w:val="-2"/>
                <w:sz w:val="20"/>
              </w:rPr>
              <w:t>natural</w:t>
            </w:r>
          </w:p>
        </w:tc>
        <w:tc>
          <w:tcPr>
            <w:tcW w:w="850" w:type="dxa"/>
          </w:tcPr>
          <w:p w14:paraId="30188FCA" w14:textId="77777777" w:rsidR="00095630" w:rsidRDefault="00095630">
            <w:pPr>
              <w:pStyle w:val="TableParagraph"/>
              <w:spacing w:line="229" w:lineRule="exact"/>
              <w:ind w:left="106"/>
              <w:rPr>
                <w:sz w:val="20"/>
              </w:rPr>
            </w:pPr>
            <w:r>
              <w:rPr>
                <w:sz w:val="20"/>
              </w:rPr>
              <w:t>0.25</w:t>
            </w:r>
            <w:r>
              <w:rPr>
                <w:spacing w:val="-8"/>
                <w:sz w:val="20"/>
              </w:rPr>
              <w:t xml:space="preserve"> </w:t>
            </w:r>
            <w:r>
              <w:rPr>
                <w:spacing w:val="-10"/>
                <w:sz w:val="20"/>
              </w:rPr>
              <w:t>-</w:t>
            </w:r>
          </w:p>
          <w:p w14:paraId="3950F2C1" w14:textId="77777777" w:rsidR="00095630" w:rsidRDefault="00095630">
            <w:pPr>
              <w:pStyle w:val="TableParagraph"/>
              <w:spacing w:before="19"/>
              <w:ind w:left="106"/>
              <w:rPr>
                <w:sz w:val="20"/>
              </w:rPr>
            </w:pPr>
            <w:r>
              <w:rPr>
                <w:spacing w:val="-5"/>
                <w:sz w:val="20"/>
              </w:rPr>
              <w:t>0.6</w:t>
            </w:r>
          </w:p>
        </w:tc>
        <w:tc>
          <w:tcPr>
            <w:tcW w:w="850" w:type="dxa"/>
          </w:tcPr>
          <w:p w14:paraId="717D9CB1" w14:textId="77777777" w:rsidR="00095630" w:rsidRDefault="00095630">
            <w:pPr>
              <w:pStyle w:val="TableParagraph"/>
              <w:ind w:left="0"/>
              <w:rPr>
                <w:rFonts w:ascii="Times New Roman"/>
                <w:sz w:val="18"/>
              </w:rPr>
            </w:pPr>
          </w:p>
        </w:tc>
        <w:tc>
          <w:tcPr>
            <w:tcW w:w="1136" w:type="dxa"/>
          </w:tcPr>
          <w:p w14:paraId="7AF1368C" w14:textId="77777777" w:rsidR="00095630" w:rsidRDefault="00095630">
            <w:pPr>
              <w:pStyle w:val="TableParagraph"/>
              <w:ind w:left="0"/>
              <w:rPr>
                <w:rFonts w:ascii="Times New Roman"/>
                <w:sz w:val="18"/>
              </w:rPr>
            </w:pPr>
          </w:p>
        </w:tc>
      </w:tr>
      <w:tr w:rsidR="00095630" w14:paraId="2B99014C" w14:textId="77777777">
        <w:trPr>
          <w:trHeight w:val="745"/>
        </w:trPr>
        <w:tc>
          <w:tcPr>
            <w:tcW w:w="1135" w:type="dxa"/>
          </w:tcPr>
          <w:p w14:paraId="659AA733" w14:textId="77777777" w:rsidR="00095630" w:rsidRDefault="00095630">
            <w:pPr>
              <w:pStyle w:val="TableParagraph"/>
              <w:spacing w:line="229" w:lineRule="exact"/>
              <w:rPr>
                <w:sz w:val="20"/>
              </w:rPr>
            </w:pPr>
            <w:r>
              <w:rPr>
                <w:spacing w:val="-4"/>
                <w:sz w:val="20"/>
              </w:rPr>
              <w:t>1003</w:t>
            </w:r>
          </w:p>
        </w:tc>
        <w:tc>
          <w:tcPr>
            <w:tcW w:w="3543" w:type="dxa"/>
            <w:gridSpan w:val="2"/>
          </w:tcPr>
          <w:p w14:paraId="790D34D4" w14:textId="77777777" w:rsidR="00095630" w:rsidRDefault="00095630">
            <w:pPr>
              <w:pStyle w:val="TableParagraph"/>
              <w:spacing w:line="229" w:lineRule="exact"/>
              <w:ind w:left="107"/>
              <w:rPr>
                <w:sz w:val="20"/>
              </w:rPr>
            </w:pPr>
            <w:r>
              <w:rPr>
                <w:sz w:val="20"/>
              </w:rPr>
              <w:t>Mottled</w:t>
            </w:r>
            <w:r>
              <w:rPr>
                <w:spacing w:val="-5"/>
                <w:sz w:val="20"/>
              </w:rPr>
              <w:t xml:space="preserve"> </w:t>
            </w:r>
            <w:r>
              <w:rPr>
                <w:sz w:val="20"/>
              </w:rPr>
              <w:t>mid</w:t>
            </w:r>
            <w:r>
              <w:rPr>
                <w:spacing w:val="-6"/>
                <w:sz w:val="20"/>
              </w:rPr>
              <w:t xml:space="preserve"> </w:t>
            </w:r>
            <w:r>
              <w:rPr>
                <w:sz w:val="20"/>
              </w:rPr>
              <w:t>yellow</w:t>
            </w:r>
            <w:r>
              <w:rPr>
                <w:spacing w:val="-3"/>
                <w:sz w:val="20"/>
              </w:rPr>
              <w:t xml:space="preserve"> </w:t>
            </w:r>
            <w:r>
              <w:rPr>
                <w:sz w:val="20"/>
              </w:rPr>
              <w:t>and</w:t>
            </w:r>
            <w:r>
              <w:rPr>
                <w:spacing w:val="-6"/>
                <w:sz w:val="20"/>
              </w:rPr>
              <w:t xml:space="preserve"> </w:t>
            </w:r>
            <w:r>
              <w:rPr>
                <w:sz w:val="20"/>
              </w:rPr>
              <w:t>pale</w:t>
            </w:r>
            <w:r>
              <w:rPr>
                <w:spacing w:val="-6"/>
                <w:sz w:val="20"/>
              </w:rPr>
              <w:t xml:space="preserve"> </w:t>
            </w:r>
            <w:r>
              <w:rPr>
                <w:spacing w:val="-2"/>
                <w:sz w:val="20"/>
              </w:rPr>
              <w:t>yellow</w:t>
            </w:r>
          </w:p>
          <w:p w14:paraId="0AB09909" w14:textId="77777777" w:rsidR="00095630" w:rsidRDefault="00095630">
            <w:pPr>
              <w:pStyle w:val="TableParagraph"/>
              <w:spacing w:before="9" w:line="240" w:lineRule="atLeast"/>
              <w:ind w:left="107"/>
              <w:rPr>
                <w:sz w:val="20"/>
              </w:rPr>
            </w:pPr>
            <w:r>
              <w:rPr>
                <w:sz w:val="20"/>
              </w:rPr>
              <w:t>sand</w:t>
            </w:r>
            <w:r>
              <w:rPr>
                <w:spacing w:val="-9"/>
                <w:sz w:val="20"/>
              </w:rPr>
              <w:t xml:space="preserve"> </w:t>
            </w:r>
            <w:r>
              <w:rPr>
                <w:sz w:val="20"/>
              </w:rPr>
              <w:t>and</w:t>
            </w:r>
            <w:r>
              <w:rPr>
                <w:spacing w:val="-9"/>
                <w:sz w:val="20"/>
              </w:rPr>
              <w:t xml:space="preserve"> </w:t>
            </w:r>
            <w:r>
              <w:rPr>
                <w:sz w:val="20"/>
              </w:rPr>
              <w:t>gravel</w:t>
            </w:r>
            <w:r>
              <w:rPr>
                <w:spacing w:val="-10"/>
                <w:sz w:val="20"/>
              </w:rPr>
              <w:t xml:space="preserve"> </w:t>
            </w:r>
            <w:r>
              <w:rPr>
                <w:sz w:val="20"/>
              </w:rPr>
              <w:t>with</w:t>
            </w:r>
            <w:r>
              <w:rPr>
                <w:spacing w:val="-8"/>
                <w:sz w:val="20"/>
              </w:rPr>
              <w:t xml:space="preserve"> </w:t>
            </w:r>
            <w:r>
              <w:rPr>
                <w:sz w:val="20"/>
              </w:rPr>
              <w:t>occasional</w:t>
            </w:r>
            <w:r>
              <w:rPr>
                <w:spacing w:val="-8"/>
                <w:sz w:val="20"/>
              </w:rPr>
              <w:t xml:space="preserve"> </w:t>
            </w:r>
            <w:r>
              <w:rPr>
                <w:sz w:val="20"/>
              </w:rPr>
              <w:t xml:space="preserve">iron </w:t>
            </w:r>
            <w:r>
              <w:rPr>
                <w:spacing w:val="-2"/>
                <w:sz w:val="20"/>
              </w:rPr>
              <w:t>panning</w:t>
            </w:r>
          </w:p>
        </w:tc>
        <w:tc>
          <w:tcPr>
            <w:tcW w:w="1561" w:type="dxa"/>
            <w:gridSpan w:val="2"/>
          </w:tcPr>
          <w:p w14:paraId="33EBB707" w14:textId="77777777" w:rsidR="00095630" w:rsidRDefault="00095630">
            <w:pPr>
              <w:pStyle w:val="TableParagraph"/>
              <w:spacing w:line="261" w:lineRule="auto"/>
              <w:ind w:left="109" w:right="612"/>
              <w:rPr>
                <w:sz w:val="20"/>
              </w:rPr>
            </w:pPr>
            <w:r>
              <w:rPr>
                <w:spacing w:val="-2"/>
                <w:sz w:val="20"/>
              </w:rPr>
              <w:t>Natural substrate</w:t>
            </w:r>
          </w:p>
        </w:tc>
        <w:tc>
          <w:tcPr>
            <w:tcW w:w="850" w:type="dxa"/>
          </w:tcPr>
          <w:p w14:paraId="74D94954" w14:textId="77777777" w:rsidR="00095630" w:rsidRDefault="00095630">
            <w:pPr>
              <w:pStyle w:val="TableParagraph"/>
              <w:spacing w:line="229" w:lineRule="exact"/>
              <w:ind w:left="106"/>
              <w:rPr>
                <w:sz w:val="20"/>
              </w:rPr>
            </w:pPr>
            <w:r>
              <w:rPr>
                <w:sz w:val="20"/>
              </w:rPr>
              <w:t>0.6</w:t>
            </w:r>
            <w:r>
              <w:rPr>
                <w:spacing w:val="-6"/>
                <w:sz w:val="20"/>
              </w:rPr>
              <w:t xml:space="preserve"> </w:t>
            </w:r>
            <w:r>
              <w:rPr>
                <w:spacing w:val="-10"/>
                <w:sz w:val="20"/>
              </w:rPr>
              <w:t>+</w:t>
            </w:r>
          </w:p>
        </w:tc>
        <w:tc>
          <w:tcPr>
            <w:tcW w:w="850" w:type="dxa"/>
          </w:tcPr>
          <w:p w14:paraId="4EDF07C9" w14:textId="77777777" w:rsidR="00095630" w:rsidRDefault="00095630">
            <w:pPr>
              <w:pStyle w:val="TableParagraph"/>
              <w:ind w:left="0"/>
              <w:rPr>
                <w:rFonts w:ascii="Times New Roman"/>
                <w:sz w:val="18"/>
              </w:rPr>
            </w:pPr>
          </w:p>
        </w:tc>
        <w:tc>
          <w:tcPr>
            <w:tcW w:w="1136" w:type="dxa"/>
          </w:tcPr>
          <w:p w14:paraId="5D3A95FD" w14:textId="77777777" w:rsidR="00095630" w:rsidRDefault="00095630">
            <w:pPr>
              <w:pStyle w:val="TableParagraph"/>
              <w:ind w:left="0"/>
              <w:rPr>
                <w:rFonts w:ascii="Times New Roman"/>
                <w:sz w:val="18"/>
              </w:rPr>
            </w:pPr>
          </w:p>
        </w:tc>
      </w:tr>
    </w:tbl>
    <w:p w14:paraId="27D39A27" w14:textId="77777777" w:rsidR="00095630" w:rsidRDefault="00095630">
      <w:pPr>
        <w:pStyle w:val="BodyText"/>
        <w:rPr>
          <w:sz w:val="20"/>
        </w:rPr>
      </w:pPr>
    </w:p>
    <w:p w14:paraId="7BCD7FF7" w14:textId="77777777" w:rsidR="00095630" w:rsidRDefault="00095630">
      <w:pPr>
        <w:pStyle w:val="BodyText"/>
        <w:spacing w:before="1"/>
        <w:rPr>
          <w:sz w:val="24"/>
        </w:rPr>
      </w:pPr>
    </w:p>
    <w:tbl>
      <w:tblPr>
        <w:tblW w:w="0" w:type="auto"/>
        <w:tblInd w:w="12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024"/>
        <w:gridCol w:w="3024"/>
        <w:gridCol w:w="3024"/>
      </w:tblGrid>
      <w:tr w:rsidR="00095630" w14:paraId="78A40480" w14:textId="77777777">
        <w:trPr>
          <w:trHeight w:val="496"/>
        </w:trPr>
        <w:tc>
          <w:tcPr>
            <w:tcW w:w="3024" w:type="dxa"/>
            <w:shd w:val="clear" w:color="auto" w:fill="BDD6EE"/>
          </w:tcPr>
          <w:p w14:paraId="15B3109B" w14:textId="77777777" w:rsidR="00095630" w:rsidRDefault="00095630">
            <w:pPr>
              <w:pStyle w:val="TableParagraph"/>
              <w:spacing w:line="229" w:lineRule="exact"/>
              <w:rPr>
                <w:b/>
                <w:sz w:val="20"/>
              </w:rPr>
            </w:pPr>
            <w:r>
              <w:rPr>
                <w:b/>
                <w:sz w:val="20"/>
              </w:rPr>
              <w:t>Site</w:t>
            </w:r>
            <w:r>
              <w:rPr>
                <w:b/>
                <w:spacing w:val="-7"/>
                <w:sz w:val="20"/>
              </w:rPr>
              <w:t xml:space="preserve"> </w:t>
            </w:r>
            <w:r>
              <w:rPr>
                <w:b/>
                <w:spacing w:val="-2"/>
                <w:sz w:val="20"/>
              </w:rPr>
              <w:t>Code:</w:t>
            </w:r>
          </w:p>
          <w:p w14:paraId="1190D71D" w14:textId="77777777" w:rsidR="00095630" w:rsidRDefault="00095630">
            <w:pPr>
              <w:pStyle w:val="TableParagraph"/>
              <w:spacing w:before="17" w:line="230" w:lineRule="exact"/>
              <w:rPr>
                <w:b/>
                <w:sz w:val="20"/>
              </w:rPr>
            </w:pPr>
            <w:r>
              <w:rPr>
                <w:b/>
                <w:spacing w:val="-2"/>
                <w:sz w:val="20"/>
              </w:rPr>
              <w:t>232820</w:t>
            </w:r>
          </w:p>
        </w:tc>
        <w:tc>
          <w:tcPr>
            <w:tcW w:w="3024" w:type="dxa"/>
            <w:shd w:val="clear" w:color="auto" w:fill="BDD6EE"/>
          </w:tcPr>
          <w:p w14:paraId="7C992DFA" w14:textId="77777777" w:rsidR="00095630" w:rsidRDefault="00095630">
            <w:pPr>
              <w:pStyle w:val="TableParagraph"/>
              <w:spacing w:line="229" w:lineRule="exact"/>
              <w:rPr>
                <w:b/>
                <w:sz w:val="20"/>
              </w:rPr>
            </w:pPr>
            <w:r>
              <w:rPr>
                <w:b/>
                <w:sz w:val="20"/>
              </w:rPr>
              <w:t>Site</w:t>
            </w:r>
            <w:r>
              <w:rPr>
                <w:b/>
                <w:spacing w:val="-7"/>
                <w:sz w:val="20"/>
              </w:rPr>
              <w:t xml:space="preserve"> </w:t>
            </w:r>
            <w:r>
              <w:rPr>
                <w:b/>
                <w:spacing w:val="-2"/>
                <w:sz w:val="20"/>
              </w:rPr>
              <w:t>Name:</w:t>
            </w:r>
          </w:p>
          <w:p w14:paraId="1B85C3BD" w14:textId="77777777" w:rsidR="00095630" w:rsidRDefault="00095630">
            <w:pPr>
              <w:pStyle w:val="TableParagraph"/>
              <w:spacing w:before="17" w:line="230" w:lineRule="exact"/>
              <w:rPr>
                <w:b/>
                <w:sz w:val="20"/>
              </w:rPr>
            </w:pPr>
            <w:r>
              <w:rPr>
                <w:b/>
                <w:sz w:val="20"/>
              </w:rPr>
              <w:t>Battle</w:t>
            </w:r>
            <w:r>
              <w:rPr>
                <w:b/>
                <w:spacing w:val="-6"/>
                <w:sz w:val="20"/>
              </w:rPr>
              <w:t xml:space="preserve"> </w:t>
            </w:r>
            <w:r>
              <w:rPr>
                <w:b/>
                <w:sz w:val="20"/>
              </w:rPr>
              <w:t>of</w:t>
            </w:r>
            <w:r>
              <w:rPr>
                <w:b/>
                <w:spacing w:val="-5"/>
                <w:sz w:val="20"/>
              </w:rPr>
              <w:t xml:space="preserve"> </w:t>
            </w:r>
            <w:r>
              <w:rPr>
                <w:b/>
                <w:spacing w:val="-2"/>
                <w:sz w:val="20"/>
              </w:rPr>
              <w:t>Otterburn</w:t>
            </w:r>
          </w:p>
        </w:tc>
        <w:tc>
          <w:tcPr>
            <w:tcW w:w="3024" w:type="dxa"/>
            <w:shd w:val="clear" w:color="auto" w:fill="BDD6EE"/>
          </w:tcPr>
          <w:p w14:paraId="75B2DD22" w14:textId="77777777" w:rsidR="00095630" w:rsidRDefault="00095630">
            <w:pPr>
              <w:pStyle w:val="TableParagraph"/>
              <w:spacing w:line="229" w:lineRule="exact"/>
              <w:rPr>
                <w:b/>
                <w:sz w:val="20"/>
              </w:rPr>
            </w:pPr>
            <w:r>
              <w:rPr>
                <w:b/>
                <w:sz w:val="20"/>
              </w:rPr>
              <w:t>Test</w:t>
            </w:r>
            <w:r>
              <w:rPr>
                <w:b/>
                <w:spacing w:val="-6"/>
                <w:sz w:val="20"/>
              </w:rPr>
              <w:t xml:space="preserve"> </w:t>
            </w:r>
            <w:r>
              <w:rPr>
                <w:b/>
                <w:sz w:val="20"/>
              </w:rPr>
              <w:t>Pit</w:t>
            </w:r>
            <w:r>
              <w:rPr>
                <w:b/>
                <w:spacing w:val="-5"/>
                <w:sz w:val="20"/>
              </w:rPr>
              <w:t xml:space="preserve"> ID:</w:t>
            </w:r>
          </w:p>
          <w:p w14:paraId="69DA5962" w14:textId="77777777" w:rsidR="00095630" w:rsidRDefault="00095630">
            <w:pPr>
              <w:pStyle w:val="TableParagraph"/>
              <w:spacing w:before="17" w:line="230" w:lineRule="exact"/>
              <w:rPr>
                <w:b/>
                <w:sz w:val="20"/>
              </w:rPr>
            </w:pPr>
            <w:r>
              <w:rPr>
                <w:b/>
                <w:spacing w:val="-5"/>
                <w:sz w:val="20"/>
              </w:rPr>
              <w:t>11</w:t>
            </w:r>
          </w:p>
        </w:tc>
      </w:tr>
      <w:tr w:rsidR="00095630" w14:paraId="266DF680" w14:textId="77777777">
        <w:trPr>
          <w:trHeight w:val="496"/>
        </w:trPr>
        <w:tc>
          <w:tcPr>
            <w:tcW w:w="3024" w:type="dxa"/>
            <w:shd w:val="clear" w:color="auto" w:fill="BDD6EE"/>
          </w:tcPr>
          <w:p w14:paraId="474DA506" w14:textId="77777777" w:rsidR="00095630" w:rsidRDefault="00095630">
            <w:pPr>
              <w:pStyle w:val="TableParagraph"/>
              <w:spacing w:line="229" w:lineRule="exact"/>
              <w:rPr>
                <w:b/>
                <w:sz w:val="20"/>
              </w:rPr>
            </w:pPr>
            <w:r>
              <w:rPr>
                <w:b/>
                <w:spacing w:val="-2"/>
                <w:sz w:val="20"/>
              </w:rPr>
              <w:t>Length:</w:t>
            </w:r>
          </w:p>
          <w:p w14:paraId="08C0C135" w14:textId="77777777" w:rsidR="00095630" w:rsidRDefault="00095630">
            <w:pPr>
              <w:pStyle w:val="TableParagraph"/>
              <w:spacing w:before="17" w:line="230" w:lineRule="exact"/>
              <w:rPr>
                <w:b/>
                <w:sz w:val="20"/>
              </w:rPr>
            </w:pPr>
            <w:r>
              <w:rPr>
                <w:b/>
                <w:sz w:val="20"/>
              </w:rPr>
              <w:t>1.50</w:t>
            </w:r>
            <w:r>
              <w:rPr>
                <w:b/>
                <w:spacing w:val="-8"/>
                <w:sz w:val="20"/>
              </w:rPr>
              <w:t xml:space="preserve"> </w:t>
            </w:r>
            <w:r>
              <w:rPr>
                <w:b/>
                <w:spacing w:val="-10"/>
                <w:sz w:val="20"/>
              </w:rPr>
              <w:t>m</w:t>
            </w:r>
          </w:p>
        </w:tc>
        <w:tc>
          <w:tcPr>
            <w:tcW w:w="3024" w:type="dxa"/>
            <w:shd w:val="clear" w:color="auto" w:fill="BDD6EE"/>
          </w:tcPr>
          <w:p w14:paraId="65C0C28D" w14:textId="77777777" w:rsidR="00095630" w:rsidRDefault="00095630">
            <w:pPr>
              <w:pStyle w:val="TableParagraph"/>
              <w:spacing w:line="229" w:lineRule="exact"/>
              <w:rPr>
                <w:b/>
                <w:sz w:val="20"/>
              </w:rPr>
            </w:pPr>
            <w:r>
              <w:rPr>
                <w:b/>
                <w:spacing w:val="-2"/>
                <w:sz w:val="20"/>
              </w:rPr>
              <w:t>Width:</w:t>
            </w:r>
          </w:p>
          <w:p w14:paraId="2EF4932F" w14:textId="77777777" w:rsidR="00095630" w:rsidRDefault="00095630">
            <w:pPr>
              <w:pStyle w:val="TableParagraph"/>
              <w:spacing w:before="17" w:line="230" w:lineRule="exact"/>
              <w:rPr>
                <w:b/>
                <w:sz w:val="20"/>
              </w:rPr>
            </w:pPr>
            <w:r>
              <w:rPr>
                <w:b/>
                <w:sz w:val="20"/>
              </w:rPr>
              <w:t>1.10</w:t>
            </w:r>
            <w:r>
              <w:rPr>
                <w:b/>
                <w:spacing w:val="-8"/>
                <w:sz w:val="20"/>
              </w:rPr>
              <w:t xml:space="preserve"> </w:t>
            </w:r>
            <w:r>
              <w:rPr>
                <w:b/>
                <w:spacing w:val="-10"/>
                <w:sz w:val="20"/>
              </w:rPr>
              <w:t>m</w:t>
            </w:r>
          </w:p>
        </w:tc>
        <w:tc>
          <w:tcPr>
            <w:tcW w:w="3024" w:type="dxa"/>
            <w:shd w:val="clear" w:color="auto" w:fill="BDD6EE"/>
          </w:tcPr>
          <w:p w14:paraId="77BF447E" w14:textId="77777777" w:rsidR="00095630" w:rsidRDefault="00095630">
            <w:pPr>
              <w:pStyle w:val="TableParagraph"/>
              <w:spacing w:line="229" w:lineRule="exact"/>
              <w:rPr>
                <w:b/>
                <w:sz w:val="20"/>
              </w:rPr>
            </w:pPr>
            <w:r>
              <w:rPr>
                <w:b/>
                <w:spacing w:val="-2"/>
                <w:sz w:val="20"/>
              </w:rPr>
              <w:t>Depth:</w:t>
            </w:r>
          </w:p>
          <w:p w14:paraId="7FB38E7B" w14:textId="77777777" w:rsidR="00095630" w:rsidRDefault="00095630">
            <w:pPr>
              <w:pStyle w:val="TableParagraph"/>
              <w:spacing w:before="17" w:line="230" w:lineRule="exact"/>
              <w:rPr>
                <w:b/>
                <w:sz w:val="20"/>
              </w:rPr>
            </w:pPr>
            <w:r>
              <w:rPr>
                <w:b/>
                <w:sz w:val="20"/>
              </w:rPr>
              <w:t>0.40</w:t>
            </w:r>
            <w:r>
              <w:rPr>
                <w:b/>
                <w:spacing w:val="-8"/>
                <w:sz w:val="20"/>
              </w:rPr>
              <w:t xml:space="preserve"> </w:t>
            </w:r>
            <w:r>
              <w:rPr>
                <w:b/>
                <w:spacing w:val="-10"/>
                <w:sz w:val="20"/>
              </w:rPr>
              <w:t>m</w:t>
            </w:r>
          </w:p>
        </w:tc>
      </w:tr>
    </w:tbl>
    <w:p w14:paraId="6396630A" w14:textId="77777777" w:rsidR="00095630" w:rsidRDefault="00095630">
      <w:pPr>
        <w:spacing w:line="230" w:lineRule="exact"/>
        <w:rPr>
          <w:sz w:val="20"/>
        </w:rPr>
        <w:sectPr w:rsidR="00095630">
          <w:pgSz w:w="11910" w:h="16840"/>
          <w:pgMar w:top="1460" w:right="1020" w:bottom="1780" w:left="1020" w:header="766" w:footer="1595" w:gutter="0"/>
          <w:cols w:space="720"/>
        </w:sectPr>
      </w:pPr>
    </w:p>
    <w:p w14:paraId="1B626EF8" w14:textId="77777777" w:rsidR="00095630" w:rsidRDefault="00095630">
      <w:pPr>
        <w:pStyle w:val="BodyText"/>
        <w:spacing w:before="10"/>
        <w:rPr>
          <w:sz w:val="7"/>
        </w:rPr>
      </w:pPr>
    </w:p>
    <w:tbl>
      <w:tblPr>
        <w:tblW w:w="0" w:type="auto"/>
        <w:tblInd w:w="12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135"/>
        <w:gridCol w:w="3542"/>
        <w:gridCol w:w="1560"/>
        <w:gridCol w:w="850"/>
        <w:gridCol w:w="850"/>
        <w:gridCol w:w="1136"/>
      </w:tblGrid>
      <w:tr w:rsidR="00095630" w14:paraId="1A1B0FC6" w14:textId="77777777">
        <w:trPr>
          <w:trHeight w:val="743"/>
        </w:trPr>
        <w:tc>
          <w:tcPr>
            <w:tcW w:w="1135" w:type="dxa"/>
            <w:shd w:val="clear" w:color="auto" w:fill="BDD6EE"/>
          </w:tcPr>
          <w:p w14:paraId="2A47EEFF" w14:textId="77777777" w:rsidR="00095630" w:rsidRDefault="00095630">
            <w:pPr>
              <w:pStyle w:val="TableParagraph"/>
              <w:spacing w:line="256" w:lineRule="auto"/>
              <w:ind w:right="246"/>
              <w:rPr>
                <w:b/>
                <w:sz w:val="20"/>
              </w:rPr>
            </w:pPr>
            <w:r>
              <w:rPr>
                <w:b/>
                <w:spacing w:val="-2"/>
                <w:sz w:val="20"/>
              </w:rPr>
              <w:t>Context Number</w:t>
            </w:r>
          </w:p>
        </w:tc>
        <w:tc>
          <w:tcPr>
            <w:tcW w:w="3542" w:type="dxa"/>
            <w:shd w:val="clear" w:color="auto" w:fill="BDD6EE"/>
          </w:tcPr>
          <w:p w14:paraId="24A86A61" w14:textId="77777777" w:rsidR="00095630" w:rsidRDefault="00095630">
            <w:pPr>
              <w:pStyle w:val="TableParagraph"/>
              <w:spacing w:line="229" w:lineRule="exact"/>
              <w:ind w:left="107"/>
              <w:rPr>
                <w:b/>
                <w:sz w:val="20"/>
              </w:rPr>
            </w:pPr>
            <w:r>
              <w:rPr>
                <w:b/>
                <w:spacing w:val="-2"/>
                <w:sz w:val="20"/>
              </w:rPr>
              <w:t>Description</w:t>
            </w:r>
          </w:p>
        </w:tc>
        <w:tc>
          <w:tcPr>
            <w:tcW w:w="1560" w:type="dxa"/>
            <w:shd w:val="clear" w:color="auto" w:fill="BDD6EE"/>
          </w:tcPr>
          <w:p w14:paraId="6C05D87D" w14:textId="77777777" w:rsidR="00095630" w:rsidRDefault="00095630">
            <w:pPr>
              <w:pStyle w:val="TableParagraph"/>
              <w:spacing w:line="229" w:lineRule="exact"/>
              <w:rPr>
                <w:b/>
                <w:sz w:val="20"/>
              </w:rPr>
            </w:pPr>
            <w:r>
              <w:rPr>
                <w:b/>
                <w:spacing w:val="-2"/>
                <w:sz w:val="20"/>
              </w:rPr>
              <w:t>Interpretation</w:t>
            </w:r>
          </w:p>
        </w:tc>
        <w:tc>
          <w:tcPr>
            <w:tcW w:w="850" w:type="dxa"/>
            <w:shd w:val="clear" w:color="auto" w:fill="BDD6EE"/>
          </w:tcPr>
          <w:p w14:paraId="374F17AA" w14:textId="77777777" w:rsidR="00095630" w:rsidRDefault="00095630">
            <w:pPr>
              <w:pStyle w:val="TableParagraph"/>
              <w:spacing w:line="256" w:lineRule="auto"/>
              <w:ind w:left="108" w:right="150"/>
              <w:rPr>
                <w:b/>
                <w:sz w:val="20"/>
              </w:rPr>
            </w:pPr>
            <w:r>
              <w:rPr>
                <w:b/>
                <w:spacing w:val="-2"/>
                <w:sz w:val="20"/>
              </w:rPr>
              <w:t xml:space="preserve">Depth </w:t>
            </w:r>
            <w:r>
              <w:rPr>
                <w:b/>
                <w:spacing w:val="-10"/>
                <w:sz w:val="20"/>
              </w:rPr>
              <w:t>m</w:t>
            </w:r>
          </w:p>
          <w:p w14:paraId="704BB018" w14:textId="77777777" w:rsidR="00095630" w:rsidRDefault="00095630">
            <w:pPr>
              <w:pStyle w:val="TableParagraph"/>
              <w:spacing w:before="4" w:line="227" w:lineRule="exact"/>
              <w:ind w:left="108"/>
              <w:rPr>
                <w:b/>
                <w:sz w:val="20"/>
              </w:rPr>
            </w:pPr>
            <w:r>
              <w:rPr>
                <w:b/>
                <w:spacing w:val="-5"/>
                <w:sz w:val="20"/>
              </w:rPr>
              <w:t>BGL</w:t>
            </w:r>
          </w:p>
        </w:tc>
        <w:tc>
          <w:tcPr>
            <w:tcW w:w="850" w:type="dxa"/>
            <w:shd w:val="clear" w:color="auto" w:fill="BDD6EE"/>
          </w:tcPr>
          <w:p w14:paraId="22AF72AB" w14:textId="77777777" w:rsidR="00095630" w:rsidRDefault="00095630">
            <w:pPr>
              <w:pStyle w:val="TableParagraph"/>
              <w:spacing w:line="256" w:lineRule="auto"/>
              <w:ind w:left="107" w:right="151"/>
              <w:rPr>
                <w:b/>
                <w:sz w:val="20"/>
              </w:rPr>
            </w:pPr>
            <w:r>
              <w:rPr>
                <w:b/>
                <w:spacing w:val="-2"/>
                <w:sz w:val="20"/>
              </w:rPr>
              <w:t xml:space="preserve">Depth </w:t>
            </w:r>
            <w:r>
              <w:rPr>
                <w:b/>
                <w:spacing w:val="-10"/>
                <w:sz w:val="20"/>
              </w:rPr>
              <w:t>m</w:t>
            </w:r>
          </w:p>
          <w:p w14:paraId="3FCEDDF7" w14:textId="77777777" w:rsidR="00095630" w:rsidRDefault="00095630">
            <w:pPr>
              <w:pStyle w:val="TableParagraph"/>
              <w:spacing w:before="4" w:line="227" w:lineRule="exact"/>
              <w:ind w:left="107"/>
              <w:rPr>
                <w:b/>
                <w:sz w:val="20"/>
              </w:rPr>
            </w:pPr>
            <w:proofErr w:type="spellStart"/>
            <w:r>
              <w:rPr>
                <w:b/>
                <w:spacing w:val="-5"/>
                <w:sz w:val="20"/>
              </w:rPr>
              <w:t>aOD</w:t>
            </w:r>
            <w:proofErr w:type="spellEnd"/>
          </w:p>
        </w:tc>
        <w:tc>
          <w:tcPr>
            <w:tcW w:w="1136" w:type="dxa"/>
            <w:shd w:val="clear" w:color="auto" w:fill="BDD6EE"/>
          </w:tcPr>
          <w:p w14:paraId="7E263062" w14:textId="77777777" w:rsidR="00095630" w:rsidRDefault="00095630">
            <w:pPr>
              <w:pStyle w:val="TableParagraph"/>
              <w:spacing w:line="229" w:lineRule="exact"/>
              <w:ind w:left="109"/>
              <w:rPr>
                <w:b/>
                <w:sz w:val="20"/>
              </w:rPr>
            </w:pPr>
            <w:r>
              <w:rPr>
                <w:b/>
                <w:spacing w:val="-2"/>
                <w:sz w:val="20"/>
              </w:rPr>
              <w:t>Samples</w:t>
            </w:r>
          </w:p>
        </w:tc>
      </w:tr>
      <w:tr w:rsidR="00095630" w14:paraId="4F481125" w14:textId="77777777">
        <w:trPr>
          <w:trHeight w:val="496"/>
        </w:trPr>
        <w:tc>
          <w:tcPr>
            <w:tcW w:w="1135" w:type="dxa"/>
          </w:tcPr>
          <w:p w14:paraId="1B38CF43" w14:textId="77777777" w:rsidR="00095630" w:rsidRDefault="00095630">
            <w:pPr>
              <w:pStyle w:val="TableParagraph"/>
              <w:spacing w:line="229" w:lineRule="exact"/>
              <w:rPr>
                <w:sz w:val="20"/>
              </w:rPr>
            </w:pPr>
            <w:r>
              <w:rPr>
                <w:spacing w:val="-4"/>
                <w:sz w:val="20"/>
              </w:rPr>
              <w:t>1101</w:t>
            </w:r>
          </w:p>
        </w:tc>
        <w:tc>
          <w:tcPr>
            <w:tcW w:w="3542" w:type="dxa"/>
          </w:tcPr>
          <w:p w14:paraId="6D73F6E2" w14:textId="77777777" w:rsidR="00095630" w:rsidRDefault="00095630">
            <w:pPr>
              <w:pStyle w:val="TableParagraph"/>
              <w:spacing w:line="229" w:lineRule="exact"/>
              <w:ind w:left="107"/>
              <w:rPr>
                <w:sz w:val="20"/>
              </w:rPr>
            </w:pPr>
            <w:r>
              <w:rPr>
                <w:sz w:val="20"/>
              </w:rPr>
              <w:t>Dark</w:t>
            </w:r>
            <w:r>
              <w:rPr>
                <w:spacing w:val="-7"/>
                <w:sz w:val="20"/>
              </w:rPr>
              <w:t xml:space="preserve"> </w:t>
            </w:r>
            <w:r>
              <w:rPr>
                <w:sz w:val="20"/>
              </w:rPr>
              <w:t>greyish</w:t>
            </w:r>
            <w:r>
              <w:rPr>
                <w:spacing w:val="-8"/>
                <w:sz w:val="20"/>
              </w:rPr>
              <w:t xml:space="preserve"> </w:t>
            </w:r>
            <w:r>
              <w:rPr>
                <w:sz w:val="20"/>
              </w:rPr>
              <w:t>yellowish</w:t>
            </w:r>
            <w:r>
              <w:rPr>
                <w:spacing w:val="-5"/>
                <w:sz w:val="20"/>
              </w:rPr>
              <w:t xml:space="preserve"> </w:t>
            </w:r>
            <w:r>
              <w:rPr>
                <w:sz w:val="20"/>
              </w:rPr>
              <w:t>brown</w:t>
            </w:r>
            <w:r>
              <w:rPr>
                <w:spacing w:val="-8"/>
                <w:sz w:val="20"/>
              </w:rPr>
              <w:t xml:space="preserve"> </w:t>
            </w:r>
            <w:r>
              <w:rPr>
                <w:spacing w:val="-2"/>
                <w:sz w:val="20"/>
              </w:rPr>
              <w:t>sandy</w:t>
            </w:r>
          </w:p>
          <w:p w14:paraId="14D32920" w14:textId="77777777" w:rsidR="00095630" w:rsidRDefault="00095630">
            <w:pPr>
              <w:pStyle w:val="TableParagraph"/>
              <w:spacing w:before="19" w:line="227" w:lineRule="exact"/>
              <w:ind w:left="107"/>
              <w:rPr>
                <w:sz w:val="20"/>
              </w:rPr>
            </w:pPr>
            <w:r>
              <w:rPr>
                <w:sz w:val="20"/>
              </w:rPr>
              <w:t>silt</w:t>
            </w:r>
            <w:r>
              <w:rPr>
                <w:spacing w:val="-7"/>
                <w:sz w:val="20"/>
              </w:rPr>
              <w:t xml:space="preserve"> </w:t>
            </w:r>
            <w:r>
              <w:rPr>
                <w:sz w:val="20"/>
              </w:rPr>
              <w:t>with</w:t>
            </w:r>
            <w:r>
              <w:rPr>
                <w:spacing w:val="-6"/>
                <w:sz w:val="20"/>
              </w:rPr>
              <w:t xml:space="preserve"> </w:t>
            </w:r>
            <w:r>
              <w:rPr>
                <w:sz w:val="20"/>
              </w:rPr>
              <w:t>rooting</w:t>
            </w:r>
            <w:r>
              <w:rPr>
                <w:spacing w:val="-4"/>
                <w:sz w:val="20"/>
              </w:rPr>
              <w:t xml:space="preserve"> </w:t>
            </w:r>
            <w:r>
              <w:rPr>
                <w:sz w:val="20"/>
              </w:rPr>
              <w:t>and</w:t>
            </w:r>
            <w:r>
              <w:rPr>
                <w:spacing w:val="-5"/>
                <w:sz w:val="20"/>
              </w:rPr>
              <w:t xml:space="preserve"> </w:t>
            </w:r>
            <w:r>
              <w:rPr>
                <w:spacing w:val="-4"/>
                <w:sz w:val="20"/>
              </w:rPr>
              <w:t>turf</w:t>
            </w:r>
          </w:p>
        </w:tc>
        <w:tc>
          <w:tcPr>
            <w:tcW w:w="1560" w:type="dxa"/>
          </w:tcPr>
          <w:p w14:paraId="03DD6F32" w14:textId="77777777" w:rsidR="00095630" w:rsidRDefault="00095630">
            <w:pPr>
              <w:pStyle w:val="TableParagraph"/>
              <w:spacing w:line="229" w:lineRule="exact"/>
              <w:rPr>
                <w:sz w:val="20"/>
              </w:rPr>
            </w:pPr>
            <w:r>
              <w:rPr>
                <w:sz w:val="20"/>
              </w:rPr>
              <w:t>Turf</w:t>
            </w:r>
            <w:r>
              <w:rPr>
                <w:spacing w:val="-6"/>
                <w:sz w:val="20"/>
              </w:rPr>
              <w:t xml:space="preserve"> </w:t>
            </w:r>
            <w:r>
              <w:rPr>
                <w:spacing w:val="-5"/>
                <w:sz w:val="20"/>
              </w:rPr>
              <w:t>and</w:t>
            </w:r>
          </w:p>
          <w:p w14:paraId="60FF77FA" w14:textId="77777777" w:rsidR="00095630" w:rsidRDefault="00095630">
            <w:pPr>
              <w:pStyle w:val="TableParagraph"/>
              <w:spacing w:before="19" w:line="227" w:lineRule="exact"/>
              <w:rPr>
                <w:sz w:val="20"/>
              </w:rPr>
            </w:pPr>
            <w:r>
              <w:rPr>
                <w:spacing w:val="-2"/>
                <w:sz w:val="20"/>
              </w:rPr>
              <w:t>topsoil</w:t>
            </w:r>
          </w:p>
        </w:tc>
        <w:tc>
          <w:tcPr>
            <w:tcW w:w="850" w:type="dxa"/>
          </w:tcPr>
          <w:p w14:paraId="43AA8F1B" w14:textId="77777777" w:rsidR="00095630" w:rsidRDefault="00095630">
            <w:pPr>
              <w:pStyle w:val="TableParagraph"/>
              <w:spacing w:line="229" w:lineRule="exact"/>
              <w:ind w:left="108"/>
              <w:rPr>
                <w:sz w:val="20"/>
              </w:rPr>
            </w:pPr>
            <w:r>
              <w:rPr>
                <w:sz w:val="20"/>
              </w:rPr>
              <w:t>0</w:t>
            </w:r>
            <w:r>
              <w:rPr>
                <w:spacing w:val="-3"/>
                <w:sz w:val="20"/>
              </w:rPr>
              <w:t xml:space="preserve"> </w:t>
            </w:r>
            <w:r>
              <w:rPr>
                <w:spacing w:val="-10"/>
                <w:sz w:val="20"/>
              </w:rPr>
              <w:t>-</w:t>
            </w:r>
          </w:p>
          <w:p w14:paraId="0140DE1F" w14:textId="77777777" w:rsidR="00095630" w:rsidRDefault="00095630">
            <w:pPr>
              <w:pStyle w:val="TableParagraph"/>
              <w:spacing w:before="19" w:line="227" w:lineRule="exact"/>
              <w:ind w:left="108"/>
              <w:rPr>
                <w:sz w:val="20"/>
              </w:rPr>
            </w:pPr>
            <w:r>
              <w:rPr>
                <w:spacing w:val="-4"/>
                <w:sz w:val="20"/>
              </w:rPr>
              <w:t>0.25</w:t>
            </w:r>
          </w:p>
        </w:tc>
        <w:tc>
          <w:tcPr>
            <w:tcW w:w="850" w:type="dxa"/>
          </w:tcPr>
          <w:p w14:paraId="30960089" w14:textId="77777777" w:rsidR="00095630" w:rsidRDefault="00095630">
            <w:pPr>
              <w:pStyle w:val="TableParagraph"/>
              <w:ind w:left="0"/>
              <w:rPr>
                <w:rFonts w:ascii="Times New Roman"/>
                <w:sz w:val="18"/>
              </w:rPr>
            </w:pPr>
          </w:p>
        </w:tc>
        <w:tc>
          <w:tcPr>
            <w:tcW w:w="1136" w:type="dxa"/>
          </w:tcPr>
          <w:p w14:paraId="059F673C" w14:textId="77777777" w:rsidR="00095630" w:rsidRDefault="00095630">
            <w:pPr>
              <w:pStyle w:val="TableParagraph"/>
              <w:ind w:left="0"/>
              <w:rPr>
                <w:rFonts w:ascii="Times New Roman"/>
                <w:sz w:val="18"/>
              </w:rPr>
            </w:pPr>
          </w:p>
        </w:tc>
      </w:tr>
      <w:tr w:rsidR="00095630" w14:paraId="5E25C13C" w14:textId="77777777">
        <w:trPr>
          <w:trHeight w:val="1240"/>
        </w:trPr>
        <w:tc>
          <w:tcPr>
            <w:tcW w:w="1135" w:type="dxa"/>
          </w:tcPr>
          <w:p w14:paraId="1AC69E4F" w14:textId="77777777" w:rsidR="00095630" w:rsidRDefault="00095630">
            <w:pPr>
              <w:pStyle w:val="TableParagraph"/>
              <w:spacing w:line="229" w:lineRule="exact"/>
              <w:rPr>
                <w:sz w:val="20"/>
              </w:rPr>
            </w:pPr>
            <w:r>
              <w:rPr>
                <w:spacing w:val="-4"/>
                <w:sz w:val="20"/>
              </w:rPr>
              <w:t>1102</w:t>
            </w:r>
          </w:p>
        </w:tc>
        <w:tc>
          <w:tcPr>
            <w:tcW w:w="3542" w:type="dxa"/>
          </w:tcPr>
          <w:p w14:paraId="50B40108" w14:textId="77777777" w:rsidR="00095630" w:rsidRDefault="00095630">
            <w:pPr>
              <w:pStyle w:val="TableParagraph"/>
              <w:spacing w:line="259" w:lineRule="auto"/>
              <w:ind w:left="107" w:right="273"/>
              <w:jc w:val="both"/>
              <w:rPr>
                <w:sz w:val="20"/>
              </w:rPr>
            </w:pPr>
            <w:r>
              <w:rPr>
                <w:sz w:val="20"/>
              </w:rPr>
              <w:t>Mid yellowish brown sandy silt with very</w:t>
            </w:r>
            <w:r>
              <w:rPr>
                <w:spacing w:val="-10"/>
                <w:sz w:val="20"/>
              </w:rPr>
              <w:t xml:space="preserve"> </w:t>
            </w:r>
            <w:r>
              <w:rPr>
                <w:sz w:val="20"/>
              </w:rPr>
              <w:t>occasional</w:t>
            </w:r>
            <w:r>
              <w:rPr>
                <w:spacing w:val="-10"/>
                <w:sz w:val="20"/>
              </w:rPr>
              <w:t xml:space="preserve"> </w:t>
            </w:r>
            <w:r>
              <w:rPr>
                <w:sz w:val="20"/>
              </w:rPr>
              <w:t>charcoal</w:t>
            </w:r>
            <w:r>
              <w:rPr>
                <w:spacing w:val="-12"/>
                <w:sz w:val="20"/>
              </w:rPr>
              <w:t xml:space="preserve"> </w:t>
            </w:r>
            <w:r>
              <w:rPr>
                <w:sz w:val="20"/>
              </w:rPr>
              <w:t>flecks</w:t>
            </w:r>
            <w:r>
              <w:rPr>
                <w:spacing w:val="-10"/>
                <w:sz w:val="20"/>
              </w:rPr>
              <w:t xml:space="preserve"> </w:t>
            </w:r>
            <w:r>
              <w:rPr>
                <w:sz w:val="20"/>
              </w:rPr>
              <w:t>and degraded sandstone fragments.</w:t>
            </w:r>
          </w:p>
          <w:p w14:paraId="249882EC" w14:textId="77777777" w:rsidR="00095630" w:rsidRDefault="00095630">
            <w:pPr>
              <w:pStyle w:val="TableParagraph"/>
              <w:ind w:left="107"/>
              <w:rPr>
                <w:sz w:val="20"/>
              </w:rPr>
            </w:pPr>
            <w:r>
              <w:rPr>
                <w:sz w:val="20"/>
              </w:rPr>
              <w:t>More</w:t>
            </w:r>
            <w:r>
              <w:rPr>
                <w:spacing w:val="-6"/>
                <w:sz w:val="20"/>
              </w:rPr>
              <w:t xml:space="preserve"> </w:t>
            </w:r>
            <w:r>
              <w:rPr>
                <w:sz w:val="20"/>
              </w:rPr>
              <w:t>compact</w:t>
            </w:r>
            <w:r>
              <w:rPr>
                <w:spacing w:val="-6"/>
                <w:sz w:val="20"/>
              </w:rPr>
              <w:t xml:space="preserve"> </w:t>
            </w:r>
            <w:r>
              <w:rPr>
                <w:sz w:val="20"/>
              </w:rPr>
              <w:t>than</w:t>
            </w:r>
            <w:r>
              <w:rPr>
                <w:spacing w:val="-3"/>
                <w:sz w:val="20"/>
              </w:rPr>
              <w:t xml:space="preserve"> </w:t>
            </w:r>
            <w:r>
              <w:rPr>
                <w:sz w:val="20"/>
              </w:rPr>
              <w:t>in</w:t>
            </w:r>
            <w:r>
              <w:rPr>
                <w:spacing w:val="-4"/>
                <w:sz w:val="20"/>
              </w:rPr>
              <w:t xml:space="preserve"> </w:t>
            </w:r>
            <w:r>
              <w:rPr>
                <w:sz w:val="20"/>
              </w:rPr>
              <w:t>pits</w:t>
            </w:r>
            <w:r>
              <w:rPr>
                <w:spacing w:val="-5"/>
                <w:sz w:val="20"/>
              </w:rPr>
              <w:t xml:space="preserve"> </w:t>
            </w:r>
            <w:r>
              <w:rPr>
                <w:sz w:val="20"/>
              </w:rPr>
              <w:t>1-8</w:t>
            </w:r>
            <w:r>
              <w:rPr>
                <w:spacing w:val="-5"/>
                <w:sz w:val="20"/>
              </w:rPr>
              <w:t xml:space="preserve"> to</w:t>
            </w:r>
          </w:p>
          <w:p w14:paraId="09E36A9C" w14:textId="77777777" w:rsidR="00095630" w:rsidRDefault="00095630">
            <w:pPr>
              <w:pStyle w:val="TableParagraph"/>
              <w:spacing w:before="17" w:line="227" w:lineRule="exact"/>
              <w:ind w:left="107"/>
              <w:rPr>
                <w:sz w:val="20"/>
              </w:rPr>
            </w:pPr>
            <w:r>
              <w:rPr>
                <w:spacing w:val="-2"/>
                <w:sz w:val="20"/>
              </w:rPr>
              <w:t>north</w:t>
            </w:r>
          </w:p>
        </w:tc>
        <w:tc>
          <w:tcPr>
            <w:tcW w:w="1560" w:type="dxa"/>
          </w:tcPr>
          <w:p w14:paraId="747D9219" w14:textId="77777777" w:rsidR="00095630" w:rsidRDefault="00095630">
            <w:pPr>
              <w:pStyle w:val="TableParagraph"/>
              <w:spacing w:line="229" w:lineRule="exact"/>
              <w:rPr>
                <w:sz w:val="20"/>
              </w:rPr>
            </w:pPr>
            <w:r>
              <w:rPr>
                <w:spacing w:val="-2"/>
                <w:sz w:val="20"/>
              </w:rPr>
              <w:t>Alluvium</w:t>
            </w:r>
          </w:p>
        </w:tc>
        <w:tc>
          <w:tcPr>
            <w:tcW w:w="850" w:type="dxa"/>
          </w:tcPr>
          <w:p w14:paraId="105AC877" w14:textId="77777777" w:rsidR="00095630" w:rsidRDefault="00095630">
            <w:pPr>
              <w:pStyle w:val="TableParagraph"/>
              <w:spacing w:line="229" w:lineRule="exact"/>
              <w:ind w:left="108"/>
              <w:rPr>
                <w:sz w:val="20"/>
              </w:rPr>
            </w:pPr>
            <w:r>
              <w:rPr>
                <w:sz w:val="20"/>
              </w:rPr>
              <w:t>0.25</w:t>
            </w:r>
            <w:r>
              <w:rPr>
                <w:spacing w:val="-8"/>
                <w:sz w:val="20"/>
              </w:rPr>
              <w:t xml:space="preserve"> </w:t>
            </w:r>
            <w:r>
              <w:rPr>
                <w:spacing w:val="-10"/>
                <w:sz w:val="20"/>
              </w:rPr>
              <w:t>-</w:t>
            </w:r>
          </w:p>
          <w:p w14:paraId="05C9289E" w14:textId="77777777" w:rsidR="00095630" w:rsidRDefault="00095630">
            <w:pPr>
              <w:pStyle w:val="TableParagraph"/>
              <w:spacing w:before="19"/>
              <w:ind w:left="108"/>
              <w:rPr>
                <w:sz w:val="20"/>
              </w:rPr>
            </w:pPr>
            <w:r>
              <w:rPr>
                <w:spacing w:val="-5"/>
                <w:sz w:val="20"/>
              </w:rPr>
              <w:t>0.4</w:t>
            </w:r>
          </w:p>
        </w:tc>
        <w:tc>
          <w:tcPr>
            <w:tcW w:w="850" w:type="dxa"/>
          </w:tcPr>
          <w:p w14:paraId="1127EF65" w14:textId="77777777" w:rsidR="00095630" w:rsidRDefault="00095630">
            <w:pPr>
              <w:pStyle w:val="TableParagraph"/>
              <w:ind w:left="0"/>
              <w:rPr>
                <w:rFonts w:ascii="Times New Roman"/>
                <w:sz w:val="18"/>
              </w:rPr>
            </w:pPr>
          </w:p>
        </w:tc>
        <w:tc>
          <w:tcPr>
            <w:tcW w:w="1136" w:type="dxa"/>
          </w:tcPr>
          <w:p w14:paraId="4417BFCC" w14:textId="77777777" w:rsidR="00095630" w:rsidRDefault="00095630">
            <w:pPr>
              <w:pStyle w:val="TableParagraph"/>
              <w:ind w:left="0"/>
              <w:rPr>
                <w:rFonts w:ascii="Times New Roman"/>
                <w:sz w:val="18"/>
              </w:rPr>
            </w:pPr>
          </w:p>
        </w:tc>
      </w:tr>
      <w:tr w:rsidR="00095630" w14:paraId="0622859E" w14:textId="77777777">
        <w:trPr>
          <w:trHeight w:val="745"/>
        </w:trPr>
        <w:tc>
          <w:tcPr>
            <w:tcW w:w="1135" w:type="dxa"/>
          </w:tcPr>
          <w:p w14:paraId="6973099D" w14:textId="77777777" w:rsidR="00095630" w:rsidRDefault="00095630">
            <w:pPr>
              <w:pStyle w:val="TableParagraph"/>
              <w:spacing w:before="1"/>
              <w:rPr>
                <w:sz w:val="20"/>
              </w:rPr>
            </w:pPr>
            <w:r>
              <w:rPr>
                <w:spacing w:val="-4"/>
                <w:sz w:val="20"/>
              </w:rPr>
              <w:t>1103</w:t>
            </w:r>
          </w:p>
        </w:tc>
        <w:tc>
          <w:tcPr>
            <w:tcW w:w="3542" w:type="dxa"/>
          </w:tcPr>
          <w:p w14:paraId="7D44BEAC" w14:textId="77777777" w:rsidR="00095630" w:rsidRDefault="00095630">
            <w:pPr>
              <w:pStyle w:val="TableParagraph"/>
              <w:spacing w:before="1" w:line="256" w:lineRule="auto"/>
              <w:ind w:left="107"/>
              <w:rPr>
                <w:sz w:val="20"/>
              </w:rPr>
            </w:pPr>
            <w:r>
              <w:rPr>
                <w:sz w:val="20"/>
              </w:rPr>
              <w:t>Mottled mid yellow and pale yellow sand</w:t>
            </w:r>
            <w:r>
              <w:rPr>
                <w:spacing w:val="-9"/>
                <w:sz w:val="20"/>
              </w:rPr>
              <w:t xml:space="preserve"> </w:t>
            </w:r>
            <w:r>
              <w:rPr>
                <w:sz w:val="20"/>
              </w:rPr>
              <w:t>and</w:t>
            </w:r>
            <w:r>
              <w:rPr>
                <w:spacing w:val="-9"/>
                <w:sz w:val="20"/>
              </w:rPr>
              <w:t xml:space="preserve"> </w:t>
            </w:r>
            <w:r>
              <w:rPr>
                <w:sz w:val="20"/>
              </w:rPr>
              <w:t>gravel</w:t>
            </w:r>
            <w:r>
              <w:rPr>
                <w:spacing w:val="-10"/>
                <w:sz w:val="20"/>
              </w:rPr>
              <w:t xml:space="preserve"> </w:t>
            </w:r>
            <w:r>
              <w:rPr>
                <w:sz w:val="20"/>
              </w:rPr>
              <w:t>with</w:t>
            </w:r>
            <w:r>
              <w:rPr>
                <w:spacing w:val="-8"/>
                <w:sz w:val="20"/>
              </w:rPr>
              <w:t xml:space="preserve"> </w:t>
            </w:r>
            <w:r>
              <w:rPr>
                <w:sz w:val="20"/>
              </w:rPr>
              <w:t>occasional</w:t>
            </w:r>
            <w:r>
              <w:rPr>
                <w:spacing w:val="-8"/>
                <w:sz w:val="20"/>
              </w:rPr>
              <w:t xml:space="preserve"> </w:t>
            </w:r>
            <w:r>
              <w:rPr>
                <w:sz w:val="20"/>
              </w:rPr>
              <w:t>iron</w:t>
            </w:r>
          </w:p>
          <w:p w14:paraId="5153C93D" w14:textId="77777777" w:rsidR="00095630" w:rsidRDefault="00095630">
            <w:pPr>
              <w:pStyle w:val="TableParagraph"/>
              <w:spacing w:before="5" w:line="227" w:lineRule="exact"/>
              <w:ind w:left="107"/>
              <w:rPr>
                <w:sz w:val="20"/>
              </w:rPr>
            </w:pPr>
            <w:r>
              <w:rPr>
                <w:spacing w:val="-2"/>
                <w:sz w:val="20"/>
              </w:rPr>
              <w:t>panning</w:t>
            </w:r>
          </w:p>
        </w:tc>
        <w:tc>
          <w:tcPr>
            <w:tcW w:w="1560" w:type="dxa"/>
          </w:tcPr>
          <w:p w14:paraId="165C13A3" w14:textId="77777777" w:rsidR="00095630" w:rsidRDefault="00095630">
            <w:pPr>
              <w:pStyle w:val="TableParagraph"/>
              <w:spacing w:before="1" w:line="256" w:lineRule="auto"/>
              <w:ind w:right="610"/>
              <w:rPr>
                <w:sz w:val="20"/>
              </w:rPr>
            </w:pPr>
            <w:r>
              <w:rPr>
                <w:spacing w:val="-2"/>
                <w:sz w:val="20"/>
              </w:rPr>
              <w:t>Natural substrate</w:t>
            </w:r>
          </w:p>
        </w:tc>
        <w:tc>
          <w:tcPr>
            <w:tcW w:w="850" w:type="dxa"/>
          </w:tcPr>
          <w:p w14:paraId="656A0BF6" w14:textId="77777777" w:rsidR="00095630" w:rsidRDefault="00095630">
            <w:pPr>
              <w:pStyle w:val="TableParagraph"/>
              <w:spacing w:before="1"/>
              <w:ind w:left="108"/>
              <w:rPr>
                <w:sz w:val="20"/>
              </w:rPr>
            </w:pPr>
            <w:r>
              <w:rPr>
                <w:spacing w:val="-4"/>
                <w:sz w:val="20"/>
              </w:rPr>
              <w:t>0.4+</w:t>
            </w:r>
          </w:p>
        </w:tc>
        <w:tc>
          <w:tcPr>
            <w:tcW w:w="850" w:type="dxa"/>
          </w:tcPr>
          <w:p w14:paraId="3059BB9A" w14:textId="77777777" w:rsidR="00095630" w:rsidRDefault="00095630">
            <w:pPr>
              <w:pStyle w:val="TableParagraph"/>
              <w:ind w:left="0"/>
              <w:rPr>
                <w:rFonts w:ascii="Times New Roman"/>
                <w:sz w:val="18"/>
              </w:rPr>
            </w:pPr>
          </w:p>
        </w:tc>
        <w:tc>
          <w:tcPr>
            <w:tcW w:w="1136" w:type="dxa"/>
          </w:tcPr>
          <w:p w14:paraId="7D7ED79C" w14:textId="77777777" w:rsidR="00095630" w:rsidRDefault="00095630">
            <w:pPr>
              <w:pStyle w:val="TableParagraph"/>
              <w:ind w:left="0"/>
              <w:rPr>
                <w:rFonts w:ascii="Times New Roman"/>
                <w:sz w:val="18"/>
              </w:rPr>
            </w:pPr>
          </w:p>
        </w:tc>
      </w:tr>
    </w:tbl>
    <w:p w14:paraId="756CC14E" w14:textId="77777777" w:rsidR="00095630" w:rsidRDefault="00095630">
      <w:pPr>
        <w:pStyle w:val="BodyText"/>
        <w:rPr>
          <w:sz w:val="20"/>
        </w:rPr>
      </w:pPr>
    </w:p>
    <w:p w14:paraId="6840D567" w14:textId="77777777" w:rsidR="00095630" w:rsidRDefault="00095630">
      <w:pPr>
        <w:pStyle w:val="BodyText"/>
        <w:spacing w:before="2"/>
        <w:rPr>
          <w:sz w:val="24"/>
        </w:rPr>
      </w:pPr>
    </w:p>
    <w:tbl>
      <w:tblPr>
        <w:tblW w:w="0" w:type="auto"/>
        <w:tblInd w:w="12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135"/>
        <w:gridCol w:w="1889"/>
        <w:gridCol w:w="1654"/>
        <w:gridCol w:w="1371"/>
        <w:gridCol w:w="190"/>
        <w:gridCol w:w="850"/>
        <w:gridCol w:w="850"/>
        <w:gridCol w:w="1136"/>
      </w:tblGrid>
      <w:tr w:rsidR="00095630" w14:paraId="0F1F6C87" w14:textId="77777777">
        <w:trPr>
          <w:trHeight w:val="496"/>
        </w:trPr>
        <w:tc>
          <w:tcPr>
            <w:tcW w:w="3024" w:type="dxa"/>
            <w:gridSpan w:val="2"/>
            <w:shd w:val="clear" w:color="auto" w:fill="BDD6EE"/>
          </w:tcPr>
          <w:p w14:paraId="1A47CB3A" w14:textId="77777777" w:rsidR="00095630" w:rsidRDefault="00095630">
            <w:pPr>
              <w:pStyle w:val="TableParagraph"/>
              <w:spacing w:line="229" w:lineRule="exact"/>
              <w:rPr>
                <w:b/>
                <w:sz w:val="20"/>
              </w:rPr>
            </w:pPr>
            <w:r>
              <w:rPr>
                <w:b/>
                <w:sz w:val="20"/>
              </w:rPr>
              <w:t>Site</w:t>
            </w:r>
            <w:r>
              <w:rPr>
                <w:b/>
                <w:spacing w:val="-7"/>
                <w:sz w:val="20"/>
              </w:rPr>
              <w:t xml:space="preserve"> </w:t>
            </w:r>
            <w:r>
              <w:rPr>
                <w:b/>
                <w:spacing w:val="-2"/>
                <w:sz w:val="20"/>
              </w:rPr>
              <w:t>Code:</w:t>
            </w:r>
          </w:p>
          <w:p w14:paraId="4F4C3EBF" w14:textId="77777777" w:rsidR="00095630" w:rsidRDefault="00095630">
            <w:pPr>
              <w:pStyle w:val="TableParagraph"/>
              <w:spacing w:before="19" w:line="227" w:lineRule="exact"/>
              <w:rPr>
                <w:b/>
                <w:sz w:val="20"/>
              </w:rPr>
            </w:pPr>
            <w:r>
              <w:rPr>
                <w:b/>
                <w:spacing w:val="-2"/>
                <w:sz w:val="20"/>
              </w:rPr>
              <w:t>232820</w:t>
            </w:r>
          </w:p>
        </w:tc>
        <w:tc>
          <w:tcPr>
            <w:tcW w:w="3025" w:type="dxa"/>
            <w:gridSpan w:val="2"/>
            <w:shd w:val="clear" w:color="auto" w:fill="BDD6EE"/>
          </w:tcPr>
          <w:p w14:paraId="3B0FF496" w14:textId="77777777" w:rsidR="00095630" w:rsidRDefault="00095630">
            <w:pPr>
              <w:pStyle w:val="TableParagraph"/>
              <w:spacing w:line="229" w:lineRule="exact"/>
              <w:rPr>
                <w:b/>
                <w:sz w:val="20"/>
              </w:rPr>
            </w:pPr>
            <w:r>
              <w:rPr>
                <w:b/>
                <w:sz w:val="20"/>
              </w:rPr>
              <w:t>Site</w:t>
            </w:r>
            <w:r>
              <w:rPr>
                <w:b/>
                <w:spacing w:val="-7"/>
                <w:sz w:val="20"/>
              </w:rPr>
              <w:t xml:space="preserve"> </w:t>
            </w:r>
            <w:r>
              <w:rPr>
                <w:b/>
                <w:spacing w:val="-2"/>
                <w:sz w:val="20"/>
              </w:rPr>
              <w:t>Name:</w:t>
            </w:r>
          </w:p>
          <w:p w14:paraId="6E26F81B" w14:textId="77777777" w:rsidR="00095630" w:rsidRDefault="00095630">
            <w:pPr>
              <w:pStyle w:val="TableParagraph"/>
              <w:spacing w:before="19" w:line="227" w:lineRule="exact"/>
              <w:rPr>
                <w:b/>
                <w:sz w:val="20"/>
              </w:rPr>
            </w:pPr>
            <w:r>
              <w:rPr>
                <w:b/>
                <w:sz w:val="20"/>
              </w:rPr>
              <w:t>Battle</w:t>
            </w:r>
            <w:r>
              <w:rPr>
                <w:b/>
                <w:spacing w:val="-6"/>
                <w:sz w:val="20"/>
              </w:rPr>
              <w:t xml:space="preserve"> </w:t>
            </w:r>
            <w:r>
              <w:rPr>
                <w:b/>
                <w:sz w:val="20"/>
              </w:rPr>
              <w:t>of</w:t>
            </w:r>
            <w:r>
              <w:rPr>
                <w:b/>
                <w:spacing w:val="-5"/>
                <w:sz w:val="20"/>
              </w:rPr>
              <w:t xml:space="preserve"> </w:t>
            </w:r>
            <w:r>
              <w:rPr>
                <w:b/>
                <w:spacing w:val="-2"/>
                <w:sz w:val="20"/>
              </w:rPr>
              <w:t>Otterburn</w:t>
            </w:r>
          </w:p>
        </w:tc>
        <w:tc>
          <w:tcPr>
            <w:tcW w:w="3026" w:type="dxa"/>
            <w:gridSpan w:val="4"/>
            <w:shd w:val="clear" w:color="auto" w:fill="BDD6EE"/>
          </w:tcPr>
          <w:p w14:paraId="680906F0" w14:textId="77777777" w:rsidR="00095630" w:rsidRDefault="00095630">
            <w:pPr>
              <w:pStyle w:val="TableParagraph"/>
              <w:spacing w:line="229" w:lineRule="exact"/>
              <w:ind w:left="109"/>
              <w:rPr>
                <w:b/>
                <w:sz w:val="20"/>
              </w:rPr>
            </w:pPr>
            <w:r>
              <w:rPr>
                <w:b/>
                <w:sz w:val="20"/>
              </w:rPr>
              <w:t>Test</w:t>
            </w:r>
            <w:r>
              <w:rPr>
                <w:b/>
                <w:spacing w:val="-6"/>
                <w:sz w:val="20"/>
              </w:rPr>
              <w:t xml:space="preserve"> </w:t>
            </w:r>
            <w:r>
              <w:rPr>
                <w:b/>
                <w:sz w:val="20"/>
              </w:rPr>
              <w:t>Pit</w:t>
            </w:r>
            <w:r>
              <w:rPr>
                <w:b/>
                <w:spacing w:val="-5"/>
                <w:sz w:val="20"/>
              </w:rPr>
              <w:t xml:space="preserve"> ID:</w:t>
            </w:r>
          </w:p>
          <w:p w14:paraId="3D5C0B04" w14:textId="77777777" w:rsidR="00095630" w:rsidRDefault="00095630">
            <w:pPr>
              <w:pStyle w:val="TableParagraph"/>
              <w:spacing w:before="19" w:line="227" w:lineRule="exact"/>
              <w:ind w:left="109"/>
              <w:rPr>
                <w:b/>
                <w:sz w:val="20"/>
              </w:rPr>
            </w:pPr>
            <w:r>
              <w:rPr>
                <w:b/>
                <w:spacing w:val="-5"/>
                <w:sz w:val="20"/>
              </w:rPr>
              <w:t>12</w:t>
            </w:r>
          </w:p>
        </w:tc>
      </w:tr>
      <w:tr w:rsidR="00095630" w14:paraId="52256992" w14:textId="77777777">
        <w:trPr>
          <w:trHeight w:val="496"/>
        </w:trPr>
        <w:tc>
          <w:tcPr>
            <w:tcW w:w="3024" w:type="dxa"/>
            <w:gridSpan w:val="2"/>
            <w:shd w:val="clear" w:color="auto" w:fill="BDD6EE"/>
          </w:tcPr>
          <w:p w14:paraId="439322E0" w14:textId="77777777" w:rsidR="00095630" w:rsidRDefault="00095630">
            <w:pPr>
              <w:pStyle w:val="TableParagraph"/>
              <w:spacing w:line="229" w:lineRule="exact"/>
              <w:rPr>
                <w:b/>
                <w:sz w:val="20"/>
              </w:rPr>
            </w:pPr>
            <w:r>
              <w:rPr>
                <w:b/>
                <w:spacing w:val="-2"/>
                <w:sz w:val="20"/>
              </w:rPr>
              <w:t>Length:</w:t>
            </w:r>
          </w:p>
          <w:p w14:paraId="7EADCF2D" w14:textId="77777777" w:rsidR="00095630" w:rsidRDefault="00095630">
            <w:pPr>
              <w:pStyle w:val="TableParagraph"/>
              <w:spacing w:before="19" w:line="227" w:lineRule="exact"/>
              <w:rPr>
                <w:b/>
                <w:sz w:val="20"/>
              </w:rPr>
            </w:pPr>
            <w:r>
              <w:rPr>
                <w:b/>
                <w:sz w:val="20"/>
              </w:rPr>
              <w:t>1.50</w:t>
            </w:r>
            <w:r>
              <w:rPr>
                <w:b/>
                <w:spacing w:val="-8"/>
                <w:sz w:val="20"/>
              </w:rPr>
              <w:t xml:space="preserve"> </w:t>
            </w:r>
            <w:r>
              <w:rPr>
                <w:b/>
                <w:spacing w:val="-10"/>
                <w:sz w:val="20"/>
              </w:rPr>
              <w:t>m</w:t>
            </w:r>
          </w:p>
        </w:tc>
        <w:tc>
          <w:tcPr>
            <w:tcW w:w="3025" w:type="dxa"/>
            <w:gridSpan w:val="2"/>
            <w:shd w:val="clear" w:color="auto" w:fill="BDD6EE"/>
          </w:tcPr>
          <w:p w14:paraId="6CF1EF73" w14:textId="77777777" w:rsidR="00095630" w:rsidRDefault="00095630">
            <w:pPr>
              <w:pStyle w:val="TableParagraph"/>
              <w:spacing w:line="229" w:lineRule="exact"/>
              <w:rPr>
                <w:b/>
                <w:sz w:val="20"/>
              </w:rPr>
            </w:pPr>
            <w:r>
              <w:rPr>
                <w:b/>
                <w:spacing w:val="-2"/>
                <w:sz w:val="20"/>
              </w:rPr>
              <w:t>Width:</w:t>
            </w:r>
          </w:p>
          <w:p w14:paraId="187C0398" w14:textId="77777777" w:rsidR="00095630" w:rsidRDefault="00095630">
            <w:pPr>
              <w:pStyle w:val="TableParagraph"/>
              <w:spacing w:before="19" w:line="227" w:lineRule="exact"/>
              <w:rPr>
                <w:b/>
                <w:sz w:val="20"/>
              </w:rPr>
            </w:pPr>
            <w:r>
              <w:rPr>
                <w:b/>
                <w:sz w:val="20"/>
              </w:rPr>
              <w:t>1.10</w:t>
            </w:r>
            <w:r>
              <w:rPr>
                <w:b/>
                <w:spacing w:val="-8"/>
                <w:sz w:val="20"/>
              </w:rPr>
              <w:t xml:space="preserve"> </w:t>
            </w:r>
            <w:r>
              <w:rPr>
                <w:b/>
                <w:spacing w:val="-10"/>
                <w:sz w:val="20"/>
              </w:rPr>
              <w:t>m</w:t>
            </w:r>
          </w:p>
        </w:tc>
        <w:tc>
          <w:tcPr>
            <w:tcW w:w="3026" w:type="dxa"/>
            <w:gridSpan w:val="4"/>
            <w:shd w:val="clear" w:color="auto" w:fill="BDD6EE"/>
          </w:tcPr>
          <w:p w14:paraId="68A29896" w14:textId="77777777" w:rsidR="00095630" w:rsidRDefault="00095630">
            <w:pPr>
              <w:pStyle w:val="TableParagraph"/>
              <w:spacing w:line="229" w:lineRule="exact"/>
              <w:ind w:left="109"/>
              <w:rPr>
                <w:b/>
                <w:sz w:val="20"/>
              </w:rPr>
            </w:pPr>
            <w:r>
              <w:rPr>
                <w:b/>
                <w:spacing w:val="-2"/>
                <w:sz w:val="20"/>
              </w:rPr>
              <w:t>Depth:</w:t>
            </w:r>
          </w:p>
          <w:p w14:paraId="40C49F70" w14:textId="77777777" w:rsidR="00095630" w:rsidRDefault="00095630">
            <w:pPr>
              <w:pStyle w:val="TableParagraph"/>
              <w:spacing w:before="19" w:line="227" w:lineRule="exact"/>
              <w:ind w:left="109"/>
              <w:rPr>
                <w:b/>
                <w:sz w:val="20"/>
              </w:rPr>
            </w:pPr>
            <w:r>
              <w:rPr>
                <w:b/>
                <w:sz w:val="20"/>
              </w:rPr>
              <w:t>0.30</w:t>
            </w:r>
            <w:r>
              <w:rPr>
                <w:b/>
                <w:spacing w:val="-8"/>
                <w:sz w:val="20"/>
              </w:rPr>
              <w:t xml:space="preserve"> </w:t>
            </w:r>
            <w:r>
              <w:rPr>
                <w:b/>
                <w:spacing w:val="-10"/>
                <w:sz w:val="20"/>
              </w:rPr>
              <w:t>m</w:t>
            </w:r>
          </w:p>
        </w:tc>
      </w:tr>
      <w:tr w:rsidR="00095630" w14:paraId="5C56E44A" w14:textId="77777777">
        <w:trPr>
          <w:trHeight w:val="745"/>
        </w:trPr>
        <w:tc>
          <w:tcPr>
            <w:tcW w:w="1135" w:type="dxa"/>
            <w:shd w:val="clear" w:color="auto" w:fill="BDD6EE"/>
          </w:tcPr>
          <w:p w14:paraId="004FF6BC" w14:textId="77777777" w:rsidR="00095630" w:rsidRDefault="00095630">
            <w:pPr>
              <w:pStyle w:val="TableParagraph"/>
              <w:spacing w:line="261" w:lineRule="auto"/>
              <w:ind w:right="246"/>
              <w:rPr>
                <w:b/>
                <w:sz w:val="20"/>
              </w:rPr>
            </w:pPr>
            <w:r>
              <w:rPr>
                <w:b/>
                <w:spacing w:val="-2"/>
                <w:sz w:val="20"/>
              </w:rPr>
              <w:t>Context Number</w:t>
            </w:r>
          </w:p>
        </w:tc>
        <w:tc>
          <w:tcPr>
            <w:tcW w:w="3543" w:type="dxa"/>
            <w:gridSpan w:val="2"/>
            <w:shd w:val="clear" w:color="auto" w:fill="BDD6EE"/>
          </w:tcPr>
          <w:p w14:paraId="16B944F8" w14:textId="77777777" w:rsidR="00095630" w:rsidRDefault="00095630">
            <w:pPr>
              <w:pStyle w:val="TableParagraph"/>
              <w:spacing w:line="229" w:lineRule="exact"/>
              <w:ind w:left="107"/>
              <w:rPr>
                <w:b/>
                <w:sz w:val="20"/>
              </w:rPr>
            </w:pPr>
            <w:r>
              <w:rPr>
                <w:b/>
                <w:spacing w:val="-2"/>
                <w:sz w:val="20"/>
              </w:rPr>
              <w:t>Description</w:t>
            </w:r>
          </w:p>
        </w:tc>
        <w:tc>
          <w:tcPr>
            <w:tcW w:w="1561" w:type="dxa"/>
            <w:gridSpan w:val="2"/>
            <w:shd w:val="clear" w:color="auto" w:fill="BDD6EE"/>
          </w:tcPr>
          <w:p w14:paraId="5C979A30" w14:textId="77777777" w:rsidR="00095630" w:rsidRDefault="00095630">
            <w:pPr>
              <w:pStyle w:val="TableParagraph"/>
              <w:spacing w:line="229" w:lineRule="exact"/>
              <w:ind w:left="109"/>
              <w:rPr>
                <w:b/>
                <w:sz w:val="20"/>
              </w:rPr>
            </w:pPr>
            <w:r>
              <w:rPr>
                <w:b/>
                <w:spacing w:val="-2"/>
                <w:sz w:val="20"/>
              </w:rPr>
              <w:t>Interpretation</w:t>
            </w:r>
          </w:p>
        </w:tc>
        <w:tc>
          <w:tcPr>
            <w:tcW w:w="850" w:type="dxa"/>
            <w:shd w:val="clear" w:color="auto" w:fill="BDD6EE"/>
          </w:tcPr>
          <w:p w14:paraId="3F02FF35" w14:textId="77777777" w:rsidR="00095630" w:rsidRDefault="00095630">
            <w:pPr>
              <w:pStyle w:val="TableParagraph"/>
              <w:spacing w:line="229" w:lineRule="exact"/>
              <w:ind w:left="106"/>
              <w:rPr>
                <w:b/>
                <w:sz w:val="20"/>
              </w:rPr>
            </w:pPr>
            <w:r>
              <w:rPr>
                <w:b/>
                <w:spacing w:val="-2"/>
                <w:sz w:val="20"/>
              </w:rPr>
              <w:t>Depth</w:t>
            </w:r>
          </w:p>
          <w:p w14:paraId="71056327" w14:textId="77777777" w:rsidR="00095630" w:rsidRDefault="00095630">
            <w:pPr>
              <w:pStyle w:val="TableParagraph"/>
              <w:spacing w:before="9" w:line="240" w:lineRule="atLeast"/>
              <w:ind w:left="106" w:right="298"/>
              <w:rPr>
                <w:b/>
                <w:sz w:val="20"/>
              </w:rPr>
            </w:pPr>
            <w:r>
              <w:rPr>
                <w:b/>
                <w:spacing w:val="-10"/>
                <w:sz w:val="20"/>
              </w:rPr>
              <w:t xml:space="preserve">m </w:t>
            </w:r>
            <w:r>
              <w:rPr>
                <w:b/>
                <w:spacing w:val="-4"/>
                <w:sz w:val="20"/>
              </w:rPr>
              <w:t>BGL</w:t>
            </w:r>
          </w:p>
        </w:tc>
        <w:tc>
          <w:tcPr>
            <w:tcW w:w="850" w:type="dxa"/>
            <w:shd w:val="clear" w:color="auto" w:fill="BDD6EE"/>
          </w:tcPr>
          <w:p w14:paraId="76B9B345" w14:textId="77777777" w:rsidR="00095630" w:rsidRDefault="00095630">
            <w:pPr>
              <w:pStyle w:val="TableParagraph"/>
              <w:spacing w:line="229" w:lineRule="exact"/>
              <w:ind w:left="105"/>
              <w:rPr>
                <w:b/>
                <w:sz w:val="20"/>
              </w:rPr>
            </w:pPr>
            <w:r>
              <w:rPr>
                <w:b/>
                <w:spacing w:val="-2"/>
                <w:sz w:val="20"/>
              </w:rPr>
              <w:t>Depth</w:t>
            </w:r>
          </w:p>
          <w:p w14:paraId="4D1F51AE" w14:textId="77777777" w:rsidR="00095630" w:rsidRDefault="00095630">
            <w:pPr>
              <w:pStyle w:val="TableParagraph"/>
              <w:spacing w:before="9" w:line="240" w:lineRule="atLeast"/>
              <w:ind w:left="105" w:right="310"/>
              <w:rPr>
                <w:b/>
                <w:sz w:val="20"/>
              </w:rPr>
            </w:pPr>
            <w:r>
              <w:rPr>
                <w:b/>
                <w:spacing w:val="-10"/>
                <w:sz w:val="20"/>
              </w:rPr>
              <w:t xml:space="preserve">m </w:t>
            </w:r>
            <w:proofErr w:type="spellStart"/>
            <w:r>
              <w:rPr>
                <w:b/>
                <w:spacing w:val="-4"/>
                <w:sz w:val="20"/>
              </w:rPr>
              <w:t>aOD</w:t>
            </w:r>
            <w:proofErr w:type="spellEnd"/>
          </w:p>
        </w:tc>
        <w:tc>
          <w:tcPr>
            <w:tcW w:w="1136" w:type="dxa"/>
            <w:shd w:val="clear" w:color="auto" w:fill="BDD6EE"/>
          </w:tcPr>
          <w:p w14:paraId="458D648A" w14:textId="77777777" w:rsidR="00095630" w:rsidRDefault="00095630">
            <w:pPr>
              <w:pStyle w:val="TableParagraph"/>
              <w:spacing w:line="229" w:lineRule="exact"/>
              <w:ind w:left="107"/>
              <w:rPr>
                <w:b/>
                <w:sz w:val="20"/>
              </w:rPr>
            </w:pPr>
            <w:r>
              <w:rPr>
                <w:b/>
                <w:spacing w:val="-2"/>
                <w:sz w:val="20"/>
              </w:rPr>
              <w:t>Samples</w:t>
            </w:r>
          </w:p>
        </w:tc>
      </w:tr>
      <w:tr w:rsidR="00095630" w14:paraId="492C76B9" w14:textId="77777777">
        <w:trPr>
          <w:trHeight w:val="496"/>
        </w:trPr>
        <w:tc>
          <w:tcPr>
            <w:tcW w:w="1135" w:type="dxa"/>
          </w:tcPr>
          <w:p w14:paraId="0C80C2C7" w14:textId="77777777" w:rsidR="00095630" w:rsidRDefault="00095630">
            <w:pPr>
              <w:pStyle w:val="TableParagraph"/>
              <w:spacing w:line="229" w:lineRule="exact"/>
              <w:rPr>
                <w:sz w:val="20"/>
              </w:rPr>
            </w:pPr>
            <w:r>
              <w:rPr>
                <w:spacing w:val="-4"/>
                <w:sz w:val="20"/>
              </w:rPr>
              <w:t>1201</w:t>
            </w:r>
          </w:p>
        </w:tc>
        <w:tc>
          <w:tcPr>
            <w:tcW w:w="3543" w:type="dxa"/>
            <w:gridSpan w:val="2"/>
          </w:tcPr>
          <w:p w14:paraId="42BD023E" w14:textId="77777777" w:rsidR="00095630" w:rsidRDefault="00095630">
            <w:pPr>
              <w:pStyle w:val="TableParagraph"/>
              <w:spacing w:line="229" w:lineRule="exact"/>
              <w:ind w:left="107"/>
              <w:rPr>
                <w:sz w:val="20"/>
              </w:rPr>
            </w:pPr>
            <w:r>
              <w:rPr>
                <w:sz w:val="20"/>
              </w:rPr>
              <w:t>Dark</w:t>
            </w:r>
            <w:r>
              <w:rPr>
                <w:spacing w:val="-7"/>
                <w:sz w:val="20"/>
              </w:rPr>
              <w:t xml:space="preserve"> </w:t>
            </w:r>
            <w:r>
              <w:rPr>
                <w:sz w:val="20"/>
              </w:rPr>
              <w:t>greyish</w:t>
            </w:r>
            <w:r>
              <w:rPr>
                <w:spacing w:val="-8"/>
                <w:sz w:val="20"/>
              </w:rPr>
              <w:t xml:space="preserve"> </w:t>
            </w:r>
            <w:r>
              <w:rPr>
                <w:sz w:val="20"/>
              </w:rPr>
              <w:t>yellowish</w:t>
            </w:r>
            <w:r>
              <w:rPr>
                <w:spacing w:val="-5"/>
                <w:sz w:val="20"/>
              </w:rPr>
              <w:t xml:space="preserve"> </w:t>
            </w:r>
            <w:r>
              <w:rPr>
                <w:sz w:val="20"/>
              </w:rPr>
              <w:t>brown</w:t>
            </w:r>
            <w:r>
              <w:rPr>
                <w:spacing w:val="-8"/>
                <w:sz w:val="20"/>
              </w:rPr>
              <w:t xml:space="preserve"> </w:t>
            </w:r>
            <w:r>
              <w:rPr>
                <w:spacing w:val="-2"/>
                <w:sz w:val="20"/>
              </w:rPr>
              <w:t>sandy</w:t>
            </w:r>
          </w:p>
          <w:p w14:paraId="680BD5F8" w14:textId="77777777" w:rsidR="00095630" w:rsidRDefault="00095630">
            <w:pPr>
              <w:pStyle w:val="TableParagraph"/>
              <w:spacing w:before="17" w:line="230" w:lineRule="exact"/>
              <w:ind w:left="107"/>
              <w:rPr>
                <w:sz w:val="20"/>
              </w:rPr>
            </w:pPr>
            <w:r>
              <w:rPr>
                <w:sz w:val="20"/>
              </w:rPr>
              <w:t>silt</w:t>
            </w:r>
            <w:r>
              <w:rPr>
                <w:spacing w:val="-7"/>
                <w:sz w:val="20"/>
              </w:rPr>
              <w:t xml:space="preserve"> </w:t>
            </w:r>
            <w:r>
              <w:rPr>
                <w:sz w:val="20"/>
              </w:rPr>
              <w:t>with</w:t>
            </w:r>
            <w:r>
              <w:rPr>
                <w:spacing w:val="-6"/>
                <w:sz w:val="20"/>
              </w:rPr>
              <w:t xml:space="preserve"> </w:t>
            </w:r>
            <w:r>
              <w:rPr>
                <w:sz w:val="20"/>
              </w:rPr>
              <w:t>rooting</w:t>
            </w:r>
            <w:r>
              <w:rPr>
                <w:spacing w:val="-4"/>
                <w:sz w:val="20"/>
              </w:rPr>
              <w:t xml:space="preserve"> </w:t>
            </w:r>
            <w:r>
              <w:rPr>
                <w:sz w:val="20"/>
              </w:rPr>
              <w:t>and</w:t>
            </w:r>
            <w:r>
              <w:rPr>
                <w:spacing w:val="-5"/>
                <w:sz w:val="20"/>
              </w:rPr>
              <w:t xml:space="preserve"> </w:t>
            </w:r>
            <w:r>
              <w:rPr>
                <w:spacing w:val="-4"/>
                <w:sz w:val="20"/>
              </w:rPr>
              <w:t>turf</w:t>
            </w:r>
          </w:p>
        </w:tc>
        <w:tc>
          <w:tcPr>
            <w:tcW w:w="1561" w:type="dxa"/>
            <w:gridSpan w:val="2"/>
          </w:tcPr>
          <w:p w14:paraId="291C75F1" w14:textId="77777777" w:rsidR="00095630" w:rsidRDefault="00095630">
            <w:pPr>
              <w:pStyle w:val="TableParagraph"/>
              <w:spacing w:line="229" w:lineRule="exact"/>
              <w:ind w:left="109"/>
              <w:rPr>
                <w:sz w:val="20"/>
              </w:rPr>
            </w:pPr>
            <w:r>
              <w:rPr>
                <w:sz w:val="20"/>
              </w:rPr>
              <w:t>Turf</w:t>
            </w:r>
            <w:r>
              <w:rPr>
                <w:spacing w:val="-6"/>
                <w:sz w:val="20"/>
              </w:rPr>
              <w:t xml:space="preserve"> </w:t>
            </w:r>
            <w:r>
              <w:rPr>
                <w:spacing w:val="-5"/>
                <w:sz w:val="20"/>
              </w:rPr>
              <w:t>and</w:t>
            </w:r>
          </w:p>
          <w:p w14:paraId="43E57924" w14:textId="77777777" w:rsidR="00095630" w:rsidRDefault="00095630">
            <w:pPr>
              <w:pStyle w:val="TableParagraph"/>
              <w:spacing w:before="17" w:line="230" w:lineRule="exact"/>
              <w:ind w:left="109"/>
              <w:rPr>
                <w:sz w:val="20"/>
              </w:rPr>
            </w:pPr>
            <w:r>
              <w:rPr>
                <w:spacing w:val="-2"/>
                <w:sz w:val="20"/>
              </w:rPr>
              <w:t>topsoil</w:t>
            </w:r>
          </w:p>
        </w:tc>
        <w:tc>
          <w:tcPr>
            <w:tcW w:w="850" w:type="dxa"/>
          </w:tcPr>
          <w:p w14:paraId="556524B5" w14:textId="77777777" w:rsidR="00095630" w:rsidRDefault="00095630">
            <w:pPr>
              <w:pStyle w:val="TableParagraph"/>
              <w:spacing w:line="229" w:lineRule="exact"/>
              <w:ind w:left="106"/>
              <w:rPr>
                <w:sz w:val="20"/>
              </w:rPr>
            </w:pPr>
            <w:r>
              <w:rPr>
                <w:sz w:val="20"/>
              </w:rPr>
              <w:t>0</w:t>
            </w:r>
            <w:r>
              <w:rPr>
                <w:spacing w:val="-3"/>
                <w:sz w:val="20"/>
              </w:rPr>
              <w:t xml:space="preserve"> </w:t>
            </w:r>
            <w:r>
              <w:rPr>
                <w:spacing w:val="-10"/>
                <w:sz w:val="20"/>
              </w:rPr>
              <w:t>-</w:t>
            </w:r>
          </w:p>
          <w:p w14:paraId="243E0A4C" w14:textId="77777777" w:rsidR="00095630" w:rsidRDefault="00095630">
            <w:pPr>
              <w:pStyle w:val="TableParagraph"/>
              <w:spacing w:before="17" w:line="230" w:lineRule="exact"/>
              <w:ind w:left="106"/>
              <w:rPr>
                <w:sz w:val="20"/>
              </w:rPr>
            </w:pPr>
            <w:r>
              <w:rPr>
                <w:spacing w:val="-4"/>
                <w:sz w:val="20"/>
              </w:rPr>
              <w:t>0.25</w:t>
            </w:r>
          </w:p>
        </w:tc>
        <w:tc>
          <w:tcPr>
            <w:tcW w:w="850" w:type="dxa"/>
          </w:tcPr>
          <w:p w14:paraId="7B1DD794" w14:textId="77777777" w:rsidR="00095630" w:rsidRDefault="00095630">
            <w:pPr>
              <w:pStyle w:val="TableParagraph"/>
              <w:ind w:left="0"/>
              <w:rPr>
                <w:rFonts w:ascii="Times New Roman"/>
                <w:sz w:val="18"/>
              </w:rPr>
            </w:pPr>
          </w:p>
        </w:tc>
        <w:tc>
          <w:tcPr>
            <w:tcW w:w="1136" w:type="dxa"/>
          </w:tcPr>
          <w:p w14:paraId="42E43E07" w14:textId="77777777" w:rsidR="00095630" w:rsidRDefault="00095630">
            <w:pPr>
              <w:pStyle w:val="TableParagraph"/>
              <w:ind w:left="0"/>
              <w:rPr>
                <w:rFonts w:ascii="Times New Roman"/>
                <w:sz w:val="18"/>
              </w:rPr>
            </w:pPr>
          </w:p>
        </w:tc>
      </w:tr>
      <w:tr w:rsidR="00095630" w14:paraId="1C937E29" w14:textId="77777777">
        <w:trPr>
          <w:trHeight w:val="743"/>
        </w:trPr>
        <w:tc>
          <w:tcPr>
            <w:tcW w:w="1135" w:type="dxa"/>
          </w:tcPr>
          <w:p w14:paraId="49D36B6D" w14:textId="77777777" w:rsidR="00095630" w:rsidRDefault="00095630">
            <w:pPr>
              <w:pStyle w:val="TableParagraph"/>
              <w:spacing w:line="229" w:lineRule="exact"/>
              <w:rPr>
                <w:sz w:val="20"/>
              </w:rPr>
            </w:pPr>
            <w:r>
              <w:rPr>
                <w:spacing w:val="-4"/>
                <w:sz w:val="20"/>
              </w:rPr>
              <w:t>1202</w:t>
            </w:r>
          </w:p>
        </w:tc>
        <w:tc>
          <w:tcPr>
            <w:tcW w:w="3543" w:type="dxa"/>
            <w:gridSpan w:val="2"/>
          </w:tcPr>
          <w:p w14:paraId="4ECD14BB" w14:textId="77777777" w:rsidR="00095630" w:rsidRDefault="00095630">
            <w:pPr>
              <w:pStyle w:val="TableParagraph"/>
              <w:spacing w:line="256" w:lineRule="auto"/>
              <w:ind w:left="107"/>
              <w:rPr>
                <w:sz w:val="20"/>
              </w:rPr>
            </w:pPr>
            <w:r>
              <w:rPr>
                <w:sz w:val="20"/>
              </w:rPr>
              <w:t>Mottled mid yellow and pale yellow sand</w:t>
            </w:r>
            <w:r>
              <w:rPr>
                <w:spacing w:val="-9"/>
                <w:sz w:val="20"/>
              </w:rPr>
              <w:t xml:space="preserve"> </w:t>
            </w:r>
            <w:r>
              <w:rPr>
                <w:sz w:val="20"/>
              </w:rPr>
              <w:t>and</w:t>
            </w:r>
            <w:r>
              <w:rPr>
                <w:spacing w:val="-9"/>
                <w:sz w:val="20"/>
              </w:rPr>
              <w:t xml:space="preserve"> </w:t>
            </w:r>
            <w:r>
              <w:rPr>
                <w:sz w:val="20"/>
              </w:rPr>
              <w:t>gravel</w:t>
            </w:r>
            <w:r>
              <w:rPr>
                <w:spacing w:val="-10"/>
                <w:sz w:val="20"/>
              </w:rPr>
              <w:t xml:space="preserve"> </w:t>
            </w:r>
            <w:r>
              <w:rPr>
                <w:sz w:val="20"/>
              </w:rPr>
              <w:t>with</w:t>
            </w:r>
            <w:r>
              <w:rPr>
                <w:spacing w:val="-8"/>
                <w:sz w:val="20"/>
              </w:rPr>
              <w:t xml:space="preserve"> </w:t>
            </w:r>
            <w:r>
              <w:rPr>
                <w:sz w:val="20"/>
              </w:rPr>
              <w:t>occasional</w:t>
            </w:r>
            <w:r>
              <w:rPr>
                <w:spacing w:val="-8"/>
                <w:sz w:val="20"/>
              </w:rPr>
              <w:t xml:space="preserve"> </w:t>
            </w:r>
            <w:r>
              <w:rPr>
                <w:sz w:val="20"/>
              </w:rPr>
              <w:t>iron</w:t>
            </w:r>
          </w:p>
          <w:p w14:paraId="2CA1257F" w14:textId="77777777" w:rsidR="00095630" w:rsidRDefault="00095630">
            <w:pPr>
              <w:pStyle w:val="TableParagraph"/>
              <w:spacing w:before="4" w:line="227" w:lineRule="exact"/>
              <w:ind w:left="107"/>
              <w:rPr>
                <w:sz w:val="20"/>
              </w:rPr>
            </w:pPr>
            <w:r>
              <w:rPr>
                <w:spacing w:val="-2"/>
                <w:sz w:val="20"/>
              </w:rPr>
              <w:t>panning</w:t>
            </w:r>
          </w:p>
        </w:tc>
        <w:tc>
          <w:tcPr>
            <w:tcW w:w="1561" w:type="dxa"/>
            <w:gridSpan w:val="2"/>
          </w:tcPr>
          <w:p w14:paraId="3D2851A1" w14:textId="77777777" w:rsidR="00095630" w:rsidRDefault="00095630">
            <w:pPr>
              <w:pStyle w:val="TableParagraph"/>
              <w:spacing w:line="256" w:lineRule="auto"/>
              <w:ind w:left="109" w:right="612"/>
              <w:rPr>
                <w:sz w:val="20"/>
              </w:rPr>
            </w:pPr>
            <w:r>
              <w:rPr>
                <w:spacing w:val="-2"/>
                <w:sz w:val="20"/>
              </w:rPr>
              <w:t>Natural substrate</w:t>
            </w:r>
          </w:p>
        </w:tc>
        <w:tc>
          <w:tcPr>
            <w:tcW w:w="850" w:type="dxa"/>
          </w:tcPr>
          <w:p w14:paraId="4ED054D2" w14:textId="77777777" w:rsidR="00095630" w:rsidRDefault="00095630">
            <w:pPr>
              <w:pStyle w:val="TableParagraph"/>
              <w:spacing w:line="229" w:lineRule="exact"/>
              <w:ind w:left="106"/>
              <w:rPr>
                <w:sz w:val="20"/>
              </w:rPr>
            </w:pPr>
            <w:r>
              <w:rPr>
                <w:sz w:val="20"/>
              </w:rPr>
              <w:t>0.25</w:t>
            </w:r>
            <w:r>
              <w:rPr>
                <w:spacing w:val="-8"/>
                <w:sz w:val="20"/>
              </w:rPr>
              <w:t xml:space="preserve"> </w:t>
            </w:r>
            <w:r>
              <w:rPr>
                <w:spacing w:val="-10"/>
                <w:sz w:val="20"/>
              </w:rPr>
              <w:t>+</w:t>
            </w:r>
          </w:p>
        </w:tc>
        <w:tc>
          <w:tcPr>
            <w:tcW w:w="850" w:type="dxa"/>
          </w:tcPr>
          <w:p w14:paraId="2952D322" w14:textId="77777777" w:rsidR="00095630" w:rsidRDefault="00095630">
            <w:pPr>
              <w:pStyle w:val="TableParagraph"/>
              <w:ind w:left="0"/>
              <w:rPr>
                <w:rFonts w:ascii="Times New Roman"/>
                <w:sz w:val="18"/>
              </w:rPr>
            </w:pPr>
          </w:p>
        </w:tc>
        <w:tc>
          <w:tcPr>
            <w:tcW w:w="1136" w:type="dxa"/>
          </w:tcPr>
          <w:p w14:paraId="697A86D5" w14:textId="77777777" w:rsidR="00095630" w:rsidRDefault="00095630">
            <w:pPr>
              <w:pStyle w:val="TableParagraph"/>
              <w:ind w:left="0"/>
              <w:rPr>
                <w:rFonts w:ascii="Times New Roman"/>
                <w:sz w:val="18"/>
              </w:rPr>
            </w:pPr>
          </w:p>
        </w:tc>
      </w:tr>
    </w:tbl>
    <w:p w14:paraId="615BAA22" w14:textId="77777777" w:rsidR="00095630" w:rsidRDefault="00095630">
      <w:pPr>
        <w:pStyle w:val="BodyText"/>
        <w:rPr>
          <w:sz w:val="20"/>
        </w:rPr>
      </w:pPr>
    </w:p>
    <w:p w14:paraId="149ABFE2" w14:textId="77777777" w:rsidR="00095630" w:rsidRDefault="00095630">
      <w:pPr>
        <w:pStyle w:val="BodyText"/>
        <w:spacing w:before="1"/>
        <w:rPr>
          <w:sz w:val="24"/>
        </w:rPr>
      </w:pPr>
    </w:p>
    <w:tbl>
      <w:tblPr>
        <w:tblW w:w="0" w:type="auto"/>
        <w:tblInd w:w="12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135"/>
        <w:gridCol w:w="1889"/>
        <w:gridCol w:w="1654"/>
        <w:gridCol w:w="1371"/>
        <w:gridCol w:w="190"/>
        <w:gridCol w:w="850"/>
        <w:gridCol w:w="850"/>
        <w:gridCol w:w="1136"/>
      </w:tblGrid>
      <w:tr w:rsidR="00095630" w14:paraId="6592BE30" w14:textId="77777777">
        <w:trPr>
          <w:trHeight w:val="496"/>
        </w:trPr>
        <w:tc>
          <w:tcPr>
            <w:tcW w:w="3024" w:type="dxa"/>
            <w:gridSpan w:val="2"/>
            <w:shd w:val="clear" w:color="auto" w:fill="BDD6EE"/>
          </w:tcPr>
          <w:p w14:paraId="0FBFF94D" w14:textId="77777777" w:rsidR="00095630" w:rsidRDefault="00095630">
            <w:pPr>
              <w:pStyle w:val="TableParagraph"/>
              <w:spacing w:before="1"/>
              <w:rPr>
                <w:b/>
                <w:sz w:val="20"/>
              </w:rPr>
            </w:pPr>
            <w:r>
              <w:rPr>
                <w:b/>
                <w:sz w:val="20"/>
              </w:rPr>
              <w:t>Site</w:t>
            </w:r>
            <w:r>
              <w:rPr>
                <w:b/>
                <w:spacing w:val="-7"/>
                <w:sz w:val="20"/>
              </w:rPr>
              <w:t xml:space="preserve"> </w:t>
            </w:r>
            <w:r>
              <w:rPr>
                <w:b/>
                <w:spacing w:val="-2"/>
                <w:sz w:val="20"/>
              </w:rPr>
              <w:t>Code:</w:t>
            </w:r>
          </w:p>
          <w:p w14:paraId="52CBBB4A" w14:textId="77777777" w:rsidR="00095630" w:rsidRDefault="00095630">
            <w:pPr>
              <w:pStyle w:val="TableParagraph"/>
              <w:spacing w:before="18" w:line="227" w:lineRule="exact"/>
              <w:rPr>
                <w:b/>
                <w:sz w:val="20"/>
              </w:rPr>
            </w:pPr>
            <w:r>
              <w:rPr>
                <w:b/>
                <w:spacing w:val="-2"/>
                <w:sz w:val="20"/>
              </w:rPr>
              <w:t>232820</w:t>
            </w:r>
          </w:p>
        </w:tc>
        <w:tc>
          <w:tcPr>
            <w:tcW w:w="3025" w:type="dxa"/>
            <w:gridSpan w:val="2"/>
            <w:shd w:val="clear" w:color="auto" w:fill="BDD6EE"/>
          </w:tcPr>
          <w:p w14:paraId="6CDCE830" w14:textId="77777777" w:rsidR="00095630" w:rsidRDefault="00095630">
            <w:pPr>
              <w:pStyle w:val="TableParagraph"/>
              <w:spacing w:before="1"/>
              <w:rPr>
                <w:b/>
                <w:sz w:val="20"/>
              </w:rPr>
            </w:pPr>
            <w:r>
              <w:rPr>
                <w:b/>
                <w:sz w:val="20"/>
              </w:rPr>
              <w:t>Site</w:t>
            </w:r>
            <w:r>
              <w:rPr>
                <w:b/>
                <w:spacing w:val="-7"/>
                <w:sz w:val="20"/>
              </w:rPr>
              <w:t xml:space="preserve"> </w:t>
            </w:r>
            <w:r>
              <w:rPr>
                <w:b/>
                <w:spacing w:val="-2"/>
                <w:sz w:val="20"/>
              </w:rPr>
              <w:t>Name:</w:t>
            </w:r>
          </w:p>
          <w:p w14:paraId="71C45F43" w14:textId="77777777" w:rsidR="00095630" w:rsidRDefault="00095630">
            <w:pPr>
              <w:pStyle w:val="TableParagraph"/>
              <w:spacing w:before="18" w:line="227" w:lineRule="exact"/>
              <w:rPr>
                <w:b/>
                <w:sz w:val="20"/>
              </w:rPr>
            </w:pPr>
            <w:r>
              <w:rPr>
                <w:b/>
                <w:sz w:val="20"/>
              </w:rPr>
              <w:t>Battle</w:t>
            </w:r>
            <w:r>
              <w:rPr>
                <w:b/>
                <w:spacing w:val="-6"/>
                <w:sz w:val="20"/>
              </w:rPr>
              <w:t xml:space="preserve"> </w:t>
            </w:r>
            <w:r>
              <w:rPr>
                <w:b/>
                <w:sz w:val="20"/>
              </w:rPr>
              <w:t>of</w:t>
            </w:r>
            <w:r>
              <w:rPr>
                <w:b/>
                <w:spacing w:val="-5"/>
                <w:sz w:val="20"/>
              </w:rPr>
              <w:t xml:space="preserve"> </w:t>
            </w:r>
            <w:r>
              <w:rPr>
                <w:b/>
                <w:spacing w:val="-2"/>
                <w:sz w:val="20"/>
              </w:rPr>
              <w:t>Otterburn</w:t>
            </w:r>
          </w:p>
        </w:tc>
        <w:tc>
          <w:tcPr>
            <w:tcW w:w="3026" w:type="dxa"/>
            <w:gridSpan w:val="4"/>
            <w:shd w:val="clear" w:color="auto" w:fill="BDD6EE"/>
          </w:tcPr>
          <w:p w14:paraId="158787DA" w14:textId="77777777" w:rsidR="00095630" w:rsidRDefault="00095630">
            <w:pPr>
              <w:pStyle w:val="TableParagraph"/>
              <w:spacing w:before="1"/>
              <w:ind w:left="109"/>
              <w:rPr>
                <w:b/>
                <w:sz w:val="20"/>
              </w:rPr>
            </w:pPr>
            <w:r>
              <w:rPr>
                <w:b/>
                <w:sz w:val="20"/>
              </w:rPr>
              <w:t>Test</w:t>
            </w:r>
            <w:r>
              <w:rPr>
                <w:b/>
                <w:spacing w:val="-6"/>
                <w:sz w:val="20"/>
              </w:rPr>
              <w:t xml:space="preserve"> </w:t>
            </w:r>
            <w:r>
              <w:rPr>
                <w:b/>
                <w:sz w:val="20"/>
              </w:rPr>
              <w:t>Pit</w:t>
            </w:r>
            <w:r>
              <w:rPr>
                <w:b/>
                <w:spacing w:val="-5"/>
                <w:sz w:val="20"/>
              </w:rPr>
              <w:t xml:space="preserve"> ID:</w:t>
            </w:r>
          </w:p>
          <w:p w14:paraId="0B736913" w14:textId="77777777" w:rsidR="00095630" w:rsidRDefault="00095630">
            <w:pPr>
              <w:pStyle w:val="TableParagraph"/>
              <w:spacing w:before="18" w:line="227" w:lineRule="exact"/>
              <w:ind w:left="109"/>
              <w:rPr>
                <w:b/>
                <w:sz w:val="20"/>
              </w:rPr>
            </w:pPr>
            <w:r>
              <w:rPr>
                <w:b/>
                <w:spacing w:val="-5"/>
                <w:sz w:val="20"/>
              </w:rPr>
              <w:t>13</w:t>
            </w:r>
          </w:p>
        </w:tc>
      </w:tr>
      <w:tr w:rsidR="00095630" w14:paraId="50B10B15" w14:textId="77777777">
        <w:trPr>
          <w:trHeight w:val="496"/>
        </w:trPr>
        <w:tc>
          <w:tcPr>
            <w:tcW w:w="3024" w:type="dxa"/>
            <w:gridSpan w:val="2"/>
            <w:shd w:val="clear" w:color="auto" w:fill="BDD6EE"/>
          </w:tcPr>
          <w:p w14:paraId="499731CC" w14:textId="77777777" w:rsidR="00095630" w:rsidRDefault="00095630">
            <w:pPr>
              <w:pStyle w:val="TableParagraph"/>
              <w:spacing w:before="1"/>
              <w:rPr>
                <w:b/>
                <w:sz w:val="20"/>
              </w:rPr>
            </w:pPr>
            <w:r>
              <w:rPr>
                <w:b/>
                <w:spacing w:val="-2"/>
                <w:sz w:val="20"/>
              </w:rPr>
              <w:t>Length:</w:t>
            </w:r>
          </w:p>
          <w:p w14:paraId="485E2A56" w14:textId="77777777" w:rsidR="00095630" w:rsidRDefault="00095630">
            <w:pPr>
              <w:pStyle w:val="TableParagraph"/>
              <w:spacing w:before="18" w:line="227" w:lineRule="exact"/>
              <w:rPr>
                <w:b/>
                <w:sz w:val="20"/>
              </w:rPr>
            </w:pPr>
            <w:r>
              <w:rPr>
                <w:b/>
                <w:sz w:val="20"/>
              </w:rPr>
              <w:t>3</w:t>
            </w:r>
            <w:r>
              <w:rPr>
                <w:b/>
                <w:spacing w:val="-3"/>
                <w:sz w:val="20"/>
              </w:rPr>
              <w:t xml:space="preserve"> </w:t>
            </w:r>
            <w:r>
              <w:rPr>
                <w:b/>
                <w:spacing w:val="-10"/>
                <w:sz w:val="20"/>
              </w:rPr>
              <w:t>m</w:t>
            </w:r>
          </w:p>
        </w:tc>
        <w:tc>
          <w:tcPr>
            <w:tcW w:w="3025" w:type="dxa"/>
            <w:gridSpan w:val="2"/>
            <w:shd w:val="clear" w:color="auto" w:fill="BDD6EE"/>
          </w:tcPr>
          <w:p w14:paraId="5F8B0D2B" w14:textId="77777777" w:rsidR="00095630" w:rsidRDefault="00095630">
            <w:pPr>
              <w:pStyle w:val="TableParagraph"/>
              <w:spacing w:before="1"/>
              <w:rPr>
                <w:b/>
                <w:sz w:val="20"/>
              </w:rPr>
            </w:pPr>
            <w:r>
              <w:rPr>
                <w:b/>
                <w:spacing w:val="-2"/>
                <w:sz w:val="20"/>
              </w:rPr>
              <w:t>Width:</w:t>
            </w:r>
          </w:p>
          <w:p w14:paraId="748501FC" w14:textId="77777777" w:rsidR="00095630" w:rsidRDefault="00095630">
            <w:pPr>
              <w:pStyle w:val="TableParagraph"/>
              <w:spacing w:before="18" w:line="227" w:lineRule="exact"/>
              <w:rPr>
                <w:b/>
                <w:sz w:val="20"/>
              </w:rPr>
            </w:pPr>
            <w:r>
              <w:rPr>
                <w:b/>
                <w:sz w:val="20"/>
              </w:rPr>
              <w:t>1.10</w:t>
            </w:r>
            <w:r>
              <w:rPr>
                <w:b/>
                <w:spacing w:val="-8"/>
                <w:sz w:val="20"/>
              </w:rPr>
              <w:t xml:space="preserve"> </w:t>
            </w:r>
            <w:r>
              <w:rPr>
                <w:b/>
                <w:spacing w:val="-10"/>
                <w:sz w:val="20"/>
              </w:rPr>
              <w:t>m</w:t>
            </w:r>
          </w:p>
        </w:tc>
        <w:tc>
          <w:tcPr>
            <w:tcW w:w="3026" w:type="dxa"/>
            <w:gridSpan w:val="4"/>
            <w:shd w:val="clear" w:color="auto" w:fill="BDD6EE"/>
          </w:tcPr>
          <w:p w14:paraId="2DAA18CF" w14:textId="77777777" w:rsidR="00095630" w:rsidRDefault="00095630">
            <w:pPr>
              <w:pStyle w:val="TableParagraph"/>
              <w:spacing w:before="1"/>
              <w:ind w:left="109"/>
              <w:rPr>
                <w:b/>
                <w:sz w:val="20"/>
              </w:rPr>
            </w:pPr>
            <w:r>
              <w:rPr>
                <w:b/>
                <w:spacing w:val="-2"/>
                <w:sz w:val="20"/>
              </w:rPr>
              <w:t>Depth:</w:t>
            </w:r>
          </w:p>
          <w:p w14:paraId="71868534" w14:textId="77777777" w:rsidR="00095630" w:rsidRDefault="00095630">
            <w:pPr>
              <w:pStyle w:val="TableParagraph"/>
              <w:spacing w:before="18" w:line="227" w:lineRule="exact"/>
              <w:ind w:left="109"/>
              <w:rPr>
                <w:b/>
                <w:sz w:val="20"/>
              </w:rPr>
            </w:pPr>
            <w:r>
              <w:rPr>
                <w:b/>
                <w:sz w:val="20"/>
              </w:rPr>
              <w:t>0.55</w:t>
            </w:r>
            <w:r>
              <w:rPr>
                <w:b/>
                <w:spacing w:val="-8"/>
                <w:sz w:val="20"/>
              </w:rPr>
              <w:t xml:space="preserve"> </w:t>
            </w:r>
            <w:r>
              <w:rPr>
                <w:b/>
                <w:spacing w:val="-10"/>
                <w:sz w:val="20"/>
              </w:rPr>
              <w:t>m</w:t>
            </w:r>
          </w:p>
        </w:tc>
      </w:tr>
      <w:tr w:rsidR="00095630" w14:paraId="1068FC7B" w14:textId="77777777">
        <w:trPr>
          <w:trHeight w:val="745"/>
        </w:trPr>
        <w:tc>
          <w:tcPr>
            <w:tcW w:w="1135" w:type="dxa"/>
            <w:shd w:val="clear" w:color="auto" w:fill="BDD6EE"/>
          </w:tcPr>
          <w:p w14:paraId="330313C0" w14:textId="77777777" w:rsidR="00095630" w:rsidRDefault="00095630">
            <w:pPr>
              <w:pStyle w:val="TableParagraph"/>
              <w:spacing w:before="1" w:line="256" w:lineRule="auto"/>
              <w:ind w:right="246"/>
              <w:rPr>
                <w:b/>
                <w:sz w:val="20"/>
              </w:rPr>
            </w:pPr>
            <w:r>
              <w:rPr>
                <w:b/>
                <w:spacing w:val="-2"/>
                <w:sz w:val="20"/>
              </w:rPr>
              <w:t>Context Number</w:t>
            </w:r>
          </w:p>
        </w:tc>
        <w:tc>
          <w:tcPr>
            <w:tcW w:w="3543" w:type="dxa"/>
            <w:gridSpan w:val="2"/>
            <w:shd w:val="clear" w:color="auto" w:fill="BDD6EE"/>
          </w:tcPr>
          <w:p w14:paraId="18196E8A" w14:textId="77777777" w:rsidR="00095630" w:rsidRDefault="00095630">
            <w:pPr>
              <w:pStyle w:val="TableParagraph"/>
              <w:spacing w:before="1"/>
              <w:ind w:left="107"/>
              <w:rPr>
                <w:b/>
                <w:sz w:val="20"/>
              </w:rPr>
            </w:pPr>
            <w:r>
              <w:rPr>
                <w:b/>
                <w:spacing w:val="-2"/>
                <w:sz w:val="20"/>
              </w:rPr>
              <w:t>Description</w:t>
            </w:r>
          </w:p>
        </w:tc>
        <w:tc>
          <w:tcPr>
            <w:tcW w:w="1561" w:type="dxa"/>
            <w:gridSpan w:val="2"/>
            <w:shd w:val="clear" w:color="auto" w:fill="BDD6EE"/>
          </w:tcPr>
          <w:p w14:paraId="22B26A0B" w14:textId="77777777" w:rsidR="00095630" w:rsidRDefault="00095630">
            <w:pPr>
              <w:pStyle w:val="TableParagraph"/>
              <w:spacing w:before="1"/>
              <w:ind w:left="109"/>
              <w:rPr>
                <w:b/>
                <w:sz w:val="20"/>
              </w:rPr>
            </w:pPr>
            <w:r>
              <w:rPr>
                <w:b/>
                <w:spacing w:val="-2"/>
                <w:sz w:val="20"/>
              </w:rPr>
              <w:t>Interpretation</w:t>
            </w:r>
          </w:p>
        </w:tc>
        <w:tc>
          <w:tcPr>
            <w:tcW w:w="850" w:type="dxa"/>
            <w:shd w:val="clear" w:color="auto" w:fill="BDD6EE"/>
          </w:tcPr>
          <w:p w14:paraId="319AED88" w14:textId="77777777" w:rsidR="00095630" w:rsidRDefault="00095630">
            <w:pPr>
              <w:pStyle w:val="TableParagraph"/>
              <w:spacing w:before="1"/>
              <w:ind w:left="106"/>
              <w:rPr>
                <w:b/>
                <w:sz w:val="20"/>
              </w:rPr>
            </w:pPr>
            <w:r>
              <w:rPr>
                <w:b/>
                <w:spacing w:val="-2"/>
                <w:sz w:val="20"/>
              </w:rPr>
              <w:t>Depth</w:t>
            </w:r>
          </w:p>
          <w:p w14:paraId="1F974377" w14:textId="77777777" w:rsidR="00095630" w:rsidRDefault="00095630">
            <w:pPr>
              <w:pStyle w:val="TableParagraph"/>
              <w:spacing w:before="8" w:line="240" w:lineRule="atLeast"/>
              <w:ind w:left="106" w:right="298"/>
              <w:rPr>
                <w:b/>
                <w:sz w:val="20"/>
              </w:rPr>
            </w:pPr>
            <w:r>
              <w:rPr>
                <w:b/>
                <w:spacing w:val="-10"/>
                <w:sz w:val="20"/>
              </w:rPr>
              <w:t xml:space="preserve">m </w:t>
            </w:r>
            <w:r>
              <w:rPr>
                <w:b/>
                <w:spacing w:val="-4"/>
                <w:sz w:val="20"/>
              </w:rPr>
              <w:t>BGL</w:t>
            </w:r>
          </w:p>
        </w:tc>
        <w:tc>
          <w:tcPr>
            <w:tcW w:w="850" w:type="dxa"/>
            <w:shd w:val="clear" w:color="auto" w:fill="BDD6EE"/>
          </w:tcPr>
          <w:p w14:paraId="0903E388" w14:textId="77777777" w:rsidR="00095630" w:rsidRDefault="00095630">
            <w:pPr>
              <w:pStyle w:val="TableParagraph"/>
              <w:spacing w:before="1"/>
              <w:ind w:left="105"/>
              <w:rPr>
                <w:b/>
                <w:sz w:val="20"/>
              </w:rPr>
            </w:pPr>
            <w:r>
              <w:rPr>
                <w:b/>
                <w:spacing w:val="-2"/>
                <w:sz w:val="20"/>
              </w:rPr>
              <w:t>Depth</w:t>
            </w:r>
          </w:p>
          <w:p w14:paraId="753C8DD4" w14:textId="77777777" w:rsidR="00095630" w:rsidRDefault="00095630">
            <w:pPr>
              <w:pStyle w:val="TableParagraph"/>
              <w:spacing w:before="8" w:line="240" w:lineRule="atLeast"/>
              <w:ind w:left="105" w:right="310"/>
              <w:rPr>
                <w:b/>
                <w:sz w:val="20"/>
              </w:rPr>
            </w:pPr>
            <w:r>
              <w:rPr>
                <w:b/>
                <w:spacing w:val="-10"/>
                <w:sz w:val="20"/>
              </w:rPr>
              <w:t xml:space="preserve">m </w:t>
            </w:r>
            <w:proofErr w:type="spellStart"/>
            <w:r>
              <w:rPr>
                <w:b/>
                <w:spacing w:val="-4"/>
                <w:sz w:val="20"/>
              </w:rPr>
              <w:t>aOD</w:t>
            </w:r>
            <w:proofErr w:type="spellEnd"/>
          </w:p>
        </w:tc>
        <w:tc>
          <w:tcPr>
            <w:tcW w:w="1136" w:type="dxa"/>
            <w:shd w:val="clear" w:color="auto" w:fill="BDD6EE"/>
          </w:tcPr>
          <w:p w14:paraId="2F19EB6A" w14:textId="77777777" w:rsidR="00095630" w:rsidRDefault="00095630">
            <w:pPr>
              <w:pStyle w:val="TableParagraph"/>
              <w:spacing w:before="1"/>
              <w:ind w:left="107"/>
              <w:rPr>
                <w:b/>
                <w:sz w:val="20"/>
              </w:rPr>
            </w:pPr>
            <w:r>
              <w:rPr>
                <w:b/>
                <w:spacing w:val="-2"/>
                <w:sz w:val="20"/>
              </w:rPr>
              <w:t>Samples</w:t>
            </w:r>
          </w:p>
        </w:tc>
      </w:tr>
      <w:tr w:rsidR="00095630" w14:paraId="64837343" w14:textId="77777777">
        <w:trPr>
          <w:trHeight w:val="496"/>
        </w:trPr>
        <w:tc>
          <w:tcPr>
            <w:tcW w:w="1135" w:type="dxa"/>
          </w:tcPr>
          <w:p w14:paraId="26AAAC4A" w14:textId="77777777" w:rsidR="00095630" w:rsidRDefault="00095630">
            <w:pPr>
              <w:pStyle w:val="TableParagraph"/>
              <w:spacing w:line="229" w:lineRule="exact"/>
              <w:rPr>
                <w:sz w:val="20"/>
              </w:rPr>
            </w:pPr>
            <w:r>
              <w:rPr>
                <w:spacing w:val="-4"/>
                <w:sz w:val="20"/>
              </w:rPr>
              <w:t>1301</w:t>
            </w:r>
          </w:p>
        </w:tc>
        <w:tc>
          <w:tcPr>
            <w:tcW w:w="3543" w:type="dxa"/>
            <w:gridSpan w:val="2"/>
          </w:tcPr>
          <w:p w14:paraId="7CA04FCC" w14:textId="77777777" w:rsidR="00095630" w:rsidRDefault="00095630">
            <w:pPr>
              <w:pStyle w:val="TableParagraph"/>
              <w:spacing w:line="229" w:lineRule="exact"/>
              <w:ind w:left="107"/>
              <w:rPr>
                <w:sz w:val="20"/>
              </w:rPr>
            </w:pPr>
            <w:r>
              <w:rPr>
                <w:sz w:val="20"/>
              </w:rPr>
              <w:t>Dark</w:t>
            </w:r>
            <w:r>
              <w:rPr>
                <w:spacing w:val="-7"/>
                <w:sz w:val="20"/>
              </w:rPr>
              <w:t xml:space="preserve"> </w:t>
            </w:r>
            <w:r>
              <w:rPr>
                <w:sz w:val="20"/>
              </w:rPr>
              <w:t>greyish</w:t>
            </w:r>
            <w:r>
              <w:rPr>
                <w:spacing w:val="-8"/>
                <w:sz w:val="20"/>
              </w:rPr>
              <w:t xml:space="preserve"> </w:t>
            </w:r>
            <w:r>
              <w:rPr>
                <w:sz w:val="20"/>
              </w:rPr>
              <w:t>yellowish</w:t>
            </w:r>
            <w:r>
              <w:rPr>
                <w:spacing w:val="-5"/>
                <w:sz w:val="20"/>
              </w:rPr>
              <w:t xml:space="preserve"> </w:t>
            </w:r>
            <w:r>
              <w:rPr>
                <w:sz w:val="20"/>
              </w:rPr>
              <w:t>brown</w:t>
            </w:r>
            <w:r>
              <w:rPr>
                <w:spacing w:val="-8"/>
                <w:sz w:val="20"/>
              </w:rPr>
              <w:t xml:space="preserve"> </w:t>
            </w:r>
            <w:r>
              <w:rPr>
                <w:spacing w:val="-2"/>
                <w:sz w:val="20"/>
              </w:rPr>
              <w:t>sandy</w:t>
            </w:r>
          </w:p>
          <w:p w14:paraId="2D2238CD" w14:textId="77777777" w:rsidR="00095630" w:rsidRDefault="00095630">
            <w:pPr>
              <w:pStyle w:val="TableParagraph"/>
              <w:spacing w:before="19" w:line="227" w:lineRule="exact"/>
              <w:ind w:left="107"/>
              <w:rPr>
                <w:sz w:val="20"/>
              </w:rPr>
            </w:pPr>
            <w:r>
              <w:rPr>
                <w:sz w:val="20"/>
              </w:rPr>
              <w:t>silt</w:t>
            </w:r>
            <w:r>
              <w:rPr>
                <w:spacing w:val="-7"/>
                <w:sz w:val="20"/>
              </w:rPr>
              <w:t xml:space="preserve"> </w:t>
            </w:r>
            <w:r>
              <w:rPr>
                <w:sz w:val="20"/>
              </w:rPr>
              <w:t>with</w:t>
            </w:r>
            <w:r>
              <w:rPr>
                <w:spacing w:val="-6"/>
                <w:sz w:val="20"/>
              </w:rPr>
              <w:t xml:space="preserve"> </w:t>
            </w:r>
            <w:r>
              <w:rPr>
                <w:sz w:val="20"/>
              </w:rPr>
              <w:t>rooting</w:t>
            </w:r>
            <w:r>
              <w:rPr>
                <w:spacing w:val="-4"/>
                <w:sz w:val="20"/>
              </w:rPr>
              <w:t xml:space="preserve"> </w:t>
            </w:r>
            <w:r>
              <w:rPr>
                <w:sz w:val="20"/>
              </w:rPr>
              <w:t>and</w:t>
            </w:r>
            <w:r>
              <w:rPr>
                <w:spacing w:val="-5"/>
                <w:sz w:val="20"/>
              </w:rPr>
              <w:t xml:space="preserve"> </w:t>
            </w:r>
            <w:r>
              <w:rPr>
                <w:spacing w:val="-4"/>
                <w:sz w:val="20"/>
              </w:rPr>
              <w:t>turf</w:t>
            </w:r>
          </w:p>
        </w:tc>
        <w:tc>
          <w:tcPr>
            <w:tcW w:w="1561" w:type="dxa"/>
            <w:gridSpan w:val="2"/>
          </w:tcPr>
          <w:p w14:paraId="14E9D556" w14:textId="77777777" w:rsidR="00095630" w:rsidRDefault="00095630">
            <w:pPr>
              <w:pStyle w:val="TableParagraph"/>
              <w:spacing w:line="229" w:lineRule="exact"/>
              <w:ind w:left="109"/>
              <w:rPr>
                <w:sz w:val="20"/>
              </w:rPr>
            </w:pPr>
            <w:r>
              <w:rPr>
                <w:sz w:val="20"/>
              </w:rPr>
              <w:t>Turf</w:t>
            </w:r>
            <w:r>
              <w:rPr>
                <w:spacing w:val="-6"/>
                <w:sz w:val="20"/>
              </w:rPr>
              <w:t xml:space="preserve"> </w:t>
            </w:r>
            <w:r>
              <w:rPr>
                <w:spacing w:val="-5"/>
                <w:sz w:val="20"/>
              </w:rPr>
              <w:t>and</w:t>
            </w:r>
          </w:p>
          <w:p w14:paraId="69A9F4F2" w14:textId="77777777" w:rsidR="00095630" w:rsidRDefault="00095630">
            <w:pPr>
              <w:pStyle w:val="TableParagraph"/>
              <w:spacing w:before="19" w:line="227" w:lineRule="exact"/>
              <w:ind w:left="109"/>
              <w:rPr>
                <w:sz w:val="20"/>
              </w:rPr>
            </w:pPr>
            <w:r>
              <w:rPr>
                <w:spacing w:val="-2"/>
                <w:sz w:val="20"/>
              </w:rPr>
              <w:t>topsoil</w:t>
            </w:r>
          </w:p>
        </w:tc>
        <w:tc>
          <w:tcPr>
            <w:tcW w:w="850" w:type="dxa"/>
          </w:tcPr>
          <w:p w14:paraId="3826C44D" w14:textId="77777777" w:rsidR="00095630" w:rsidRDefault="00095630">
            <w:pPr>
              <w:pStyle w:val="TableParagraph"/>
              <w:spacing w:line="229" w:lineRule="exact"/>
              <w:ind w:left="95" w:right="151"/>
              <w:jc w:val="center"/>
              <w:rPr>
                <w:sz w:val="20"/>
              </w:rPr>
            </w:pPr>
            <w:r>
              <w:rPr>
                <w:sz w:val="20"/>
              </w:rPr>
              <w:t>0</w:t>
            </w:r>
            <w:r>
              <w:rPr>
                <w:spacing w:val="-2"/>
                <w:sz w:val="20"/>
              </w:rPr>
              <w:t xml:space="preserve"> </w:t>
            </w:r>
            <w:r>
              <w:rPr>
                <w:sz w:val="20"/>
              </w:rPr>
              <w:t>-</w:t>
            </w:r>
            <w:r>
              <w:rPr>
                <w:spacing w:val="-1"/>
                <w:sz w:val="20"/>
              </w:rPr>
              <w:t xml:space="preserve"> </w:t>
            </w:r>
            <w:r>
              <w:rPr>
                <w:spacing w:val="-5"/>
                <w:sz w:val="20"/>
              </w:rPr>
              <w:t>0.2</w:t>
            </w:r>
          </w:p>
        </w:tc>
        <w:tc>
          <w:tcPr>
            <w:tcW w:w="850" w:type="dxa"/>
          </w:tcPr>
          <w:p w14:paraId="42459663" w14:textId="77777777" w:rsidR="00095630" w:rsidRDefault="00095630">
            <w:pPr>
              <w:pStyle w:val="TableParagraph"/>
              <w:ind w:left="0"/>
              <w:rPr>
                <w:rFonts w:ascii="Times New Roman"/>
                <w:sz w:val="18"/>
              </w:rPr>
            </w:pPr>
          </w:p>
        </w:tc>
        <w:tc>
          <w:tcPr>
            <w:tcW w:w="1136" w:type="dxa"/>
          </w:tcPr>
          <w:p w14:paraId="02A73AB2" w14:textId="77777777" w:rsidR="00095630" w:rsidRDefault="00095630">
            <w:pPr>
              <w:pStyle w:val="TableParagraph"/>
              <w:ind w:left="0"/>
              <w:rPr>
                <w:rFonts w:ascii="Times New Roman"/>
                <w:sz w:val="18"/>
              </w:rPr>
            </w:pPr>
          </w:p>
        </w:tc>
      </w:tr>
      <w:tr w:rsidR="00095630" w14:paraId="7C38F259" w14:textId="77777777">
        <w:trPr>
          <w:trHeight w:val="496"/>
        </w:trPr>
        <w:tc>
          <w:tcPr>
            <w:tcW w:w="1135" w:type="dxa"/>
          </w:tcPr>
          <w:p w14:paraId="21E9BED1" w14:textId="77777777" w:rsidR="00095630" w:rsidRDefault="00095630">
            <w:pPr>
              <w:pStyle w:val="TableParagraph"/>
              <w:spacing w:line="229" w:lineRule="exact"/>
              <w:rPr>
                <w:sz w:val="20"/>
              </w:rPr>
            </w:pPr>
            <w:r>
              <w:rPr>
                <w:spacing w:val="-4"/>
                <w:sz w:val="20"/>
              </w:rPr>
              <w:t>1302</w:t>
            </w:r>
          </w:p>
        </w:tc>
        <w:tc>
          <w:tcPr>
            <w:tcW w:w="3543" w:type="dxa"/>
            <w:gridSpan w:val="2"/>
          </w:tcPr>
          <w:p w14:paraId="1F4A0A81" w14:textId="77777777" w:rsidR="00095630" w:rsidRDefault="00095630">
            <w:pPr>
              <w:pStyle w:val="TableParagraph"/>
              <w:spacing w:line="229" w:lineRule="exact"/>
              <w:ind w:left="107"/>
              <w:rPr>
                <w:sz w:val="20"/>
              </w:rPr>
            </w:pPr>
            <w:r>
              <w:rPr>
                <w:sz w:val="20"/>
              </w:rPr>
              <w:t>Mid</w:t>
            </w:r>
            <w:r>
              <w:rPr>
                <w:spacing w:val="-7"/>
                <w:sz w:val="20"/>
              </w:rPr>
              <w:t xml:space="preserve"> </w:t>
            </w:r>
            <w:r>
              <w:rPr>
                <w:sz w:val="20"/>
              </w:rPr>
              <w:t>yellowish</w:t>
            </w:r>
            <w:r>
              <w:rPr>
                <w:spacing w:val="-6"/>
                <w:sz w:val="20"/>
              </w:rPr>
              <w:t xml:space="preserve"> </w:t>
            </w:r>
            <w:r>
              <w:rPr>
                <w:sz w:val="20"/>
              </w:rPr>
              <w:t>brown</w:t>
            </w:r>
            <w:r>
              <w:rPr>
                <w:spacing w:val="-7"/>
                <w:sz w:val="20"/>
              </w:rPr>
              <w:t xml:space="preserve"> </w:t>
            </w:r>
            <w:r>
              <w:rPr>
                <w:sz w:val="20"/>
              </w:rPr>
              <w:t>sandy</w:t>
            </w:r>
            <w:r>
              <w:rPr>
                <w:spacing w:val="-6"/>
                <w:sz w:val="20"/>
              </w:rPr>
              <w:t xml:space="preserve"> </w:t>
            </w:r>
            <w:r>
              <w:rPr>
                <w:sz w:val="20"/>
              </w:rPr>
              <w:t>silt</w:t>
            </w:r>
            <w:r>
              <w:rPr>
                <w:spacing w:val="-6"/>
                <w:sz w:val="20"/>
              </w:rPr>
              <w:t xml:space="preserve"> </w:t>
            </w:r>
            <w:r>
              <w:rPr>
                <w:spacing w:val="-4"/>
                <w:sz w:val="20"/>
              </w:rPr>
              <w:t>with</w:t>
            </w:r>
          </w:p>
          <w:p w14:paraId="7681C1A4" w14:textId="77777777" w:rsidR="00095630" w:rsidRDefault="00095630">
            <w:pPr>
              <w:pStyle w:val="TableParagraph"/>
              <w:spacing w:before="19" w:line="227" w:lineRule="exact"/>
              <w:ind w:left="107"/>
              <w:rPr>
                <w:sz w:val="20"/>
              </w:rPr>
            </w:pPr>
            <w:r>
              <w:rPr>
                <w:sz w:val="20"/>
              </w:rPr>
              <w:t>very</w:t>
            </w:r>
            <w:r>
              <w:rPr>
                <w:spacing w:val="-9"/>
                <w:sz w:val="20"/>
              </w:rPr>
              <w:t xml:space="preserve"> </w:t>
            </w:r>
            <w:r>
              <w:rPr>
                <w:sz w:val="20"/>
              </w:rPr>
              <w:t>occasional</w:t>
            </w:r>
            <w:r>
              <w:rPr>
                <w:spacing w:val="-8"/>
                <w:sz w:val="20"/>
              </w:rPr>
              <w:t xml:space="preserve"> </w:t>
            </w:r>
            <w:r>
              <w:rPr>
                <w:sz w:val="20"/>
              </w:rPr>
              <w:t>charcoal</w:t>
            </w:r>
            <w:r>
              <w:rPr>
                <w:spacing w:val="-9"/>
                <w:sz w:val="20"/>
              </w:rPr>
              <w:t xml:space="preserve"> </w:t>
            </w:r>
            <w:r>
              <w:rPr>
                <w:spacing w:val="-2"/>
                <w:sz w:val="20"/>
              </w:rPr>
              <w:t>flecks</w:t>
            </w:r>
          </w:p>
        </w:tc>
        <w:tc>
          <w:tcPr>
            <w:tcW w:w="1561" w:type="dxa"/>
            <w:gridSpan w:val="2"/>
          </w:tcPr>
          <w:p w14:paraId="6AEE950E" w14:textId="77777777" w:rsidR="00095630" w:rsidRDefault="00095630">
            <w:pPr>
              <w:pStyle w:val="TableParagraph"/>
              <w:spacing w:line="229" w:lineRule="exact"/>
              <w:ind w:left="109"/>
              <w:rPr>
                <w:sz w:val="20"/>
              </w:rPr>
            </w:pPr>
            <w:r>
              <w:rPr>
                <w:spacing w:val="-2"/>
                <w:sz w:val="20"/>
              </w:rPr>
              <w:t>Alluvium</w:t>
            </w:r>
          </w:p>
        </w:tc>
        <w:tc>
          <w:tcPr>
            <w:tcW w:w="850" w:type="dxa"/>
          </w:tcPr>
          <w:p w14:paraId="5DD92A41" w14:textId="77777777" w:rsidR="00095630" w:rsidRDefault="00095630">
            <w:pPr>
              <w:pStyle w:val="TableParagraph"/>
              <w:spacing w:line="229" w:lineRule="exact"/>
              <w:ind w:left="106"/>
              <w:rPr>
                <w:sz w:val="20"/>
              </w:rPr>
            </w:pPr>
            <w:r>
              <w:rPr>
                <w:sz w:val="20"/>
              </w:rPr>
              <w:t>0.2</w:t>
            </w:r>
            <w:r>
              <w:rPr>
                <w:spacing w:val="-6"/>
                <w:sz w:val="20"/>
              </w:rPr>
              <w:t xml:space="preserve"> </w:t>
            </w:r>
            <w:r>
              <w:rPr>
                <w:spacing w:val="-10"/>
                <w:sz w:val="20"/>
              </w:rPr>
              <w:t>-</w:t>
            </w:r>
          </w:p>
          <w:p w14:paraId="6F36D64E" w14:textId="77777777" w:rsidR="00095630" w:rsidRDefault="00095630">
            <w:pPr>
              <w:pStyle w:val="TableParagraph"/>
              <w:spacing w:before="19" w:line="227" w:lineRule="exact"/>
              <w:ind w:left="106"/>
              <w:rPr>
                <w:sz w:val="20"/>
              </w:rPr>
            </w:pPr>
            <w:r>
              <w:rPr>
                <w:spacing w:val="-4"/>
                <w:sz w:val="20"/>
              </w:rPr>
              <w:t>0.55</w:t>
            </w:r>
          </w:p>
        </w:tc>
        <w:tc>
          <w:tcPr>
            <w:tcW w:w="850" w:type="dxa"/>
          </w:tcPr>
          <w:p w14:paraId="25C84E3F" w14:textId="77777777" w:rsidR="00095630" w:rsidRDefault="00095630">
            <w:pPr>
              <w:pStyle w:val="TableParagraph"/>
              <w:ind w:left="0"/>
              <w:rPr>
                <w:rFonts w:ascii="Times New Roman"/>
                <w:sz w:val="18"/>
              </w:rPr>
            </w:pPr>
          </w:p>
        </w:tc>
        <w:tc>
          <w:tcPr>
            <w:tcW w:w="1136" w:type="dxa"/>
          </w:tcPr>
          <w:p w14:paraId="106E8D8C" w14:textId="77777777" w:rsidR="00095630" w:rsidRDefault="00095630">
            <w:pPr>
              <w:pStyle w:val="TableParagraph"/>
              <w:ind w:left="0"/>
              <w:rPr>
                <w:rFonts w:ascii="Times New Roman"/>
                <w:sz w:val="18"/>
              </w:rPr>
            </w:pPr>
          </w:p>
        </w:tc>
      </w:tr>
      <w:tr w:rsidR="00095630" w14:paraId="18BA708E" w14:textId="77777777">
        <w:trPr>
          <w:trHeight w:val="496"/>
        </w:trPr>
        <w:tc>
          <w:tcPr>
            <w:tcW w:w="1135" w:type="dxa"/>
          </w:tcPr>
          <w:p w14:paraId="2FB62CE8" w14:textId="77777777" w:rsidR="00095630" w:rsidRDefault="00095630">
            <w:pPr>
              <w:pStyle w:val="TableParagraph"/>
              <w:spacing w:line="229" w:lineRule="exact"/>
              <w:rPr>
                <w:sz w:val="20"/>
              </w:rPr>
            </w:pPr>
            <w:r>
              <w:rPr>
                <w:spacing w:val="-4"/>
                <w:sz w:val="20"/>
              </w:rPr>
              <w:t>1303</w:t>
            </w:r>
          </w:p>
        </w:tc>
        <w:tc>
          <w:tcPr>
            <w:tcW w:w="3543" w:type="dxa"/>
            <w:gridSpan w:val="2"/>
          </w:tcPr>
          <w:p w14:paraId="7AE57B65" w14:textId="77777777" w:rsidR="00095630" w:rsidRDefault="00095630">
            <w:pPr>
              <w:pStyle w:val="TableParagraph"/>
              <w:spacing w:line="229" w:lineRule="exact"/>
              <w:ind w:left="107"/>
              <w:rPr>
                <w:sz w:val="20"/>
              </w:rPr>
            </w:pPr>
            <w:r>
              <w:rPr>
                <w:sz w:val="20"/>
              </w:rPr>
              <w:t>Mottled</w:t>
            </w:r>
            <w:r>
              <w:rPr>
                <w:spacing w:val="-9"/>
                <w:sz w:val="20"/>
              </w:rPr>
              <w:t xml:space="preserve"> </w:t>
            </w:r>
            <w:r>
              <w:rPr>
                <w:sz w:val="20"/>
              </w:rPr>
              <w:t>mid</w:t>
            </w:r>
            <w:r>
              <w:rPr>
                <w:spacing w:val="-11"/>
                <w:sz w:val="20"/>
              </w:rPr>
              <w:t xml:space="preserve"> </w:t>
            </w:r>
            <w:r>
              <w:rPr>
                <w:sz w:val="20"/>
              </w:rPr>
              <w:t>yellow/greyish</w:t>
            </w:r>
            <w:r>
              <w:rPr>
                <w:spacing w:val="-9"/>
                <w:sz w:val="20"/>
              </w:rPr>
              <w:t xml:space="preserve"> </w:t>
            </w:r>
            <w:r>
              <w:rPr>
                <w:spacing w:val="-4"/>
                <w:sz w:val="20"/>
              </w:rPr>
              <w:t>brown</w:t>
            </w:r>
          </w:p>
          <w:p w14:paraId="50BBDDF5" w14:textId="77777777" w:rsidR="00095630" w:rsidRDefault="00095630">
            <w:pPr>
              <w:pStyle w:val="TableParagraph"/>
              <w:spacing w:before="19" w:line="227" w:lineRule="exact"/>
              <w:ind w:left="107"/>
              <w:rPr>
                <w:sz w:val="20"/>
              </w:rPr>
            </w:pPr>
            <w:r>
              <w:rPr>
                <w:sz w:val="20"/>
              </w:rPr>
              <w:t>and</w:t>
            </w:r>
            <w:r>
              <w:rPr>
                <w:spacing w:val="-5"/>
                <w:sz w:val="20"/>
              </w:rPr>
              <w:t xml:space="preserve"> </w:t>
            </w:r>
            <w:r>
              <w:rPr>
                <w:sz w:val="20"/>
              </w:rPr>
              <w:t>pale</w:t>
            </w:r>
            <w:r>
              <w:rPr>
                <w:spacing w:val="-6"/>
                <w:sz w:val="20"/>
              </w:rPr>
              <w:t xml:space="preserve"> </w:t>
            </w:r>
            <w:r>
              <w:rPr>
                <w:sz w:val="20"/>
              </w:rPr>
              <w:t>yellow</w:t>
            </w:r>
            <w:r>
              <w:rPr>
                <w:spacing w:val="-7"/>
                <w:sz w:val="20"/>
              </w:rPr>
              <w:t xml:space="preserve"> </w:t>
            </w:r>
            <w:r>
              <w:rPr>
                <w:sz w:val="20"/>
              </w:rPr>
              <w:t>sands</w:t>
            </w:r>
            <w:r>
              <w:rPr>
                <w:spacing w:val="-2"/>
                <w:sz w:val="20"/>
              </w:rPr>
              <w:t xml:space="preserve"> </w:t>
            </w:r>
            <w:r>
              <w:rPr>
                <w:sz w:val="20"/>
              </w:rPr>
              <w:t>and</w:t>
            </w:r>
            <w:r>
              <w:rPr>
                <w:spacing w:val="-5"/>
                <w:sz w:val="20"/>
              </w:rPr>
              <w:t xml:space="preserve"> </w:t>
            </w:r>
            <w:r>
              <w:rPr>
                <w:spacing w:val="-2"/>
                <w:sz w:val="20"/>
              </w:rPr>
              <w:t>gravels</w:t>
            </w:r>
          </w:p>
        </w:tc>
        <w:tc>
          <w:tcPr>
            <w:tcW w:w="1561" w:type="dxa"/>
            <w:gridSpan w:val="2"/>
          </w:tcPr>
          <w:p w14:paraId="523EDB0A" w14:textId="77777777" w:rsidR="00095630" w:rsidRDefault="00095630">
            <w:pPr>
              <w:pStyle w:val="TableParagraph"/>
              <w:spacing w:line="229" w:lineRule="exact"/>
              <w:ind w:left="109"/>
              <w:rPr>
                <w:sz w:val="20"/>
              </w:rPr>
            </w:pPr>
            <w:r>
              <w:rPr>
                <w:sz w:val="20"/>
              </w:rPr>
              <w:t>Natural</w:t>
            </w:r>
            <w:r>
              <w:rPr>
                <w:spacing w:val="-10"/>
                <w:sz w:val="20"/>
              </w:rPr>
              <w:t xml:space="preserve"> </w:t>
            </w:r>
            <w:r>
              <w:rPr>
                <w:spacing w:val="-2"/>
                <w:sz w:val="20"/>
              </w:rPr>
              <w:t>gravel</w:t>
            </w:r>
          </w:p>
          <w:p w14:paraId="50660312" w14:textId="77777777" w:rsidR="00095630" w:rsidRDefault="00095630">
            <w:pPr>
              <w:pStyle w:val="TableParagraph"/>
              <w:spacing w:before="19" w:line="227" w:lineRule="exact"/>
              <w:ind w:left="109"/>
              <w:rPr>
                <w:sz w:val="20"/>
              </w:rPr>
            </w:pPr>
            <w:r>
              <w:rPr>
                <w:sz w:val="20"/>
              </w:rPr>
              <w:t>and</w:t>
            </w:r>
            <w:r>
              <w:rPr>
                <w:spacing w:val="-7"/>
                <w:sz w:val="20"/>
              </w:rPr>
              <w:t xml:space="preserve"> </w:t>
            </w:r>
            <w:r>
              <w:rPr>
                <w:spacing w:val="-4"/>
                <w:sz w:val="20"/>
              </w:rPr>
              <w:t>sand</w:t>
            </w:r>
          </w:p>
        </w:tc>
        <w:tc>
          <w:tcPr>
            <w:tcW w:w="850" w:type="dxa"/>
          </w:tcPr>
          <w:p w14:paraId="7490ADB7" w14:textId="77777777" w:rsidR="00095630" w:rsidRDefault="00095630">
            <w:pPr>
              <w:pStyle w:val="TableParagraph"/>
              <w:spacing w:line="229" w:lineRule="exact"/>
              <w:ind w:left="106"/>
              <w:rPr>
                <w:sz w:val="20"/>
              </w:rPr>
            </w:pPr>
            <w:r>
              <w:rPr>
                <w:sz w:val="20"/>
              </w:rPr>
              <w:t>0.55</w:t>
            </w:r>
            <w:r>
              <w:rPr>
                <w:spacing w:val="-8"/>
                <w:sz w:val="20"/>
              </w:rPr>
              <w:t xml:space="preserve"> </w:t>
            </w:r>
            <w:r>
              <w:rPr>
                <w:spacing w:val="-10"/>
                <w:sz w:val="20"/>
              </w:rPr>
              <w:t>+</w:t>
            </w:r>
          </w:p>
        </w:tc>
        <w:tc>
          <w:tcPr>
            <w:tcW w:w="850" w:type="dxa"/>
          </w:tcPr>
          <w:p w14:paraId="6D654010" w14:textId="77777777" w:rsidR="00095630" w:rsidRDefault="00095630">
            <w:pPr>
              <w:pStyle w:val="TableParagraph"/>
              <w:ind w:left="0"/>
              <w:rPr>
                <w:rFonts w:ascii="Times New Roman"/>
                <w:sz w:val="18"/>
              </w:rPr>
            </w:pPr>
          </w:p>
        </w:tc>
        <w:tc>
          <w:tcPr>
            <w:tcW w:w="1136" w:type="dxa"/>
          </w:tcPr>
          <w:p w14:paraId="605785F2" w14:textId="77777777" w:rsidR="00095630" w:rsidRDefault="00095630">
            <w:pPr>
              <w:pStyle w:val="TableParagraph"/>
              <w:ind w:left="0"/>
              <w:rPr>
                <w:rFonts w:ascii="Times New Roman"/>
                <w:sz w:val="18"/>
              </w:rPr>
            </w:pPr>
          </w:p>
        </w:tc>
      </w:tr>
    </w:tbl>
    <w:p w14:paraId="437CB0AE" w14:textId="77777777" w:rsidR="00095630" w:rsidRDefault="00095630">
      <w:pPr>
        <w:pStyle w:val="BodyText"/>
        <w:rPr>
          <w:sz w:val="20"/>
        </w:rPr>
      </w:pPr>
    </w:p>
    <w:p w14:paraId="2192ECC9" w14:textId="77777777" w:rsidR="00095630" w:rsidRDefault="00095630">
      <w:pPr>
        <w:pStyle w:val="BodyText"/>
        <w:spacing w:before="1"/>
        <w:rPr>
          <w:sz w:val="24"/>
        </w:rPr>
      </w:pPr>
    </w:p>
    <w:tbl>
      <w:tblPr>
        <w:tblW w:w="0" w:type="auto"/>
        <w:tblInd w:w="12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135"/>
        <w:gridCol w:w="1889"/>
        <w:gridCol w:w="1654"/>
        <w:gridCol w:w="1371"/>
        <w:gridCol w:w="190"/>
        <w:gridCol w:w="850"/>
        <w:gridCol w:w="850"/>
        <w:gridCol w:w="1136"/>
      </w:tblGrid>
      <w:tr w:rsidR="00095630" w14:paraId="1B8F2C54" w14:textId="77777777">
        <w:trPr>
          <w:trHeight w:val="496"/>
        </w:trPr>
        <w:tc>
          <w:tcPr>
            <w:tcW w:w="3024" w:type="dxa"/>
            <w:gridSpan w:val="2"/>
            <w:shd w:val="clear" w:color="auto" w:fill="BDD6EE"/>
          </w:tcPr>
          <w:p w14:paraId="1C92B23D" w14:textId="77777777" w:rsidR="00095630" w:rsidRDefault="00095630">
            <w:pPr>
              <w:pStyle w:val="TableParagraph"/>
              <w:spacing w:line="229" w:lineRule="exact"/>
              <w:rPr>
                <w:b/>
                <w:sz w:val="20"/>
              </w:rPr>
            </w:pPr>
            <w:r>
              <w:rPr>
                <w:b/>
                <w:sz w:val="20"/>
              </w:rPr>
              <w:t>Site</w:t>
            </w:r>
            <w:r>
              <w:rPr>
                <w:b/>
                <w:spacing w:val="-7"/>
                <w:sz w:val="20"/>
              </w:rPr>
              <w:t xml:space="preserve"> </w:t>
            </w:r>
            <w:r>
              <w:rPr>
                <w:b/>
                <w:spacing w:val="-2"/>
                <w:sz w:val="20"/>
              </w:rPr>
              <w:t>Code:</w:t>
            </w:r>
          </w:p>
          <w:p w14:paraId="42CC921F" w14:textId="77777777" w:rsidR="00095630" w:rsidRDefault="00095630">
            <w:pPr>
              <w:pStyle w:val="TableParagraph"/>
              <w:spacing w:before="19" w:line="227" w:lineRule="exact"/>
              <w:rPr>
                <w:b/>
                <w:sz w:val="20"/>
              </w:rPr>
            </w:pPr>
            <w:r>
              <w:rPr>
                <w:b/>
                <w:spacing w:val="-2"/>
                <w:sz w:val="20"/>
              </w:rPr>
              <w:t>232820</w:t>
            </w:r>
          </w:p>
        </w:tc>
        <w:tc>
          <w:tcPr>
            <w:tcW w:w="3025" w:type="dxa"/>
            <w:gridSpan w:val="2"/>
            <w:shd w:val="clear" w:color="auto" w:fill="BDD6EE"/>
          </w:tcPr>
          <w:p w14:paraId="3D0E7F6F" w14:textId="77777777" w:rsidR="00095630" w:rsidRDefault="00095630">
            <w:pPr>
              <w:pStyle w:val="TableParagraph"/>
              <w:spacing w:line="229" w:lineRule="exact"/>
              <w:rPr>
                <w:b/>
                <w:sz w:val="20"/>
              </w:rPr>
            </w:pPr>
            <w:r>
              <w:rPr>
                <w:b/>
                <w:sz w:val="20"/>
              </w:rPr>
              <w:t>Site</w:t>
            </w:r>
            <w:r>
              <w:rPr>
                <w:b/>
                <w:spacing w:val="-7"/>
                <w:sz w:val="20"/>
              </w:rPr>
              <w:t xml:space="preserve"> </w:t>
            </w:r>
            <w:r>
              <w:rPr>
                <w:b/>
                <w:spacing w:val="-2"/>
                <w:sz w:val="20"/>
              </w:rPr>
              <w:t>Name:</w:t>
            </w:r>
          </w:p>
          <w:p w14:paraId="703BACCC" w14:textId="77777777" w:rsidR="00095630" w:rsidRDefault="00095630">
            <w:pPr>
              <w:pStyle w:val="TableParagraph"/>
              <w:spacing w:before="19" w:line="227" w:lineRule="exact"/>
              <w:rPr>
                <w:b/>
                <w:sz w:val="20"/>
              </w:rPr>
            </w:pPr>
            <w:r>
              <w:rPr>
                <w:b/>
                <w:sz w:val="20"/>
              </w:rPr>
              <w:t>Battle</w:t>
            </w:r>
            <w:r>
              <w:rPr>
                <w:b/>
                <w:spacing w:val="-6"/>
                <w:sz w:val="20"/>
              </w:rPr>
              <w:t xml:space="preserve"> </w:t>
            </w:r>
            <w:r>
              <w:rPr>
                <w:b/>
                <w:sz w:val="20"/>
              </w:rPr>
              <w:t>of</w:t>
            </w:r>
            <w:r>
              <w:rPr>
                <w:b/>
                <w:spacing w:val="-5"/>
                <w:sz w:val="20"/>
              </w:rPr>
              <w:t xml:space="preserve"> </w:t>
            </w:r>
            <w:r>
              <w:rPr>
                <w:b/>
                <w:spacing w:val="-2"/>
                <w:sz w:val="20"/>
              </w:rPr>
              <w:t>Otterburn</w:t>
            </w:r>
          </w:p>
        </w:tc>
        <w:tc>
          <w:tcPr>
            <w:tcW w:w="3026" w:type="dxa"/>
            <w:gridSpan w:val="4"/>
            <w:shd w:val="clear" w:color="auto" w:fill="BDD6EE"/>
          </w:tcPr>
          <w:p w14:paraId="3C610865" w14:textId="77777777" w:rsidR="00095630" w:rsidRDefault="00095630">
            <w:pPr>
              <w:pStyle w:val="TableParagraph"/>
              <w:spacing w:line="229" w:lineRule="exact"/>
              <w:ind w:left="109"/>
              <w:rPr>
                <w:b/>
                <w:sz w:val="20"/>
              </w:rPr>
            </w:pPr>
            <w:r>
              <w:rPr>
                <w:b/>
                <w:sz w:val="20"/>
              </w:rPr>
              <w:t>Test</w:t>
            </w:r>
            <w:r>
              <w:rPr>
                <w:b/>
                <w:spacing w:val="-6"/>
                <w:sz w:val="20"/>
              </w:rPr>
              <w:t xml:space="preserve"> </w:t>
            </w:r>
            <w:r>
              <w:rPr>
                <w:b/>
                <w:sz w:val="20"/>
              </w:rPr>
              <w:t>Pit</w:t>
            </w:r>
            <w:r>
              <w:rPr>
                <w:b/>
                <w:spacing w:val="-5"/>
                <w:sz w:val="20"/>
              </w:rPr>
              <w:t xml:space="preserve"> ID:</w:t>
            </w:r>
          </w:p>
          <w:p w14:paraId="718BCEF3" w14:textId="77777777" w:rsidR="00095630" w:rsidRDefault="00095630">
            <w:pPr>
              <w:pStyle w:val="TableParagraph"/>
              <w:spacing w:before="19" w:line="227" w:lineRule="exact"/>
              <w:ind w:left="109"/>
              <w:rPr>
                <w:b/>
                <w:sz w:val="20"/>
              </w:rPr>
            </w:pPr>
            <w:r>
              <w:rPr>
                <w:b/>
                <w:spacing w:val="-5"/>
                <w:sz w:val="20"/>
              </w:rPr>
              <w:t>14</w:t>
            </w:r>
          </w:p>
        </w:tc>
      </w:tr>
      <w:tr w:rsidR="00095630" w14:paraId="58C7387D" w14:textId="77777777">
        <w:trPr>
          <w:trHeight w:val="496"/>
        </w:trPr>
        <w:tc>
          <w:tcPr>
            <w:tcW w:w="3024" w:type="dxa"/>
            <w:gridSpan w:val="2"/>
            <w:shd w:val="clear" w:color="auto" w:fill="BDD6EE"/>
          </w:tcPr>
          <w:p w14:paraId="5EA4434B" w14:textId="77777777" w:rsidR="00095630" w:rsidRDefault="00095630">
            <w:pPr>
              <w:pStyle w:val="TableParagraph"/>
              <w:spacing w:line="229" w:lineRule="exact"/>
              <w:rPr>
                <w:b/>
                <w:sz w:val="20"/>
              </w:rPr>
            </w:pPr>
            <w:r>
              <w:rPr>
                <w:b/>
                <w:spacing w:val="-2"/>
                <w:sz w:val="20"/>
              </w:rPr>
              <w:t>Length:</w:t>
            </w:r>
          </w:p>
          <w:p w14:paraId="5EB67799" w14:textId="77777777" w:rsidR="00095630" w:rsidRDefault="00095630">
            <w:pPr>
              <w:pStyle w:val="TableParagraph"/>
              <w:spacing w:before="19" w:line="227" w:lineRule="exact"/>
              <w:rPr>
                <w:b/>
                <w:sz w:val="20"/>
              </w:rPr>
            </w:pPr>
            <w:r>
              <w:rPr>
                <w:b/>
                <w:sz w:val="20"/>
              </w:rPr>
              <w:t>2.50</w:t>
            </w:r>
            <w:r>
              <w:rPr>
                <w:b/>
                <w:spacing w:val="-8"/>
                <w:sz w:val="20"/>
              </w:rPr>
              <w:t xml:space="preserve"> </w:t>
            </w:r>
            <w:r>
              <w:rPr>
                <w:b/>
                <w:spacing w:val="-10"/>
                <w:sz w:val="20"/>
              </w:rPr>
              <w:t>m</w:t>
            </w:r>
          </w:p>
        </w:tc>
        <w:tc>
          <w:tcPr>
            <w:tcW w:w="3025" w:type="dxa"/>
            <w:gridSpan w:val="2"/>
            <w:shd w:val="clear" w:color="auto" w:fill="BDD6EE"/>
          </w:tcPr>
          <w:p w14:paraId="1917233E" w14:textId="77777777" w:rsidR="00095630" w:rsidRDefault="00095630">
            <w:pPr>
              <w:pStyle w:val="TableParagraph"/>
              <w:spacing w:line="229" w:lineRule="exact"/>
              <w:rPr>
                <w:b/>
                <w:sz w:val="20"/>
              </w:rPr>
            </w:pPr>
            <w:r>
              <w:rPr>
                <w:b/>
                <w:spacing w:val="-2"/>
                <w:sz w:val="20"/>
              </w:rPr>
              <w:t>Width:</w:t>
            </w:r>
          </w:p>
          <w:p w14:paraId="27AFC243" w14:textId="77777777" w:rsidR="00095630" w:rsidRDefault="00095630">
            <w:pPr>
              <w:pStyle w:val="TableParagraph"/>
              <w:spacing w:before="19" w:line="227" w:lineRule="exact"/>
              <w:rPr>
                <w:b/>
                <w:sz w:val="20"/>
              </w:rPr>
            </w:pPr>
            <w:r>
              <w:rPr>
                <w:b/>
                <w:sz w:val="20"/>
              </w:rPr>
              <w:t>1.10</w:t>
            </w:r>
            <w:r>
              <w:rPr>
                <w:b/>
                <w:spacing w:val="-8"/>
                <w:sz w:val="20"/>
              </w:rPr>
              <w:t xml:space="preserve"> </w:t>
            </w:r>
            <w:r>
              <w:rPr>
                <w:b/>
                <w:spacing w:val="-10"/>
                <w:sz w:val="20"/>
              </w:rPr>
              <w:t>m</w:t>
            </w:r>
          </w:p>
        </w:tc>
        <w:tc>
          <w:tcPr>
            <w:tcW w:w="3026" w:type="dxa"/>
            <w:gridSpan w:val="4"/>
            <w:shd w:val="clear" w:color="auto" w:fill="BDD6EE"/>
          </w:tcPr>
          <w:p w14:paraId="1CBC5BC9" w14:textId="77777777" w:rsidR="00095630" w:rsidRDefault="00095630">
            <w:pPr>
              <w:pStyle w:val="TableParagraph"/>
              <w:spacing w:line="229" w:lineRule="exact"/>
              <w:ind w:left="109"/>
              <w:rPr>
                <w:b/>
                <w:sz w:val="20"/>
              </w:rPr>
            </w:pPr>
            <w:r>
              <w:rPr>
                <w:b/>
                <w:spacing w:val="-2"/>
                <w:sz w:val="20"/>
              </w:rPr>
              <w:t>Depth:</w:t>
            </w:r>
          </w:p>
          <w:p w14:paraId="0119E086" w14:textId="77777777" w:rsidR="00095630" w:rsidRDefault="00095630">
            <w:pPr>
              <w:pStyle w:val="TableParagraph"/>
              <w:spacing w:before="19" w:line="227" w:lineRule="exact"/>
              <w:ind w:left="109"/>
              <w:rPr>
                <w:b/>
                <w:sz w:val="20"/>
              </w:rPr>
            </w:pPr>
            <w:r>
              <w:rPr>
                <w:b/>
                <w:sz w:val="20"/>
              </w:rPr>
              <w:t>0.55</w:t>
            </w:r>
            <w:r>
              <w:rPr>
                <w:b/>
                <w:spacing w:val="-8"/>
                <w:sz w:val="20"/>
              </w:rPr>
              <w:t xml:space="preserve"> </w:t>
            </w:r>
            <w:r>
              <w:rPr>
                <w:b/>
                <w:spacing w:val="-10"/>
                <w:sz w:val="20"/>
              </w:rPr>
              <w:t>m</w:t>
            </w:r>
          </w:p>
        </w:tc>
      </w:tr>
      <w:tr w:rsidR="00095630" w14:paraId="79B8D7D1" w14:textId="77777777">
        <w:trPr>
          <w:trHeight w:val="745"/>
        </w:trPr>
        <w:tc>
          <w:tcPr>
            <w:tcW w:w="1135" w:type="dxa"/>
            <w:shd w:val="clear" w:color="auto" w:fill="BDD6EE"/>
          </w:tcPr>
          <w:p w14:paraId="6DCEFC02" w14:textId="77777777" w:rsidR="00095630" w:rsidRDefault="00095630">
            <w:pPr>
              <w:pStyle w:val="TableParagraph"/>
              <w:spacing w:before="1" w:line="256" w:lineRule="auto"/>
              <w:ind w:right="246"/>
              <w:rPr>
                <w:b/>
                <w:sz w:val="20"/>
              </w:rPr>
            </w:pPr>
            <w:r>
              <w:rPr>
                <w:b/>
                <w:spacing w:val="-2"/>
                <w:sz w:val="20"/>
              </w:rPr>
              <w:t>Context Number</w:t>
            </w:r>
          </w:p>
        </w:tc>
        <w:tc>
          <w:tcPr>
            <w:tcW w:w="3543" w:type="dxa"/>
            <w:gridSpan w:val="2"/>
            <w:shd w:val="clear" w:color="auto" w:fill="BDD6EE"/>
          </w:tcPr>
          <w:p w14:paraId="38A6D3E9" w14:textId="77777777" w:rsidR="00095630" w:rsidRDefault="00095630">
            <w:pPr>
              <w:pStyle w:val="TableParagraph"/>
              <w:spacing w:before="1"/>
              <w:ind w:left="107"/>
              <w:rPr>
                <w:b/>
                <w:sz w:val="20"/>
              </w:rPr>
            </w:pPr>
            <w:r>
              <w:rPr>
                <w:b/>
                <w:spacing w:val="-2"/>
                <w:sz w:val="20"/>
              </w:rPr>
              <w:t>Description</w:t>
            </w:r>
          </w:p>
        </w:tc>
        <w:tc>
          <w:tcPr>
            <w:tcW w:w="1561" w:type="dxa"/>
            <w:gridSpan w:val="2"/>
            <w:shd w:val="clear" w:color="auto" w:fill="BDD6EE"/>
          </w:tcPr>
          <w:p w14:paraId="731C5CCB" w14:textId="77777777" w:rsidR="00095630" w:rsidRDefault="00095630">
            <w:pPr>
              <w:pStyle w:val="TableParagraph"/>
              <w:spacing w:before="1"/>
              <w:ind w:left="109"/>
              <w:rPr>
                <w:b/>
                <w:sz w:val="20"/>
              </w:rPr>
            </w:pPr>
            <w:r>
              <w:rPr>
                <w:b/>
                <w:spacing w:val="-2"/>
                <w:sz w:val="20"/>
              </w:rPr>
              <w:t>Interpretation</w:t>
            </w:r>
          </w:p>
        </w:tc>
        <w:tc>
          <w:tcPr>
            <w:tcW w:w="850" w:type="dxa"/>
            <w:shd w:val="clear" w:color="auto" w:fill="BDD6EE"/>
          </w:tcPr>
          <w:p w14:paraId="2220DF12" w14:textId="77777777" w:rsidR="00095630" w:rsidRDefault="00095630">
            <w:pPr>
              <w:pStyle w:val="TableParagraph"/>
              <w:spacing w:before="1" w:line="256" w:lineRule="auto"/>
              <w:ind w:left="106" w:right="152"/>
              <w:rPr>
                <w:b/>
                <w:sz w:val="20"/>
              </w:rPr>
            </w:pPr>
            <w:r>
              <w:rPr>
                <w:b/>
                <w:spacing w:val="-2"/>
                <w:sz w:val="20"/>
              </w:rPr>
              <w:t xml:space="preserve">Depth </w:t>
            </w:r>
            <w:r>
              <w:rPr>
                <w:b/>
                <w:spacing w:val="-10"/>
                <w:sz w:val="20"/>
              </w:rPr>
              <w:t>m</w:t>
            </w:r>
          </w:p>
          <w:p w14:paraId="621A6AD0" w14:textId="77777777" w:rsidR="00095630" w:rsidRDefault="00095630">
            <w:pPr>
              <w:pStyle w:val="TableParagraph"/>
              <w:spacing w:before="3" w:line="230" w:lineRule="exact"/>
              <w:ind w:left="106"/>
              <w:rPr>
                <w:b/>
                <w:sz w:val="20"/>
              </w:rPr>
            </w:pPr>
            <w:r>
              <w:rPr>
                <w:b/>
                <w:spacing w:val="-5"/>
                <w:sz w:val="20"/>
              </w:rPr>
              <w:t>BGL</w:t>
            </w:r>
          </w:p>
        </w:tc>
        <w:tc>
          <w:tcPr>
            <w:tcW w:w="850" w:type="dxa"/>
            <w:shd w:val="clear" w:color="auto" w:fill="BDD6EE"/>
          </w:tcPr>
          <w:p w14:paraId="2A808D06" w14:textId="77777777" w:rsidR="00095630" w:rsidRDefault="00095630">
            <w:pPr>
              <w:pStyle w:val="TableParagraph"/>
              <w:spacing w:before="1" w:line="256" w:lineRule="auto"/>
              <w:ind w:left="105" w:right="153"/>
              <w:rPr>
                <w:b/>
                <w:sz w:val="20"/>
              </w:rPr>
            </w:pPr>
            <w:r>
              <w:rPr>
                <w:b/>
                <w:spacing w:val="-2"/>
                <w:sz w:val="20"/>
              </w:rPr>
              <w:t xml:space="preserve">Depth </w:t>
            </w:r>
            <w:r>
              <w:rPr>
                <w:b/>
                <w:spacing w:val="-10"/>
                <w:sz w:val="20"/>
              </w:rPr>
              <w:t>m</w:t>
            </w:r>
          </w:p>
          <w:p w14:paraId="20AEE265" w14:textId="77777777" w:rsidR="00095630" w:rsidRDefault="00095630">
            <w:pPr>
              <w:pStyle w:val="TableParagraph"/>
              <w:spacing w:before="3" w:line="230" w:lineRule="exact"/>
              <w:ind w:left="105"/>
              <w:rPr>
                <w:b/>
                <w:sz w:val="20"/>
              </w:rPr>
            </w:pPr>
            <w:proofErr w:type="spellStart"/>
            <w:r>
              <w:rPr>
                <w:b/>
                <w:spacing w:val="-5"/>
                <w:sz w:val="20"/>
              </w:rPr>
              <w:t>aOD</w:t>
            </w:r>
            <w:proofErr w:type="spellEnd"/>
          </w:p>
        </w:tc>
        <w:tc>
          <w:tcPr>
            <w:tcW w:w="1136" w:type="dxa"/>
            <w:shd w:val="clear" w:color="auto" w:fill="BDD6EE"/>
          </w:tcPr>
          <w:p w14:paraId="702FED8B" w14:textId="77777777" w:rsidR="00095630" w:rsidRDefault="00095630">
            <w:pPr>
              <w:pStyle w:val="TableParagraph"/>
              <w:spacing w:before="1"/>
              <w:ind w:left="107"/>
              <w:rPr>
                <w:b/>
                <w:sz w:val="20"/>
              </w:rPr>
            </w:pPr>
            <w:r>
              <w:rPr>
                <w:b/>
                <w:spacing w:val="-2"/>
                <w:sz w:val="20"/>
              </w:rPr>
              <w:t>Samples</w:t>
            </w:r>
          </w:p>
        </w:tc>
      </w:tr>
    </w:tbl>
    <w:p w14:paraId="433C638A" w14:textId="77777777" w:rsidR="00095630" w:rsidRDefault="00095630">
      <w:pPr>
        <w:rPr>
          <w:sz w:val="20"/>
        </w:rPr>
        <w:sectPr w:rsidR="00095630">
          <w:pgSz w:w="11910" w:h="16840"/>
          <w:pgMar w:top="1460" w:right="1020" w:bottom="1780" w:left="1020" w:header="766" w:footer="1595" w:gutter="0"/>
          <w:cols w:space="720"/>
        </w:sectPr>
      </w:pPr>
    </w:p>
    <w:p w14:paraId="7EC36D49" w14:textId="77777777" w:rsidR="00095630" w:rsidRDefault="00095630">
      <w:pPr>
        <w:pStyle w:val="BodyText"/>
        <w:spacing w:before="10"/>
        <w:rPr>
          <w:sz w:val="7"/>
        </w:rPr>
      </w:pPr>
    </w:p>
    <w:tbl>
      <w:tblPr>
        <w:tblW w:w="0" w:type="auto"/>
        <w:tblInd w:w="12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135"/>
        <w:gridCol w:w="3542"/>
        <w:gridCol w:w="1560"/>
        <w:gridCol w:w="850"/>
        <w:gridCol w:w="850"/>
        <w:gridCol w:w="1136"/>
      </w:tblGrid>
      <w:tr w:rsidR="00095630" w14:paraId="5C94781C" w14:textId="77777777">
        <w:trPr>
          <w:trHeight w:val="496"/>
        </w:trPr>
        <w:tc>
          <w:tcPr>
            <w:tcW w:w="1135" w:type="dxa"/>
          </w:tcPr>
          <w:p w14:paraId="2A4486A7" w14:textId="77777777" w:rsidR="00095630" w:rsidRDefault="00095630">
            <w:pPr>
              <w:pStyle w:val="TableParagraph"/>
              <w:spacing w:line="229" w:lineRule="exact"/>
              <w:rPr>
                <w:sz w:val="20"/>
              </w:rPr>
            </w:pPr>
            <w:r>
              <w:rPr>
                <w:spacing w:val="-4"/>
                <w:sz w:val="20"/>
              </w:rPr>
              <w:t>1401</w:t>
            </w:r>
          </w:p>
        </w:tc>
        <w:tc>
          <w:tcPr>
            <w:tcW w:w="3542" w:type="dxa"/>
          </w:tcPr>
          <w:p w14:paraId="21EE7555" w14:textId="77777777" w:rsidR="00095630" w:rsidRDefault="00095630">
            <w:pPr>
              <w:pStyle w:val="TableParagraph"/>
              <w:spacing w:line="229" w:lineRule="exact"/>
              <w:ind w:left="107"/>
              <w:rPr>
                <w:sz w:val="20"/>
              </w:rPr>
            </w:pPr>
            <w:r>
              <w:rPr>
                <w:sz w:val="20"/>
              </w:rPr>
              <w:t>Dark</w:t>
            </w:r>
            <w:r>
              <w:rPr>
                <w:spacing w:val="-7"/>
                <w:sz w:val="20"/>
              </w:rPr>
              <w:t xml:space="preserve"> </w:t>
            </w:r>
            <w:r>
              <w:rPr>
                <w:sz w:val="20"/>
              </w:rPr>
              <w:t>greyish</w:t>
            </w:r>
            <w:r>
              <w:rPr>
                <w:spacing w:val="-8"/>
                <w:sz w:val="20"/>
              </w:rPr>
              <w:t xml:space="preserve"> </w:t>
            </w:r>
            <w:r>
              <w:rPr>
                <w:sz w:val="20"/>
              </w:rPr>
              <w:t>yellowish</w:t>
            </w:r>
            <w:r>
              <w:rPr>
                <w:spacing w:val="-5"/>
                <w:sz w:val="20"/>
              </w:rPr>
              <w:t xml:space="preserve"> </w:t>
            </w:r>
            <w:r>
              <w:rPr>
                <w:sz w:val="20"/>
              </w:rPr>
              <w:t>brown</w:t>
            </w:r>
            <w:r>
              <w:rPr>
                <w:spacing w:val="-8"/>
                <w:sz w:val="20"/>
              </w:rPr>
              <w:t xml:space="preserve"> </w:t>
            </w:r>
            <w:r>
              <w:rPr>
                <w:spacing w:val="-2"/>
                <w:sz w:val="20"/>
              </w:rPr>
              <w:t>sandy</w:t>
            </w:r>
          </w:p>
          <w:p w14:paraId="54180E5A" w14:textId="77777777" w:rsidR="00095630" w:rsidRDefault="00095630">
            <w:pPr>
              <w:pStyle w:val="TableParagraph"/>
              <w:spacing w:before="17" w:line="230" w:lineRule="exact"/>
              <w:ind w:left="107"/>
              <w:rPr>
                <w:sz w:val="20"/>
              </w:rPr>
            </w:pPr>
            <w:r>
              <w:rPr>
                <w:sz w:val="20"/>
              </w:rPr>
              <w:t>silt</w:t>
            </w:r>
            <w:r>
              <w:rPr>
                <w:spacing w:val="-7"/>
                <w:sz w:val="20"/>
              </w:rPr>
              <w:t xml:space="preserve"> </w:t>
            </w:r>
            <w:r>
              <w:rPr>
                <w:sz w:val="20"/>
              </w:rPr>
              <w:t>with</w:t>
            </w:r>
            <w:r>
              <w:rPr>
                <w:spacing w:val="-6"/>
                <w:sz w:val="20"/>
              </w:rPr>
              <w:t xml:space="preserve"> </w:t>
            </w:r>
            <w:r>
              <w:rPr>
                <w:sz w:val="20"/>
              </w:rPr>
              <w:t>rooting</w:t>
            </w:r>
            <w:r>
              <w:rPr>
                <w:spacing w:val="-4"/>
                <w:sz w:val="20"/>
              </w:rPr>
              <w:t xml:space="preserve"> </w:t>
            </w:r>
            <w:r>
              <w:rPr>
                <w:sz w:val="20"/>
              </w:rPr>
              <w:t>and</w:t>
            </w:r>
            <w:r>
              <w:rPr>
                <w:spacing w:val="-5"/>
                <w:sz w:val="20"/>
              </w:rPr>
              <w:t xml:space="preserve"> </w:t>
            </w:r>
            <w:r>
              <w:rPr>
                <w:spacing w:val="-4"/>
                <w:sz w:val="20"/>
              </w:rPr>
              <w:t>turf</w:t>
            </w:r>
          </w:p>
        </w:tc>
        <w:tc>
          <w:tcPr>
            <w:tcW w:w="1560" w:type="dxa"/>
          </w:tcPr>
          <w:p w14:paraId="39EB6FAF" w14:textId="77777777" w:rsidR="00095630" w:rsidRDefault="00095630">
            <w:pPr>
              <w:pStyle w:val="TableParagraph"/>
              <w:spacing w:line="229" w:lineRule="exact"/>
              <w:rPr>
                <w:sz w:val="20"/>
              </w:rPr>
            </w:pPr>
            <w:r>
              <w:rPr>
                <w:sz w:val="20"/>
              </w:rPr>
              <w:t>Turf</w:t>
            </w:r>
            <w:r>
              <w:rPr>
                <w:spacing w:val="-6"/>
                <w:sz w:val="20"/>
              </w:rPr>
              <w:t xml:space="preserve"> </w:t>
            </w:r>
            <w:r>
              <w:rPr>
                <w:spacing w:val="-5"/>
                <w:sz w:val="20"/>
              </w:rPr>
              <w:t>and</w:t>
            </w:r>
          </w:p>
          <w:p w14:paraId="18285003" w14:textId="77777777" w:rsidR="00095630" w:rsidRDefault="00095630">
            <w:pPr>
              <w:pStyle w:val="TableParagraph"/>
              <w:spacing w:before="17" w:line="230" w:lineRule="exact"/>
              <w:rPr>
                <w:sz w:val="20"/>
              </w:rPr>
            </w:pPr>
            <w:r>
              <w:rPr>
                <w:spacing w:val="-2"/>
                <w:sz w:val="20"/>
              </w:rPr>
              <w:t>topsoil</w:t>
            </w:r>
          </w:p>
        </w:tc>
        <w:tc>
          <w:tcPr>
            <w:tcW w:w="850" w:type="dxa"/>
          </w:tcPr>
          <w:p w14:paraId="5D9248D9" w14:textId="77777777" w:rsidR="00095630" w:rsidRDefault="00095630">
            <w:pPr>
              <w:pStyle w:val="TableParagraph"/>
              <w:spacing w:line="229" w:lineRule="exact"/>
              <w:ind w:left="108"/>
              <w:rPr>
                <w:sz w:val="20"/>
              </w:rPr>
            </w:pPr>
            <w:r>
              <w:rPr>
                <w:sz w:val="20"/>
              </w:rPr>
              <w:t>0</w:t>
            </w:r>
            <w:r>
              <w:rPr>
                <w:spacing w:val="-3"/>
                <w:sz w:val="20"/>
              </w:rPr>
              <w:t xml:space="preserve"> </w:t>
            </w:r>
            <w:r>
              <w:rPr>
                <w:spacing w:val="-10"/>
                <w:sz w:val="20"/>
              </w:rPr>
              <w:t>-</w:t>
            </w:r>
          </w:p>
          <w:p w14:paraId="50018ACB" w14:textId="77777777" w:rsidR="00095630" w:rsidRDefault="00095630">
            <w:pPr>
              <w:pStyle w:val="TableParagraph"/>
              <w:spacing w:before="17" w:line="230" w:lineRule="exact"/>
              <w:ind w:left="108"/>
              <w:rPr>
                <w:sz w:val="20"/>
              </w:rPr>
            </w:pPr>
            <w:r>
              <w:rPr>
                <w:spacing w:val="-4"/>
                <w:sz w:val="20"/>
              </w:rPr>
              <w:t>0.25</w:t>
            </w:r>
          </w:p>
        </w:tc>
        <w:tc>
          <w:tcPr>
            <w:tcW w:w="850" w:type="dxa"/>
          </w:tcPr>
          <w:p w14:paraId="66365F0B" w14:textId="77777777" w:rsidR="00095630" w:rsidRDefault="00095630">
            <w:pPr>
              <w:pStyle w:val="TableParagraph"/>
              <w:ind w:left="0"/>
              <w:rPr>
                <w:rFonts w:ascii="Times New Roman"/>
                <w:sz w:val="18"/>
              </w:rPr>
            </w:pPr>
          </w:p>
        </w:tc>
        <w:tc>
          <w:tcPr>
            <w:tcW w:w="1136" w:type="dxa"/>
          </w:tcPr>
          <w:p w14:paraId="4EE905E8" w14:textId="77777777" w:rsidR="00095630" w:rsidRDefault="00095630">
            <w:pPr>
              <w:pStyle w:val="TableParagraph"/>
              <w:ind w:left="0"/>
              <w:rPr>
                <w:rFonts w:ascii="Times New Roman"/>
                <w:sz w:val="18"/>
              </w:rPr>
            </w:pPr>
          </w:p>
        </w:tc>
      </w:tr>
      <w:tr w:rsidR="00095630" w14:paraId="582FD7F0" w14:textId="77777777">
        <w:trPr>
          <w:trHeight w:val="496"/>
        </w:trPr>
        <w:tc>
          <w:tcPr>
            <w:tcW w:w="1135" w:type="dxa"/>
          </w:tcPr>
          <w:p w14:paraId="46D0BA6A" w14:textId="77777777" w:rsidR="00095630" w:rsidRDefault="00095630">
            <w:pPr>
              <w:pStyle w:val="TableParagraph"/>
              <w:spacing w:line="229" w:lineRule="exact"/>
              <w:rPr>
                <w:sz w:val="20"/>
              </w:rPr>
            </w:pPr>
            <w:r>
              <w:rPr>
                <w:spacing w:val="-4"/>
                <w:sz w:val="20"/>
              </w:rPr>
              <w:t>1402</w:t>
            </w:r>
          </w:p>
        </w:tc>
        <w:tc>
          <w:tcPr>
            <w:tcW w:w="3542" w:type="dxa"/>
          </w:tcPr>
          <w:p w14:paraId="508C5218" w14:textId="77777777" w:rsidR="00095630" w:rsidRDefault="00095630">
            <w:pPr>
              <w:pStyle w:val="TableParagraph"/>
              <w:spacing w:line="229" w:lineRule="exact"/>
              <w:ind w:left="107"/>
              <w:rPr>
                <w:sz w:val="20"/>
              </w:rPr>
            </w:pPr>
            <w:r>
              <w:rPr>
                <w:sz w:val="20"/>
              </w:rPr>
              <w:t>Mid</w:t>
            </w:r>
            <w:r>
              <w:rPr>
                <w:spacing w:val="-7"/>
                <w:sz w:val="20"/>
              </w:rPr>
              <w:t xml:space="preserve"> </w:t>
            </w:r>
            <w:r>
              <w:rPr>
                <w:sz w:val="20"/>
              </w:rPr>
              <w:t>yellowish</w:t>
            </w:r>
            <w:r>
              <w:rPr>
                <w:spacing w:val="-6"/>
                <w:sz w:val="20"/>
              </w:rPr>
              <w:t xml:space="preserve"> </w:t>
            </w:r>
            <w:r>
              <w:rPr>
                <w:sz w:val="20"/>
              </w:rPr>
              <w:t>brown</w:t>
            </w:r>
            <w:r>
              <w:rPr>
                <w:spacing w:val="-7"/>
                <w:sz w:val="20"/>
              </w:rPr>
              <w:t xml:space="preserve"> </w:t>
            </w:r>
            <w:r>
              <w:rPr>
                <w:sz w:val="20"/>
              </w:rPr>
              <w:t>sandy</w:t>
            </w:r>
            <w:r>
              <w:rPr>
                <w:spacing w:val="-6"/>
                <w:sz w:val="20"/>
              </w:rPr>
              <w:t xml:space="preserve"> </w:t>
            </w:r>
            <w:r>
              <w:rPr>
                <w:sz w:val="20"/>
              </w:rPr>
              <w:t>silt</w:t>
            </w:r>
            <w:r>
              <w:rPr>
                <w:spacing w:val="-6"/>
                <w:sz w:val="20"/>
              </w:rPr>
              <w:t xml:space="preserve"> </w:t>
            </w:r>
            <w:r>
              <w:rPr>
                <w:spacing w:val="-4"/>
                <w:sz w:val="20"/>
              </w:rPr>
              <w:t>with</w:t>
            </w:r>
          </w:p>
          <w:p w14:paraId="3236378A" w14:textId="77777777" w:rsidR="00095630" w:rsidRDefault="00095630">
            <w:pPr>
              <w:pStyle w:val="TableParagraph"/>
              <w:spacing w:before="17" w:line="230" w:lineRule="exact"/>
              <w:ind w:left="107"/>
              <w:rPr>
                <w:sz w:val="20"/>
              </w:rPr>
            </w:pPr>
            <w:r>
              <w:rPr>
                <w:sz w:val="20"/>
              </w:rPr>
              <w:t>very</w:t>
            </w:r>
            <w:r>
              <w:rPr>
                <w:spacing w:val="-9"/>
                <w:sz w:val="20"/>
              </w:rPr>
              <w:t xml:space="preserve"> </w:t>
            </w:r>
            <w:r>
              <w:rPr>
                <w:sz w:val="20"/>
              </w:rPr>
              <w:t>occasional</w:t>
            </w:r>
            <w:r>
              <w:rPr>
                <w:spacing w:val="-8"/>
                <w:sz w:val="20"/>
              </w:rPr>
              <w:t xml:space="preserve"> </w:t>
            </w:r>
            <w:r>
              <w:rPr>
                <w:sz w:val="20"/>
              </w:rPr>
              <w:t>charcoal</w:t>
            </w:r>
            <w:r>
              <w:rPr>
                <w:spacing w:val="-9"/>
                <w:sz w:val="20"/>
              </w:rPr>
              <w:t xml:space="preserve"> </w:t>
            </w:r>
            <w:r>
              <w:rPr>
                <w:spacing w:val="-2"/>
                <w:sz w:val="20"/>
              </w:rPr>
              <w:t>flecks</w:t>
            </w:r>
          </w:p>
        </w:tc>
        <w:tc>
          <w:tcPr>
            <w:tcW w:w="1560" w:type="dxa"/>
          </w:tcPr>
          <w:p w14:paraId="64FD7449" w14:textId="77777777" w:rsidR="00095630" w:rsidRDefault="00095630">
            <w:pPr>
              <w:pStyle w:val="TableParagraph"/>
              <w:spacing w:line="229" w:lineRule="exact"/>
              <w:rPr>
                <w:sz w:val="20"/>
              </w:rPr>
            </w:pPr>
            <w:r>
              <w:rPr>
                <w:spacing w:val="-2"/>
                <w:sz w:val="20"/>
              </w:rPr>
              <w:t>Alluvium</w:t>
            </w:r>
          </w:p>
        </w:tc>
        <w:tc>
          <w:tcPr>
            <w:tcW w:w="850" w:type="dxa"/>
          </w:tcPr>
          <w:p w14:paraId="6A62F579" w14:textId="77777777" w:rsidR="00095630" w:rsidRDefault="00095630">
            <w:pPr>
              <w:pStyle w:val="TableParagraph"/>
              <w:spacing w:line="229" w:lineRule="exact"/>
              <w:ind w:left="108"/>
              <w:rPr>
                <w:sz w:val="20"/>
              </w:rPr>
            </w:pPr>
            <w:r>
              <w:rPr>
                <w:sz w:val="20"/>
              </w:rPr>
              <w:t>0.25</w:t>
            </w:r>
            <w:r>
              <w:rPr>
                <w:spacing w:val="-8"/>
                <w:sz w:val="20"/>
              </w:rPr>
              <w:t xml:space="preserve"> </w:t>
            </w:r>
            <w:r>
              <w:rPr>
                <w:spacing w:val="-10"/>
                <w:sz w:val="20"/>
              </w:rPr>
              <w:t>-</w:t>
            </w:r>
          </w:p>
          <w:p w14:paraId="717024CE" w14:textId="77777777" w:rsidR="00095630" w:rsidRDefault="00095630">
            <w:pPr>
              <w:pStyle w:val="TableParagraph"/>
              <w:spacing w:before="17" w:line="230" w:lineRule="exact"/>
              <w:ind w:left="108"/>
              <w:rPr>
                <w:sz w:val="20"/>
              </w:rPr>
            </w:pPr>
            <w:r>
              <w:rPr>
                <w:spacing w:val="-4"/>
                <w:sz w:val="20"/>
              </w:rPr>
              <w:t>0.55</w:t>
            </w:r>
          </w:p>
        </w:tc>
        <w:tc>
          <w:tcPr>
            <w:tcW w:w="850" w:type="dxa"/>
          </w:tcPr>
          <w:p w14:paraId="7640EAB8" w14:textId="77777777" w:rsidR="00095630" w:rsidRDefault="00095630">
            <w:pPr>
              <w:pStyle w:val="TableParagraph"/>
              <w:ind w:left="0"/>
              <w:rPr>
                <w:rFonts w:ascii="Times New Roman"/>
                <w:sz w:val="18"/>
              </w:rPr>
            </w:pPr>
          </w:p>
        </w:tc>
        <w:tc>
          <w:tcPr>
            <w:tcW w:w="1136" w:type="dxa"/>
          </w:tcPr>
          <w:p w14:paraId="337986A9" w14:textId="77777777" w:rsidR="00095630" w:rsidRDefault="00095630">
            <w:pPr>
              <w:pStyle w:val="TableParagraph"/>
              <w:ind w:left="0"/>
              <w:rPr>
                <w:rFonts w:ascii="Times New Roman"/>
                <w:sz w:val="18"/>
              </w:rPr>
            </w:pPr>
          </w:p>
        </w:tc>
      </w:tr>
      <w:tr w:rsidR="00095630" w14:paraId="20BB45F3" w14:textId="77777777">
        <w:trPr>
          <w:trHeight w:val="496"/>
        </w:trPr>
        <w:tc>
          <w:tcPr>
            <w:tcW w:w="1135" w:type="dxa"/>
          </w:tcPr>
          <w:p w14:paraId="3E7BE429" w14:textId="77777777" w:rsidR="00095630" w:rsidRDefault="00095630">
            <w:pPr>
              <w:pStyle w:val="TableParagraph"/>
              <w:spacing w:line="229" w:lineRule="exact"/>
              <w:rPr>
                <w:sz w:val="20"/>
              </w:rPr>
            </w:pPr>
            <w:r>
              <w:rPr>
                <w:spacing w:val="-4"/>
                <w:sz w:val="20"/>
              </w:rPr>
              <w:t>1403</w:t>
            </w:r>
          </w:p>
        </w:tc>
        <w:tc>
          <w:tcPr>
            <w:tcW w:w="3542" w:type="dxa"/>
          </w:tcPr>
          <w:p w14:paraId="31ECC7CC" w14:textId="77777777" w:rsidR="00095630" w:rsidRDefault="00095630">
            <w:pPr>
              <w:pStyle w:val="TableParagraph"/>
              <w:spacing w:line="229" w:lineRule="exact"/>
              <w:ind w:left="107"/>
              <w:rPr>
                <w:sz w:val="20"/>
              </w:rPr>
            </w:pPr>
            <w:r>
              <w:rPr>
                <w:sz w:val="20"/>
              </w:rPr>
              <w:t>Mottled</w:t>
            </w:r>
            <w:r>
              <w:rPr>
                <w:spacing w:val="-9"/>
                <w:sz w:val="20"/>
              </w:rPr>
              <w:t xml:space="preserve"> </w:t>
            </w:r>
            <w:r>
              <w:rPr>
                <w:sz w:val="20"/>
              </w:rPr>
              <w:t>mid</w:t>
            </w:r>
            <w:r>
              <w:rPr>
                <w:spacing w:val="-11"/>
                <w:sz w:val="20"/>
              </w:rPr>
              <w:t xml:space="preserve"> </w:t>
            </w:r>
            <w:r>
              <w:rPr>
                <w:sz w:val="20"/>
              </w:rPr>
              <w:t>yellow/greyish</w:t>
            </w:r>
            <w:r>
              <w:rPr>
                <w:spacing w:val="-9"/>
                <w:sz w:val="20"/>
              </w:rPr>
              <w:t xml:space="preserve"> </w:t>
            </w:r>
            <w:r>
              <w:rPr>
                <w:spacing w:val="-4"/>
                <w:sz w:val="20"/>
              </w:rPr>
              <w:t>brown</w:t>
            </w:r>
          </w:p>
          <w:p w14:paraId="63B99AD9" w14:textId="77777777" w:rsidR="00095630" w:rsidRDefault="00095630">
            <w:pPr>
              <w:pStyle w:val="TableParagraph"/>
              <w:spacing w:before="17" w:line="230" w:lineRule="exact"/>
              <w:ind w:left="107"/>
              <w:rPr>
                <w:sz w:val="20"/>
              </w:rPr>
            </w:pPr>
            <w:r>
              <w:rPr>
                <w:sz w:val="20"/>
              </w:rPr>
              <w:t>and</w:t>
            </w:r>
            <w:r>
              <w:rPr>
                <w:spacing w:val="-5"/>
                <w:sz w:val="20"/>
              </w:rPr>
              <w:t xml:space="preserve"> </w:t>
            </w:r>
            <w:r>
              <w:rPr>
                <w:sz w:val="20"/>
              </w:rPr>
              <w:t>pale</w:t>
            </w:r>
            <w:r>
              <w:rPr>
                <w:spacing w:val="-6"/>
                <w:sz w:val="20"/>
              </w:rPr>
              <w:t xml:space="preserve"> </w:t>
            </w:r>
            <w:r>
              <w:rPr>
                <w:sz w:val="20"/>
              </w:rPr>
              <w:t>yellow</w:t>
            </w:r>
            <w:r>
              <w:rPr>
                <w:spacing w:val="-7"/>
                <w:sz w:val="20"/>
              </w:rPr>
              <w:t xml:space="preserve"> </w:t>
            </w:r>
            <w:r>
              <w:rPr>
                <w:sz w:val="20"/>
              </w:rPr>
              <w:t>sands</w:t>
            </w:r>
            <w:r>
              <w:rPr>
                <w:spacing w:val="-2"/>
                <w:sz w:val="20"/>
              </w:rPr>
              <w:t xml:space="preserve"> </w:t>
            </w:r>
            <w:r>
              <w:rPr>
                <w:sz w:val="20"/>
              </w:rPr>
              <w:t>and</w:t>
            </w:r>
            <w:r>
              <w:rPr>
                <w:spacing w:val="-5"/>
                <w:sz w:val="20"/>
              </w:rPr>
              <w:t xml:space="preserve"> </w:t>
            </w:r>
            <w:r>
              <w:rPr>
                <w:spacing w:val="-2"/>
                <w:sz w:val="20"/>
              </w:rPr>
              <w:t>gravels</w:t>
            </w:r>
          </w:p>
        </w:tc>
        <w:tc>
          <w:tcPr>
            <w:tcW w:w="1560" w:type="dxa"/>
          </w:tcPr>
          <w:p w14:paraId="62766A72" w14:textId="77777777" w:rsidR="00095630" w:rsidRDefault="00095630">
            <w:pPr>
              <w:pStyle w:val="TableParagraph"/>
              <w:spacing w:line="229" w:lineRule="exact"/>
              <w:rPr>
                <w:sz w:val="20"/>
              </w:rPr>
            </w:pPr>
            <w:r>
              <w:rPr>
                <w:sz w:val="20"/>
              </w:rPr>
              <w:t>Natural</w:t>
            </w:r>
            <w:r>
              <w:rPr>
                <w:spacing w:val="-10"/>
                <w:sz w:val="20"/>
              </w:rPr>
              <w:t xml:space="preserve"> </w:t>
            </w:r>
            <w:r>
              <w:rPr>
                <w:spacing w:val="-4"/>
                <w:sz w:val="20"/>
              </w:rPr>
              <w:t>sand</w:t>
            </w:r>
          </w:p>
          <w:p w14:paraId="73DE7BAA" w14:textId="77777777" w:rsidR="00095630" w:rsidRDefault="00095630">
            <w:pPr>
              <w:pStyle w:val="TableParagraph"/>
              <w:spacing w:before="17" w:line="230" w:lineRule="exact"/>
              <w:rPr>
                <w:sz w:val="20"/>
              </w:rPr>
            </w:pPr>
            <w:r>
              <w:rPr>
                <w:sz w:val="20"/>
              </w:rPr>
              <w:t>and</w:t>
            </w:r>
            <w:r>
              <w:rPr>
                <w:spacing w:val="-5"/>
                <w:sz w:val="20"/>
              </w:rPr>
              <w:t xml:space="preserve"> </w:t>
            </w:r>
            <w:r>
              <w:rPr>
                <w:spacing w:val="-2"/>
                <w:sz w:val="20"/>
              </w:rPr>
              <w:t>gravel</w:t>
            </w:r>
          </w:p>
        </w:tc>
        <w:tc>
          <w:tcPr>
            <w:tcW w:w="850" w:type="dxa"/>
          </w:tcPr>
          <w:p w14:paraId="393B2A4F" w14:textId="77777777" w:rsidR="00095630" w:rsidRDefault="00095630">
            <w:pPr>
              <w:pStyle w:val="TableParagraph"/>
              <w:spacing w:line="229" w:lineRule="exact"/>
              <w:ind w:left="108"/>
              <w:rPr>
                <w:sz w:val="20"/>
              </w:rPr>
            </w:pPr>
            <w:r>
              <w:rPr>
                <w:sz w:val="20"/>
              </w:rPr>
              <w:t>0.55</w:t>
            </w:r>
            <w:r>
              <w:rPr>
                <w:spacing w:val="-8"/>
                <w:sz w:val="20"/>
              </w:rPr>
              <w:t xml:space="preserve"> </w:t>
            </w:r>
            <w:r>
              <w:rPr>
                <w:spacing w:val="-10"/>
                <w:sz w:val="20"/>
              </w:rPr>
              <w:t>+</w:t>
            </w:r>
          </w:p>
        </w:tc>
        <w:tc>
          <w:tcPr>
            <w:tcW w:w="850" w:type="dxa"/>
          </w:tcPr>
          <w:p w14:paraId="2DD2F4CA" w14:textId="77777777" w:rsidR="00095630" w:rsidRDefault="00095630">
            <w:pPr>
              <w:pStyle w:val="TableParagraph"/>
              <w:ind w:left="0"/>
              <w:rPr>
                <w:rFonts w:ascii="Times New Roman"/>
                <w:sz w:val="18"/>
              </w:rPr>
            </w:pPr>
          </w:p>
        </w:tc>
        <w:tc>
          <w:tcPr>
            <w:tcW w:w="1136" w:type="dxa"/>
          </w:tcPr>
          <w:p w14:paraId="1105A5EE" w14:textId="77777777" w:rsidR="00095630" w:rsidRDefault="00095630">
            <w:pPr>
              <w:pStyle w:val="TableParagraph"/>
              <w:ind w:left="0"/>
              <w:rPr>
                <w:rFonts w:ascii="Times New Roman"/>
                <w:sz w:val="18"/>
              </w:rPr>
            </w:pPr>
          </w:p>
        </w:tc>
      </w:tr>
    </w:tbl>
    <w:p w14:paraId="4B772E61" w14:textId="77777777" w:rsidR="00095630" w:rsidRDefault="00095630">
      <w:pPr>
        <w:pStyle w:val="BodyText"/>
        <w:rPr>
          <w:sz w:val="20"/>
        </w:rPr>
      </w:pPr>
    </w:p>
    <w:p w14:paraId="363B146F" w14:textId="77777777" w:rsidR="00095630" w:rsidRDefault="00095630">
      <w:pPr>
        <w:pStyle w:val="BodyText"/>
        <w:spacing w:before="1"/>
        <w:rPr>
          <w:sz w:val="24"/>
        </w:rPr>
      </w:pPr>
    </w:p>
    <w:tbl>
      <w:tblPr>
        <w:tblW w:w="0" w:type="auto"/>
        <w:tblInd w:w="12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135"/>
        <w:gridCol w:w="1889"/>
        <w:gridCol w:w="1654"/>
        <w:gridCol w:w="1371"/>
        <w:gridCol w:w="190"/>
        <w:gridCol w:w="850"/>
        <w:gridCol w:w="850"/>
        <w:gridCol w:w="1136"/>
      </w:tblGrid>
      <w:tr w:rsidR="00095630" w14:paraId="20532739" w14:textId="77777777">
        <w:trPr>
          <w:trHeight w:val="496"/>
        </w:trPr>
        <w:tc>
          <w:tcPr>
            <w:tcW w:w="3024" w:type="dxa"/>
            <w:gridSpan w:val="2"/>
            <w:shd w:val="clear" w:color="auto" w:fill="BDD6EE"/>
          </w:tcPr>
          <w:p w14:paraId="138BADF5" w14:textId="77777777" w:rsidR="00095630" w:rsidRDefault="00095630">
            <w:pPr>
              <w:pStyle w:val="TableParagraph"/>
              <w:spacing w:line="229" w:lineRule="exact"/>
              <w:rPr>
                <w:b/>
                <w:sz w:val="20"/>
              </w:rPr>
            </w:pPr>
            <w:r>
              <w:rPr>
                <w:b/>
                <w:sz w:val="20"/>
              </w:rPr>
              <w:t>Site</w:t>
            </w:r>
            <w:r>
              <w:rPr>
                <w:b/>
                <w:spacing w:val="-7"/>
                <w:sz w:val="20"/>
              </w:rPr>
              <w:t xml:space="preserve"> </w:t>
            </w:r>
            <w:r>
              <w:rPr>
                <w:b/>
                <w:spacing w:val="-2"/>
                <w:sz w:val="20"/>
              </w:rPr>
              <w:t>Code:</w:t>
            </w:r>
          </w:p>
          <w:p w14:paraId="709D5C5A" w14:textId="77777777" w:rsidR="00095630" w:rsidRDefault="00095630">
            <w:pPr>
              <w:pStyle w:val="TableParagraph"/>
              <w:spacing w:before="19" w:line="227" w:lineRule="exact"/>
              <w:rPr>
                <w:b/>
                <w:sz w:val="20"/>
              </w:rPr>
            </w:pPr>
            <w:r>
              <w:rPr>
                <w:b/>
                <w:spacing w:val="-2"/>
                <w:sz w:val="20"/>
              </w:rPr>
              <w:t>232820</w:t>
            </w:r>
          </w:p>
        </w:tc>
        <w:tc>
          <w:tcPr>
            <w:tcW w:w="3025" w:type="dxa"/>
            <w:gridSpan w:val="2"/>
            <w:shd w:val="clear" w:color="auto" w:fill="BDD6EE"/>
          </w:tcPr>
          <w:p w14:paraId="5FECEC6B" w14:textId="77777777" w:rsidR="00095630" w:rsidRDefault="00095630">
            <w:pPr>
              <w:pStyle w:val="TableParagraph"/>
              <w:spacing w:line="229" w:lineRule="exact"/>
              <w:rPr>
                <w:b/>
                <w:sz w:val="20"/>
              </w:rPr>
            </w:pPr>
            <w:r>
              <w:rPr>
                <w:b/>
                <w:sz w:val="20"/>
              </w:rPr>
              <w:t>Site</w:t>
            </w:r>
            <w:r>
              <w:rPr>
                <w:b/>
                <w:spacing w:val="-7"/>
                <w:sz w:val="20"/>
              </w:rPr>
              <w:t xml:space="preserve"> </w:t>
            </w:r>
            <w:r>
              <w:rPr>
                <w:b/>
                <w:spacing w:val="-2"/>
                <w:sz w:val="20"/>
              </w:rPr>
              <w:t>Name:</w:t>
            </w:r>
          </w:p>
          <w:p w14:paraId="1F36AB4D" w14:textId="77777777" w:rsidR="00095630" w:rsidRDefault="00095630">
            <w:pPr>
              <w:pStyle w:val="TableParagraph"/>
              <w:spacing w:before="19" w:line="227" w:lineRule="exact"/>
              <w:rPr>
                <w:b/>
                <w:sz w:val="20"/>
              </w:rPr>
            </w:pPr>
            <w:r>
              <w:rPr>
                <w:b/>
                <w:sz w:val="20"/>
              </w:rPr>
              <w:t>Battle</w:t>
            </w:r>
            <w:r>
              <w:rPr>
                <w:b/>
                <w:spacing w:val="-6"/>
                <w:sz w:val="20"/>
              </w:rPr>
              <w:t xml:space="preserve"> </w:t>
            </w:r>
            <w:r>
              <w:rPr>
                <w:b/>
                <w:sz w:val="20"/>
              </w:rPr>
              <w:t>of</w:t>
            </w:r>
            <w:r>
              <w:rPr>
                <w:b/>
                <w:spacing w:val="-5"/>
                <w:sz w:val="20"/>
              </w:rPr>
              <w:t xml:space="preserve"> </w:t>
            </w:r>
            <w:r>
              <w:rPr>
                <w:b/>
                <w:spacing w:val="-2"/>
                <w:sz w:val="20"/>
              </w:rPr>
              <w:t>Otterburn</w:t>
            </w:r>
          </w:p>
        </w:tc>
        <w:tc>
          <w:tcPr>
            <w:tcW w:w="3026" w:type="dxa"/>
            <w:gridSpan w:val="4"/>
            <w:shd w:val="clear" w:color="auto" w:fill="BDD6EE"/>
          </w:tcPr>
          <w:p w14:paraId="0F566811" w14:textId="77777777" w:rsidR="00095630" w:rsidRDefault="00095630">
            <w:pPr>
              <w:pStyle w:val="TableParagraph"/>
              <w:spacing w:line="229" w:lineRule="exact"/>
              <w:ind w:left="109"/>
              <w:rPr>
                <w:b/>
                <w:sz w:val="20"/>
              </w:rPr>
            </w:pPr>
            <w:r>
              <w:rPr>
                <w:b/>
                <w:sz w:val="20"/>
              </w:rPr>
              <w:t>Test</w:t>
            </w:r>
            <w:r>
              <w:rPr>
                <w:b/>
                <w:spacing w:val="-6"/>
                <w:sz w:val="20"/>
              </w:rPr>
              <w:t xml:space="preserve"> </w:t>
            </w:r>
            <w:r>
              <w:rPr>
                <w:b/>
                <w:sz w:val="20"/>
              </w:rPr>
              <w:t>Pit</w:t>
            </w:r>
            <w:r>
              <w:rPr>
                <w:b/>
                <w:spacing w:val="-5"/>
                <w:sz w:val="20"/>
              </w:rPr>
              <w:t xml:space="preserve"> ID:</w:t>
            </w:r>
          </w:p>
          <w:p w14:paraId="00E30568" w14:textId="77777777" w:rsidR="00095630" w:rsidRDefault="00095630">
            <w:pPr>
              <w:pStyle w:val="TableParagraph"/>
              <w:spacing w:before="19" w:line="227" w:lineRule="exact"/>
              <w:ind w:left="109"/>
              <w:rPr>
                <w:b/>
                <w:sz w:val="20"/>
              </w:rPr>
            </w:pPr>
            <w:r>
              <w:rPr>
                <w:b/>
                <w:spacing w:val="-5"/>
                <w:sz w:val="20"/>
              </w:rPr>
              <w:t>15</w:t>
            </w:r>
          </w:p>
        </w:tc>
      </w:tr>
      <w:tr w:rsidR="00095630" w14:paraId="40B724F6" w14:textId="77777777">
        <w:trPr>
          <w:trHeight w:val="496"/>
        </w:trPr>
        <w:tc>
          <w:tcPr>
            <w:tcW w:w="3024" w:type="dxa"/>
            <w:gridSpan w:val="2"/>
            <w:shd w:val="clear" w:color="auto" w:fill="BDD6EE"/>
          </w:tcPr>
          <w:p w14:paraId="31147147" w14:textId="77777777" w:rsidR="00095630" w:rsidRDefault="00095630">
            <w:pPr>
              <w:pStyle w:val="TableParagraph"/>
              <w:spacing w:line="229" w:lineRule="exact"/>
              <w:rPr>
                <w:b/>
                <w:sz w:val="20"/>
              </w:rPr>
            </w:pPr>
            <w:r>
              <w:rPr>
                <w:b/>
                <w:spacing w:val="-2"/>
                <w:sz w:val="20"/>
              </w:rPr>
              <w:t>Length:</w:t>
            </w:r>
          </w:p>
          <w:p w14:paraId="784A7F47" w14:textId="77777777" w:rsidR="00095630" w:rsidRDefault="00095630">
            <w:pPr>
              <w:pStyle w:val="TableParagraph"/>
              <w:spacing w:before="19" w:line="227" w:lineRule="exact"/>
              <w:rPr>
                <w:b/>
                <w:sz w:val="20"/>
              </w:rPr>
            </w:pPr>
            <w:r>
              <w:rPr>
                <w:b/>
                <w:sz w:val="20"/>
              </w:rPr>
              <w:t>2</w:t>
            </w:r>
            <w:r>
              <w:rPr>
                <w:b/>
                <w:spacing w:val="-3"/>
                <w:sz w:val="20"/>
              </w:rPr>
              <w:t xml:space="preserve"> </w:t>
            </w:r>
            <w:r>
              <w:rPr>
                <w:b/>
                <w:spacing w:val="-10"/>
                <w:sz w:val="20"/>
              </w:rPr>
              <w:t>m</w:t>
            </w:r>
          </w:p>
        </w:tc>
        <w:tc>
          <w:tcPr>
            <w:tcW w:w="3025" w:type="dxa"/>
            <w:gridSpan w:val="2"/>
            <w:shd w:val="clear" w:color="auto" w:fill="BDD6EE"/>
          </w:tcPr>
          <w:p w14:paraId="5D01BE1D" w14:textId="77777777" w:rsidR="00095630" w:rsidRDefault="00095630">
            <w:pPr>
              <w:pStyle w:val="TableParagraph"/>
              <w:spacing w:line="229" w:lineRule="exact"/>
              <w:rPr>
                <w:b/>
                <w:sz w:val="20"/>
              </w:rPr>
            </w:pPr>
            <w:r>
              <w:rPr>
                <w:b/>
                <w:spacing w:val="-2"/>
                <w:sz w:val="20"/>
              </w:rPr>
              <w:t>Width:</w:t>
            </w:r>
          </w:p>
          <w:p w14:paraId="26E755BF" w14:textId="77777777" w:rsidR="00095630" w:rsidRDefault="00095630">
            <w:pPr>
              <w:pStyle w:val="TableParagraph"/>
              <w:spacing w:before="19" w:line="227" w:lineRule="exact"/>
              <w:rPr>
                <w:b/>
                <w:sz w:val="20"/>
              </w:rPr>
            </w:pPr>
            <w:r>
              <w:rPr>
                <w:b/>
                <w:sz w:val="20"/>
              </w:rPr>
              <w:t>1.10</w:t>
            </w:r>
            <w:r>
              <w:rPr>
                <w:b/>
                <w:spacing w:val="-8"/>
                <w:sz w:val="20"/>
              </w:rPr>
              <w:t xml:space="preserve"> </w:t>
            </w:r>
            <w:r>
              <w:rPr>
                <w:b/>
                <w:spacing w:val="-10"/>
                <w:sz w:val="20"/>
              </w:rPr>
              <w:t>m</w:t>
            </w:r>
          </w:p>
        </w:tc>
        <w:tc>
          <w:tcPr>
            <w:tcW w:w="3026" w:type="dxa"/>
            <w:gridSpan w:val="4"/>
            <w:shd w:val="clear" w:color="auto" w:fill="BDD6EE"/>
          </w:tcPr>
          <w:p w14:paraId="13D159DB" w14:textId="77777777" w:rsidR="00095630" w:rsidRDefault="00095630">
            <w:pPr>
              <w:pStyle w:val="TableParagraph"/>
              <w:spacing w:line="229" w:lineRule="exact"/>
              <w:ind w:left="109"/>
              <w:rPr>
                <w:b/>
                <w:sz w:val="20"/>
              </w:rPr>
            </w:pPr>
            <w:r>
              <w:rPr>
                <w:b/>
                <w:spacing w:val="-2"/>
                <w:sz w:val="20"/>
              </w:rPr>
              <w:t>Depth:</w:t>
            </w:r>
          </w:p>
          <w:p w14:paraId="6170D563" w14:textId="77777777" w:rsidR="00095630" w:rsidRDefault="00095630">
            <w:pPr>
              <w:pStyle w:val="TableParagraph"/>
              <w:spacing w:before="19" w:line="227" w:lineRule="exact"/>
              <w:ind w:left="109"/>
              <w:rPr>
                <w:b/>
                <w:sz w:val="20"/>
              </w:rPr>
            </w:pPr>
            <w:r>
              <w:rPr>
                <w:b/>
                <w:sz w:val="20"/>
              </w:rPr>
              <w:t>0.60</w:t>
            </w:r>
            <w:r>
              <w:rPr>
                <w:b/>
                <w:spacing w:val="-8"/>
                <w:sz w:val="20"/>
              </w:rPr>
              <w:t xml:space="preserve"> </w:t>
            </w:r>
            <w:r>
              <w:rPr>
                <w:b/>
                <w:spacing w:val="-10"/>
                <w:sz w:val="20"/>
              </w:rPr>
              <w:t>m</w:t>
            </w:r>
          </w:p>
        </w:tc>
      </w:tr>
      <w:tr w:rsidR="00095630" w14:paraId="58CE9517" w14:textId="77777777">
        <w:trPr>
          <w:trHeight w:val="743"/>
        </w:trPr>
        <w:tc>
          <w:tcPr>
            <w:tcW w:w="1135" w:type="dxa"/>
            <w:shd w:val="clear" w:color="auto" w:fill="BDD6EE"/>
          </w:tcPr>
          <w:p w14:paraId="4D11BDB8" w14:textId="77777777" w:rsidR="00095630" w:rsidRDefault="00095630">
            <w:pPr>
              <w:pStyle w:val="TableParagraph"/>
              <w:spacing w:line="261" w:lineRule="auto"/>
              <w:ind w:right="246"/>
              <w:rPr>
                <w:b/>
                <w:sz w:val="20"/>
              </w:rPr>
            </w:pPr>
            <w:r>
              <w:rPr>
                <w:b/>
                <w:spacing w:val="-2"/>
                <w:sz w:val="20"/>
              </w:rPr>
              <w:t>Context Number</w:t>
            </w:r>
          </w:p>
        </w:tc>
        <w:tc>
          <w:tcPr>
            <w:tcW w:w="3543" w:type="dxa"/>
            <w:gridSpan w:val="2"/>
            <w:shd w:val="clear" w:color="auto" w:fill="BDD6EE"/>
          </w:tcPr>
          <w:p w14:paraId="3CA81934" w14:textId="77777777" w:rsidR="00095630" w:rsidRDefault="00095630">
            <w:pPr>
              <w:pStyle w:val="TableParagraph"/>
              <w:spacing w:line="229" w:lineRule="exact"/>
              <w:ind w:left="107"/>
              <w:rPr>
                <w:b/>
                <w:sz w:val="20"/>
              </w:rPr>
            </w:pPr>
            <w:r>
              <w:rPr>
                <w:b/>
                <w:spacing w:val="-2"/>
                <w:sz w:val="20"/>
              </w:rPr>
              <w:t>Description</w:t>
            </w:r>
          </w:p>
        </w:tc>
        <w:tc>
          <w:tcPr>
            <w:tcW w:w="1561" w:type="dxa"/>
            <w:gridSpan w:val="2"/>
            <w:shd w:val="clear" w:color="auto" w:fill="BDD6EE"/>
          </w:tcPr>
          <w:p w14:paraId="17DBC62C" w14:textId="77777777" w:rsidR="00095630" w:rsidRDefault="00095630">
            <w:pPr>
              <w:pStyle w:val="TableParagraph"/>
              <w:spacing w:line="229" w:lineRule="exact"/>
              <w:ind w:left="109"/>
              <w:rPr>
                <w:b/>
                <w:sz w:val="20"/>
              </w:rPr>
            </w:pPr>
            <w:r>
              <w:rPr>
                <w:b/>
                <w:spacing w:val="-2"/>
                <w:sz w:val="20"/>
              </w:rPr>
              <w:t>Interpretation</w:t>
            </w:r>
          </w:p>
        </w:tc>
        <w:tc>
          <w:tcPr>
            <w:tcW w:w="850" w:type="dxa"/>
            <w:shd w:val="clear" w:color="auto" w:fill="BDD6EE"/>
          </w:tcPr>
          <w:p w14:paraId="654E3723" w14:textId="77777777" w:rsidR="00095630" w:rsidRDefault="00095630">
            <w:pPr>
              <w:pStyle w:val="TableParagraph"/>
              <w:spacing w:line="229" w:lineRule="exact"/>
              <w:ind w:left="106"/>
              <w:rPr>
                <w:b/>
                <w:sz w:val="20"/>
              </w:rPr>
            </w:pPr>
            <w:r>
              <w:rPr>
                <w:b/>
                <w:spacing w:val="-2"/>
                <w:sz w:val="20"/>
              </w:rPr>
              <w:t>Depth</w:t>
            </w:r>
          </w:p>
          <w:p w14:paraId="04A6198D" w14:textId="77777777" w:rsidR="00095630" w:rsidRDefault="00095630">
            <w:pPr>
              <w:pStyle w:val="TableParagraph"/>
              <w:spacing w:before="9" w:line="240" w:lineRule="atLeast"/>
              <w:ind w:left="106" w:right="298"/>
              <w:rPr>
                <w:b/>
                <w:sz w:val="20"/>
              </w:rPr>
            </w:pPr>
            <w:r>
              <w:rPr>
                <w:b/>
                <w:spacing w:val="-10"/>
                <w:sz w:val="20"/>
              </w:rPr>
              <w:t xml:space="preserve">m </w:t>
            </w:r>
            <w:r>
              <w:rPr>
                <w:b/>
                <w:spacing w:val="-4"/>
                <w:sz w:val="20"/>
              </w:rPr>
              <w:t>BGL</w:t>
            </w:r>
          </w:p>
        </w:tc>
        <w:tc>
          <w:tcPr>
            <w:tcW w:w="850" w:type="dxa"/>
            <w:shd w:val="clear" w:color="auto" w:fill="BDD6EE"/>
          </w:tcPr>
          <w:p w14:paraId="732EF5E9" w14:textId="77777777" w:rsidR="00095630" w:rsidRDefault="00095630">
            <w:pPr>
              <w:pStyle w:val="TableParagraph"/>
              <w:spacing w:line="229" w:lineRule="exact"/>
              <w:ind w:left="105"/>
              <w:rPr>
                <w:b/>
                <w:sz w:val="20"/>
              </w:rPr>
            </w:pPr>
            <w:r>
              <w:rPr>
                <w:b/>
                <w:spacing w:val="-2"/>
                <w:sz w:val="20"/>
              </w:rPr>
              <w:t>Depth</w:t>
            </w:r>
          </w:p>
          <w:p w14:paraId="6B9CD49E" w14:textId="77777777" w:rsidR="00095630" w:rsidRDefault="00095630">
            <w:pPr>
              <w:pStyle w:val="TableParagraph"/>
              <w:spacing w:before="9" w:line="240" w:lineRule="atLeast"/>
              <w:ind w:left="105" w:right="310"/>
              <w:rPr>
                <w:b/>
                <w:sz w:val="20"/>
              </w:rPr>
            </w:pPr>
            <w:r>
              <w:rPr>
                <w:b/>
                <w:spacing w:val="-10"/>
                <w:sz w:val="20"/>
              </w:rPr>
              <w:t xml:space="preserve">m </w:t>
            </w:r>
            <w:proofErr w:type="spellStart"/>
            <w:r>
              <w:rPr>
                <w:b/>
                <w:spacing w:val="-4"/>
                <w:sz w:val="20"/>
              </w:rPr>
              <w:t>aOD</w:t>
            </w:r>
            <w:proofErr w:type="spellEnd"/>
          </w:p>
        </w:tc>
        <w:tc>
          <w:tcPr>
            <w:tcW w:w="1136" w:type="dxa"/>
            <w:shd w:val="clear" w:color="auto" w:fill="BDD6EE"/>
          </w:tcPr>
          <w:p w14:paraId="7A959DAB" w14:textId="77777777" w:rsidR="00095630" w:rsidRDefault="00095630">
            <w:pPr>
              <w:pStyle w:val="TableParagraph"/>
              <w:spacing w:line="229" w:lineRule="exact"/>
              <w:ind w:left="107"/>
              <w:rPr>
                <w:b/>
                <w:sz w:val="20"/>
              </w:rPr>
            </w:pPr>
            <w:r>
              <w:rPr>
                <w:b/>
                <w:spacing w:val="-2"/>
                <w:sz w:val="20"/>
              </w:rPr>
              <w:t>Samples</w:t>
            </w:r>
          </w:p>
        </w:tc>
      </w:tr>
      <w:tr w:rsidR="00095630" w14:paraId="2EE8F983" w14:textId="77777777">
        <w:trPr>
          <w:trHeight w:val="498"/>
        </w:trPr>
        <w:tc>
          <w:tcPr>
            <w:tcW w:w="1135" w:type="dxa"/>
          </w:tcPr>
          <w:p w14:paraId="083A89D2" w14:textId="77777777" w:rsidR="00095630" w:rsidRDefault="00095630">
            <w:pPr>
              <w:pStyle w:val="TableParagraph"/>
              <w:spacing w:before="1"/>
              <w:rPr>
                <w:sz w:val="20"/>
              </w:rPr>
            </w:pPr>
            <w:r>
              <w:rPr>
                <w:spacing w:val="-4"/>
                <w:sz w:val="20"/>
              </w:rPr>
              <w:t>1501</w:t>
            </w:r>
          </w:p>
        </w:tc>
        <w:tc>
          <w:tcPr>
            <w:tcW w:w="3543" w:type="dxa"/>
            <w:gridSpan w:val="2"/>
          </w:tcPr>
          <w:p w14:paraId="48C5F76F" w14:textId="77777777" w:rsidR="00095630" w:rsidRDefault="00095630">
            <w:pPr>
              <w:pStyle w:val="TableParagraph"/>
              <w:spacing w:before="1"/>
              <w:ind w:left="107"/>
              <w:rPr>
                <w:sz w:val="20"/>
              </w:rPr>
            </w:pPr>
            <w:r>
              <w:rPr>
                <w:sz w:val="20"/>
              </w:rPr>
              <w:t>Dark</w:t>
            </w:r>
            <w:r>
              <w:rPr>
                <w:spacing w:val="-7"/>
                <w:sz w:val="20"/>
              </w:rPr>
              <w:t xml:space="preserve"> </w:t>
            </w:r>
            <w:r>
              <w:rPr>
                <w:sz w:val="20"/>
              </w:rPr>
              <w:t>greyish</w:t>
            </w:r>
            <w:r>
              <w:rPr>
                <w:spacing w:val="-8"/>
                <w:sz w:val="20"/>
              </w:rPr>
              <w:t xml:space="preserve"> </w:t>
            </w:r>
            <w:r>
              <w:rPr>
                <w:sz w:val="20"/>
              </w:rPr>
              <w:t>yellowish</w:t>
            </w:r>
            <w:r>
              <w:rPr>
                <w:spacing w:val="-5"/>
                <w:sz w:val="20"/>
              </w:rPr>
              <w:t xml:space="preserve"> </w:t>
            </w:r>
            <w:r>
              <w:rPr>
                <w:sz w:val="20"/>
              </w:rPr>
              <w:t>brown</w:t>
            </w:r>
            <w:r>
              <w:rPr>
                <w:spacing w:val="-8"/>
                <w:sz w:val="20"/>
              </w:rPr>
              <w:t xml:space="preserve"> </w:t>
            </w:r>
            <w:r>
              <w:rPr>
                <w:spacing w:val="-2"/>
                <w:sz w:val="20"/>
              </w:rPr>
              <w:t>sandy</w:t>
            </w:r>
          </w:p>
          <w:p w14:paraId="6DB2355D" w14:textId="77777777" w:rsidR="00095630" w:rsidRDefault="00095630">
            <w:pPr>
              <w:pStyle w:val="TableParagraph"/>
              <w:spacing w:before="18" w:line="230" w:lineRule="exact"/>
              <w:ind w:left="107"/>
              <w:rPr>
                <w:sz w:val="20"/>
              </w:rPr>
            </w:pPr>
            <w:r>
              <w:rPr>
                <w:sz w:val="20"/>
              </w:rPr>
              <w:t>silt</w:t>
            </w:r>
            <w:r>
              <w:rPr>
                <w:spacing w:val="-7"/>
                <w:sz w:val="20"/>
              </w:rPr>
              <w:t xml:space="preserve"> </w:t>
            </w:r>
            <w:r>
              <w:rPr>
                <w:sz w:val="20"/>
              </w:rPr>
              <w:t>with</w:t>
            </w:r>
            <w:r>
              <w:rPr>
                <w:spacing w:val="-6"/>
                <w:sz w:val="20"/>
              </w:rPr>
              <w:t xml:space="preserve"> </w:t>
            </w:r>
            <w:r>
              <w:rPr>
                <w:sz w:val="20"/>
              </w:rPr>
              <w:t>rooting</w:t>
            </w:r>
            <w:r>
              <w:rPr>
                <w:spacing w:val="-4"/>
                <w:sz w:val="20"/>
              </w:rPr>
              <w:t xml:space="preserve"> </w:t>
            </w:r>
            <w:r>
              <w:rPr>
                <w:sz w:val="20"/>
              </w:rPr>
              <w:t>and</w:t>
            </w:r>
            <w:r>
              <w:rPr>
                <w:spacing w:val="-5"/>
                <w:sz w:val="20"/>
              </w:rPr>
              <w:t xml:space="preserve"> </w:t>
            </w:r>
            <w:r>
              <w:rPr>
                <w:spacing w:val="-4"/>
                <w:sz w:val="20"/>
              </w:rPr>
              <w:t>turf</w:t>
            </w:r>
          </w:p>
        </w:tc>
        <w:tc>
          <w:tcPr>
            <w:tcW w:w="1561" w:type="dxa"/>
            <w:gridSpan w:val="2"/>
          </w:tcPr>
          <w:p w14:paraId="68B61B08" w14:textId="77777777" w:rsidR="00095630" w:rsidRDefault="00095630">
            <w:pPr>
              <w:pStyle w:val="TableParagraph"/>
              <w:spacing w:before="1"/>
              <w:ind w:left="109"/>
              <w:rPr>
                <w:sz w:val="20"/>
              </w:rPr>
            </w:pPr>
            <w:r>
              <w:rPr>
                <w:sz w:val="20"/>
              </w:rPr>
              <w:t>Turf</w:t>
            </w:r>
            <w:r>
              <w:rPr>
                <w:spacing w:val="-6"/>
                <w:sz w:val="20"/>
              </w:rPr>
              <w:t xml:space="preserve"> </w:t>
            </w:r>
            <w:r>
              <w:rPr>
                <w:spacing w:val="-5"/>
                <w:sz w:val="20"/>
              </w:rPr>
              <w:t>and</w:t>
            </w:r>
          </w:p>
          <w:p w14:paraId="2D37F1A0" w14:textId="77777777" w:rsidR="00095630" w:rsidRDefault="00095630">
            <w:pPr>
              <w:pStyle w:val="TableParagraph"/>
              <w:spacing w:before="18" w:line="230" w:lineRule="exact"/>
              <w:ind w:left="109"/>
              <w:rPr>
                <w:sz w:val="20"/>
              </w:rPr>
            </w:pPr>
            <w:r>
              <w:rPr>
                <w:spacing w:val="-2"/>
                <w:sz w:val="20"/>
              </w:rPr>
              <w:t>topsoil</w:t>
            </w:r>
          </w:p>
        </w:tc>
        <w:tc>
          <w:tcPr>
            <w:tcW w:w="850" w:type="dxa"/>
          </w:tcPr>
          <w:p w14:paraId="563D5A4B" w14:textId="77777777" w:rsidR="00095630" w:rsidRDefault="00095630">
            <w:pPr>
              <w:pStyle w:val="TableParagraph"/>
              <w:spacing w:before="1"/>
              <w:ind w:left="106"/>
              <w:rPr>
                <w:sz w:val="20"/>
              </w:rPr>
            </w:pPr>
            <w:r>
              <w:rPr>
                <w:sz w:val="20"/>
              </w:rPr>
              <w:t>0</w:t>
            </w:r>
            <w:r>
              <w:rPr>
                <w:spacing w:val="-3"/>
                <w:sz w:val="20"/>
              </w:rPr>
              <w:t xml:space="preserve"> </w:t>
            </w:r>
            <w:r>
              <w:rPr>
                <w:spacing w:val="-10"/>
                <w:sz w:val="20"/>
              </w:rPr>
              <w:t>-</w:t>
            </w:r>
          </w:p>
          <w:p w14:paraId="0ABDE0EA" w14:textId="77777777" w:rsidR="00095630" w:rsidRDefault="00095630">
            <w:pPr>
              <w:pStyle w:val="TableParagraph"/>
              <w:spacing w:before="18" w:line="230" w:lineRule="exact"/>
              <w:ind w:left="106"/>
              <w:rPr>
                <w:sz w:val="20"/>
              </w:rPr>
            </w:pPr>
            <w:r>
              <w:rPr>
                <w:spacing w:val="-4"/>
                <w:sz w:val="20"/>
              </w:rPr>
              <w:t>0.25</w:t>
            </w:r>
          </w:p>
        </w:tc>
        <w:tc>
          <w:tcPr>
            <w:tcW w:w="850" w:type="dxa"/>
          </w:tcPr>
          <w:p w14:paraId="316A398A" w14:textId="77777777" w:rsidR="00095630" w:rsidRDefault="00095630">
            <w:pPr>
              <w:pStyle w:val="TableParagraph"/>
              <w:ind w:left="0"/>
              <w:rPr>
                <w:rFonts w:ascii="Times New Roman"/>
                <w:sz w:val="18"/>
              </w:rPr>
            </w:pPr>
          </w:p>
        </w:tc>
        <w:tc>
          <w:tcPr>
            <w:tcW w:w="1136" w:type="dxa"/>
          </w:tcPr>
          <w:p w14:paraId="532E3661" w14:textId="77777777" w:rsidR="00095630" w:rsidRDefault="00095630">
            <w:pPr>
              <w:pStyle w:val="TableParagraph"/>
              <w:ind w:left="0"/>
              <w:rPr>
                <w:rFonts w:ascii="Times New Roman"/>
                <w:sz w:val="18"/>
              </w:rPr>
            </w:pPr>
          </w:p>
        </w:tc>
      </w:tr>
      <w:tr w:rsidR="00095630" w14:paraId="17AC1AE4" w14:textId="77777777">
        <w:trPr>
          <w:trHeight w:val="496"/>
        </w:trPr>
        <w:tc>
          <w:tcPr>
            <w:tcW w:w="1135" w:type="dxa"/>
          </w:tcPr>
          <w:p w14:paraId="3AB8DB00" w14:textId="77777777" w:rsidR="00095630" w:rsidRDefault="00095630">
            <w:pPr>
              <w:pStyle w:val="TableParagraph"/>
              <w:spacing w:line="229" w:lineRule="exact"/>
              <w:rPr>
                <w:sz w:val="20"/>
              </w:rPr>
            </w:pPr>
            <w:r>
              <w:rPr>
                <w:spacing w:val="-4"/>
                <w:sz w:val="20"/>
              </w:rPr>
              <w:t>1502</w:t>
            </w:r>
          </w:p>
        </w:tc>
        <w:tc>
          <w:tcPr>
            <w:tcW w:w="3543" w:type="dxa"/>
            <w:gridSpan w:val="2"/>
          </w:tcPr>
          <w:p w14:paraId="60B6629E" w14:textId="77777777" w:rsidR="00095630" w:rsidRDefault="00095630">
            <w:pPr>
              <w:pStyle w:val="TableParagraph"/>
              <w:spacing w:line="229" w:lineRule="exact"/>
              <w:ind w:left="107"/>
              <w:rPr>
                <w:sz w:val="20"/>
              </w:rPr>
            </w:pPr>
            <w:r>
              <w:rPr>
                <w:sz w:val="20"/>
              </w:rPr>
              <w:t>Mid</w:t>
            </w:r>
            <w:r>
              <w:rPr>
                <w:spacing w:val="-7"/>
                <w:sz w:val="20"/>
              </w:rPr>
              <w:t xml:space="preserve"> </w:t>
            </w:r>
            <w:r>
              <w:rPr>
                <w:sz w:val="20"/>
              </w:rPr>
              <w:t>yellowish</w:t>
            </w:r>
            <w:r>
              <w:rPr>
                <w:spacing w:val="-6"/>
                <w:sz w:val="20"/>
              </w:rPr>
              <w:t xml:space="preserve"> </w:t>
            </w:r>
            <w:r>
              <w:rPr>
                <w:sz w:val="20"/>
              </w:rPr>
              <w:t>brown</w:t>
            </w:r>
            <w:r>
              <w:rPr>
                <w:spacing w:val="-7"/>
                <w:sz w:val="20"/>
              </w:rPr>
              <w:t xml:space="preserve"> </w:t>
            </w:r>
            <w:r>
              <w:rPr>
                <w:sz w:val="20"/>
              </w:rPr>
              <w:t>sandy</w:t>
            </w:r>
            <w:r>
              <w:rPr>
                <w:spacing w:val="-6"/>
                <w:sz w:val="20"/>
              </w:rPr>
              <w:t xml:space="preserve"> </w:t>
            </w:r>
            <w:r>
              <w:rPr>
                <w:sz w:val="20"/>
              </w:rPr>
              <w:t>silt</w:t>
            </w:r>
            <w:r>
              <w:rPr>
                <w:spacing w:val="-6"/>
                <w:sz w:val="20"/>
              </w:rPr>
              <w:t xml:space="preserve"> </w:t>
            </w:r>
            <w:r>
              <w:rPr>
                <w:spacing w:val="-4"/>
                <w:sz w:val="20"/>
              </w:rPr>
              <w:t>with</w:t>
            </w:r>
          </w:p>
          <w:p w14:paraId="4FF23C83" w14:textId="77777777" w:rsidR="00095630" w:rsidRDefault="00095630">
            <w:pPr>
              <w:pStyle w:val="TableParagraph"/>
              <w:spacing w:before="17" w:line="230" w:lineRule="exact"/>
              <w:ind w:left="107"/>
              <w:rPr>
                <w:sz w:val="20"/>
              </w:rPr>
            </w:pPr>
            <w:r>
              <w:rPr>
                <w:sz w:val="20"/>
              </w:rPr>
              <w:t>very</w:t>
            </w:r>
            <w:r>
              <w:rPr>
                <w:spacing w:val="-9"/>
                <w:sz w:val="20"/>
              </w:rPr>
              <w:t xml:space="preserve"> </w:t>
            </w:r>
            <w:r>
              <w:rPr>
                <w:sz w:val="20"/>
              </w:rPr>
              <w:t>occasional</w:t>
            </w:r>
            <w:r>
              <w:rPr>
                <w:spacing w:val="-8"/>
                <w:sz w:val="20"/>
              </w:rPr>
              <w:t xml:space="preserve"> </w:t>
            </w:r>
            <w:r>
              <w:rPr>
                <w:sz w:val="20"/>
              </w:rPr>
              <w:t>charcoal</w:t>
            </w:r>
            <w:r>
              <w:rPr>
                <w:spacing w:val="-9"/>
                <w:sz w:val="20"/>
              </w:rPr>
              <w:t xml:space="preserve"> </w:t>
            </w:r>
            <w:r>
              <w:rPr>
                <w:spacing w:val="-2"/>
                <w:sz w:val="20"/>
              </w:rPr>
              <w:t>flecks</w:t>
            </w:r>
          </w:p>
        </w:tc>
        <w:tc>
          <w:tcPr>
            <w:tcW w:w="1561" w:type="dxa"/>
            <w:gridSpan w:val="2"/>
          </w:tcPr>
          <w:p w14:paraId="1B0843C3" w14:textId="77777777" w:rsidR="00095630" w:rsidRDefault="00095630">
            <w:pPr>
              <w:pStyle w:val="TableParagraph"/>
              <w:spacing w:line="229" w:lineRule="exact"/>
              <w:ind w:left="109"/>
              <w:rPr>
                <w:sz w:val="20"/>
              </w:rPr>
            </w:pPr>
            <w:r>
              <w:rPr>
                <w:spacing w:val="-2"/>
                <w:sz w:val="20"/>
              </w:rPr>
              <w:t>Alluvium</w:t>
            </w:r>
          </w:p>
        </w:tc>
        <w:tc>
          <w:tcPr>
            <w:tcW w:w="850" w:type="dxa"/>
          </w:tcPr>
          <w:p w14:paraId="271C3EF9" w14:textId="77777777" w:rsidR="00095630" w:rsidRDefault="00095630">
            <w:pPr>
              <w:pStyle w:val="TableParagraph"/>
              <w:spacing w:line="229" w:lineRule="exact"/>
              <w:ind w:left="106"/>
              <w:rPr>
                <w:sz w:val="20"/>
              </w:rPr>
            </w:pPr>
            <w:r>
              <w:rPr>
                <w:sz w:val="20"/>
              </w:rPr>
              <w:t>0.25</w:t>
            </w:r>
            <w:r>
              <w:rPr>
                <w:spacing w:val="-8"/>
                <w:sz w:val="20"/>
              </w:rPr>
              <w:t xml:space="preserve"> </w:t>
            </w:r>
            <w:r>
              <w:rPr>
                <w:spacing w:val="-10"/>
                <w:sz w:val="20"/>
              </w:rPr>
              <w:t>-</w:t>
            </w:r>
          </w:p>
          <w:p w14:paraId="01A8939A" w14:textId="77777777" w:rsidR="00095630" w:rsidRDefault="00095630">
            <w:pPr>
              <w:pStyle w:val="TableParagraph"/>
              <w:spacing w:before="17" w:line="230" w:lineRule="exact"/>
              <w:ind w:left="106"/>
              <w:rPr>
                <w:sz w:val="20"/>
              </w:rPr>
            </w:pPr>
            <w:r>
              <w:rPr>
                <w:spacing w:val="-5"/>
                <w:sz w:val="20"/>
              </w:rPr>
              <w:t>0.6</w:t>
            </w:r>
          </w:p>
        </w:tc>
        <w:tc>
          <w:tcPr>
            <w:tcW w:w="850" w:type="dxa"/>
          </w:tcPr>
          <w:p w14:paraId="3B3336D0" w14:textId="77777777" w:rsidR="00095630" w:rsidRDefault="00095630">
            <w:pPr>
              <w:pStyle w:val="TableParagraph"/>
              <w:ind w:left="0"/>
              <w:rPr>
                <w:rFonts w:ascii="Times New Roman"/>
                <w:sz w:val="18"/>
              </w:rPr>
            </w:pPr>
          </w:p>
        </w:tc>
        <w:tc>
          <w:tcPr>
            <w:tcW w:w="1136" w:type="dxa"/>
          </w:tcPr>
          <w:p w14:paraId="36CAA86C" w14:textId="77777777" w:rsidR="00095630" w:rsidRDefault="00095630">
            <w:pPr>
              <w:pStyle w:val="TableParagraph"/>
              <w:ind w:left="0"/>
              <w:rPr>
                <w:rFonts w:ascii="Times New Roman"/>
                <w:sz w:val="18"/>
              </w:rPr>
            </w:pPr>
          </w:p>
        </w:tc>
      </w:tr>
      <w:tr w:rsidR="00095630" w14:paraId="4E36D823" w14:textId="77777777">
        <w:trPr>
          <w:trHeight w:val="496"/>
        </w:trPr>
        <w:tc>
          <w:tcPr>
            <w:tcW w:w="1135" w:type="dxa"/>
          </w:tcPr>
          <w:p w14:paraId="409066A2" w14:textId="77777777" w:rsidR="00095630" w:rsidRDefault="00095630">
            <w:pPr>
              <w:pStyle w:val="TableParagraph"/>
              <w:spacing w:line="229" w:lineRule="exact"/>
              <w:rPr>
                <w:sz w:val="20"/>
              </w:rPr>
            </w:pPr>
            <w:r>
              <w:rPr>
                <w:spacing w:val="-4"/>
                <w:sz w:val="20"/>
              </w:rPr>
              <w:t>1503</w:t>
            </w:r>
          </w:p>
        </w:tc>
        <w:tc>
          <w:tcPr>
            <w:tcW w:w="3543" w:type="dxa"/>
            <w:gridSpan w:val="2"/>
          </w:tcPr>
          <w:p w14:paraId="7EBE2B77" w14:textId="77777777" w:rsidR="00095630" w:rsidRDefault="00095630">
            <w:pPr>
              <w:pStyle w:val="TableParagraph"/>
              <w:spacing w:line="229" w:lineRule="exact"/>
              <w:ind w:left="107"/>
              <w:rPr>
                <w:sz w:val="20"/>
              </w:rPr>
            </w:pPr>
            <w:r>
              <w:rPr>
                <w:sz w:val="20"/>
              </w:rPr>
              <w:t>Mottled</w:t>
            </w:r>
            <w:r>
              <w:rPr>
                <w:spacing w:val="-9"/>
                <w:sz w:val="20"/>
              </w:rPr>
              <w:t xml:space="preserve"> </w:t>
            </w:r>
            <w:r>
              <w:rPr>
                <w:sz w:val="20"/>
              </w:rPr>
              <w:t>mid</w:t>
            </w:r>
            <w:r>
              <w:rPr>
                <w:spacing w:val="-11"/>
                <w:sz w:val="20"/>
              </w:rPr>
              <w:t xml:space="preserve"> </w:t>
            </w:r>
            <w:r>
              <w:rPr>
                <w:sz w:val="20"/>
              </w:rPr>
              <w:t>yellow/greyish</w:t>
            </w:r>
            <w:r>
              <w:rPr>
                <w:spacing w:val="-9"/>
                <w:sz w:val="20"/>
              </w:rPr>
              <w:t xml:space="preserve"> </w:t>
            </w:r>
            <w:r>
              <w:rPr>
                <w:spacing w:val="-4"/>
                <w:sz w:val="20"/>
              </w:rPr>
              <w:t>brown</w:t>
            </w:r>
          </w:p>
          <w:p w14:paraId="60967388" w14:textId="77777777" w:rsidR="00095630" w:rsidRDefault="00095630">
            <w:pPr>
              <w:pStyle w:val="TableParagraph"/>
              <w:spacing w:before="17" w:line="230" w:lineRule="exact"/>
              <w:ind w:left="107"/>
              <w:rPr>
                <w:sz w:val="20"/>
              </w:rPr>
            </w:pPr>
            <w:r>
              <w:rPr>
                <w:sz w:val="20"/>
              </w:rPr>
              <w:t>and</w:t>
            </w:r>
            <w:r>
              <w:rPr>
                <w:spacing w:val="-5"/>
                <w:sz w:val="20"/>
              </w:rPr>
              <w:t xml:space="preserve"> </w:t>
            </w:r>
            <w:r>
              <w:rPr>
                <w:sz w:val="20"/>
              </w:rPr>
              <w:t>pale</w:t>
            </w:r>
            <w:r>
              <w:rPr>
                <w:spacing w:val="-6"/>
                <w:sz w:val="20"/>
              </w:rPr>
              <w:t xml:space="preserve"> </w:t>
            </w:r>
            <w:r>
              <w:rPr>
                <w:sz w:val="20"/>
              </w:rPr>
              <w:t>yellow</w:t>
            </w:r>
            <w:r>
              <w:rPr>
                <w:spacing w:val="-7"/>
                <w:sz w:val="20"/>
              </w:rPr>
              <w:t xml:space="preserve"> </w:t>
            </w:r>
            <w:r>
              <w:rPr>
                <w:sz w:val="20"/>
              </w:rPr>
              <w:t>sands</w:t>
            </w:r>
            <w:r>
              <w:rPr>
                <w:spacing w:val="-2"/>
                <w:sz w:val="20"/>
              </w:rPr>
              <w:t xml:space="preserve"> </w:t>
            </w:r>
            <w:r>
              <w:rPr>
                <w:sz w:val="20"/>
              </w:rPr>
              <w:t>and</w:t>
            </w:r>
            <w:r>
              <w:rPr>
                <w:spacing w:val="-5"/>
                <w:sz w:val="20"/>
              </w:rPr>
              <w:t xml:space="preserve"> </w:t>
            </w:r>
            <w:r>
              <w:rPr>
                <w:spacing w:val="-2"/>
                <w:sz w:val="20"/>
              </w:rPr>
              <w:t>gravels</w:t>
            </w:r>
          </w:p>
        </w:tc>
        <w:tc>
          <w:tcPr>
            <w:tcW w:w="1561" w:type="dxa"/>
            <w:gridSpan w:val="2"/>
          </w:tcPr>
          <w:p w14:paraId="06DB19A0" w14:textId="77777777" w:rsidR="00095630" w:rsidRDefault="00095630">
            <w:pPr>
              <w:pStyle w:val="TableParagraph"/>
              <w:spacing w:line="229" w:lineRule="exact"/>
              <w:ind w:left="109"/>
              <w:rPr>
                <w:sz w:val="20"/>
              </w:rPr>
            </w:pPr>
            <w:r>
              <w:rPr>
                <w:sz w:val="20"/>
              </w:rPr>
              <w:t>Natural</w:t>
            </w:r>
            <w:r>
              <w:rPr>
                <w:spacing w:val="-10"/>
                <w:sz w:val="20"/>
              </w:rPr>
              <w:t xml:space="preserve"> </w:t>
            </w:r>
            <w:r>
              <w:rPr>
                <w:spacing w:val="-4"/>
                <w:sz w:val="20"/>
              </w:rPr>
              <w:t>sand</w:t>
            </w:r>
          </w:p>
          <w:p w14:paraId="1E72D436" w14:textId="77777777" w:rsidR="00095630" w:rsidRDefault="00095630">
            <w:pPr>
              <w:pStyle w:val="TableParagraph"/>
              <w:spacing w:before="17" w:line="230" w:lineRule="exact"/>
              <w:ind w:left="109"/>
              <w:rPr>
                <w:sz w:val="20"/>
              </w:rPr>
            </w:pPr>
            <w:r>
              <w:rPr>
                <w:sz w:val="20"/>
              </w:rPr>
              <w:t>and</w:t>
            </w:r>
            <w:r>
              <w:rPr>
                <w:spacing w:val="-5"/>
                <w:sz w:val="20"/>
              </w:rPr>
              <w:t xml:space="preserve"> </w:t>
            </w:r>
            <w:r>
              <w:rPr>
                <w:spacing w:val="-2"/>
                <w:sz w:val="20"/>
              </w:rPr>
              <w:t>gravel</w:t>
            </w:r>
          </w:p>
        </w:tc>
        <w:tc>
          <w:tcPr>
            <w:tcW w:w="850" w:type="dxa"/>
          </w:tcPr>
          <w:p w14:paraId="3643E13A" w14:textId="77777777" w:rsidR="00095630" w:rsidRDefault="00095630">
            <w:pPr>
              <w:pStyle w:val="TableParagraph"/>
              <w:spacing w:line="229" w:lineRule="exact"/>
              <w:ind w:left="106"/>
              <w:rPr>
                <w:sz w:val="20"/>
              </w:rPr>
            </w:pPr>
            <w:r>
              <w:rPr>
                <w:sz w:val="20"/>
              </w:rPr>
              <w:t>0.6</w:t>
            </w:r>
            <w:r>
              <w:rPr>
                <w:spacing w:val="-6"/>
                <w:sz w:val="20"/>
              </w:rPr>
              <w:t xml:space="preserve"> </w:t>
            </w:r>
            <w:r>
              <w:rPr>
                <w:spacing w:val="-10"/>
                <w:sz w:val="20"/>
              </w:rPr>
              <w:t>+</w:t>
            </w:r>
          </w:p>
        </w:tc>
        <w:tc>
          <w:tcPr>
            <w:tcW w:w="850" w:type="dxa"/>
          </w:tcPr>
          <w:p w14:paraId="65243E17" w14:textId="77777777" w:rsidR="00095630" w:rsidRDefault="00095630">
            <w:pPr>
              <w:pStyle w:val="TableParagraph"/>
              <w:ind w:left="0"/>
              <w:rPr>
                <w:rFonts w:ascii="Times New Roman"/>
                <w:sz w:val="18"/>
              </w:rPr>
            </w:pPr>
          </w:p>
        </w:tc>
        <w:tc>
          <w:tcPr>
            <w:tcW w:w="1136" w:type="dxa"/>
          </w:tcPr>
          <w:p w14:paraId="3A6EF842" w14:textId="77777777" w:rsidR="00095630" w:rsidRDefault="00095630">
            <w:pPr>
              <w:pStyle w:val="TableParagraph"/>
              <w:ind w:left="0"/>
              <w:rPr>
                <w:rFonts w:ascii="Times New Roman"/>
                <w:sz w:val="18"/>
              </w:rPr>
            </w:pPr>
          </w:p>
        </w:tc>
      </w:tr>
    </w:tbl>
    <w:p w14:paraId="290EA097" w14:textId="77777777" w:rsidR="00095630" w:rsidRDefault="00095630">
      <w:pPr>
        <w:rPr>
          <w:rFonts w:ascii="Times New Roman"/>
          <w:sz w:val="18"/>
        </w:rPr>
        <w:sectPr w:rsidR="00095630">
          <w:pgSz w:w="11910" w:h="16840"/>
          <w:pgMar w:top="1460" w:right="1020" w:bottom="1780" w:left="1020" w:header="766" w:footer="1595" w:gutter="0"/>
          <w:cols w:space="720"/>
        </w:sectPr>
      </w:pPr>
    </w:p>
    <w:p w14:paraId="31338D95" w14:textId="77777777" w:rsidR="00095630" w:rsidRDefault="00095630">
      <w:pPr>
        <w:pStyle w:val="BodyText"/>
        <w:spacing w:before="9"/>
        <w:rPr>
          <w:sz w:val="29"/>
        </w:rPr>
      </w:pPr>
    </w:p>
    <w:tbl>
      <w:tblPr>
        <w:tblW w:w="0" w:type="auto"/>
        <w:tblInd w:w="12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135"/>
        <w:gridCol w:w="1889"/>
        <w:gridCol w:w="1654"/>
        <w:gridCol w:w="1371"/>
        <w:gridCol w:w="190"/>
        <w:gridCol w:w="850"/>
        <w:gridCol w:w="850"/>
        <w:gridCol w:w="1136"/>
      </w:tblGrid>
      <w:tr w:rsidR="00095630" w14:paraId="5B319677" w14:textId="77777777">
        <w:trPr>
          <w:trHeight w:val="496"/>
        </w:trPr>
        <w:tc>
          <w:tcPr>
            <w:tcW w:w="3024" w:type="dxa"/>
            <w:gridSpan w:val="2"/>
            <w:shd w:val="clear" w:color="auto" w:fill="BDD6EE"/>
          </w:tcPr>
          <w:p w14:paraId="21CB66F8" w14:textId="77777777" w:rsidR="00095630" w:rsidRDefault="00095630">
            <w:pPr>
              <w:pStyle w:val="TableParagraph"/>
              <w:spacing w:line="229" w:lineRule="exact"/>
              <w:rPr>
                <w:b/>
                <w:sz w:val="20"/>
              </w:rPr>
            </w:pPr>
            <w:bookmarkStart w:id="185" w:name="232820.04_Combined_Geophysics_and_MD_Sur"/>
            <w:bookmarkEnd w:id="185"/>
            <w:r>
              <w:rPr>
                <w:b/>
                <w:sz w:val="20"/>
              </w:rPr>
              <w:t>Site</w:t>
            </w:r>
            <w:r>
              <w:rPr>
                <w:b/>
                <w:spacing w:val="-7"/>
                <w:sz w:val="20"/>
              </w:rPr>
              <w:t xml:space="preserve"> </w:t>
            </w:r>
            <w:r>
              <w:rPr>
                <w:b/>
                <w:spacing w:val="-2"/>
                <w:sz w:val="20"/>
              </w:rPr>
              <w:t>Code:</w:t>
            </w:r>
          </w:p>
          <w:p w14:paraId="133A09C5" w14:textId="77777777" w:rsidR="00095630" w:rsidRDefault="00095630">
            <w:pPr>
              <w:pStyle w:val="TableParagraph"/>
              <w:spacing w:before="19" w:line="227" w:lineRule="exact"/>
              <w:rPr>
                <w:b/>
                <w:sz w:val="20"/>
              </w:rPr>
            </w:pPr>
            <w:r>
              <w:rPr>
                <w:b/>
                <w:spacing w:val="-2"/>
                <w:sz w:val="20"/>
              </w:rPr>
              <w:t>232820</w:t>
            </w:r>
          </w:p>
        </w:tc>
        <w:tc>
          <w:tcPr>
            <w:tcW w:w="3025" w:type="dxa"/>
            <w:gridSpan w:val="2"/>
            <w:shd w:val="clear" w:color="auto" w:fill="BDD6EE"/>
          </w:tcPr>
          <w:p w14:paraId="34957D98" w14:textId="77777777" w:rsidR="00095630" w:rsidRDefault="00095630">
            <w:pPr>
              <w:pStyle w:val="TableParagraph"/>
              <w:spacing w:line="229" w:lineRule="exact"/>
              <w:rPr>
                <w:b/>
                <w:sz w:val="20"/>
              </w:rPr>
            </w:pPr>
            <w:r>
              <w:rPr>
                <w:b/>
                <w:sz w:val="20"/>
              </w:rPr>
              <w:t>Site</w:t>
            </w:r>
            <w:r>
              <w:rPr>
                <w:b/>
                <w:spacing w:val="-7"/>
                <w:sz w:val="20"/>
              </w:rPr>
              <w:t xml:space="preserve"> </w:t>
            </w:r>
            <w:r>
              <w:rPr>
                <w:b/>
                <w:spacing w:val="-2"/>
                <w:sz w:val="20"/>
              </w:rPr>
              <w:t>Name:</w:t>
            </w:r>
          </w:p>
          <w:p w14:paraId="65FFFE71" w14:textId="77777777" w:rsidR="00095630" w:rsidRDefault="00095630">
            <w:pPr>
              <w:pStyle w:val="TableParagraph"/>
              <w:spacing w:before="19" w:line="227" w:lineRule="exact"/>
              <w:rPr>
                <w:b/>
                <w:sz w:val="20"/>
              </w:rPr>
            </w:pPr>
            <w:r>
              <w:rPr>
                <w:b/>
                <w:sz w:val="20"/>
              </w:rPr>
              <w:t>Battle</w:t>
            </w:r>
            <w:r>
              <w:rPr>
                <w:b/>
                <w:spacing w:val="-6"/>
                <w:sz w:val="20"/>
              </w:rPr>
              <w:t xml:space="preserve"> </w:t>
            </w:r>
            <w:r>
              <w:rPr>
                <w:b/>
                <w:sz w:val="20"/>
              </w:rPr>
              <w:t>of</w:t>
            </w:r>
            <w:r>
              <w:rPr>
                <w:b/>
                <w:spacing w:val="-5"/>
                <w:sz w:val="20"/>
              </w:rPr>
              <w:t xml:space="preserve"> </w:t>
            </w:r>
            <w:r>
              <w:rPr>
                <w:b/>
                <w:spacing w:val="-2"/>
                <w:sz w:val="20"/>
              </w:rPr>
              <w:t>Otterburn</w:t>
            </w:r>
          </w:p>
        </w:tc>
        <w:tc>
          <w:tcPr>
            <w:tcW w:w="3026" w:type="dxa"/>
            <w:gridSpan w:val="4"/>
            <w:shd w:val="clear" w:color="auto" w:fill="BDD6EE"/>
          </w:tcPr>
          <w:p w14:paraId="28D1272B" w14:textId="77777777" w:rsidR="00095630" w:rsidRDefault="00095630">
            <w:pPr>
              <w:pStyle w:val="TableParagraph"/>
              <w:spacing w:line="229" w:lineRule="exact"/>
              <w:ind w:left="109"/>
              <w:rPr>
                <w:b/>
                <w:sz w:val="20"/>
              </w:rPr>
            </w:pPr>
            <w:r>
              <w:rPr>
                <w:b/>
                <w:sz w:val="20"/>
              </w:rPr>
              <w:t>Test</w:t>
            </w:r>
            <w:r>
              <w:rPr>
                <w:b/>
                <w:spacing w:val="-6"/>
                <w:sz w:val="20"/>
              </w:rPr>
              <w:t xml:space="preserve"> </w:t>
            </w:r>
            <w:r>
              <w:rPr>
                <w:b/>
                <w:sz w:val="20"/>
              </w:rPr>
              <w:t>Pit</w:t>
            </w:r>
            <w:r>
              <w:rPr>
                <w:b/>
                <w:spacing w:val="-5"/>
                <w:sz w:val="20"/>
              </w:rPr>
              <w:t xml:space="preserve"> ID:</w:t>
            </w:r>
          </w:p>
          <w:p w14:paraId="7AD86898" w14:textId="77777777" w:rsidR="00095630" w:rsidRDefault="00095630">
            <w:pPr>
              <w:pStyle w:val="TableParagraph"/>
              <w:spacing w:before="19" w:line="227" w:lineRule="exact"/>
              <w:ind w:left="109"/>
              <w:rPr>
                <w:b/>
                <w:sz w:val="20"/>
              </w:rPr>
            </w:pPr>
            <w:r>
              <w:rPr>
                <w:b/>
                <w:spacing w:val="-5"/>
                <w:sz w:val="20"/>
              </w:rPr>
              <w:t>16</w:t>
            </w:r>
          </w:p>
        </w:tc>
      </w:tr>
      <w:tr w:rsidR="00095630" w14:paraId="2D198431" w14:textId="77777777">
        <w:trPr>
          <w:trHeight w:val="496"/>
        </w:trPr>
        <w:tc>
          <w:tcPr>
            <w:tcW w:w="3024" w:type="dxa"/>
            <w:gridSpan w:val="2"/>
            <w:shd w:val="clear" w:color="auto" w:fill="BDD6EE"/>
          </w:tcPr>
          <w:p w14:paraId="186627D4" w14:textId="77777777" w:rsidR="00095630" w:rsidRDefault="00095630">
            <w:pPr>
              <w:pStyle w:val="TableParagraph"/>
              <w:spacing w:line="229" w:lineRule="exact"/>
              <w:rPr>
                <w:b/>
                <w:sz w:val="20"/>
              </w:rPr>
            </w:pPr>
            <w:r>
              <w:rPr>
                <w:b/>
                <w:spacing w:val="-2"/>
                <w:sz w:val="20"/>
              </w:rPr>
              <w:t>Length:</w:t>
            </w:r>
          </w:p>
          <w:p w14:paraId="2212A644" w14:textId="77777777" w:rsidR="00095630" w:rsidRDefault="00095630">
            <w:pPr>
              <w:pStyle w:val="TableParagraph"/>
              <w:spacing w:before="19" w:line="227" w:lineRule="exact"/>
              <w:rPr>
                <w:b/>
                <w:sz w:val="20"/>
              </w:rPr>
            </w:pPr>
            <w:r>
              <w:rPr>
                <w:b/>
                <w:sz w:val="20"/>
              </w:rPr>
              <w:t>2.50</w:t>
            </w:r>
            <w:r>
              <w:rPr>
                <w:b/>
                <w:spacing w:val="-8"/>
                <w:sz w:val="20"/>
              </w:rPr>
              <w:t xml:space="preserve"> </w:t>
            </w:r>
            <w:r>
              <w:rPr>
                <w:b/>
                <w:spacing w:val="-10"/>
                <w:sz w:val="20"/>
              </w:rPr>
              <w:t>m</w:t>
            </w:r>
          </w:p>
        </w:tc>
        <w:tc>
          <w:tcPr>
            <w:tcW w:w="3025" w:type="dxa"/>
            <w:gridSpan w:val="2"/>
            <w:shd w:val="clear" w:color="auto" w:fill="BDD6EE"/>
          </w:tcPr>
          <w:p w14:paraId="408145A9" w14:textId="77777777" w:rsidR="00095630" w:rsidRDefault="00095630">
            <w:pPr>
              <w:pStyle w:val="TableParagraph"/>
              <w:spacing w:line="229" w:lineRule="exact"/>
              <w:rPr>
                <w:b/>
                <w:sz w:val="20"/>
              </w:rPr>
            </w:pPr>
            <w:r>
              <w:rPr>
                <w:b/>
                <w:spacing w:val="-2"/>
                <w:sz w:val="20"/>
              </w:rPr>
              <w:t>Width:</w:t>
            </w:r>
          </w:p>
          <w:p w14:paraId="3A5A3EC2" w14:textId="77777777" w:rsidR="00095630" w:rsidRDefault="00095630">
            <w:pPr>
              <w:pStyle w:val="TableParagraph"/>
              <w:spacing w:before="19" w:line="227" w:lineRule="exact"/>
              <w:rPr>
                <w:b/>
                <w:sz w:val="20"/>
              </w:rPr>
            </w:pPr>
            <w:r>
              <w:rPr>
                <w:b/>
                <w:sz w:val="20"/>
              </w:rPr>
              <w:t>1.10</w:t>
            </w:r>
            <w:r>
              <w:rPr>
                <w:b/>
                <w:spacing w:val="-8"/>
                <w:sz w:val="20"/>
              </w:rPr>
              <w:t xml:space="preserve"> </w:t>
            </w:r>
            <w:r>
              <w:rPr>
                <w:b/>
                <w:spacing w:val="-10"/>
                <w:sz w:val="20"/>
              </w:rPr>
              <w:t>m</w:t>
            </w:r>
          </w:p>
        </w:tc>
        <w:tc>
          <w:tcPr>
            <w:tcW w:w="3026" w:type="dxa"/>
            <w:gridSpan w:val="4"/>
            <w:shd w:val="clear" w:color="auto" w:fill="BDD6EE"/>
          </w:tcPr>
          <w:p w14:paraId="33267491" w14:textId="77777777" w:rsidR="00095630" w:rsidRDefault="00095630">
            <w:pPr>
              <w:pStyle w:val="TableParagraph"/>
              <w:spacing w:line="229" w:lineRule="exact"/>
              <w:ind w:left="109"/>
              <w:rPr>
                <w:b/>
                <w:sz w:val="20"/>
              </w:rPr>
            </w:pPr>
            <w:r>
              <w:rPr>
                <w:b/>
                <w:spacing w:val="-2"/>
                <w:sz w:val="20"/>
              </w:rPr>
              <w:t>Depth:</w:t>
            </w:r>
          </w:p>
          <w:p w14:paraId="65529B37" w14:textId="77777777" w:rsidR="00095630" w:rsidRDefault="00095630">
            <w:pPr>
              <w:pStyle w:val="TableParagraph"/>
              <w:spacing w:before="19" w:line="227" w:lineRule="exact"/>
              <w:ind w:left="109"/>
              <w:rPr>
                <w:b/>
                <w:sz w:val="20"/>
              </w:rPr>
            </w:pPr>
            <w:r>
              <w:rPr>
                <w:b/>
                <w:sz w:val="20"/>
              </w:rPr>
              <w:t>0.90</w:t>
            </w:r>
            <w:r>
              <w:rPr>
                <w:b/>
                <w:spacing w:val="-8"/>
                <w:sz w:val="20"/>
              </w:rPr>
              <w:t xml:space="preserve"> </w:t>
            </w:r>
            <w:r>
              <w:rPr>
                <w:b/>
                <w:spacing w:val="-10"/>
                <w:sz w:val="20"/>
              </w:rPr>
              <w:t>m</w:t>
            </w:r>
          </w:p>
        </w:tc>
      </w:tr>
      <w:tr w:rsidR="00095630" w14:paraId="7BA95393" w14:textId="77777777">
        <w:trPr>
          <w:trHeight w:val="745"/>
        </w:trPr>
        <w:tc>
          <w:tcPr>
            <w:tcW w:w="1135" w:type="dxa"/>
            <w:shd w:val="clear" w:color="auto" w:fill="BDD6EE"/>
          </w:tcPr>
          <w:p w14:paraId="46F12544" w14:textId="77777777" w:rsidR="00095630" w:rsidRDefault="00095630">
            <w:pPr>
              <w:pStyle w:val="TableParagraph"/>
              <w:spacing w:line="261" w:lineRule="auto"/>
              <w:ind w:right="246"/>
              <w:rPr>
                <w:b/>
                <w:sz w:val="20"/>
              </w:rPr>
            </w:pPr>
            <w:r>
              <w:rPr>
                <w:b/>
                <w:spacing w:val="-2"/>
                <w:sz w:val="20"/>
              </w:rPr>
              <w:t>Context Number</w:t>
            </w:r>
          </w:p>
        </w:tc>
        <w:tc>
          <w:tcPr>
            <w:tcW w:w="3543" w:type="dxa"/>
            <w:gridSpan w:val="2"/>
            <w:shd w:val="clear" w:color="auto" w:fill="BDD6EE"/>
          </w:tcPr>
          <w:p w14:paraId="2C2F76E6" w14:textId="77777777" w:rsidR="00095630" w:rsidRDefault="00095630">
            <w:pPr>
              <w:pStyle w:val="TableParagraph"/>
              <w:spacing w:line="229" w:lineRule="exact"/>
              <w:ind w:left="107"/>
              <w:rPr>
                <w:b/>
                <w:sz w:val="20"/>
              </w:rPr>
            </w:pPr>
            <w:r>
              <w:rPr>
                <w:b/>
                <w:spacing w:val="-2"/>
                <w:sz w:val="20"/>
              </w:rPr>
              <w:t>Description</w:t>
            </w:r>
          </w:p>
        </w:tc>
        <w:tc>
          <w:tcPr>
            <w:tcW w:w="1561" w:type="dxa"/>
            <w:gridSpan w:val="2"/>
            <w:shd w:val="clear" w:color="auto" w:fill="BDD6EE"/>
          </w:tcPr>
          <w:p w14:paraId="33F11D30" w14:textId="77777777" w:rsidR="00095630" w:rsidRDefault="00095630">
            <w:pPr>
              <w:pStyle w:val="TableParagraph"/>
              <w:spacing w:line="229" w:lineRule="exact"/>
              <w:ind w:left="109"/>
              <w:rPr>
                <w:b/>
                <w:sz w:val="20"/>
              </w:rPr>
            </w:pPr>
            <w:r>
              <w:rPr>
                <w:b/>
                <w:spacing w:val="-2"/>
                <w:sz w:val="20"/>
              </w:rPr>
              <w:t>Interpretation</w:t>
            </w:r>
          </w:p>
        </w:tc>
        <w:tc>
          <w:tcPr>
            <w:tcW w:w="850" w:type="dxa"/>
            <w:shd w:val="clear" w:color="auto" w:fill="BDD6EE"/>
          </w:tcPr>
          <w:p w14:paraId="43F986CA" w14:textId="77777777" w:rsidR="00095630" w:rsidRDefault="00095630">
            <w:pPr>
              <w:pStyle w:val="TableParagraph"/>
              <w:spacing w:line="229" w:lineRule="exact"/>
              <w:ind w:left="106"/>
              <w:rPr>
                <w:b/>
                <w:sz w:val="20"/>
              </w:rPr>
            </w:pPr>
            <w:r>
              <w:rPr>
                <w:b/>
                <w:spacing w:val="-2"/>
                <w:sz w:val="20"/>
              </w:rPr>
              <w:t>Depth</w:t>
            </w:r>
          </w:p>
          <w:p w14:paraId="56B4D0BE" w14:textId="77777777" w:rsidR="00095630" w:rsidRDefault="00095630">
            <w:pPr>
              <w:pStyle w:val="TableParagraph"/>
              <w:spacing w:before="9" w:line="240" w:lineRule="atLeast"/>
              <w:ind w:left="106" w:right="298"/>
              <w:rPr>
                <w:b/>
                <w:sz w:val="20"/>
              </w:rPr>
            </w:pPr>
            <w:r>
              <w:rPr>
                <w:b/>
                <w:spacing w:val="-10"/>
                <w:sz w:val="20"/>
              </w:rPr>
              <w:t xml:space="preserve">m </w:t>
            </w:r>
            <w:r>
              <w:rPr>
                <w:b/>
                <w:spacing w:val="-4"/>
                <w:sz w:val="20"/>
              </w:rPr>
              <w:t>BGL</w:t>
            </w:r>
          </w:p>
        </w:tc>
        <w:tc>
          <w:tcPr>
            <w:tcW w:w="850" w:type="dxa"/>
            <w:shd w:val="clear" w:color="auto" w:fill="BDD6EE"/>
          </w:tcPr>
          <w:p w14:paraId="71B8EF4C" w14:textId="77777777" w:rsidR="00095630" w:rsidRDefault="00095630">
            <w:pPr>
              <w:pStyle w:val="TableParagraph"/>
              <w:spacing w:line="229" w:lineRule="exact"/>
              <w:ind w:left="105"/>
              <w:rPr>
                <w:b/>
                <w:sz w:val="20"/>
              </w:rPr>
            </w:pPr>
            <w:r>
              <w:rPr>
                <w:b/>
                <w:spacing w:val="-2"/>
                <w:sz w:val="20"/>
              </w:rPr>
              <w:t>Depth</w:t>
            </w:r>
          </w:p>
          <w:p w14:paraId="5EC1347D" w14:textId="77777777" w:rsidR="00095630" w:rsidRDefault="00095630">
            <w:pPr>
              <w:pStyle w:val="TableParagraph"/>
              <w:spacing w:before="9" w:line="240" w:lineRule="atLeast"/>
              <w:ind w:left="105" w:right="310"/>
              <w:rPr>
                <w:b/>
                <w:sz w:val="20"/>
              </w:rPr>
            </w:pPr>
            <w:r>
              <w:rPr>
                <w:b/>
                <w:spacing w:val="-10"/>
                <w:sz w:val="20"/>
              </w:rPr>
              <w:t xml:space="preserve">m </w:t>
            </w:r>
            <w:proofErr w:type="spellStart"/>
            <w:r>
              <w:rPr>
                <w:b/>
                <w:spacing w:val="-4"/>
                <w:sz w:val="20"/>
              </w:rPr>
              <w:t>aOD</w:t>
            </w:r>
            <w:proofErr w:type="spellEnd"/>
          </w:p>
        </w:tc>
        <w:tc>
          <w:tcPr>
            <w:tcW w:w="1136" w:type="dxa"/>
            <w:shd w:val="clear" w:color="auto" w:fill="BDD6EE"/>
          </w:tcPr>
          <w:p w14:paraId="35077F3F" w14:textId="77777777" w:rsidR="00095630" w:rsidRDefault="00095630">
            <w:pPr>
              <w:pStyle w:val="TableParagraph"/>
              <w:spacing w:line="229" w:lineRule="exact"/>
              <w:ind w:left="107"/>
              <w:rPr>
                <w:b/>
                <w:sz w:val="20"/>
              </w:rPr>
            </w:pPr>
            <w:r>
              <w:rPr>
                <w:b/>
                <w:spacing w:val="-2"/>
                <w:sz w:val="20"/>
              </w:rPr>
              <w:t>Samples</w:t>
            </w:r>
          </w:p>
        </w:tc>
      </w:tr>
      <w:tr w:rsidR="00095630" w14:paraId="2C1568C8" w14:textId="77777777">
        <w:trPr>
          <w:trHeight w:val="496"/>
        </w:trPr>
        <w:tc>
          <w:tcPr>
            <w:tcW w:w="1135" w:type="dxa"/>
          </w:tcPr>
          <w:p w14:paraId="29F81761" w14:textId="77777777" w:rsidR="00095630" w:rsidRDefault="00095630">
            <w:pPr>
              <w:pStyle w:val="TableParagraph"/>
              <w:spacing w:line="229" w:lineRule="exact"/>
              <w:rPr>
                <w:sz w:val="20"/>
              </w:rPr>
            </w:pPr>
            <w:r>
              <w:rPr>
                <w:spacing w:val="-4"/>
                <w:sz w:val="20"/>
              </w:rPr>
              <w:t>1601</w:t>
            </w:r>
          </w:p>
        </w:tc>
        <w:tc>
          <w:tcPr>
            <w:tcW w:w="3543" w:type="dxa"/>
            <w:gridSpan w:val="2"/>
          </w:tcPr>
          <w:p w14:paraId="2DA5AA26" w14:textId="77777777" w:rsidR="00095630" w:rsidRDefault="00095630">
            <w:pPr>
              <w:pStyle w:val="TableParagraph"/>
              <w:spacing w:line="229" w:lineRule="exact"/>
              <w:ind w:left="107"/>
              <w:rPr>
                <w:sz w:val="20"/>
              </w:rPr>
            </w:pPr>
            <w:r>
              <w:rPr>
                <w:sz w:val="20"/>
              </w:rPr>
              <w:t>Dark</w:t>
            </w:r>
            <w:r>
              <w:rPr>
                <w:spacing w:val="-7"/>
                <w:sz w:val="20"/>
              </w:rPr>
              <w:t xml:space="preserve"> </w:t>
            </w:r>
            <w:r>
              <w:rPr>
                <w:sz w:val="20"/>
              </w:rPr>
              <w:t>greyish</w:t>
            </w:r>
            <w:r>
              <w:rPr>
                <w:spacing w:val="-8"/>
                <w:sz w:val="20"/>
              </w:rPr>
              <w:t xml:space="preserve"> </w:t>
            </w:r>
            <w:r>
              <w:rPr>
                <w:sz w:val="20"/>
              </w:rPr>
              <w:t>yellowish</w:t>
            </w:r>
            <w:r>
              <w:rPr>
                <w:spacing w:val="-5"/>
                <w:sz w:val="20"/>
              </w:rPr>
              <w:t xml:space="preserve"> </w:t>
            </w:r>
            <w:r>
              <w:rPr>
                <w:sz w:val="20"/>
              </w:rPr>
              <w:t>brown</w:t>
            </w:r>
            <w:r>
              <w:rPr>
                <w:spacing w:val="-8"/>
                <w:sz w:val="20"/>
              </w:rPr>
              <w:t xml:space="preserve"> </w:t>
            </w:r>
            <w:r>
              <w:rPr>
                <w:spacing w:val="-2"/>
                <w:sz w:val="20"/>
              </w:rPr>
              <w:t>sandy</w:t>
            </w:r>
          </w:p>
          <w:p w14:paraId="477D3957" w14:textId="77777777" w:rsidR="00095630" w:rsidRDefault="00095630">
            <w:pPr>
              <w:pStyle w:val="TableParagraph"/>
              <w:spacing w:before="17" w:line="230" w:lineRule="exact"/>
              <w:ind w:left="107"/>
              <w:rPr>
                <w:sz w:val="20"/>
              </w:rPr>
            </w:pPr>
            <w:r>
              <w:rPr>
                <w:sz w:val="20"/>
              </w:rPr>
              <w:t>silt</w:t>
            </w:r>
            <w:r>
              <w:rPr>
                <w:spacing w:val="-7"/>
                <w:sz w:val="20"/>
              </w:rPr>
              <w:t xml:space="preserve"> </w:t>
            </w:r>
            <w:r>
              <w:rPr>
                <w:sz w:val="20"/>
              </w:rPr>
              <w:t>with</w:t>
            </w:r>
            <w:r>
              <w:rPr>
                <w:spacing w:val="-6"/>
                <w:sz w:val="20"/>
              </w:rPr>
              <w:t xml:space="preserve"> </w:t>
            </w:r>
            <w:r>
              <w:rPr>
                <w:sz w:val="20"/>
              </w:rPr>
              <w:t>rooting</w:t>
            </w:r>
            <w:r>
              <w:rPr>
                <w:spacing w:val="-4"/>
                <w:sz w:val="20"/>
              </w:rPr>
              <w:t xml:space="preserve"> </w:t>
            </w:r>
            <w:r>
              <w:rPr>
                <w:sz w:val="20"/>
              </w:rPr>
              <w:t>and</w:t>
            </w:r>
            <w:r>
              <w:rPr>
                <w:spacing w:val="-5"/>
                <w:sz w:val="20"/>
              </w:rPr>
              <w:t xml:space="preserve"> </w:t>
            </w:r>
            <w:r>
              <w:rPr>
                <w:spacing w:val="-4"/>
                <w:sz w:val="20"/>
              </w:rPr>
              <w:t>turf</w:t>
            </w:r>
          </w:p>
        </w:tc>
        <w:tc>
          <w:tcPr>
            <w:tcW w:w="1561" w:type="dxa"/>
            <w:gridSpan w:val="2"/>
          </w:tcPr>
          <w:p w14:paraId="2A0D87AA" w14:textId="77777777" w:rsidR="00095630" w:rsidRDefault="00095630">
            <w:pPr>
              <w:pStyle w:val="TableParagraph"/>
              <w:spacing w:line="229" w:lineRule="exact"/>
              <w:ind w:left="109"/>
              <w:rPr>
                <w:sz w:val="20"/>
              </w:rPr>
            </w:pPr>
            <w:r>
              <w:rPr>
                <w:sz w:val="20"/>
              </w:rPr>
              <w:t>Turf</w:t>
            </w:r>
            <w:r>
              <w:rPr>
                <w:spacing w:val="-6"/>
                <w:sz w:val="20"/>
              </w:rPr>
              <w:t xml:space="preserve"> </w:t>
            </w:r>
            <w:r>
              <w:rPr>
                <w:spacing w:val="-5"/>
                <w:sz w:val="20"/>
              </w:rPr>
              <w:t>and</w:t>
            </w:r>
          </w:p>
          <w:p w14:paraId="641A3C0E" w14:textId="77777777" w:rsidR="00095630" w:rsidRDefault="00095630">
            <w:pPr>
              <w:pStyle w:val="TableParagraph"/>
              <w:spacing w:before="17" w:line="230" w:lineRule="exact"/>
              <w:ind w:left="109"/>
              <w:rPr>
                <w:sz w:val="20"/>
              </w:rPr>
            </w:pPr>
            <w:r>
              <w:rPr>
                <w:spacing w:val="-2"/>
                <w:sz w:val="20"/>
              </w:rPr>
              <w:t>topsoil</w:t>
            </w:r>
          </w:p>
        </w:tc>
        <w:tc>
          <w:tcPr>
            <w:tcW w:w="850" w:type="dxa"/>
          </w:tcPr>
          <w:p w14:paraId="5D7EC0DF" w14:textId="77777777" w:rsidR="00095630" w:rsidRDefault="00095630">
            <w:pPr>
              <w:pStyle w:val="TableParagraph"/>
              <w:spacing w:line="229" w:lineRule="exact"/>
              <w:ind w:left="106"/>
              <w:rPr>
                <w:sz w:val="20"/>
              </w:rPr>
            </w:pPr>
            <w:r>
              <w:rPr>
                <w:sz w:val="20"/>
              </w:rPr>
              <w:t>0</w:t>
            </w:r>
            <w:r>
              <w:rPr>
                <w:spacing w:val="-3"/>
                <w:sz w:val="20"/>
              </w:rPr>
              <w:t xml:space="preserve"> </w:t>
            </w:r>
            <w:r>
              <w:rPr>
                <w:spacing w:val="-10"/>
                <w:sz w:val="20"/>
              </w:rPr>
              <w:t>-</w:t>
            </w:r>
          </w:p>
          <w:p w14:paraId="62BA1868" w14:textId="77777777" w:rsidR="00095630" w:rsidRDefault="00095630">
            <w:pPr>
              <w:pStyle w:val="TableParagraph"/>
              <w:spacing w:before="17" w:line="230" w:lineRule="exact"/>
              <w:ind w:left="106"/>
              <w:rPr>
                <w:sz w:val="20"/>
              </w:rPr>
            </w:pPr>
            <w:r>
              <w:rPr>
                <w:spacing w:val="-4"/>
                <w:sz w:val="20"/>
              </w:rPr>
              <w:t>0.25</w:t>
            </w:r>
          </w:p>
        </w:tc>
        <w:tc>
          <w:tcPr>
            <w:tcW w:w="850" w:type="dxa"/>
          </w:tcPr>
          <w:p w14:paraId="18472F1E" w14:textId="77777777" w:rsidR="00095630" w:rsidRDefault="00095630">
            <w:pPr>
              <w:pStyle w:val="TableParagraph"/>
              <w:ind w:left="0"/>
              <w:rPr>
                <w:rFonts w:ascii="Times New Roman"/>
                <w:sz w:val="18"/>
              </w:rPr>
            </w:pPr>
          </w:p>
        </w:tc>
        <w:tc>
          <w:tcPr>
            <w:tcW w:w="1136" w:type="dxa"/>
          </w:tcPr>
          <w:p w14:paraId="7DE7437F" w14:textId="77777777" w:rsidR="00095630" w:rsidRDefault="00095630">
            <w:pPr>
              <w:pStyle w:val="TableParagraph"/>
              <w:ind w:left="0"/>
              <w:rPr>
                <w:rFonts w:ascii="Times New Roman"/>
                <w:sz w:val="18"/>
              </w:rPr>
            </w:pPr>
          </w:p>
        </w:tc>
      </w:tr>
      <w:tr w:rsidR="00095630" w14:paraId="1CB213DC" w14:textId="77777777">
        <w:trPr>
          <w:trHeight w:val="496"/>
        </w:trPr>
        <w:tc>
          <w:tcPr>
            <w:tcW w:w="1135" w:type="dxa"/>
          </w:tcPr>
          <w:p w14:paraId="4C618E0F" w14:textId="77777777" w:rsidR="00095630" w:rsidRDefault="00095630">
            <w:pPr>
              <w:pStyle w:val="TableParagraph"/>
              <w:spacing w:line="229" w:lineRule="exact"/>
              <w:rPr>
                <w:sz w:val="20"/>
              </w:rPr>
            </w:pPr>
            <w:r>
              <w:rPr>
                <w:spacing w:val="-4"/>
                <w:sz w:val="20"/>
              </w:rPr>
              <w:t>1602</w:t>
            </w:r>
          </w:p>
        </w:tc>
        <w:tc>
          <w:tcPr>
            <w:tcW w:w="3543" w:type="dxa"/>
            <w:gridSpan w:val="2"/>
          </w:tcPr>
          <w:p w14:paraId="5593A147" w14:textId="77777777" w:rsidR="00095630" w:rsidRDefault="00095630">
            <w:pPr>
              <w:pStyle w:val="TableParagraph"/>
              <w:spacing w:line="229" w:lineRule="exact"/>
              <w:ind w:left="107"/>
              <w:rPr>
                <w:sz w:val="20"/>
              </w:rPr>
            </w:pPr>
            <w:r>
              <w:rPr>
                <w:sz w:val="20"/>
              </w:rPr>
              <w:t>Mid</w:t>
            </w:r>
            <w:r>
              <w:rPr>
                <w:spacing w:val="-7"/>
                <w:sz w:val="20"/>
              </w:rPr>
              <w:t xml:space="preserve"> </w:t>
            </w:r>
            <w:r>
              <w:rPr>
                <w:sz w:val="20"/>
              </w:rPr>
              <w:t>yellowish</w:t>
            </w:r>
            <w:r>
              <w:rPr>
                <w:spacing w:val="-6"/>
                <w:sz w:val="20"/>
              </w:rPr>
              <w:t xml:space="preserve"> </w:t>
            </w:r>
            <w:r>
              <w:rPr>
                <w:sz w:val="20"/>
              </w:rPr>
              <w:t>brown</w:t>
            </w:r>
            <w:r>
              <w:rPr>
                <w:spacing w:val="-7"/>
                <w:sz w:val="20"/>
              </w:rPr>
              <w:t xml:space="preserve"> </w:t>
            </w:r>
            <w:r>
              <w:rPr>
                <w:sz w:val="20"/>
              </w:rPr>
              <w:t>sandy</w:t>
            </w:r>
            <w:r>
              <w:rPr>
                <w:spacing w:val="-6"/>
                <w:sz w:val="20"/>
              </w:rPr>
              <w:t xml:space="preserve"> </w:t>
            </w:r>
            <w:r>
              <w:rPr>
                <w:sz w:val="20"/>
              </w:rPr>
              <w:t>silt</w:t>
            </w:r>
            <w:r>
              <w:rPr>
                <w:spacing w:val="-6"/>
                <w:sz w:val="20"/>
              </w:rPr>
              <w:t xml:space="preserve"> </w:t>
            </w:r>
            <w:r>
              <w:rPr>
                <w:spacing w:val="-4"/>
                <w:sz w:val="20"/>
              </w:rPr>
              <w:t>with</w:t>
            </w:r>
          </w:p>
          <w:p w14:paraId="1B9EF3BE" w14:textId="77777777" w:rsidR="00095630" w:rsidRDefault="00095630">
            <w:pPr>
              <w:pStyle w:val="TableParagraph"/>
              <w:spacing w:before="17" w:line="230" w:lineRule="exact"/>
              <w:ind w:left="107"/>
              <w:rPr>
                <w:sz w:val="20"/>
              </w:rPr>
            </w:pPr>
            <w:r>
              <w:rPr>
                <w:sz w:val="20"/>
              </w:rPr>
              <w:t>very</w:t>
            </w:r>
            <w:r>
              <w:rPr>
                <w:spacing w:val="-9"/>
                <w:sz w:val="20"/>
              </w:rPr>
              <w:t xml:space="preserve"> </w:t>
            </w:r>
            <w:r>
              <w:rPr>
                <w:sz w:val="20"/>
              </w:rPr>
              <w:t>occasional</w:t>
            </w:r>
            <w:r>
              <w:rPr>
                <w:spacing w:val="-8"/>
                <w:sz w:val="20"/>
              </w:rPr>
              <w:t xml:space="preserve"> </w:t>
            </w:r>
            <w:r>
              <w:rPr>
                <w:sz w:val="20"/>
              </w:rPr>
              <w:t>charcoal</w:t>
            </w:r>
            <w:r>
              <w:rPr>
                <w:spacing w:val="-9"/>
                <w:sz w:val="20"/>
              </w:rPr>
              <w:t xml:space="preserve"> </w:t>
            </w:r>
            <w:r>
              <w:rPr>
                <w:spacing w:val="-2"/>
                <w:sz w:val="20"/>
              </w:rPr>
              <w:t>flecks</w:t>
            </w:r>
          </w:p>
        </w:tc>
        <w:tc>
          <w:tcPr>
            <w:tcW w:w="1561" w:type="dxa"/>
            <w:gridSpan w:val="2"/>
          </w:tcPr>
          <w:p w14:paraId="3BF9766C" w14:textId="77777777" w:rsidR="00095630" w:rsidRDefault="00095630">
            <w:pPr>
              <w:pStyle w:val="TableParagraph"/>
              <w:spacing w:line="229" w:lineRule="exact"/>
              <w:ind w:left="109"/>
              <w:rPr>
                <w:sz w:val="20"/>
              </w:rPr>
            </w:pPr>
            <w:r>
              <w:rPr>
                <w:spacing w:val="-2"/>
                <w:sz w:val="20"/>
              </w:rPr>
              <w:t>Alluvium</w:t>
            </w:r>
          </w:p>
        </w:tc>
        <w:tc>
          <w:tcPr>
            <w:tcW w:w="850" w:type="dxa"/>
          </w:tcPr>
          <w:p w14:paraId="6C40E220" w14:textId="77777777" w:rsidR="00095630" w:rsidRDefault="00095630">
            <w:pPr>
              <w:pStyle w:val="TableParagraph"/>
              <w:spacing w:line="229" w:lineRule="exact"/>
              <w:ind w:left="106"/>
              <w:rPr>
                <w:sz w:val="20"/>
              </w:rPr>
            </w:pPr>
            <w:r>
              <w:rPr>
                <w:sz w:val="20"/>
              </w:rPr>
              <w:t>0.25</w:t>
            </w:r>
            <w:r>
              <w:rPr>
                <w:spacing w:val="-8"/>
                <w:sz w:val="20"/>
              </w:rPr>
              <w:t xml:space="preserve"> </w:t>
            </w:r>
            <w:r>
              <w:rPr>
                <w:spacing w:val="-10"/>
                <w:sz w:val="20"/>
              </w:rPr>
              <w:t>-</w:t>
            </w:r>
          </w:p>
          <w:p w14:paraId="102FDE1D" w14:textId="77777777" w:rsidR="00095630" w:rsidRDefault="00095630">
            <w:pPr>
              <w:pStyle w:val="TableParagraph"/>
              <w:spacing w:before="17" w:line="230" w:lineRule="exact"/>
              <w:ind w:left="106"/>
              <w:rPr>
                <w:sz w:val="20"/>
              </w:rPr>
            </w:pPr>
            <w:r>
              <w:rPr>
                <w:spacing w:val="-5"/>
                <w:sz w:val="20"/>
              </w:rPr>
              <w:t>0.6</w:t>
            </w:r>
          </w:p>
        </w:tc>
        <w:tc>
          <w:tcPr>
            <w:tcW w:w="850" w:type="dxa"/>
          </w:tcPr>
          <w:p w14:paraId="1768B503" w14:textId="77777777" w:rsidR="00095630" w:rsidRDefault="00095630">
            <w:pPr>
              <w:pStyle w:val="TableParagraph"/>
              <w:ind w:left="0"/>
              <w:rPr>
                <w:rFonts w:ascii="Times New Roman"/>
                <w:sz w:val="18"/>
              </w:rPr>
            </w:pPr>
          </w:p>
        </w:tc>
        <w:tc>
          <w:tcPr>
            <w:tcW w:w="1136" w:type="dxa"/>
          </w:tcPr>
          <w:p w14:paraId="26F4E997" w14:textId="77777777" w:rsidR="00095630" w:rsidRDefault="00095630">
            <w:pPr>
              <w:pStyle w:val="TableParagraph"/>
              <w:ind w:left="0"/>
              <w:rPr>
                <w:rFonts w:ascii="Times New Roman"/>
                <w:sz w:val="18"/>
              </w:rPr>
            </w:pPr>
          </w:p>
        </w:tc>
      </w:tr>
      <w:tr w:rsidR="00095630" w14:paraId="608605C6" w14:textId="77777777">
        <w:trPr>
          <w:trHeight w:val="496"/>
        </w:trPr>
        <w:tc>
          <w:tcPr>
            <w:tcW w:w="1135" w:type="dxa"/>
          </w:tcPr>
          <w:p w14:paraId="76B095C4" w14:textId="77777777" w:rsidR="00095630" w:rsidRDefault="00095630">
            <w:pPr>
              <w:pStyle w:val="TableParagraph"/>
              <w:spacing w:line="229" w:lineRule="exact"/>
              <w:rPr>
                <w:sz w:val="20"/>
              </w:rPr>
            </w:pPr>
            <w:r>
              <w:rPr>
                <w:spacing w:val="-4"/>
                <w:sz w:val="20"/>
              </w:rPr>
              <w:t>1603</w:t>
            </w:r>
          </w:p>
        </w:tc>
        <w:tc>
          <w:tcPr>
            <w:tcW w:w="3543" w:type="dxa"/>
            <w:gridSpan w:val="2"/>
          </w:tcPr>
          <w:p w14:paraId="6F6E7EE8" w14:textId="77777777" w:rsidR="00095630" w:rsidRDefault="00095630">
            <w:pPr>
              <w:pStyle w:val="TableParagraph"/>
              <w:spacing w:line="229" w:lineRule="exact"/>
              <w:ind w:left="107"/>
              <w:rPr>
                <w:sz w:val="20"/>
              </w:rPr>
            </w:pPr>
            <w:r>
              <w:rPr>
                <w:sz w:val="20"/>
              </w:rPr>
              <w:t>Mottled</w:t>
            </w:r>
            <w:r>
              <w:rPr>
                <w:spacing w:val="-9"/>
                <w:sz w:val="20"/>
              </w:rPr>
              <w:t xml:space="preserve"> </w:t>
            </w:r>
            <w:r>
              <w:rPr>
                <w:sz w:val="20"/>
              </w:rPr>
              <w:t>mid</w:t>
            </w:r>
            <w:r>
              <w:rPr>
                <w:spacing w:val="-11"/>
                <w:sz w:val="20"/>
              </w:rPr>
              <w:t xml:space="preserve"> </w:t>
            </w:r>
            <w:r>
              <w:rPr>
                <w:sz w:val="20"/>
              </w:rPr>
              <w:t>yellow/greyish</w:t>
            </w:r>
            <w:r>
              <w:rPr>
                <w:spacing w:val="-9"/>
                <w:sz w:val="20"/>
              </w:rPr>
              <w:t xml:space="preserve"> </w:t>
            </w:r>
            <w:r>
              <w:rPr>
                <w:spacing w:val="-4"/>
                <w:sz w:val="20"/>
              </w:rPr>
              <w:t>brown</w:t>
            </w:r>
          </w:p>
          <w:p w14:paraId="7D076A1C" w14:textId="77777777" w:rsidR="00095630" w:rsidRDefault="00095630">
            <w:pPr>
              <w:pStyle w:val="TableParagraph"/>
              <w:spacing w:before="17" w:line="230" w:lineRule="exact"/>
              <w:ind w:left="107"/>
              <w:rPr>
                <w:sz w:val="20"/>
              </w:rPr>
            </w:pPr>
            <w:r>
              <w:rPr>
                <w:sz w:val="20"/>
              </w:rPr>
              <w:t>and</w:t>
            </w:r>
            <w:r>
              <w:rPr>
                <w:spacing w:val="-5"/>
                <w:sz w:val="20"/>
              </w:rPr>
              <w:t xml:space="preserve"> </w:t>
            </w:r>
            <w:r>
              <w:rPr>
                <w:sz w:val="20"/>
              </w:rPr>
              <w:t>pale</w:t>
            </w:r>
            <w:r>
              <w:rPr>
                <w:spacing w:val="-6"/>
                <w:sz w:val="20"/>
              </w:rPr>
              <w:t xml:space="preserve"> </w:t>
            </w:r>
            <w:r>
              <w:rPr>
                <w:sz w:val="20"/>
              </w:rPr>
              <w:t>yellow</w:t>
            </w:r>
            <w:r>
              <w:rPr>
                <w:spacing w:val="-7"/>
                <w:sz w:val="20"/>
              </w:rPr>
              <w:t xml:space="preserve"> </w:t>
            </w:r>
            <w:r>
              <w:rPr>
                <w:sz w:val="20"/>
              </w:rPr>
              <w:t>sands</w:t>
            </w:r>
            <w:r>
              <w:rPr>
                <w:spacing w:val="-2"/>
                <w:sz w:val="20"/>
              </w:rPr>
              <w:t xml:space="preserve"> </w:t>
            </w:r>
            <w:r>
              <w:rPr>
                <w:sz w:val="20"/>
              </w:rPr>
              <w:t>and</w:t>
            </w:r>
            <w:r>
              <w:rPr>
                <w:spacing w:val="-5"/>
                <w:sz w:val="20"/>
              </w:rPr>
              <w:t xml:space="preserve"> </w:t>
            </w:r>
            <w:r>
              <w:rPr>
                <w:spacing w:val="-2"/>
                <w:sz w:val="20"/>
              </w:rPr>
              <w:t>gravels</w:t>
            </w:r>
          </w:p>
        </w:tc>
        <w:tc>
          <w:tcPr>
            <w:tcW w:w="1561" w:type="dxa"/>
            <w:gridSpan w:val="2"/>
          </w:tcPr>
          <w:p w14:paraId="207EC0AA" w14:textId="77777777" w:rsidR="00095630" w:rsidRDefault="00095630">
            <w:pPr>
              <w:pStyle w:val="TableParagraph"/>
              <w:spacing w:line="229" w:lineRule="exact"/>
              <w:ind w:left="109"/>
              <w:rPr>
                <w:sz w:val="20"/>
              </w:rPr>
            </w:pPr>
            <w:r>
              <w:rPr>
                <w:sz w:val="20"/>
              </w:rPr>
              <w:t>Mixed</w:t>
            </w:r>
            <w:r>
              <w:rPr>
                <w:spacing w:val="-10"/>
                <w:sz w:val="20"/>
              </w:rPr>
              <w:t xml:space="preserve"> </w:t>
            </w:r>
            <w:r>
              <w:rPr>
                <w:spacing w:val="-2"/>
                <w:sz w:val="20"/>
              </w:rPr>
              <w:t>sands</w:t>
            </w:r>
          </w:p>
          <w:p w14:paraId="39B2036A" w14:textId="77777777" w:rsidR="00095630" w:rsidRDefault="00095630">
            <w:pPr>
              <w:pStyle w:val="TableParagraph"/>
              <w:spacing w:before="17" w:line="230" w:lineRule="exact"/>
              <w:ind w:left="109"/>
              <w:rPr>
                <w:sz w:val="20"/>
              </w:rPr>
            </w:pPr>
            <w:r>
              <w:rPr>
                <w:sz w:val="20"/>
              </w:rPr>
              <w:t>and</w:t>
            </w:r>
            <w:r>
              <w:rPr>
                <w:spacing w:val="-5"/>
                <w:sz w:val="20"/>
              </w:rPr>
              <w:t xml:space="preserve"> </w:t>
            </w:r>
            <w:r>
              <w:rPr>
                <w:spacing w:val="-2"/>
                <w:sz w:val="20"/>
              </w:rPr>
              <w:t>gravels</w:t>
            </w:r>
          </w:p>
        </w:tc>
        <w:tc>
          <w:tcPr>
            <w:tcW w:w="850" w:type="dxa"/>
          </w:tcPr>
          <w:p w14:paraId="7D39C22F" w14:textId="77777777" w:rsidR="00095630" w:rsidRDefault="00095630">
            <w:pPr>
              <w:pStyle w:val="TableParagraph"/>
              <w:spacing w:line="229" w:lineRule="exact"/>
              <w:ind w:left="106"/>
              <w:rPr>
                <w:sz w:val="20"/>
              </w:rPr>
            </w:pPr>
            <w:r>
              <w:rPr>
                <w:sz w:val="20"/>
              </w:rPr>
              <w:t>0.6</w:t>
            </w:r>
            <w:r>
              <w:rPr>
                <w:spacing w:val="-6"/>
                <w:sz w:val="20"/>
              </w:rPr>
              <w:t xml:space="preserve"> </w:t>
            </w:r>
            <w:r>
              <w:rPr>
                <w:spacing w:val="-10"/>
                <w:sz w:val="20"/>
              </w:rPr>
              <w:t>+</w:t>
            </w:r>
          </w:p>
        </w:tc>
        <w:tc>
          <w:tcPr>
            <w:tcW w:w="850" w:type="dxa"/>
          </w:tcPr>
          <w:p w14:paraId="2BDB8C9F" w14:textId="77777777" w:rsidR="00095630" w:rsidRDefault="00095630">
            <w:pPr>
              <w:pStyle w:val="TableParagraph"/>
              <w:ind w:left="0"/>
              <w:rPr>
                <w:rFonts w:ascii="Times New Roman"/>
                <w:sz w:val="18"/>
              </w:rPr>
            </w:pPr>
          </w:p>
        </w:tc>
        <w:tc>
          <w:tcPr>
            <w:tcW w:w="1136" w:type="dxa"/>
          </w:tcPr>
          <w:p w14:paraId="20AE79DE" w14:textId="77777777" w:rsidR="00095630" w:rsidRDefault="00095630">
            <w:pPr>
              <w:pStyle w:val="TableParagraph"/>
              <w:ind w:left="0"/>
              <w:rPr>
                <w:rFonts w:ascii="Times New Roman"/>
                <w:sz w:val="18"/>
              </w:rPr>
            </w:pPr>
          </w:p>
        </w:tc>
      </w:tr>
    </w:tbl>
    <w:p w14:paraId="10986BC0" w14:textId="77777777" w:rsidR="00095630" w:rsidRDefault="00095630">
      <w:pPr>
        <w:pStyle w:val="BodyText"/>
        <w:rPr>
          <w:sz w:val="20"/>
        </w:rPr>
      </w:pPr>
    </w:p>
    <w:p w14:paraId="426A7107" w14:textId="77777777" w:rsidR="00095630" w:rsidRDefault="00095630">
      <w:pPr>
        <w:pStyle w:val="BodyText"/>
        <w:spacing w:before="1"/>
        <w:rPr>
          <w:sz w:val="24"/>
        </w:rPr>
      </w:pPr>
    </w:p>
    <w:tbl>
      <w:tblPr>
        <w:tblW w:w="0" w:type="auto"/>
        <w:tblInd w:w="12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135"/>
        <w:gridCol w:w="1889"/>
        <w:gridCol w:w="1654"/>
        <w:gridCol w:w="1371"/>
        <w:gridCol w:w="190"/>
        <w:gridCol w:w="850"/>
        <w:gridCol w:w="850"/>
        <w:gridCol w:w="1136"/>
      </w:tblGrid>
      <w:tr w:rsidR="00095630" w14:paraId="1227E5B7" w14:textId="77777777">
        <w:trPr>
          <w:trHeight w:val="496"/>
        </w:trPr>
        <w:tc>
          <w:tcPr>
            <w:tcW w:w="3024" w:type="dxa"/>
            <w:gridSpan w:val="2"/>
            <w:shd w:val="clear" w:color="auto" w:fill="BDD6EE"/>
          </w:tcPr>
          <w:p w14:paraId="087EEFF0" w14:textId="77777777" w:rsidR="00095630" w:rsidRDefault="00095630">
            <w:pPr>
              <w:pStyle w:val="TableParagraph"/>
              <w:spacing w:line="229" w:lineRule="exact"/>
              <w:rPr>
                <w:b/>
                <w:sz w:val="20"/>
              </w:rPr>
            </w:pPr>
            <w:r>
              <w:rPr>
                <w:b/>
                <w:sz w:val="20"/>
              </w:rPr>
              <w:t>Site</w:t>
            </w:r>
            <w:r>
              <w:rPr>
                <w:b/>
                <w:spacing w:val="-7"/>
                <w:sz w:val="20"/>
              </w:rPr>
              <w:t xml:space="preserve"> </w:t>
            </w:r>
            <w:r>
              <w:rPr>
                <w:b/>
                <w:spacing w:val="-2"/>
                <w:sz w:val="20"/>
              </w:rPr>
              <w:t>Code:</w:t>
            </w:r>
          </w:p>
          <w:p w14:paraId="08C78E3A" w14:textId="77777777" w:rsidR="00095630" w:rsidRDefault="00095630">
            <w:pPr>
              <w:pStyle w:val="TableParagraph"/>
              <w:spacing w:before="19" w:line="227" w:lineRule="exact"/>
              <w:rPr>
                <w:b/>
                <w:sz w:val="20"/>
              </w:rPr>
            </w:pPr>
            <w:r>
              <w:rPr>
                <w:b/>
                <w:spacing w:val="-2"/>
                <w:sz w:val="20"/>
              </w:rPr>
              <w:t>232820</w:t>
            </w:r>
          </w:p>
        </w:tc>
        <w:tc>
          <w:tcPr>
            <w:tcW w:w="3025" w:type="dxa"/>
            <w:gridSpan w:val="2"/>
            <w:shd w:val="clear" w:color="auto" w:fill="BDD6EE"/>
          </w:tcPr>
          <w:p w14:paraId="6AA7F7D9" w14:textId="77777777" w:rsidR="00095630" w:rsidRDefault="00095630">
            <w:pPr>
              <w:pStyle w:val="TableParagraph"/>
              <w:spacing w:line="229" w:lineRule="exact"/>
              <w:rPr>
                <w:b/>
                <w:sz w:val="20"/>
              </w:rPr>
            </w:pPr>
            <w:r>
              <w:rPr>
                <w:b/>
                <w:sz w:val="20"/>
              </w:rPr>
              <w:t>Site</w:t>
            </w:r>
            <w:r>
              <w:rPr>
                <w:b/>
                <w:spacing w:val="-7"/>
                <w:sz w:val="20"/>
              </w:rPr>
              <w:t xml:space="preserve"> </w:t>
            </w:r>
            <w:r>
              <w:rPr>
                <w:b/>
                <w:spacing w:val="-2"/>
                <w:sz w:val="20"/>
              </w:rPr>
              <w:t>Name:</w:t>
            </w:r>
          </w:p>
          <w:p w14:paraId="48DC2330" w14:textId="77777777" w:rsidR="00095630" w:rsidRDefault="00095630">
            <w:pPr>
              <w:pStyle w:val="TableParagraph"/>
              <w:spacing w:before="19" w:line="227" w:lineRule="exact"/>
              <w:rPr>
                <w:b/>
                <w:sz w:val="20"/>
              </w:rPr>
            </w:pPr>
            <w:r>
              <w:rPr>
                <w:b/>
                <w:sz w:val="20"/>
              </w:rPr>
              <w:t>Battle</w:t>
            </w:r>
            <w:r>
              <w:rPr>
                <w:b/>
                <w:spacing w:val="-6"/>
                <w:sz w:val="20"/>
              </w:rPr>
              <w:t xml:space="preserve"> </w:t>
            </w:r>
            <w:r>
              <w:rPr>
                <w:b/>
                <w:sz w:val="20"/>
              </w:rPr>
              <w:t>of</w:t>
            </w:r>
            <w:r>
              <w:rPr>
                <w:b/>
                <w:spacing w:val="-5"/>
                <w:sz w:val="20"/>
              </w:rPr>
              <w:t xml:space="preserve"> </w:t>
            </w:r>
            <w:r>
              <w:rPr>
                <w:b/>
                <w:spacing w:val="-2"/>
                <w:sz w:val="20"/>
              </w:rPr>
              <w:t>Otterburn</w:t>
            </w:r>
          </w:p>
        </w:tc>
        <w:tc>
          <w:tcPr>
            <w:tcW w:w="3026" w:type="dxa"/>
            <w:gridSpan w:val="4"/>
            <w:shd w:val="clear" w:color="auto" w:fill="BDD6EE"/>
          </w:tcPr>
          <w:p w14:paraId="403EBCBB" w14:textId="77777777" w:rsidR="00095630" w:rsidRDefault="00095630">
            <w:pPr>
              <w:pStyle w:val="TableParagraph"/>
              <w:spacing w:line="229" w:lineRule="exact"/>
              <w:ind w:left="109"/>
              <w:rPr>
                <w:b/>
                <w:sz w:val="20"/>
              </w:rPr>
            </w:pPr>
            <w:r>
              <w:rPr>
                <w:b/>
                <w:sz w:val="20"/>
              </w:rPr>
              <w:t>Test</w:t>
            </w:r>
            <w:r>
              <w:rPr>
                <w:b/>
                <w:spacing w:val="-6"/>
                <w:sz w:val="20"/>
              </w:rPr>
              <w:t xml:space="preserve"> </w:t>
            </w:r>
            <w:r>
              <w:rPr>
                <w:b/>
                <w:sz w:val="20"/>
              </w:rPr>
              <w:t>Pit</w:t>
            </w:r>
            <w:r>
              <w:rPr>
                <w:b/>
                <w:spacing w:val="-5"/>
                <w:sz w:val="20"/>
              </w:rPr>
              <w:t xml:space="preserve"> ID:</w:t>
            </w:r>
          </w:p>
          <w:p w14:paraId="41DB3909" w14:textId="77777777" w:rsidR="00095630" w:rsidRDefault="00095630">
            <w:pPr>
              <w:pStyle w:val="TableParagraph"/>
              <w:spacing w:before="19" w:line="227" w:lineRule="exact"/>
              <w:ind w:left="109"/>
              <w:rPr>
                <w:b/>
                <w:sz w:val="20"/>
              </w:rPr>
            </w:pPr>
            <w:r>
              <w:rPr>
                <w:b/>
                <w:spacing w:val="-5"/>
                <w:sz w:val="20"/>
              </w:rPr>
              <w:t>17</w:t>
            </w:r>
          </w:p>
        </w:tc>
      </w:tr>
      <w:tr w:rsidR="00095630" w14:paraId="4FE13E2A" w14:textId="77777777">
        <w:trPr>
          <w:trHeight w:val="496"/>
        </w:trPr>
        <w:tc>
          <w:tcPr>
            <w:tcW w:w="3024" w:type="dxa"/>
            <w:gridSpan w:val="2"/>
            <w:shd w:val="clear" w:color="auto" w:fill="BDD6EE"/>
          </w:tcPr>
          <w:p w14:paraId="1FA44FFC" w14:textId="77777777" w:rsidR="00095630" w:rsidRDefault="00095630">
            <w:pPr>
              <w:pStyle w:val="TableParagraph"/>
              <w:spacing w:line="229" w:lineRule="exact"/>
              <w:rPr>
                <w:b/>
                <w:sz w:val="20"/>
              </w:rPr>
            </w:pPr>
            <w:r>
              <w:rPr>
                <w:b/>
                <w:spacing w:val="-2"/>
                <w:sz w:val="20"/>
              </w:rPr>
              <w:t>Length:</w:t>
            </w:r>
          </w:p>
          <w:p w14:paraId="7D9D3A5B" w14:textId="77777777" w:rsidR="00095630" w:rsidRDefault="00095630">
            <w:pPr>
              <w:pStyle w:val="TableParagraph"/>
              <w:spacing w:before="19" w:line="227" w:lineRule="exact"/>
              <w:rPr>
                <w:b/>
                <w:sz w:val="20"/>
              </w:rPr>
            </w:pPr>
            <w:r>
              <w:rPr>
                <w:b/>
                <w:sz w:val="20"/>
              </w:rPr>
              <w:t>2.50</w:t>
            </w:r>
            <w:r>
              <w:rPr>
                <w:b/>
                <w:spacing w:val="-8"/>
                <w:sz w:val="20"/>
              </w:rPr>
              <w:t xml:space="preserve"> </w:t>
            </w:r>
            <w:r>
              <w:rPr>
                <w:b/>
                <w:spacing w:val="-10"/>
                <w:sz w:val="20"/>
              </w:rPr>
              <w:t>m</w:t>
            </w:r>
          </w:p>
        </w:tc>
        <w:tc>
          <w:tcPr>
            <w:tcW w:w="3025" w:type="dxa"/>
            <w:gridSpan w:val="2"/>
            <w:shd w:val="clear" w:color="auto" w:fill="BDD6EE"/>
          </w:tcPr>
          <w:p w14:paraId="13D49DA9" w14:textId="77777777" w:rsidR="00095630" w:rsidRDefault="00095630">
            <w:pPr>
              <w:pStyle w:val="TableParagraph"/>
              <w:spacing w:line="229" w:lineRule="exact"/>
              <w:rPr>
                <w:b/>
                <w:sz w:val="20"/>
              </w:rPr>
            </w:pPr>
            <w:r>
              <w:rPr>
                <w:b/>
                <w:spacing w:val="-2"/>
                <w:sz w:val="20"/>
              </w:rPr>
              <w:t>Width:</w:t>
            </w:r>
          </w:p>
          <w:p w14:paraId="5EB125BF" w14:textId="77777777" w:rsidR="00095630" w:rsidRDefault="00095630">
            <w:pPr>
              <w:pStyle w:val="TableParagraph"/>
              <w:spacing w:before="19" w:line="227" w:lineRule="exact"/>
              <w:rPr>
                <w:b/>
                <w:sz w:val="20"/>
              </w:rPr>
            </w:pPr>
            <w:r>
              <w:rPr>
                <w:b/>
                <w:sz w:val="20"/>
              </w:rPr>
              <w:t>1.10</w:t>
            </w:r>
            <w:r>
              <w:rPr>
                <w:b/>
                <w:spacing w:val="-8"/>
                <w:sz w:val="20"/>
              </w:rPr>
              <w:t xml:space="preserve"> </w:t>
            </w:r>
            <w:r>
              <w:rPr>
                <w:b/>
                <w:spacing w:val="-10"/>
                <w:sz w:val="20"/>
              </w:rPr>
              <w:t>m</w:t>
            </w:r>
          </w:p>
        </w:tc>
        <w:tc>
          <w:tcPr>
            <w:tcW w:w="3026" w:type="dxa"/>
            <w:gridSpan w:val="4"/>
            <w:shd w:val="clear" w:color="auto" w:fill="BDD6EE"/>
          </w:tcPr>
          <w:p w14:paraId="4D0209EC" w14:textId="77777777" w:rsidR="00095630" w:rsidRDefault="00095630">
            <w:pPr>
              <w:pStyle w:val="TableParagraph"/>
              <w:spacing w:line="229" w:lineRule="exact"/>
              <w:ind w:left="109"/>
              <w:rPr>
                <w:b/>
                <w:sz w:val="20"/>
              </w:rPr>
            </w:pPr>
            <w:r>
              <w:rPr>
                <w:b/>
                <w:spacing w:val="-2"/>
                <w:sz w:val="20"/>
              </w:rPr>
              <w:t>Depth:</w:t>
            </w:r>
          </w:p>
          <w:p w14:paraId="62436E09" w14:textId="77777777" w:rsidR="00095630" w:rsidRDefault="00095630">
            <w:pPr>
              <w:pStyle w:val="TableParagraph"/>
              <w:spacing w:before="19" w:line="227" w:lineRule="exact"/>
              <w:ind w:left="109"/>
              <w:rPr>
                <w:b/>
                <w:sz w:val="20"/>
              </w:rPr>
            </w:pPr>
            <w:r>
              <w:rPr>
                <w:b/>
                <w:sz w:val="20"/>
              </w:rPr>
              <w:t>0.85</w:t>
            </w:r>
            <w:r>
              <w:rPr>
                <w:b/>
                <w:spacing w:val="-8"/>
                <w:sz w:val="20"/>
              </w:rPr>
              <w:t xml:space="preserve"> </w:t>
            </w:r>
            <w:r>
              <w:rPr>
                <w:b/>
                <w:spacing w:val="-10"/>
                <w:sz w:val="20"/>
              </w:rPr>
              <w:t>m</w:t>
            </w:r>
          </w:p>
        </w:tc>
      </w:tr>
      <w:tr w:rsidR="00095630" w14:paraId="10EF78F1" w14:textId="77777777">
        <w:trPr>
          <w:trHeight w:val="745"/>
        </w:trPr>
        <w:tc>
          <w:tcPr>
            <w:tcW w:w="1135" w:type="dxa"/>
            <w:shd w:val="clear" w:color="auto" w:fill="BDD6EE"/>
          </w:tcPr>
          <w:p w14:paraId="0F1AA482" w14:textId="77777777" w:rsidR="00095630" w:rsidRDefault="00095630">
            <w:pPr>
              <w:pStyle w:val="TableParagraph"/>
              <w:spacing w:line="261" w:lineRule="auto"/>
              <w:ind w:right="246"/>
              <w:rPr>
                <w:b/>
                <w:sz w:val="20"/>
              </w:rPr>
            </w:pPr>
            <w:r>
              <w:rPr>
                <w:b/>
                <w:spacing w:val="-2"/>
                <w:sz w:val="20"/>
              </w:rPr>
              <w:t>Context Number</w:t>
            </w:r>
          </w:p>
        </w:tc>
        <w:tc>
          <w:tcPr>
            <w:tcW w:w="3543" w:type="dxa"/>
            <w:gridSpan w:val="2"/>
            <w:shd w:val="clear" w:color="auto" w:fill="BDD6EE"/>
          </w:tcPr>
          <w:p w14:paraId="0C25BB23" w14:textId="77777777" w:rsidR="00095630" w:rsidRDefault="00095630">
            <w:pPr>
              <w:pStyle w:val="TableParagraph"/>
              <w:spacing w:line="229" w:lineRule="exact"/>
              <w:ind w:left="107"/>
              <w:rPr>
                <w:b/>
                <w:sz w:val="20"/>
              </w:rPr>
            </w:pPr>
            <w:r>
              <w:rPr>
                <w:b/>
                <w:spacing w:val="-2"/>
                <w:sz w:val="20"/>
              </w:rPr>
              <w:t>Description</w:t>
            </w:r>
          </w:p>
        </w:tc>
        <w:tc>
          <w:tcPr>
            <w:tcW w:w="1561" w:type="dxa"/>
            <w:gridSpan w:val="2"/>
            <w:shd w:val="clear" w:color="auto" w:fill="BDD6EE"/>
          </w:tcPr>
          <w:p w14:paraId="1E88F220" w14:textId="77777777" w:rsidR="00095630" w:rsidRDefault="00095630">
            <w:pPr>
              <w:pStyle w:val="TableParagraph"/>
              <w:spacing w:line="229" w:lineRule="exact"/>
              <w:ind w:left="109"/>
              <w:rPr>
                <w:b/>
                <w:sz w:val="20"/>
              </w:rPr>
            </w:pPr>
            <w:r>
              <w:rPr>
                <w:b/>
                <w:spacing w:val="-2"/>
                <w:sz w:val="20"/>
              </w:rPr>
              <w:t>Interpretation</w:t>
            </w:r>
          </w:p>
        </w:tc>
        <w:tc>
          <w:tcPr>
            <w:tcW w:w="850" w:type="dxa"/>
            <w:shd w:val="clear" w:color="auto" w:fill="BDD6EE"/>
          </w:tcPr>
          <w:p w14:paraId="06BD8940" w14:textId="77777777" w:rsidR="00095630" w:rsidRDefault="00095630">
            <w:pPr>
              <w:pStyle w:val="TableParagraph"/>
              <w:spacing w:line="229" w:lineRule="exact"/>
              <w:ind w:left="106"/>
              <w:rPr>
                <w:b/>
                <w:sz w:val="20"/>
              </w:rPr>
            </w:pPr>
            <w:r>
              <w:rPr>
                <w:b/>
                <w:spacing w:val="-2"/>
                <w:sz w:val="20"/>
              </w:rPr>
              <w:t>Depth</w:t>
            </w:r>
          </w:p>
          <w:p w14:paraId="304704A3" w14:textId="77777777" w:rsidR="00095630" w:rsidRDefault="00095630">
            <w:pPr>
              <w:pStyle w:val="TableParagraph"/>
              <w:spacing w:before="9" w:line="240" w:lineRule="atLeast"/>
              <w:ind w:left="106" w:right="298"/>
              <w:rPr>
                <w:b/>
                <w:sz w:val="20"/>
              </w:rPr>
            </w:pPr>
            <w:r>
              <w:rPr>
                <w:b/>
                <w:spacing w:val="-10"/>
                <w:sz w:val="20"/>
              </w:rPr>
              <w:t xml:space="preserve">m </w:t>
            </w:r>
            <w:r>
              <w:rPr>
                <w:b/>
                <w:spacing w:val="-4"/>
                <w:sz w:val="20"/>
              </w:rPr>
              <w:t>BGL</w:t>
            </w:r>
          </w:p>
        </w:tc>
        <w:tc>
          <w:tcPr>
            <w:tcW w:w="850" w:type="dxa"/>
            <w:shd w:val="clear" w:color="auto" w:fill="BDD6EE"/>
          </w:tcPr>
          <w:p w14:paraId="2F89B762" w14:textId="77777777" w:rsidR="00095630" w:rsidRDefault="00095630">
            <w:pPr>
              <w:pStyle w:val="TableParagraph"/>
              <w:spacing w:line="229" w:lineRule="exact"/>
              <w:ind w:left="105"/>
              <w:rPr>
                <w:b/>
                <w:sz w:val="20"/>
              </w:rPr>
            </w:pPr>
            <w:r>
              <w:rPr>
                <w:b/>
                <w:spacing w:val="-2"/>
                <w:sz w:val="20"/>
              </w:rPr>
              <w:t>Depth</w:t>
            </w:r>
          </w:p>
          <w:p w14:paraId="514D0018" w14:textId="77777777" w:rsidR="00095630" w:rsidRDefault="00095630">
            <w:pPr>
              <w:pStyle w:val="TableParagraph"/>
              <w:spacing w:before="9" w:line="240" w:lineRule="atLeast"/>
              <w:ind w:left="105" w:right="310"/>
              <w:rPr>
                <w:b/>
                <w:sz w:val="20"/>
              </w:rPr>
            </w:pPr>
            <w:r>
              <w:rPr>
                <w:b/>
                <w:spacing w:val="-10"/>
                <w:sz w:val="20"/>
              </w:rPr>
              <w:t xml:space="preserve">m </w:t>
            </w:r>
            <w:proofErr w:type="spellStart"/>
            <w:r>
              <w:rPr>
                <w:b/>
                <w:spacing w:val="-4"/>
                <w:sz w:val="20"/>
              </w:rPr>
              <w:t>aOD</w:t>
            </w:r>
            <w:proofErr w:type="spellEnd"/>
          </w:p>
        </w:tc>
        <w:tc>
          <w:tcPr>
            <w:tcW w:w="1136" w:type="dxa"/>
            <w:shd w:val="clear" w:color="auto" w:fill="BDD6EE"/>
          </w:tcPr>
          <w:p w14:paraId="12097C3A" w14:textId="77777777" w:rsidR="00095630" w:rsidRDefault="00095630">
            <w:pPr>
              <w:pStyle w:val="TableParagraph"/>
              <w:spacing w:line="229" w:lineRule="exact"/>
              <w:ind w:left="107"/>
              <w:rPr>
                <w:b/>
                <w:sz w:val="20"/>
              </w:rPr>
            </w:pPr>
            <w:r>
              <w:rPr>
                <w:b/>
                <w:spacing w:val="-2"/>
                <w:sz w:val="20"/>
              </w:rPr>
              <w:t>Samples</w:t>
            </w:r>
          </w:p>
        </w:tc>
      </w:tr>
      <w:tr w:rsidR="00095630" w14:paraId="6CAA8BDA" w14:textId="77777777">
        <w:trPr>
          <w:trHeight w:val="496"/>
        </w:trPr>
        <w:tc>
          <w:tcPr>
            <w:tcW w:w="1135" w:type="dxa"/>
          </w:tcPr>
          <w:p w14:paraId="4DFF6E0C" w14:textId="77777777" w:rsidR="00095630" w:rsidRDefault="00095630">
            <w:pPr>
              <w:pStyle w:val="TableParagraph"/>
              <w:spacing w:line="229" w:lineRule="exact"/>
              <w:rPr>
                <w:sz w:val="20"/>
              </w:rPr>
            </w:pPr>
            <w:r>
              <w:rPr>
                <w:spacing w:val="-4"/>
                <w:sz w:val="20"/>
              </w:rPr>
              <w:t>1701</w:t>
            </w:r>
          </w:p>
        </w:tc>
        <w:tc>
          <w:tcPr>
            <w:tcW w:w="3543" w:type="dxa"/>
            <w:gridSpan w:val="2"/>
          </w:tcPr>
          <w:p w14:paraId="5B2D9A8C" w14:textId="77777777" w:rsidR="00095630" w:rsidRDefault="00095630">
            <w:pPr>
              <w:pStyle w:val="TableParagraph"/>
              <w:spacing w:line="229" w:lineRule="exact"/>
              <w:ind w:left="107"/>
              <w:rPr>
                <w:sz w:val="20"/>
              </w:rPr>
            </w:pPr>
            <w:r>
              <w:rPr>
                <w:sz w:val="20"/>
              </w:rPr>
              <w:t>Dark</w:t>
            </w:r>
            <w:r>
              <w:rPr>
                <w:spacing w:val="-7"/>
                <w:sz w:val="20"/>
              </w:rPr>
              <w:t xml:space="preserve"> </w:t>
            </w:r>
            <w:r>
              <w:rPr>
                <w:sz w:val="20"/>
              </w:rPr>
              <w:t>greyish</w:t>
            </w:r>
            <w:r>
              <w:rPr>
                <w:spacing w:val="-8"/>
                <w:sz w:val="20"/>
              </w:rPr>
              <w:t xml:space="preserve"> </w:t>
            </w:r>
            <w:r>
              <w:rPr>
                <w:sz w:val="20"/>
              </w:rPr>
              <w:t>yellowish</w:t>
            </w:r>
            <w:r>
              <w:rPr>
                <w:spacing w:val="-5"/>
                <w:sz w:val="20"/>
              </w:rPr>
              <w:t xml:space="preserve"> </w:t>
            </w:r>
            <w:r>
              <w:rPr>
                <w:sz w:val="20"/>
              </w:rPr>
              <w:t>brown</w:t>
            </w:r>
            <w:r>
              <w:rPr>
                <w:spacing w:val="-8"/>
                <w:sz w:val="20"/>
              </w:rPr>
              <w:t xml:space="preserve"> </w:t>
            </w:r>
            <w:r>
              <w:rPr>
                <w:spacing w:val="-2"/>
                <w:sz w:val="20"/>
              </w:rPr>
              <w:t>sandy</w:t>
            </w:r>
          </w:p>
          <w:p w14:paraId="7F8EE50A" w14:textId="77777777" w:rsidR="00095630" w:rsidRDefault="00095630">
            <w:pPr>
              <w:pStyle w:val="TableParagraph"/>
              <w:spacing w:before="17" w:line="230" w:lineRule="exact"/>
              <w:ind w:left="107"/>
              <w:rPr>
                <w:sz w:val="20"/>
              </w:rPr>
            </w:pPr>
            <w:r>
              <w:rPr>
                <w:sz w:val="20"/>
              </w:rPr>
              <w:t>silt</w:t>
            </w:r>
            <w:r>
              <w:rPr>
                <w:spacing w:val="-7"/>
                <w:sz w:val="20"/>
              </w:rPr>
              <w:t xml:space="preserve"> </w:t>
            </w:r>
            <w:r>
              <w:rPr>
                <w:sz w:val="20"/>
              </w:rPr>
              <w:t>with</w:t>
            </w:r>
            <w:r>
              <w:rPr>
                <w:spacing w:val="-6"/>
                <w:sz w:val="20"/>
              </w:rPr>
              <w:t xml:space="preserve"> </w:t>
            </w:r>
            <w:r>
              <w:rPr>
                <w:sz w:val="20"/>
              </w:rPr>
              <w:t>rooting</w:t>
            </w:r>
            <w:r>
              <w:rPr>
                <w:spacing w:val="-4"/>
                <w:sz w:val="20"/>
              </w:rPr>
              <w:t xml:space="preserve"> </w:t>
            </w:r>
            <w:r>
              <w:rPr>
                <w:sz w:val="20"/>
              </w:rPr>
              <w:t>and</w:t>
            </w:r>
            <w:r>
              <w:rPr>
                <w:spacing w:val="-5"/>
                <w:sz w:val="20"/>
              </w:rPr>
              <w:t xml:space="preserve"> </w:t>
            </w:r>
            <w:r>
              <w:rPr>
                <w:spacing w:val="-4"/>
                <w:sz w:val="20"/>
              </w:rPr>
              <w:t>turf</w:t>
            </w:r>
          </w:p>
        </w:tc>
        <w:tc>
          <w:tcPr>
            <w:tcW w:w="1561" w:type="dxa"/>
            <w:gridSpan w:val="2"/>
          </w:tcPr>
          <w:p w14:paraId="27F5BE53" w14:textId="77777777" w:rsidR="00095630" w:rsidRDefault="00095630">
            <w:pPr>
              <w:pStyle w:val="TableParagraph"/>
              <w:spacing w:line="229" w:lineRule="exact"/>
              <w:ind w:left="109"/>
              <w:rPr>
                <w:sz w:val="20"/>
              </w:rPr>
            </w:pPr>
            <w:r>
              <w:rPr>
                <w:sz w:val="20"/>
              </w:rPr>
              <w:t>Turf</w:t>
            </w:r>
            <w:r>
              <w:rPr>
                <w:spacing w:val="-6"/>
                <w:sz w:val="20"/>
              </w:rPr>
              <w:t xml:space="preserve"> </w:t>
            </w:r>
            <w:r>
              <w:rPr>
                <w:spacing w:val="-5"/>
                <w:sz w:val="20"/>
              </w:rPr>
              <w:t>and</w:t>
            </w:r>
          </w:p>
          <w:p w14:paraId="19933C37" w14:textId="77777777" w:rsidR="00095630" w:rsidRDefault="00095630">
            <w:pPr>
              <w:pStyle w:val="TableParagraph"/>
              <w:spacing w:before="17" w:line="230" w:lineRule="exact"/>
              <w:ind w:left="109"/>
              <w:rPr>
                <w:sz w:val="20"/>
              </w:rPr>
            </w:pPr>
            <w:r>
              <w:rPr>
                <w:spacing w:val="-2"/>
                <w:sz w:val="20"/>
              </w:rPr>
              <w:t>topsoil</w:t>
            </w:r>
          </w:p>
        </w:tc>
        <w:tc>
          <w:tcPr>
            <w:tcW w:w="850" w:type="dxa"/>
          </w:tcPr>
          <w:p w14:paraId="4079B716" w14:textId="77777777" w:rsidR="00095630" w:rsidRDefault="00095630">
            <w:pPr>
              <w:pStyle w:val="TableParagraph"/>
              <w:spacing w:line="229" w:lineRule="exact"/>
              <w:ind w:left="106"/>
              <w:rPr>
                <w:sz w:val="20"/>
              </w:rPr>
            </w:pPr>
            <w:r>
              <w:rPr>
                <w:sz w:val="20"/>
              </w:rPr>
              <w:t>0</w:t>
            </w:r>
            <w:r>
              <w:rPr>
                <w:spacing w:val="-3"/>
                <w:sz w:val="20"/>
              </w:rPr>
              <w:t xml:space="preserve"> </w:t>
            </w:r>
            <w:r>
              <w:rPr>
                <w:spacing w:val="-10"/>
                <w:sz w:val="20"/>
              </w:rPr>
              <w:t>-</w:t>
            </w:r>
          </w:p>
          <w:p w14:paraId="1871AE2C" w14:textId="77777777" w:rsidR="00095630" w:rsidRDefault="00095630">
            <w:pPr>
              <w:pStyle w:val="TableParagraph"/>
              <w:spacing w:before="17" w:line="230" w:lineRule="exact"/>
              <w:ind w:left="106"/>
              <w:rPr>
                <w:sz w:val="20"/>
              </w:rPr>
            </w:pPr>
            <w:r>
              <w:rPr>
                <w:spacing w:val="-4"/>
                <w:sz w:val="20"/>
              </w:rPr>
              <w:t>0.25</w:t>
            </w:r>
          </w:p>
        </w:tc>
        <w:tc>
          <w:tcPr>
            <w:tcW w:w="850" w:type="dxa"/>
          </w:tcPr>
          <w:p w14:paraId="5C338608" w14:textId="77777777" w:rsidR="00095630" w:rsidRDefault="00095630">
            <w:pPr>
              <w:pStyle w:val="TableParagraph"/>
              <w:ind w:left="0"/>
              <w:rPr>
                <w:rFonts w:ascii="Times New Roman"/>
                <w:sz w:val="18"/>
              </w:rPr>
            </w:pPr>
          </w:p>
        </w:tc>
        <w:tc>
          <w:tcPr>
            <w:tcW w:w="1136" w:type="dxa"/>
          </w:tcPr>
          <w:p w14:paraId="3FA9B5A7" w14:textId="77777777" w:rsidR="00095630" w:rsidRDefault="00095630">
            <w:pPr>
              <w:pStyle w:val="TableParagraph"/>
              <w:ind w:left="0"/>
              <w:rPr>
                <w:rFonts w:ascii="Times New Roman"/>
                <w:sz w:val="18"/>
              </w:rPr>
            </w:pPr>
          </w:p>
        </w:tc>
      </w:tr>
      <w:tr w:rsidR="00095630" w14:paraId="6158442E" w14:textId="77777777">
        <w:trPr>
          <w:trHeight w:val="496"/>
        </w:trPr>
        <w:tc>
          <w:tcPr>
            <w:tcW w:w="1135" w:type="dxa"/>
          </w:tcPr>
          <w:p w14:paraId="65C40F46" w14:textId="77777777" w:rsidR="00095630" w:rsidRDefault="00095630">
            <w:pPr>
              <w:pStyle w:val="TableParagraph"/>
              <w:spacing w:line="229" w:lineRule="exact"/>
              <w:rPr>
                <w:sz w:val="20"/>
              </w:rPr>
            </w:pPr>
            <w:r>
              <w:rPr>
                <w:spacing w:val="-4"/>
                <w:sz w:val="20"/>
              </w:rPr>
              <w:t>1702</w:t>
            </w:r>
          </w:p>
        </w:tc>
        <w:tc>
          <w:tcPr>
            <w:tcW w:w="3543" w:type="dxa"/>
            <w:gridSpan w:val="2"/>
          </w:tcPr>
          <w:p w14:paraId="2D8ACB9E" w14:textId="77777777" w:rsidR="00095630" w:rsidRDefault="00095630">
            <w:pPr>
              <w:pStyle w:val="TableParagraph"/>
              <w:spacing w:line="229" w:lineRule="exact"/>
              <w:ind w:left="107"/>
              <w:rPr>
                <w:sz w:val="20"/>
              </w:rPr>
            </w:pPr>
            <w:r>
              <w:rPr>
                <w:sz w:val="20"/>
              </w:rPr>
              <w:t>Mid</w:t>
            </w:r>
            <w:r>
              <w:rPr>
                <w:spacing w:val="-7"/>
                <w:sz w:val="20"/>
              </w:rPr>
              <w:t xml:space="preserve"> </w:t>
            </w:r>
            <w:r>
              <w:rPr>
                <w:sz w:val="20"/>
              </w:rPr>
              <w:t>yellowish</w:t>
            </w:r>
            <w:r>
              <w:rPr>
                <w:spacing w:val="-6"/>
                <w:sz w:val="20"/>
              </w:rPr>
              <w:t xml:space="preserve"> </w:t>
            </w:r>
            <w:r>
              <w:rPr>
                <w:sz w:val="20"/>
              </w:rPr>
              <w:t>brown</w:t>
            </w:r>
            <w:r>
              <w:rPr>
                <w:spacing w:val="-7"/>
                <w:sz w:val="20"/>
              </w:rPr>
              <w:t xml:space="preserve"> </w:t>
            </w:r>
            <w:r>
              <w:rPr>
                <w:sz w:val="20"/>
              </w:rPr>
              <w:t>sandy</w:t>
            </w:r>
            <w:r>
              <w:rPr>
                <w:spacing w:val="-6"/>
                <w:sz w:val="20"/>
              </w:rPr>
              <w:t xml:space="preserve"> </w:t>
            </w:r>
            <w:r>
              <w:rPr>
                <w:sz w:val="20"/>
              </w:rPr>
              <w:t>silt</w:t>
            </w:r>
            <w:r>
              <w:rPr>
                <w:spacing w:val="-6"/>
                <w:sz w:val="20"/>
              </w:rPr>
              <w:t xml:space="preserve"> </w:t>
            </w:r>
            <w:r>
              <w:rPr>
                <w:spacing w:val="-4"/>
                <w:sz w:val="20"/>
              </w:rPr>
              <w:t>with</w:t>
            </w:r>
          </w:p>
          <w:p w14:paraId="40B24869" w14:textId="77777777" w:rsidR="00095630" w:rsidRDefault="00095630">
            <w:pPr>
              <w:pStyle w:val="TableParagraph"/>
              <w:spacing w:before="17" w:line="230" w:lineRule="exact"/>
              <w:ind w:left="107"/>
              <w:rPr>
                <w:sz w:val="20"/>
              </w:rPr>
            </w:pPr>
            <w:r>
              <w:rPr>
                <w:sz w:val="20"/>
              </w:rPr>
              <w:t>very</w:t>
            </w:r>
            <w:r>
              <w:rPr>
                <w:spacing w:val="-9"/>
                <w:sz w:val="20"/>
              </w:rPr>
              <w:t xml:space="preserve"> </w:t>
            </w:r>
            <w:r>
              <w:rPr>
                <w:sz w:val="20"/>
              </w:rPr>
              <w:t>occasional</w:t>
            </w:r>
            <w:r>
              <w:rPr>
                <w:spacing w:val="-8"/>
                <w:sz w:val="20"/>
              </w:rPr>
              <w:t xml:space="preserve"> </w:t>
            </w:r>
            <w:r>
              <w:rPr>
                <w:sz w:val="20"/>
              </w:rPr>
              <w:t>charcoal</w:t>
            </w:r>
            <w:r>
              <w:rPr>
                <w:spacing w:val="-9"/>
                <w:sz w:val="20"/>
              </w:rPr>
              <w:t xml:space="preserve"> </w:t>
            </w:r>
            <w:r>
              <w:rPr>
                <w:spacing w:val="-2"/>
                <w:sz w:val="20"/>
              </w:rPr>
              <w:t>flecks</w:t>
            </w:r>
          </w:p>
        </w:tc>
        <w:tc>
          <w:tcPr>
            <w:tcW w:w="1561" w:type="dxa"/>
            <w:gridSpan w:val="2"/>
          </w:tcPr>
          <w:p w14:paraId="1290C016" w14:textId="77777777" w:rsidR="00095630" w:rsidRDefault="00095630">
            <w:pPr>
              <w:pStyle w:val="TableParagraph"/>
              <w:spacing w:line="229" w:lineRule="exact"/>
              <w:ind w:left="109"/>
              <w:rPr>
                <w:sz w:val="20"/>
              </w:rPr>
            </w:pPr>
            <w:r>
              <w:rPr>
                <w:spacing w:val="-2"/>
                <w:sz w:val="20"/>
              </w:rPr>
              <w:t>Alluvium</w:t>
            </w:r>
          </w:p>
        </w:tc>
        <w:tc>
          <w:tcPr>
            <w:tcW w:w="850" w:type="dxa"/>
          </w:tcPr>
          <w:p w14:paraId="5625BA99" w14:textId="77777777" w:rsidR="00095630" w:rsidRDefault="00095630">
            <w:pPr>
              <w:pStyle w:val="TableParagraph"/>
              <w:spacing w:line="229" w:lineRule="exact"/>
              <w:ind w:left="106"/>
              <w:rPr>
                <w:sz w:val="20"/>
              </w:rPr>
            </w:pPr>
            <w:r>
              <w:rPr>
                <w:sz w:val="20"/>
              </w:rPr>
              <w:t>0.25</w:t>
            </w:r>
            <w:r>
              <w:rPr>
                <w:spacing w:val="-8"/>
                <w:sz w:val="20"/>
              </w:rPr>
              <w:t xml:space="preserve"> </w:t>
            </w:r>
            <w:r>
              <w:rPr>
                <w:spacing w:val="-10"/>
                <w:sz w:val="20"/>
              </w:rPr>
              <w:t>-</w:t>
            </w:r>
          </w:p>
          <w:p w14:paraId="007458AD" w14:textId="77777777" w:rsidR="00095630" w:rsidRDefault="00095630">
            <w:pPr>
              <w:pStyle w:val="TableParagraph"/>
              <w:spacing w:before="17" w:line="230" w:lineRule="exact"/>
              <w:ind w:left="106"/>
              <w:rPr>
                <w:sz w:val="20"/>
              </w:rPr>
            </w:pPr>
            <w:r>
              <w:rPr>
                <w:spacing w:val="-4"/>
                <w:sz w:val="20"/>
              </w:rPr>
              <w:t>0.85</w:t>
            </w:r>
          </w:p>
        </w:tc>
        <w:tc>
          <w:tcPr>
            <w:tcW w:w="850" w:type="dxa"/>
          </w:tcPr>
          <w:p w14:paraId="0A7A9734" w14:textId="77777777" w:rsidR="00095630" w:rsidRDefault="00095630">
            <w:pPr>
              <w:pStyle w:val="TableParagraph"/>
              <w:ind w:left="0"/>
              <w:rPr>
                <w:rFonts w:ascii="Times New Roman"/>
                <w:sz w:val="18"/>
              </w:rPr>
            </w:pPr>
          </w:p>
        </w:tc>
        <w:tc>
          <w:tcPr>
            <w:tcW w:w="1136" w:type="dxa"/>
          </w:tcPr>
          <w:p w14:paraId="1C075BC5" w14:textId="77777777" w:rsidR="00095630" w:rsidRDefault="00095630">
            <w:pPr>
              <w:pStyle w:val="TableParagraph"/>
              <w:ind w:left="0"/>
              <w:rPr>
                <w:rFonts w:ascii="Times New Roman"/>
                <w:sz w:val="18"/>
              </w:rPr>
            </w:pPr>
          </w:p>
        </w:tc>
      </w:tr>
      <w:tr w:rsidR="00095630" w14:paraId="23893E07" w14:textId="77777777">
        <w:trPr>
          <w:trHeight w:val="496"/>
        </w:trPr>
        <w:tc>
          <w:tcPr>
            <w:tcW w:w="1135" w:type="dxa"/>
          </w:tcPr>
          <w:p w14:paraId="123C9655" w14:textId="77777777" w:rsidR="00095630" w:rsidRDefault="00095630">
            <w:pPr>
              <w:pStyle w:val="TableParagraph"/>
              <w:spacing w:line="229" w:lineRule="exact"/>
              <w:rPr>
                <w:sz w:val="20"/>
              </w:rPr>
            </w:pPr>
            <w:r>
              <w:rPr>
                <w:spacing w:val="-4"/>
                <w:sz w:val="20"/>
              </w:rPr>
              <w:t>1703</w:t>
            </w:r>
          </w:p>
        </w:tc>
        <w:tc>
          <w:tcPr>
            <w:tcW w:w="3543" w:type="dxa"/>
            <w:gridSpan w:val="2"/>
          </w:tcPr>
          <w:p w14:paraId="395FEF2E" w14:textId="77777777" w:rsidR="00095630" w:rsidRDefault="00095630">
            <w:pPr>
              <w:pStyle w:val="TableParagraph"/>
              <w:spacing w:line="229" w:lineRule="exact"/>
              <w:ind w:left="107"/>
              <w:rPr>
                <w:sz w:val="20"/>
              </w:rPr>
            </w:pPr>
            <w:r>
              <w:rPr>
                <w:sz w:val="20"/>
              </w:rPr>
              <w:t>Mottled</w:t>
            </w:r>
            <w:r>
              <w:rPr>
                <w:spacing w:val="-9"/>
                <w:sz w:val="20"/>
              </w:rPr>
              <w:t xml:space="preserve"> </w:t>
            </w:r>
            <w:r>
              <w:rPr>
                <w:sz w:val="20"/>
              </w:rPr>
              <w:t>mid</w:t>
            </w:r>
            <w:r>
              <w:rPr>
                <w:spacing w:val="-11"/>
                <w:sz w:val="20"/>
              </w:rPr>
              <w:t xml:space="preserve"> </w:t>
            </w:r>
            <w:r>
              <w:rPr>
                <w:sz w:val="20"/>
              </w:rPr>
              <w:t>yellow/greyish</w:t>
            </w:r>
            <w:r>
              <w:rPr>
                <w:spacing w:val="-9"/>
                <w:sz w:val="20"/>
              </w:rPr>
              <w:t xml:space="preserve"> </w:t>
            </w:r>
            <w:r>
              <w:rPr>
                <w:spacing w:val="-4"/>
                <w:sz w:val="20"/>
              </w:rPr>
              <w:t>brown</w:t>
            </w:r>
          </w:p>
          <w:p w14:paraId="3067894F" w14:textId="77777777" w:rsidR="00095630" w:rsidRDefault="00095630">
            <w:pPr>
              <w:pStyle w:val="TableParagraph"/>
              <w:spacing w:before="17" w:line="230" w:lineRule="exact"/>
              <w:ind w:left="107"/>
              <w:rPr>
                <w:sz w:val="20"/>
              </w:rPr>
            </w:pPr>
            <w:r>
              <w:rPr>
                <w:sz w:val="20"/>
              </w:rPr>
              <w:t>and</w:t>
            </w:r>
            <w:r>
              <w:rPr>
                <w:spacing w:val="-5"/>
                <w:sz w:val="20"/>
              </w:rPr>
              <w:t xml:space="preserve"> </w:t>
            </w:r>
            <w:r>
              <w:rPr>
                <w:sz w:val="20"/>
              </w:rPr>
              <w:t>pale</w:t>
            </w:r>
            <w:r>
              <w:rPr>
                <w:spacing w:val="-6"/>
                <w:sz w:val="20"/>
              </w:rPr>
              <w:t xml:space="preserve"> </w:t>
            </w:r>
            <w:r>
              <w:rPr>
                <w:sz w:val="20"/>
              </w:rPr>
              <w:t>yellow</w:t>
            </w:r>
            <w:r>
              <w:rPr>
                <w:spacing w:val="-7"/>
                <w:sz w:val="20"/>
              </w:rPr>
              <w:t xml:space="preserve"> </w:t>
            </w:r>
            <w:r>
              <w:rPr>
                <w:sz w:val="20"/>
              </w:rPr>
              <w:t>sands</w:t>
            </w:r>
            <w:r>
              <w:rPr>
                <w:spacing w:val="-2"/>
                <w:sz w:val="20"/>
              </w:rPr>
              <w:t xml:space="preserve"> </w:t>
            </w:r>
            <w:r>
              <w:rPr>
                <w:sz w:val="20"/>
              </w:rPr>
              <w:t>and</w:t>
            </w:r>
            <w:r>
              <w:rPr>
                <w:spacing w:val="-5"/>
                <w:sz w:val="20"/>
              </w:rPr>
              <w:t xml:space="preserve"> </w:t>
            </w:r>
            <w:r>
              <w:rPr>
                <w:spacing w:val="-2"/>
                <w:sz w:val="20"/>
              </w:rPr>
              <w:t>gravels</w:t>
            </w:r>
          </w:p>
        </w:tc>
        <w:tc>
          <w:tcPr>
            <w:tcW w:w="1561" w:type="dxa"/>
            <w:gridSpan w:val="2"/>
          </w:tcPr>
          <w:p w14:paraId="0F0B6E20" w14:textId="77777777" w:rsidR="00095630" w:rsidRDefault="00095630">
            <w:pPr>
              <w:pStyle w:val="TableParagraph"/>
              <w:spacing w:line="229" w:lineRule="exact"/>
              <w:ind w:left="109"/>
              <w:rPr>
                <w:sz w:val="20"/>
              </w:rPr>
            </w:pPr>
            <w:r>
              <w:rPr>
                <w:sz w:val="20"/>
              </w:rPr>
              <w:t>Natural</w:t>
            </w:r>
            <w:r>
              <w:rPr>
                <w:spacing w:val="-10"/>
                <w:sz w:val="20"/>
              </w:rPr>
              <w:t xml:space="preserve"> </w:t>
            </w:r>
            <w:r>
              <w:rPr>
                <w:spacing w:val="-2"/>
                <w:sz w:val="20"/>
              </w:rPr>
              <w:t>sands</w:t>
            </w:r>
          </w:p>
          <w:p w14:paraId="448C6D9C" w14:textId="77777777" w:rsidR="00095630" w:rsidRDefault="00095630">
            <w:pPr>
              <w:pStyle w:val="TableParagraph"/>
              <w:spacing w:before="17" w:line="230" w:lineRule="exact"/>
              <w:ind w:left="109"/>
              <w:rPr>
                <w:sz w:val="20"/>
              </w:rPr>
            </w:pPr>
            <w:r>
              <w:rPr>
                <w:sz w:val="20"/>
              </w:rPr>
              <w:t>and</w:t>
            </w:r>
            <w:r>
              <w:rPr>
                <w:spacing w:val="-5"/>
                <w:sz w:val="20"/>
              </w:rPr>
              <w:t xml:space="preserve"> </w:t>
            </w:r>
            <w:r>
              <w:rPr>
                <w:spacing w:val="-2"/>
                <w:sz w:val="20"/>
              </w:rPr>
              <w:t>gravels</w:t>
            </w:r>
          </w:p>
        </w:tc>
        <w:tc>
          <w:tcPr>
            <w:tcW w:w="850" w:type="dxa"/>
          </w:tcPr>
          <w:p w14:paraId="5A55C50C" w14:textId="77777777" w:rsidR="00095630" w:rsidRDefault="00095630">
            <w:pPr>
              <w:pStyle w:val="TableParagraph"/>
              <w:spacing w:line="229" w:lineRule="exact"/>
              <w:ind w:left="106"/>
              <w:rPr>
                <w:sz w:val="20"/>
              </w:rPr>
            </w:pPr>
            <w:r>
              <w:rPr>
                <w:sz w:val="20"/>
              </w:rPr>
              <w:t>0.85</w:t>
            </w:r>
            <w:r>
              <w:rPr>
                <w:spacing w:val="-8"/>
                <w:sz w:val="20"/>
              </w:rPr>
              <w:t xml:space="preserve"> </w:t>
            </w:r>
            <w:r>
              <w:rPr>
                <w:spacing w:val="-10"/>
                <w:sz w:val="20"/>
              </w:rPr>
              <w:t>+</w:t>
            </w:r>
          </w:p>
        </w:tc>
        <w:tc>
          <w:tcPr>
            <w:tcW w:w="850" w:type="dxa"/>
          </w:tcPr>
          <w:p w14:paraId="27755339" w14:textId="77777777" w:rsidR="00095630" w:rsidRDefault="00095630">
            <w:pPr>
              <w:pStyle w:val="TableParagraph"/>
              <w:ind w:left="0"/>
              <w:rPr>
                <w:rFonts w:ascii="Times New Roman"/>
                <w:sz w:val="18"/>
              </w:rPr>
            </w:pPr>
          </w:p>
        </w:tc>
        <w:tc>
          <w:tcPr>
            <w:tcW w:w="1136" w:type="dxa"/>
          </w:tcPr>
          <w:p w14:paraId="5B0680D4" w14:textId="77777777" w:rsidR="00095630" w:rsidRDefault="00095630">
            <w:pPr>
              <w:pStyle w:val="TableParagraph"/>
              <w:ind w:left="0"/>
              <w:rPr>
                <w:rFonts w:ascii="Times New Roman"/>
                <w:sz w:val="18"/>
              </w:rPr>
            </w:pPr>
          </w:p>
        </w:tc>
      </w:tr>
    </w:tbl>
    <w:p w14:paraId="631D536E" w14:textId="77777777" w:rsidR="00095630" w:rsidRDefault="00095630">
      <w:pPr>
        <w:pStyle w:val="BodyText"/>
        <w:rPr>
          <w:sz w:val="20"/>
        </w:rPr>
      </w:pPr>
    </w:p>
    <w:p w14:paraId="77168856" w14:textId="77777777" w:rsidR="00095630" w:rsidRDefault="00095630">
      <w:pPr>
        <w:pStyle w:val="BodyText"/>
        <w:spacing w:before="1"/>
        <w:rPr>
          <w:sz w:val="24"/>
        </w:rPr>
      </w:pPr>
    </w:p>
    <w:tbl>
      <w:tblPr>
        <w:tblW w:w="0" w:type="auto"/>
        <w:tblInd w:w="12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135"/>
        <w:gridCol w:w="1889"/>
        <w:gridCol w:w="1654"/>
        <w:gridCol w:w="1371"/>
        <w:gridCol w:w="190"/>
        <w:gridCol w:w="850"/>
        <w:gridCol w:w="850"/>
        <w:gridCol w:w="1136"/>
      </w:tblGrid>
      <w:tr w:rsidR="00095630" w14:paraId="7239B361" w14:textId="77777777">
        <w:trPr>
          <w:trHeight w:val="496"/>
        </w:trPr>
        <w:tc>
          <w:tcPr>
            <w:tcW w:w="3024" w:type="dxa"/>
            <w:gridSpan w:val="2"/>
            <w:shd w:val="clear" w:color="auto" w:fill="BDD6EE"/>
          </w:tcPr>
          <w:p w14:paraId="3679423B" w14:textId="77777777" w:rsidR="00095630" w:rsidRDefault="00095630">
            <w:pPr>
              <w:pStyle w:val="TableParagraph"/>
              <w:spacing w:line="229" w:lineRule="exact"/>
              <w:rPr>
                <w:b/>
                <w:sz w:val="20"/>
              </w:rPr>
            </w:pPr>
            <w:r>
              <w:rPr>
                <w:b/>
                <w:sz w:val="20"/>
              </w:rPr>
              <w:t>Site</w:t>
            </w:r>
            <w:r>
              <w:rPr>
                <w:b/>
                <w:spacing w:val="-7"/>
                <w:sz w:val="20"/>
              </w:rPr>
              <w:t xml:space="preserve"> </w:t>
            </w:r>
            <w:r>
              <w:rPr>
                <w:b/>
                <w:spacing w:val="-2"/>
                <w:sz w:val="20"/>
              </w:rPr>
              <w:t>Code:</w:t>
            </w:r>
          </w:p>
          <w:p w14:paraId="64EE95FE" w14:textId="77777777" w:rsidR="00095630" w:rsidRDefault="00095630">
            <w:pPr>
              <w:pStyle w:val="TableParagraph"/>
              <w:spacing w:before="17" w:line="230" w:lineRule="exact"/>
              <w:rPr>
                <w:b/>
                <w:sz w:val="20"/>
              </w:rPr>
            </w:pPr>
            <w:r>
              <w:rPr>
                <w:b/>
                <w:spacing w:val="-2"/>
                <w:sz w:val="20"/>
              </w:rPr>
              <w:t>232820</w:t>
            </w:r>
          </w:p>
        </w:tc>
        <w:tc>
          <w:tcPr>
            <w:tcW w:w="3025" w:type="dxa"/>
            <w:gridSpan w:val="2"/>
            <w:shd w:val="clear" w:color="auto" w:fill="BDD6EE"/>
          </w:tcPr>
          <w:p w14:paraId="2FFD12D5" w14:textId="77777777" w:rsidR="00095630" w:rsidRDefault="00095630">
            <w:pPr>
              <w:pStyle w:val="TableParagraph"/>
              <w:spacing w:line="229" w:lineRule="exact"/>
              <w:rPr>
                <w:b/>
                <w:sz w:val="20"/>
              </w:rPr>
            </w:pPr>
            <w:r>
              <w:rPr>
                <w:b/>
                <w:sz w:val="20"/>
              </w:rPr>
              <w:t>Site</w:t>
            </w:r>
            <w:r>
              <w:rPr>
                <w:b/>
                <w:spacing w:val="-7"/>
                <w:sz w:val="20"/>
              </w:rPr>
              <w:t xml:space="preserve"> </w:t>
            </w:r>
            <w:r>
              <w:rPr>
                <w:b/>
                <w:spacing w:val="-2"/>
                <w:sz w:val="20"/>
              </w:rPr>
              <w:t>Name:</w:t>
            </w:r>
          </w:p>
          <w:p w14:paraId="1AC83BE4" w14:textId="77777777" w:rsidR="00095630" w:rsidRDefault="00095630">
            <w:pPr>
              <w:pStyle w:val="TableParagraph"/>
              <w:spacing w:before="17" w:line="230" w:lineRule="exact"/>
              <w:rPr>
                <w:b/>
                <w:sz w:val="20"/>
              </w:rPr>
            </w:pPr>
            <w:r>
              <w:rPr>
                <w:b/>
                <w:sz w:val="20"/>
              </w:rPr>
              <w:t>Battle</w:t>
            </w:r>
            <w:r>
              <w:rPr>
                <w:b/>
                <w:spacing w:val="-6"/>
                <w:sz w:val="20"/>
              </w:rPr>
              <w:t xml:space="preserve"> </w:t>
            </w:r>
            <w:r>
              <w:rPr>
                <w:b/>
                <w:sz w:val="20"/>
              </w:rPr>
              <w:t>of</w:t>
            </w:r>
            <w:r>
              <w:rPr>
                <w:b/>
                <w:spacing w:val="-5"/>
                <w:sz w:val="20"/>
              </w:rPr>
              <w:t xml:space="preserve"> </w:t>
            </w:r>
            <w:r>
              <w:rPr>
                <w:b/>
                <w:spacing w:val="-2"/>
                <w:sz w:val="20"/>
              </w:rPr>
              <w:t>Otterburn</w:t>
            </w:r>
          </w:p>
        </w:tc>
        <w:tc>
          <w:tcPr>
            <w:tcW w:w="3026" w:type="dxa"/>
            <w:gridSpan w:val="4"/>
            <w:shd w:val="clear" w:color="auto" w:fill="BDD6EE"/>
          </w:tcPr>
          <w:p w14:paraId="0EAE4A63" w14:textId="77777777" w:rsidR="00095630" w:rsidRDefault="00095630">
            <w:pPr>
              <w:pStyle w:val="TableParagraph"/>
              <w:spacing w:line="229" w:lineRule="exact"/>
              <w:ind w:left="109"/>
              <w:rPr>
                <w:b/>
                <w:sz w:val="20"/>
              </w:rPr>
            </w:pPr>
            <w:r>
              <w:rPr>
                <w:b/>
                <w:sz w:val="20"/>
              </w:rPr>
              <w:t>Test</w:t>
            </w:r>
            <w:r>
              <w:rPr>
                <w:b/>
                <w:spacing w:val="-6"/>
                <w:sz w:val="20"/>
              </w:rPr>
              <w:t xml:space="preserve"> </w:t>
            </w:r>
            <w:r>
              <w:rPr>
                <w:b/>
                <w:sz w:val="20"/>
              </w:rPr>
              <w:t>Pit</w:t>
            </w:r>
            <w:r>
              <w:rPr>
                <w:b/>
                <w:spacing w:val="-5"/>
                <w:sz w:val="20"/>
              </w:rPr>
              <w:t xml:space="preserve"> ID:</w:t>
            </w:r>
          </w:p>
          <w:p w14:paraId="4F68600D" w14:textId="77777777" w:rsidR="00095630" w:rsidRDefault="00095630">
            <w:pPr>
              <w:pStyle w:val="TableParagraph"/>
              <w:spacing w:before="17" w:line="230" w:lineRule="exact"/>
              <w:ind w:left="109"/>
              <w:rPr>
                <w:b/>
                <w:sz w:val="20"/>
              </w:rPr>
            </w:pPr>
            <w:r>
              <w:rPr>
                <w:b/>
                <w:spacing w:val="-5"/>
                <w:sz w:val="20"/>
              </w:rPr>
              <w:t>18</w:t>
            </w:r>
          </w:p>
        </w:tc>
      </w:tr>
      <w:tr w:rsidR="00095630" w14:paraId="53E48020" w14:textId="77777777">
        <w:trPr>
          <w:trHeight w:val="496"/>
        </w:trPr>
        <w:tc>
          <w:tcPr>
            <w:tcW w:w="3024" w:type="dxa"/>
            <w:gridSpan w:val="2"/>
            <w:shd w:val="clear" w:color="auto" w:fill="BDD6EE"/>
          </w:tcPr>
          <w:p w14:paraId="2AA37638" w14:textId="77777777" w:rsidR="00095630" w:rsidRDefault="00095630">
            <w:pPr>
              <w:pStyle w:val="TableParagraph"/>
              <w:spacing w:line="229" w:lineRule="exact"/>
              <w:rPr>
                <w:b/>
                <w:sz w:val="20"/>
              </w:rPr>
            </w:pPr>
            <w:r>
              <w:rPr>
                <w:b/>
                <w:spacing w:val="-2"/>
                <w:sz w:val="20"/>
              </w:rPr>
              <w:t>Length:</w:t>
            </w:r>
          </w:p>
          <w:p w14:paraId="5BFAFE0F" w14:textId="77777777" w:rsidR="00095630" w:rsidRDefault="00095630">
            <w:pPr>
              <w:pStyle w:val="TableParagraph"/>
              <w:spacing w:before="19" w:line="227" w:lineRule="exact"/>
              <w:rPr>
                <w:b/>
                <w:sz w:val="20"/>
              </w:rPr>
            </w:pPr>
            <w:r>
              <w:rPr>
                <w:b/>
                <w:sz w:val="20"/>
              </w:rPr>
              <w:t>2</w:t>
            </w:r>
            <w:r>
              <w:rPr>
                <w:b/>
                <w:spacing w:val="-3"/>
                <w:sz w:val="20"/>
              </w:rPr>
              <w:t xml:space="preserve"> </w:t>
            </w:r>
            <w:r>
              <w:rPr>
                <w:b/>
                <w:spacing w:val="-10"/>
                <w:sz w:val="20"/>
              </w:rPr>
              <w:t>m</w:t>
            </w:r>
          </w:p>
        </w:tc>
        <w:tc>
          <w:tcPr>
            <w:tcW w:w="3025" w:type="dxa"/>
            <w:gridSpan w:val="2"/>
            <w:shd w:val="clear" w:color="auto" w:fill="BDD6EE"/>
          </w:tcPr>
          <w:p w14:paraId="46F17CBC" w14:textId="77777777" w:rsidR="00095630" w:rsidRDefault="00095630">
            <w:pPr>
              <w:pStyle w:val="TableParagraph"/>
              <w:spacing w:line="229" w:lineRule="exact"/>
              <w:rPr>
                <w:b/>
                <w:sz w:val="20"/>
              </w:rPr>
            </w:pPr>
            <w:r>
              <w:rPr>
                <w:b/>
                <w:spacing w:val="-2"/>
                <w:sz w:val="20"/>
              </w:rPr>
              <w:t>Width:</w:t>
            </w:r>
          </w:p>
          <w:p w14:paraId="394B18BB" w14:textId="77777777" w:rsidR="00095630" w:rsidRDefault="00095630">
            <w:pPr>
              <w:pStyle w:val="TableParagraph"/>
              <w:spacing w:before="19" w:line="227" w:lineRule="exact"/>
              <w:rPr>
                <w:b/>
                <w:sz w:val="20"/>
              </w:rPr>
            </w:pPr>
            <w:r>
              <w:rPr>
                <w:b/>
                <w:sz w:val="20"/>
              </w:rPr>
              <w:t>1.10</w:t>
            </w:r>
            <w:r>
              <w:rPr>
                <w:b/>
                <w:spacing w:val="-8"/>
                <w:sz w:val="20"/>
              </w:rPr>
              <w:t xml:space="preserve"> </w:t>
            </w:r>
            <w:r>
              <w:rPr>
                <w:b/>
                <w:spacing w:val="-10"/>
                <w:sz w:val="20"/>
              </w:rPr>
              <w:t>m</w:t>
            </w:r>
          </w:p>
        </w:tc>
        <w:tc>
          <w:tcPr>
            <w:tcW w:w="3026" w:type="dxa"/>
            <w:gridSpan w:val="4"/>
            <w:shd w:val="clear" w:color="auto" w:fill="BDD6EE"/>
          </w:tcPr>
          <w:p w14:paraId="11008F02" w14:textId="77777777" w:rsidR="00095630" w:rsidRDefault="00095630">
            <w:pPr>
              <w:pStyle w:val="TableParagraph"/>
              <w:spacing w:line="229" w:lineRule="exact"/>
              <w:ind w:left="109"/>
              <w:rPr>
                <w:b/>
                <w:sz w:val="20"/>
              </w:rPr>
            </w:pPr>
            <w:r>
              <w:rPr>
                <w:b/>
                <w:spacing w:val="-2"/>
                <w:sz w:val="20"/>
              </w:rPr>
              <w:t>Depth:</w:t>
            </w:r>
          </w:p>
          <w:p w14:paraId="5D7B07BB" w14:textId="77777777" w:rsidR="00095630" w:rsidRDefault="00095630">
            <w:pPr>
              <w:pStyle w:val="TableParagraph"/>
              <w:spacing w:before="19" w:line="227" w:lineRule="exact"/>
              <w:ind w:left="109"/>
              <w:rPr>
                <w:b/>
                <w:sz w:val="20"/>
              </w:rPr>
            </w:pPr>
            <w:r>
              <w:rPr>
                <w:b/>
                <w:sz w:val="20"/>
              </w:rPr>
              <w:t>0.75</w:t>
            </w:r>
            <w:r>
              <w:rPr>
                <w:b/>
                <w:spacing w:val="-8"/>
                <w:sz w:val="20"/>
              </w:rPr>
              <w:t xml:space="preserve"> </w:t>
            </w:r>
            <w:r>
              <w:rPr>
                <w:b/>
                <w:spacing w:val="-10"/>
                <w:sz w:val="20"/>
              </w:rPr>
              <w:t>m</w:t>
            </w:r>
          </w:p>
        </w:tc>
      </w:tr>
      <w:tr w:rsidR="00095630" w14:paraId="69743BD1" w14:textId="77777777">
        <w:trPr>
          <w:trHeight w:val="743"/>
        </w:trPr>
        <w:tc>
          <w:tcPr>
            <w:tcW w:w="1135" w:type="dxa"/>
            <w:shd w:val="clear" w:color="auto" w:fill="BDD6EE"/>
          </w:tcPr>
          <w:p w14:paraId="00143ABF" w14:textId="77777777" w:rsidR="00095630" w:rsidRDefault="00095630">
            <w:pPr>
              <w:pStyle w:val="TableParagraph"/>
              <w:spacing w:line="261" w:lineRule="auto"/>
              <w:ind w:right="246"/>
              <w:rPr>
                <w:b/>
                <w:sz w:val="20"/>
              </w:rPr>
            </w:pPr>
            <w:r>
              <w:rPr>
                <w:b/>
                <w:spacing w:val="-2"/>
                <w:sz w:val="20"/>
              </w:rPr>
              <w:t>Context Number</w:t>
            </w:r>
          </w:p>
        </w:tc>
        <w:tc>
          <w:tcPr>
            <w:tcW w:w="3543" w:type="dxa"/>
            <w:gridSpan w:val="2"/>
            <w:shd w:val="clear" w:color="auto" w:fill="BDD6EE"/>
          </w:tcPr>
          <w:p w14:paraId="231E732D" w14:textId="77777777" w:rsidR="00095630" w:rsidRDefault="00095630">
            <w:pPr>
              <w:pStyle w:val="TableParagraph"/>
              <w:spacing w:line="229" w:lineRule="exact"/>
              <w:ind w:left="107"/>
              <w:rPr>
                <w:b/>
                <w:sz w:val="20"/>
              </w:rPr>
            </w:pPr>
            <w:r>
              <w:rPr>
                <w:b/>
                <w:spacing w:val="-2"/>
                <w:sz w:val="20"/>
              </w:rPr>
              <w:t>Description</w:t>
            </w:r>
          </w:p>
        </w:tc>
        <w:tc>
          <w:tcPr>
            <w:tcW w:w="1561" w:type="dxa"/>
            <w:gridSpan w:val="2"/>
            <w:shd w:val="clear" w:color="auto" w:fill="BDD6EE"/>
          </w:tcPr>
          <w:p w14:paraId="62354B41" w14:textId="77777777" w:rsidR="00095630" w:rsidRDefault="00095630">
            <w:pPr>
              <w:pStyle w:val="TableParagraph"/>
              <w:spacing w:line="229" w:lineRule="exact"/>
              <w:ind w:left="109"/>
              <w:rPr>
                <w:b/>
                <w:sz w:val="20"/>
              </w:rPr>
            </w:pPr>
            <w:r>
              <w:rPr>
                <w:b/>
                <w:spacing w:val="-2"/>
                <w:sz w:val="20"/>
              </w:rPr>
              <w:t>Interpretation</w:t>
            </w:r>
          </w:p>
        </w:tc>
        <w:tc>
          <w:tcPr>
            <w:tcW w:w="850" w:type="dxa"/>
            <w:shd w:val="clear" w:color="auto" w:fill="BDD6EE"/>
          </w:tcPr>
          <w:p w14:paraId="3194F626" w14:textId="77777777" w:rsidR="00095630" w:rsidRDefault="00095630">
            <w:pPr>
              <w:pStyle w:val="TableParagraph"/>
              <w:spacing w:line="229" w:lineRule="exact"/>
              <w:ind w:left="106"/>
              <w:rPr>
                <w:b/>
                <w:sz w:val="20"/>
              </w:rPr>
            </w:pPr>
            <w:r>
              <w:rPr>
                <w:b/>
                <w:spacing w:val="-2"/>
                <w:sz w:val="20"/>
              </w:rPr>
              <w:t>Depth</w:t>
            </w:r>
          </w:p>
          <w:p w14:paraId="3AB3DB1C" w14:textId="77777777" w:rsidR="00095630" w:rsidRDefault="00095630">
            <w:pPr>
              <w:pStyle w:val="TableParagraph"/>
              <w:spacing w:before="9" w:line="240" w:lineRule="atLeast"/>
              <w:ind w:left="106" w:right="298"/>
              <w:rPr>
                <w:b/>
                <w:sz w:val="20"/>
              </w:rPr>
            </w:pPr>
            <w:r>
              <w:rPr>
                <w:b/>
                <w:spacing w:val="-10"/>
                <w:sz w:val="20"/>
              </w:rPr>
              <w:t xml:space="preserve">m </w:t>
            </w:r>
            <w:r>
              <w:rPr>
                <w:b/>
                <w:spacing w:val="-4"/>
                <w:sz w:val="20"/>
              </w:rPr>
              <w:t>BGL</w:t>
            </w:r>
          </w:p>
        </w:tc>
        <w:tc>
          <w:tcPr>
            <w:tcW w:w="850" w:type="dxa"/>
            <w:shd w:val="clear" w:color="auto" w:fill="BDD6EE"/>
          </w:tcPr>
          <w:p w14:paraId="20E989B4" w14:textId="77777777" w:rsidR="00095630" w:rsidRDefault="00095630">
            <w:pPr>
              <w:pStyle w:val="TableParagraph"/>
              <w:spacing w:line="229" w:lineRule="exact"/>
              <w:ind w:left="105"/>
              <w:rPr>
                <w:b/>
                <w:sz w:val="20"/>
              </w:rPr>
            </w:pPr>
            <w:r>
              <w:rPr>
                <w:b/>
                <w:spacing w:val="-2"/>
                <w:sz w:val="20"/>
              </w:rPr>
              <w:t>Depth</w:t>
            </w:r>
          </w:p>
          <w:p w14:paraId="3A5491A3" w14:textId="77777777" w:rsidR="00095630" w:rsidRDefault="00095630">
            <w:pPr>
              <w:pStyle w:val="TableParagraph"/>
              <w:spacing w:before="9" w:line="240" w:lineRule="atLeast"/>
              <w:ind w:left="105" w:right="310"/>
              <w:rPr>
                <w:b/>
                <w:sz w:val="20"/>
              </w:rPr>
            </w:pPr>
            <w:r>
              <w:rPr>
                <w:b/>
                <w:spacing w:val="-10"/>
                <w:sz w:val="20"/>
              </w:rPr>
              <w:t xml:space="preserve">m </w:t>
            </w:r>
            <w:proofErr w:type="spellStart"/>
            <w:r>
              <w:rPr>
                <w:b/>
                <w:spacing w:val="-4"/>
                <w:sz w:val="20"/>
              </w:rPr>
              <w:t>aOD</w:t>
            </w:r>
            <w:proofErr w:type="spellEnd"/>
          </w:p>
        </w:tc>
        <w:tc>
          <w:tcPr>
            <w:tcW w:w="1136" w:type="dxa"/>
            <w:shd w:val="clear" w:color="auto" w:fill="BDD6EE"/>
          </w:tcPr>
          <w:p w14:paraId="5963EC7C" w14:textId="77777777" w:rsidR="00095630" w:rsidRDefault="00095630">
            <w:pPr>
              <w:pStyle w:val="TableParagraph"/>
              <w:spacing w:line="229" w:lineRule="exact"/>
              <w:ind w:left="107"/>
              <w:rPr>
                <w:b/>
                <w:sz w:val="20"/>
              </w:rPr>
            </w:pPr>
            <w:r>
              <w:rPr>
                <w:b/>
                <w:spacing w:val="-2"/>
                <w:sz w:val="20"/>
              </w:rPr>
              <w:t>Samples</w:t>
            </w:r>
          </w:p>
        </w:tc>
      </w:tr>
      <w:tr w:rsidR="00095630" w14:paraId="5C12CD25" w14:textId="77777777">
        <w:trPr>
          <w:trHeight w:val="498"/>
        </w:trPr>
        <w:tc>
          <w:tcPr>
            <w:tcW w:w="1135" w:type="dxa"/>
          </w:tcPr>
          <w:p w14:paraId="2B27BAE9" w14:textId="77777777" w:rsidR="00095630" w:rsidRDefault="00095630">
            <w:pPr>
              <w:pStyle w:val="TableParagraph"/>
              <w:spacing w:before="1"/>
              <w:rPr>
                <w:sz w:val="20"/>
              </w:rPr>
            </w:pPr>
            <w:r>
              <w:rPr>
                <w:spacing w:val="-4"/>
                <w:sz w:val="20"/>
              </w:rPr>
              <w:t>1801</w:t>
            </w:r>
          </w:p>
        </w:tc>
        <w:tc>
          <w:tcPr>
            <w:tcW w:w="3543" w:type="dxa"/>
            <w:gridSpan w:val="2"/>
          </w:tcPr>
          <w:p w14:paraId="2E3A4B65" w14:textId="77777777" w:rsidR="00095630" w:rsidRDefault="00095630">
            <w:pPr>
              <w:pStyle w:val="TableParagraph"/>
              <w:spacing w:before="1"/>
              <w:ind w:left="107"/>
              <w:rPr>
                <w:sz w:val="20"/>
              </w:rPr>
            </w:pPr>
            <w:r>
              <w:rPr>
                <w:sz w:val="20"/>
              </w:rPr>
              <w:t>Dark</w:t>
            </w:r>
            <w:r>
              <w:rPr>
                <w:spacing w:val="-7"/>
                <w:sz w:val="20"/>
              </w:rPr>
              <w:t xml:space="preserve"> </w:t>
            </w:r>
            <w:r>
              <w:rPr>
                <w:sz w:val="20"/>
              </w:rPr>
              <w:t>greyish</w:t>
            </w:r>
            <w:r>
              <w:rPr>
                <w:spacing w:val="-8"/>
                <w:sz w:val="20"/>
              </w:rPr>
              <w:t xml:space="preserve"> </w:t>
            </w:r>
            <w:r>
              <w:rPr>
                <w:sz w:val="20"/>
              </w:rPr>
              <w:t>yellowish</w:t>
            </w:r>
            <w:r>
              <w:rPr>
                <w:spacing w:val="-5"/>
                <w:sz w:val="20"/>
              </w:rPr>
              <w:t xml:space="preserve"> </w:t>
            </w:r>
            <w:r>
              <w:rPr>
                <w:sz w:val="20"/>
              </w:rPr>
              <w:t>brown</w:t>
            </w:r>
            <w:r>
              <w:rPr>
                <w:spacing w:val="-8"/>
                <w:sz w:val="20"/>
              </w:rPr>
              <w:t xml:space="preserve"> </w:t>
            </w:r>
            <w:r>
              <w:rPr>
                <w:spacing w:val="-2"/>
                <w:sz w:val="20"/>
              </w:rPr>
              <w:t>sandy</w:t>
            </w:r>
          </w:p>
          <w:p w14:paraId="0D6B37DD" w14:textId="77777777" w:rsidR="00095630" w:rsidRDefault="00095630">
            <w:pPr>
              <w:pStyle w:val="TableParagraph"/>
              <w:spacing w:before="18" w:line="230" w:lineRule="exact"/>
              <w:ind w:left="107"/>
              <w:rPr>
                <w:sz w:val="20"/>
              </w:rPr>
            </w:pPr>
            <w:r>
              <w:rPr>
                <w:sz w:val="20"/>
              </w:rPr>
              <w:t>silt</w:t>
            </w:r>
            <w:r>
              <w:rPr>
                <w:spacing w:val="-7"/>
                <w:sz w:val="20"/>
              </w:rPr>
              <w:t xml:space="preserve"> </w:t>
            </w:r>
            <w:r>
              <w:rPr>
                <w:sz w:val="20"/>
              </w:rPr>
              <w:t>with</w:t>
            </w:r>
            <w:r>
              <w:rPr>
                <w:spacing w:val="-6"/>
                <w:sz w:val="20"/>
              </w:rPr>
              <w:t xml:space="preserve"> </w:t>
            </w:r>
            <w:r>
              <w:rPr>
                <w:sz w:val="20"/>
              </w:rPr>
              <w:t>rooting</w:t>
            </w:r>
            <w:r>
              <w:rPr>
                <w:spacing w:val="-4"/>
                <w:sz w:val="20"/>
              </w:rPr>
              <w:t xml:space="preserve"> </w:t>
            </w:r>
            <w:r>
              <w:rPr>
                <w:sz w:val="20"/>
              </w:rPr>
              <w:t>and</w:t>
            </w:r>
            <w:r>
              <w:rPr>
                <w:spacing w:val="-5"/>
                <w:sz w:val="20"/>
              </w:rPr>
              <w:t xml:space="preserve"> </w:t>
            </w:r>
            <w:r>
              <w:rPr>
                <w:spacing w:val="-4"/>
                <w:sz w:val="20"/>
              </w:rPr>
              <w:t>turf</w:t>
            </w:r>
          </w:p>
        </w:tc>
        <w:tc>
          <w:tcPr>
            <w:tcW w:w="1561" w:type="dxa"/>
            <w:gridSpan w:val="2"/>
          </w:tcPr>
          <w:p w14:paraId="654AC86A" w14:textId="77777777" w:rsidR="00095630" w:rsidRDefault="00095630">
            <w:pPr>
              <w:pStyle w:val="TableParagraph"/>
              <w:spacing w:before="1"/>
              <w:ind w:left="109"/>
              <w:rPr>
                <w:sz w:val="20"/>
              </w:rPr>
            </w:pPr>
            <w:r>
              <w:rPr>
                <w:sz w:val="20"/>
              </w:rPr>
              <w:t>Turf</w:t>
            </w:r>
            <w:r>
              <w:rPr>
                <w:spacing w:val="-6"/>
                <w:sz w:val="20"/>
              </w:rPr>
              <w:t xml:space="preserve"> </w:t>
            </w:r>
            <w:r>
              <w:rPr>
                <w:spacing w:val="-5"/>
                <w:sz w:val="20"/>
              </w:rPr>
              <w:t>and</w:t>
            </w:r>
          </w:p>
          <w:p w14:paraId="00F76E04" w14:textId="77777777" w:rsidR="00095630" w:rsidRDefault="00095630">
            <w:pPr>
              <w:pStyle w:val="TableParagraph"/>
              <w:spacing w:before="18" w:line="230" w:lineRule="exact"/>
              <w:ind w:left="109"/>
              <w:rPr>
                <w:sz w:val="20"/>
              </w:rPr>
            </w:pPr>
            <w:r>
              <w:rPr>
                <w:spacing w:val="-2"/>
                <w:sz w:val="20"/>
              </w:rPr>
              <w:t>topsoil</w:t>
            </w:r>
          </w:p>
        </w:tc>
        <w:tc>
          <w:tcPr>
            <w:tcW w:w="850" w:type="dxa"/>
          </w:tcPr>
          <w:p w14:paraId="2F444B52" w14:textId="77777777" w:rsidR="00095630" w:rsidRDefault="00095630">
            <w:pPr>
              <w:pStyle w:val="TableParagraph"/>
              <w:spacing w:before="1"/>
              <w:ind w:left="95" w:right="151"/>
              <w:jc w:val="center"/>
              <w:rPr>
                <w:sz w:val="20"/>
              </w:rPr>
            </w:pPr>
            <w:r>
              <w:rPr>
                <w:sz w:val="20"/>
              </w:rPr>
              <w:t>0</w:t>
            </w:r>
            <w:r>
              <w:rPr>
                <w:spacing w:val="-2"/>
                <w:sz w:val="20"/>
              </w:rPr>
              <w:t xml:space="preserve"> </w:t>
            </w:r>
            <w:r>
              <w:rPr>
                <w:sz w:val="20"/>
              </w:rPr>
              <w:t>-</w:t>
            </w:r>
            <w:r>
              <w:rPr>
                <w:spacing w:val="-1"/>
                <w:sz w:val="20"/>
              </w:rPr>
              <w:t xml:space="preserve"> </w:t>
            </w:r>
            <w:r>
              <w:rPr>
                <w:spacing w:val="-5"/>
                <w:sz w:val="20"/>
              </w:rPr>
              <w:t>0.3</w:t>
            </w:r>
          </w:p>
        </w:tc>
        <w:tc>
          <w:tcPr>
            <w:tcW w:w="850" w:type="dxa"/>
          </w:tcPr>
          <w:p w14:paraId="6A0A67A6" w14:textId="77777777" w:rsidR="00095630" w:rsidRDefault="00095630">
            <w:pPr>
              <w:pStyle w:val="TableParagraph"/>
              <w:ind w:left="0"/>
              <w:rPr>
                <w:rFonts w:ascii="Times New Roman"/>
                <w:sz w:val="18"/>
              </w:rPr>
            </w:pPr>
          </w:p>
        </w:tc>
        <w:tc>
          <w:tcPr>
            <w:tcW w:w="1136" w:type="dxa"/>
          </w:tcPr>
          <w:p w14:paraId="2C372F00" w14:textId="77777777" w:rsidR="00095630" w:rsidRDefault="00095630">
            <w:pPr>
              <w:pStyle w:val="TableParagraph"/>
              <w:ind w:left="0"/>
              <w:rPr>
                <w:rFonts w:ascii="Times New Roman"/>
                <w:sz w:val="18"/>
              </w:rPr>
            </w:pPr>
          </w:p>
        </w:tc>
      </w:tr>
      <w:tr w:rsidR="00095630" w14:paraId="289F12E8" w14:textId="77777777">
        <w:trPr>
          <w:trHeight w:val="496"/>
        </w:trPr>
        <w:tc>
          <w:tcPr>
            <w:tcW w:w="1135" w:type="dxa"/>
          </w:tcPr>
          <w:p w14:paraId="5854DC7B" w14:textId="77777777" w:rsidR="00095630" w:rsidRDefault="00095630">
            <w:pPr>
              <w:pStyle w:val="TableParagraph"/>
              <w:spacing w:line="229" w:lineRule="exact"/>
              <w:rPr>
                <w:sz w:val="20"/>
              </w:rPr>
            </w:pPr>
            <w:r>
              <w:rPr>
                <w:spacing w:val="-4"/>
                <w:sz w:val="20"/>
              </w:rPr>
              <w:t>1802</w:t>
            </w:r>
          </w:p>
        </w:tc>
        <w:tc>
          <w:tcPr>
            <w:tcW w:w="3543" w:type="dxa"/>
            <w:gridSpan w:val="2"/>
          </w:tcPr>
          <w:p w14:paraId="4A9B44EE" w14:textId="77777777" w:rsidR="00095630" w:rsidRDefault="00095630">
            <w:pPr>
              <w:pStyle w:val="TableParagraph"/>
              <w:spacing w:line="229" w:lineRule="exact"/>
              <w:ind w:left="107"/>
              <w:rPr>
                <w:sz w:val="20"/>
              </w:rPr>
            </w:pPr>
            <w:r>
              <w:rPr>
                <w:sz w:val="20"/>
              </w:rPr>
              <w:t>Mid</w:t>
            </w:r>
            <w:r>
              <w:rPr>
                <w:spacing w:val="-7"/>
                <w:sz w:val="20"/>
              </w:rPr>
              <w:t xml:space="preserve"> </w:t>
            </w:r>
            <w:r>
              <w:rPr>
                <w:sz w:val="20"/>
              </w:rPr>
              <w:t>yellowish</w:t>
            </w:r>
            <w:r>
              <w:rPr>
                <w:spacing w:val="-6"/>
                <w:sz w:val="20"/>
              </w:rPr>
              <w:t xml:space="preserve"> </w:t>
            </w:r>
            <w:r>
              <w:rPr>
                <w:sz w:val="20"/>
              </w:rPr>
              <w:t>brown</w:t>
            </w:r>
            <w:r>
              <w:rPr>
                <w:spacing w:val="-7"/>
                <w:sz w:val="20"/>
              </w:rPr>
              <w:t xml:space="preserve"> </w:t>
            </w:r>
            <w:r>
              <w:rPr>
                <w:sz w:val="20"/>
              </w:rPr>
              <w:t>sandy</w:t>
            </w:r>
            <w:r>
              <w:rPr>
                <w:spacing w:val="-6"/>
                <w:sz w:val="20"/>
              </w:rPr>
              <w:t xml:space="preserve"> </w:t>
            </w:r>
            <w:r>
              <w:rPr>
                <w:sz w:val="20"/>
              </w:rPr>
              <w:t>silt</w:t>
            </w:r>
            <w:r>
              <w:rPr>
                <w:spacing w:val="-6"/>
                <w:sz w:val="20"/>
              </w:rPr>
              <w:t xml:space="preserve"> </w:t>
            </w:r>
            <w:r>
              <w:rPr>
                <w:spacing w:val="-4"/>
                <w:sz w:val="20"/>
              </w:rPr>
              <w:t>with</w:t>
            </w:r>
          </w:p>
          <w:p w14:paraId="41B04E08" w14:textId="77777777" w:rsidR="00095630" w:rsidRDefault="00095630">
            <w:pPr>
              <w:pStyle w:val="TableParagraph"/>
              <w:spacing w:before="17" w:line="230" w:lineRule="exact"/>
              <w:ind w:left="107"/>
              <w:rPr>
                <w:sz w:val="20"/>
              </w:rPr>
            </w:pPr>
            <w:r>
              <w:rPr>
                <w:sz w:val="20"/>
              </w:rPr>
              <w:t>very</w:t>
            </w:r>
            <w:r>
              <w:rPr>
                <w:spacing w:val="-9"/>
                <w:sz w:val="20"/>
              </w:rPr>
              <w:t xml:space="preserve"> </w:t>
            </w:r>
            <w:r>
              <w:rPr>
                <w:sz w:val="20"/>
              </w:rPr>
              <w:t>occasional</w:t>
            </w:r>
            <w:r>
              <w:rPr>
                <w:spacing w:val="-8"/>
                <w:sz w:val="20"/>
              </w:rPr>
              <w:t xml:space="preserve"> </w:t>
            </w:r>
            <w:r>
              <w:rPr>
                <w:sz w:val="20"/>
              </w:rPr>
              <w:t>charcoal</w:t>
            </w:r>
            <w:r>
              <w:rPr>
                <w:spacing w:val="-9"/>
                <w:sz w:val="20"/>
              </w:rPr>
              <w:t xml:space="preserve"> </w:t>
            </w:r>
            <w:r>
              <w:rPr>
                <w:spacing w:val="-2"/>
                <w:sz w:val="20"/>
              </w:rPr>
              <w:t>flecks</w:t>
            </w:r>
          </w:p>
        </w:tc>
        <w:tc>
          <w:tcPr>
            <w:tcW w:w="1561" w:type="dxa"/>
            <w:gridSpan w:val="2"/>
          </w:tcPr>
          <w:p w14:paraId="23AE4E24" w14:textId="77777777" w:rsidR="00095630" w:rsidRDefault="00095630">
            <w:pPr>
              <w:pStyle w:val="TableParagraph"/>
              <w:spacing w:line="229" w:lineRule="exact"/>
              <w:ind w:left="109"/>
              <w:rPr>
                <w:sz w:val="20"/>
              </w:rPr>
            </w:pPr>
            <w:r>
              <w:rPr>
                <w:sz w:val="20"/>
              </w:rPr>
              <w:t>Alluvium</w:t>
            </w:r>
            <w:r>
              <w:rPr>
                <w:spacing w:val="-11"/>
                <w:sz w:val="20"/>
              </w:rPr>
              <w:t xml:space="preserve"> </w:t>
            </w:r>
            <w:r>
              <w:rPr>
                <w:spacing w:val="-5"/>
                <w:sz w:val="20"/>
              </w:rPr>
              <w:t>and</w:t>
            </w:r>
          </w:p>
          <w:p w14:paraId="70F88E9F" w14:textId="77777777" w:rsidR="00095630" w:rsidRDefault="00095630">
            <w:pPr>
              <w:pStyle w:val="TableParagraph"/>
              <w:spacing w:before="17" w:line="230" w:lineRule="exact"/>
              <w:ind w:left="109"/>
              <w:rPr>
                <w:sz w:val="20"/>
              </w:rPr>
            </w:pPr>
            <w:r>
              <w:rPr>
                <w:sz w:val="20"/>
              </w:rPr>
              <w:t>sand</w:t>
            </w:r>
            <w:r>
              <w:rPr>
                <w:spacing w:val="-7"/>
                <w:sz w:val="20"/>
              </w:rPr>
              <w:t xml:space="preserve"> </w:t>
            </w:r>
            <w:r>
              <w:rPr>
                <w:spacing w:val="-5"/>
                <w:sz w:val="20"/>
              </w:rPr>
              <w:t>mix</w:t>
            </w:r>
          </w:p>
        </w:tc>
        <w:tc>
          <w:tcPr>
            <w:tcW w:w="850" w:type="dxa"/>
          </w:tcPr>
          <w:p w14:paraId="0A8457E9" w14:textId="77777777" w:rsidR="00095630" w:rsidRDefault="00095630">
            <w:pPr>
              <w:pStyle w:val="TableParagraph"/>
              <w:spacing w:line="229" w:lineRule="exact"/>
              <w:ind w:left="106"/>
              <w:rPr>
                <w:sz w:val="20"/>
              </w:rPr>
            </w:pPr>
            <w:r>
              <w:rPr>
                <w:sz w:val="20"/>
              </w:rPr>
              <w:t>0.3</w:t>
            </w:r>
            <w:r>
              <w:rPr>
                <w:spacing w:val="-6"/>
                <w:sz w:val="20"/>
              </w:rPr>
              <w:t xml:space="preserve"> </w:t>
            </w:r>
            <w:r>
              <w:rPr>
                <w:spacing w:val="-10"/>
                <w:sz w:val="20"/>
              </w:rPr>
              <w:t>-</w:t>
            </w:r>
          </w:p>
          <w:p w14:paraId="122D39B9" w14:textId="77777777" w:rsidR="00095630" w:rsidRDefault="00095630">
            <w:pPr>
              <w:pStyle w:val="TableParagraph"/>
              <w:spacing w:before="17" w:line="230" w:lineRule="exact"/>
              <w:ind w:left="106"/>
              <w:rPr>
                <w:sz w:val="20"/>
              </w:rPr>
            </w:pPr>
            <w:r>
              <w:rPr>
                <w:spacing w:val="-4"/>
                <w:sz w:val="20"/>
              </w:rPr>
              <w:t>0.75</w:t>
            </w:r>
          </w:p>
        </w:tc>
        <w:tc>
          <w:tcPr>
            <w:tcW w:w="850" w:type="dxa"/>
          </w:tcPr>
          <w:p w14:paraId="6C0C2AE6" w14:textId="77777777" w:rsidR="00095630" w:rsidRDefault="00095630">
            <w:pPr>
              <w:pStyle w:val="TableParagraph"/>
              <w:ind w:left="0"/>
              <w:rPr>
                <w:rFonts w:ascii="Times New Roman"/>
                <w:sz w:val="18"/>
              </w:rPr>
            </w:pPr>
          </w:p>
        </w:tc>
        <w:tc>
          <w:tcPr>
            <w:tcW w:w="1136" w:type="dxa"/>
          </w:tcPr>
          <w:p w14:paraId="29D69857" w14:textId="77777777" w:rsidR="00095630" w:rsidRDefault="00095630">
            <w:pPr>
              <w:pStyle w:val="TableParagraph"/>
              <w:ind w:left="0"/>
              <w:rPr>
                <w:rFonts w:ascii="Times New Roman"/>
                <w:sz w:val="18"/>
              </w:rPr>
            </w:pPr>
          </w:p>
        </w:tc>
      </w:tr>
      <w:tr w:rsidR="00095630" w14:paraId="31F5CC09" w14:textId="77777777">
        <w:trPr>
          <w:trHeight w:val="496"/>
        </w:trPr>
        <w:tc>
          <w:tcPr>
            <w:tcW w:w="1135" w:type="dxa"/>
          </w:tcPr>
          <w:p w14:paraId="79A504D3" w14:textId="77777777" w:rsidR="00095630" w:rsidRDefault="00095630">
            <w:pPr>
              <w:pStyle w:val="TableParagraph"/>
              <w:spacing w:line="229" w:lineRule="exact"/>
              <w:rPr>
                <w:sz w:val="20"/>
              </w:rPr>
            </w:pPr>
            <w:r>
              <w:rPr>
                <w:spacing w:val="-4"/>
                <w:sz w:val="20"/>
              </w:rPr>
              <w:t>1803</w:t>
            </w:r>
          </w:p>
        </w:tc>
        <w:tc>
          <w:tcPr>
            <w:tcW w:w="3543" w:type="dxa"/>
            <w:gridSpan w:val="2"/>
          </w:tcPr>
          <w:p w14:paraId="4AB71BD9" w14:textId="77777777" w:rsidR="00095630" w:rsidRDefault="00095630">
            <w:pPr>
              <w:pStyle w:val="TableParagraph"/>
              <w:spacing w:line="229" w:lineRule="exact"/>
              <w:ind w:left="107"/>
              <w:rPr>
                <w:sz w:val="20"/>
              </w:rPr>
            </w:pPr>
            <w:r>
              <w:rPr>
                <w:sz w:val="20"/>
              </w:rPr>
              <w:t>Mottled</w:t>
            </w:r>
            <w:r>
              <w:rPr>
                <w:spacing w:val="-9"/>
                <w:sz w:val="20"/>
              </w:rPr>
              <w:t xml:space="preserve"> </w:t>
            </w:r>
            <w:r>
              <w:rPr>
                <w:sz w:val="20"/>
              </w:rPr>
              <w:t>mid</w:t>
            </w:r>
            <w:r>
              <w:rPr>
                <w:spacing w:val="-11"/>
                <w:sz w:val="20"/>
              </w:rPr>
              <w:t xml:space="preserve"> </w:t>
            </w:r>
            <w:r>
              <w:rPr>
                <w:sz w:val="20"/>
              </w:rPr>
              <w:t>yellow/greyish</w:t>
            </w:r>
            <w:r>
              <w:rPr>
                <w:spacing w:val="-9"/>
                <w:sz w:val="20"/>
              </w:rPr>
              <w:t xml:space="preserve"> </w:t>
            </w:r>
            <w:r>
              <w:rPr>
                <w:spacing w:val="-4"/>
                <w:sz w:val="20"/>
              </w:rPr>
              <w:t>brown</w:t>
            </w:r>
          </w:p>
          <w:p w14:paraId="6DB41DC9" w14:textId="77777777" w:rsidR="00095630" w:rsidRDefault="00095630">
            <w:pPr>
              <w:pStyle w:val="TableParagraph"/>
              <w:spacing w:before="17" w:line="230" w:lineRule="exact"/>
              <w:ind w:left="107"/>
              <w:rPr>
                <w:sz w:val="20"/>
              </w:rPr>
            </w:pPr>
            <w:r>
              <w:rPr>
                <w:sz w:val="20"/>
              </w:rPr>
              <w:t>and</w:t>
            </w:r>
            <w:r>
              <w:rPr>
                <w:spacing w:val="-5"/>
                <w:sz w:val="20"/>
              </w:rPr>
              <w:t xml:space="preserve"> </w:t>
            </w:r>
            <w:r>
              <w:rPr>
                <w:sz w:val="20"/>
              </w:rPr>
              <w:t>pale</w:t>
            </w:r>
            <w:r>
              <w:rPr>
                <w:spacing w:val="-6"/>
                <w:sz w:val="20"/>
              </w:rPr>
              <w:t xml:space="preserve"> </w:t>
            </w:r>
            <w:r>
              <w:rPr>
                <w:sz w:val="20"/>
              </w:rPr>
              <w:t>yellow</w:t>
            </w:r>
            <w:r>
              <w:rPr>
                <w:spacing w:val="-7"/>
                <w:sz w:val="20"/>
              </w:rPr>
              <w:t xml:space="preserve"> </w:t>
            </w:r>
            <w:r>
              <w:rPr>
                <w:sz w:val="20"/>
              </w:rPr>
              <w:t>sands</w:t>
            </w:r>
            <w:r>
              <w:rPr>
                <w:spacing w:val="-2"/>
                <w:sz w:val="20"/>
              </w:rPr>
              <w:t xml:space="preserve"> </w:t>
            </w:r>
            <w:r>
              <w:rPr>
                <w:sz w:val="20"/>
              </w:rPr>
              <w:t>and</w:t>
            </w:r>
            <w:r>
              <w:rPr>
                <w:spacing w:val="-5"/>
                <w:sz w:val="20"/>
              </w:rPr>
              <w:t xml:space="preserve"> </w:t>
            </w:r>
            <w:r>
              <w:rPr>
                <w:spacing w:val="-2"/>
                <w:sz w:val="20"/>
              </w:rPr>
              <w:t>gravels</w:t>
            </w:r>
          </w:p>
        </w:tc>
        <w:tc>
          <w:tcPr>
            <w:tcW w:w="1561" w:type="dxa"/>
            <w:gridSpan w:val="2"/>
          </w:tcPr>
          <w:p w14:paraId="31E78C93" w14:textId="77777777" w:rsidR="00095630" w:rsidRDefault="00095630">
            <w:pPr>
              <w:pStyle w:val="TableParagraph"/>
              <w:spacing w:line="229" w:lineRule="exact"/>
              <w:ind w:left="109"/>
              <w:rPr>
                <w:sz w:val="20"/>
              </w:rPr>
            </w:pPr>
            <w:r>
              <w:rPr>
                <w:sz w:val="20"/>
              </w:rPr>
              <w:t>Natural</w:t>
            </w:r>
            <w:r>
              <w:rPr>
                <w:spacing w:val="-10"/>
                <w:sz w:val="20"/>
              </w:rPr>
              <w:t xml:space="preserve"> </w:t>
            </w:r>
            <w:r>
              <w:rPr>
                <w:spacing w:val="-2"/>
                <w:sz w:val="20"/>
              </w:rPr>
              <w:t>sands</w:t>
            </w:r>
          </w:p>
          <w:p w14:paraId="1B08B441" w14:textId="77777777" w:rsidR="00095630" w:rsidRDefault="00095630">
            <w:pPr>
              <w:pStyle w:val="TableParagraph"/>
              <w:spacing w:before="17" w:line="230" w:lineRule="exact"/>
              <w:ind w:left="109"/>
              <w:rPr>
                <w:sz w:val="20"/>
              </w:rPr>
            </w:pPr>
            <w:r>
              <w:rPr>
                <w:sz w:val="20"/>
              </w:rPr>
              <w:t>and</w:t>
            </w:r>
            <w:r>
              <w:rPr>
                <w:spacing w:val="-5"/>
                <w:sz w:val="20"/>
              </w:rPr>
              <w:t xml:space="preserve"> </w:t>
            </w:r>
            <w:r>
              <w:rPr>
                <w:spacing w:val="-2"/>
                <w:sz w:val="20"/>
              </w:rPr>
              <w:t>gravels</w:t>
            </w:r>
          </w:p>
        </w:tc>
        <w:tc>
          <w:tcPr>
            <w:tcW w:w="850" w:type="dxa"/>
          </w:tcPr>
          <w:p w14:paraId="37F7D4B7" w14:textId="77777777" w:rsidR="00095630" w:rsidRDefault="00095630">
            <w:pPr>
              <w:pStyle w:val="TableParagraph"/>
              <w:spacing w:line="229" w:lineRule="exact"/>
              <w:ind w:left="106"/>
              <w:rPr>
                <w:sz w:val="20"/>
              </w:rPr>
            </w:pPr>
            <w:r>
              <w:rPr>
                <w:sz w:val="20"/>
              </w:rPr>
              <w:t>0.75</w:t>
            </w:r>
            <w:r>
              <w:rPr>
                <w:spacing w:val="-8"/>
                <w:sz w:val="20"/>
              </w:rPr>
              <w:t xml:space="preserve"> </w:t>
            </w:r>
            <w:r>
              <w:rPr>
                <w:spacing w:val="-10"/>
                <w:sz w:val="20"/>
              </w:rPr>
              <w:t>+</w:t>
            </w:r>
          </w:p>
        </w:tc>
        <w:tc>
          <w:tcPr>
            <w:tcW w:w="850" w:type="dxa"/>
          </w:tcPr>
          <w:p w14:paraId="39A845AD" w14:textId="77777777" w:rsidR="00095630" w:rsidRDefault="00095630">
            <w:pPr>
              <w:pStyle w:val="TableParagraph"/>
              <w:ind w:left="0"/>
              <w:rPr>
                <w:rFonts w:ascii="Times New Roman"/>
                <w:sz w:val="18"/>
              </w:rPr>
            </w:pPr>
          </w:p>
        </w:tc>
        <w:tc>
          <w:tcPr>
            <w:tcW w:w="1136" w:type="dxa"/>
          </w:tcPr>
          <w:p w14:paraId="0785C57C" w14:textId="77777777" w:rsidR="00095630" w:rsidRDefault="00095630">
            <w:pPr>
              <w:pStyle w:val="TableParagraph"/>
              <w:ind w:left="0"/>
              <w:rPr>
                <w:rFonts w:ascii="Times New Roman"/>
                <w:sz w:val="18"/>
              </w:rPr>
            </w:pPr>
          </w:p>
        </w:tc>
      </w:tr>
    </w:tbl>
    <w:p w14:paraId="3DA152A1" w14:textId="77777777" w:rsidR="00095630" w:rsidRDefault="00095630">
      <w:pPr>
        <w:rPr>
          <w:rFonts w:ascii="Times New Roman"/>
          <w:sz w:val="18"/>
        </w:rPr>
        <w:sectPr w:rsidR="00095630">
          <w:pgSz w:w="11910" w:h="16840"/>
          <w:pgMar w:top="1460" w:right="1020" w:bottom="1780" w:left="1020" w:header="766" w:footer="1595" w:gutter="0"/>
          <w:cols w:space="720"/>
        </w:sectPr>
      </w:pPr>
    </w:p>
    <w:p w14:paraId="70EBD0C3" w14:textId="77777777" w:rsidR="00095630" w:rsidRDefault="00095630">
      <w:pPr>
        <w:pStyle w:val="BodyText"/>
        <w:spacing w:before="9"/>
        <w:rPr>
          <w:sz w:val="29"/>
        </w:rPr>
      </w:pPr>
    </w:p>
    <w:tbl>
      <w:tblPr>
        <w:tblW w:w="0" w:type="auto"/>
        <w:tblInd w:w="12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135"/>
        <w:gridCol w:w="1889"/>
        <w:gridCol w:w="1654"/>
        <w:gridCol w:w="1371"/>
        <w:gridCol w:w="190"/>
        <w:gridCol w:w="850"/>
        <w:gridCol w:w="850"/>
        <w:gridCol w:w="1136"/>
      </w:tblGrid>
      <w:tr w:rsidR="00095630" w14:paraId="29075589" w14:textId="77777777">
        <w:trPr>
          <w:trHeight w:val="496"/>
        </w:trPr>
        <w:tc>
          <w:tcPr>
            <w:tcW w:w="3024" w:type="dxa"/>
            <w:gridSpan w:val="2"/>
            <w:shd w:val="clear" w:color="auto" w:fill="BDD6EE"/>
          </w:tcPr>
          <w:p w14:paraId="21B4C6B9" w14:textId="77777777" w:rsidR="00095630" w:rsidRDefault="00095630">
            <w:pPr>
              <w:pStyle w:val="TableParagraph"/>
              <w:spacing w:line="229" w:lineRule="exact"/>
              <w:rPr>
                <w:b/>
                <w:sz w:val="20"/>
              </w:rPr>
            </w:pPr>
            <w:r>
              <w:rPr>
                <w:b/>
                <w:sz w:val="20"/>
              </w:rPr>
              <w:t>Site</w:t>
            </w:r>
            <w:r>
              <w:rPr>
                <w:b/>
                <w:spacing w:val="-7"/>
                <w:sz w:val="20"/>
              </w:rPr>
              <w:t xml:space="preserve"> </w:t>
            </w:r>
            <w:r>
              <w:rPr>
                <w:b/>
                <w:spacing w:val="-2"/>
                <w:sz w:val="20"/>
              </w:rPr>
              <w:t>Code:</w:t>
            </w:r>
          </w:p>
          <w:p w14:paraId="2F3860AE" w14:textId="77777777" w:rsidR="00095630" w:rsidRDefault="00095630">
            <w:pPr>
              <w:pStyle w:val="TableParagraph"/>
              <w:spacing w:before="19" w:line="227" w:lineRule="exact"/>
              <w:rPr>
                <w:b/>
                <w:sz w:val="20"/>
              </w:rPr>
            </w:pPr>
            <w:r>
              <w:rPr>
                <w:b/>
                <w:spacing w:val="-2"/>
                <w:sz w:val="20"/>
              </w:rPr>
              <w:t>232820</w:t>
            </w:r>
          </w:p>
        </w:tc>
        <w:tc>
          <w:tcPr>
            <w:tcW w:w="3025" w:type="dxa"/>
            <w:gridSpan w:val="2"/>
            <w:shd w:val="clear" w:color="auto" w:fill="BDD6EE"/>
          </w:tcPr>
          <w:p w14:paraId="20E1B2E7" w14:textId="77777777" w:rsidR="00095630" w:rsidRDefault="00095630">
            <w:pPr>
              <w:pStyle w:val="TableParagraph"/>
              <w:spacing w:line="229" w:lineRule="exact"/>
              <w:rPr>
                <w:b/>
                <w:sz w:val="20"/>
              </w:rPr>
            </w:pPr>
            <w:r>
              <w:rPr>
                <w:b/>
                <w:sz w:val="20"/>
              </w:rPr>
              <w:t>Site</w:t>
            </w:r>
            <w:r>
              <w:rPr>
                <w:b/>
                <w:spacing w:val="-7"/>
                <w:sz w:val="20"/>
              </w:rPr>
              <w:t xml:space="preserve"> </w:t>
            </w:r>
            <w:r>
              <w:rPr>
                <w:b/>
                <w:spacing w:val="-2"/>
                <w:sz w:val="20"/>
              </w:rPr>
              <w:t>Name:</w:t>
            </w:r>
          </w:p>
          <w:p w14:paraId="0D990A88" w14:textId="77777777" w:rsidR="00095630" w:rsidRDefault="00095630">
            <w:pPr>
              <w:pStyle w:val="TableParagraph"/>
              <w:spacing w:before="19" w:line="227" w:lineRule="exact"/>
              <w:rPr>
                <w:b/>
                <w:sz w:val="20"/>
              </w:rPr>
            </w:pPr>
            <w:r>
              <w:rPr>
                <w:b/>
                <w:sz w:val="20"/>
              </w:rPr>
              <w:t>Battle</w:t>
            </w:r>
            <w:r>
              <w:rPr>
                <w:b/>
                <w:spacing w:val="-6"/>
                <w:sz w:val="20"/>
              </w:rPr>
              <w:t xml:space="preserve"> </w:t>
            </w:r>
            <w:r>
              <w:rPr>
                <w:b/>
                <w:sz w:val="20"/>
              </w:rPr>
              <w:t>of</w:t>
            </w:r>
            <w:r>
              <w:rPr>
                <w:b/>
                <w:spacing w:val="-5"/>
                <w:sz w:val="20"/>
              </w:rPr>
              <w:t xml:space="preserve"> </w:t>
            </w:r>
            <w:r>
              <w:rPr>
                <w:b/>
                <w:spacing w:val="-2"/>
                <w:sz w:val="20"/>
              </w:rPr>
              <w:t>Otterburn</w:t>
            </w:r>
          </w:p>
        </w:tc>
        <w:tc>
          <w:tcPr>
            <w:tcW w:w="3026" w:type="dxa"/>
            <w:gridSpan w:val="4"/>
            <w:shd w:val="clear" w:color="auto" w:fill="BDD6EE"/>
          </w:tcPr>
          <w:p w14:paraId="4335C93D" w14:textId="77777777" w:rsidR="00095630" w:rsidRDefault="00095630">
            <w:pPr>
              <w:pStyle w:val="TableParagraph"/>
              <w:spacing w:line="229" w:lineRule="exact"/>
              <w:ind w:left="109"/>
              <w:rPr>
                <w:b/>
                <w:sz w:val="20"/>
              </w:rPr>
            </w:pPr>
            <w:r>
              <w:rPr>
                <w:b/>
                <w:sz w:val="20"/>
              </w:rPr>
              <w:t>Test</w:t>
            </w:r>
            <w:r>
              <w:rPr>
                <w:b/>
                <w:spacing w:val="-6"/>
                <w:sz w:val="20"/>
              </w:rPr>
              <w:t xml:space="preserve"> </w:t>
            </w:r>
            <w:r>
              <w:rPr>
                <w:b/>
                <w:sz w:val="20"/>
              </w:rPr>
              <w:t>Pit</w:t>
            </w:r>
            <w:r>
              <w:rPr>
                <w:b/>
                <w:spacing w:val="-5"/>
                <w:sz w:val="20"/>
              </w:rPr>
              <w:t xml:space="preserve"> ID:</w:t>
            </w:r>
          </w:p>
          <w:p w14:paraId="01760E18" w14:textId="77777777" w:rsidR="00095630" w:rsidRDefault="00095630">
            <w:pPr>
              <w:pStyle w:val="TableParagraph"/>
              <w:spacing w:before="19" w:line="227" w:lineRule="exact"/>
              <w:ind w:left="109"/>
              <w:rPr>
                <w:b/>
                <w:sz w:val="20"/>
              </w:rPr>
            </w:pPr>
            <w:r>
              <w:rPr>
                <w:b/>
                <w:spacing w:val="-5"/>
                <w:sz w:val="20"/>
              </w:rPr>
              <w:t>19</w:t>
            </w:r>
          </w:p>
        </w:tc>
      </w:tr>
      <w:tr w:rsidR="00095630" w14:paraId="3AC317F2" w14:textId="77777777">
        <w:trPr>
          <w:trHeight w:val="496"/>
        </w:trPr>
        <w:tc>
          <w:tcPr>
            <w:tcW w:w="3024" w:type="dxa"/>
            <w:gridSpan w:val="2"/>
            <w:shd w:val="clear" w:color="auto" w:fill="BDD6EE"/>
          </w:tcPr>
          <w:p w14:paraId="19691FB2" w14:textId="77777777" w:rsidR="00095630" w:rsidRDefault="00095630">
            <w:pPr>
              <w:pStyle w:val="TableParagraph"/>
              <w:spacing w:line="229" w:lineRule="exact"/>
              <w:rPr>
                <w:b/>
                <w:sz w:val="20"/>
              </w:rPr>
            </w:pPr>
            <w:r>
              <w:rPr>
                <w:b/>
                <w:spacing w:val="-2"/>
                <w:sz w:val="20"/>
              </w:rPr>
              <w:t>Length:</w:t>
            </w:r>
          </w:p>
          <w:p w14:paraId="70F1B41C" w14:textId="77777777" w:rsidR="00095630" w:rsidRDefault="00095630">
            <w:pPr>
              <w:pStyle w:val="TableParagraph"/>
              <w:spacing w:before="19" w:line="227" w:lineRule="exact"/>
              <w:rPr>
                <w:b/>
                <w:sz w:val="20"/>
              </w:rPr>
            </w:pPr>
            <w:r>
              <w:rPr>
                <w:b/>
                <w:sz w:val="20"/>
              </w:rPr>
              <w:t>2.50</w:t>
            </w:r>
            <w:r>
              <w:rPr>
                <w:b/>
                <w:spacing w:val="-8"/>
                <w:sz w:val="20"/>
              </w:rPr>
              <w:t xml:space="preserve"> </w:t>
            </w:r>
            <w:r>
              <w:rPr>
                <w:b/>
                <w:spacing w:val="-10"/>
                <w:sz w:val="20"/>
              </w:rPr>
              <w:t>m</w:t>
            </w:r>
          </w:p>
        </w:tc>
        <w:tc>
          <w:tcPr>
            <w:tcW w:w="3025" w:type="dxa"/>
            <w:gridSpan w:val="2"/>
            <w:shd w:val="clear" w:color="auto" w:fill="BDD6EE"/>
          </w:tcPr>
          <w:p w14:paraId="03978076" w14:textId="77777777" w:rsidR="00095630" w:rsidRDefault="00095630">
            <w:pPr>
              <w:pStyle w:val="TableParagraph"/>
              <w:spacing w:line="229" w:lineRule="exact"/>
              <w:rPr>
                <w:b/>
                <w:sz w:val="20"/>
              </w:rPr>
            </w:pPr>
            <w:r>
              <w:rPr>
                <w:b/>
                <w:spacing w:val="-2"/>
                <w:sz w:val="20"/>
              </w:rPr>
              <w:t>Width:</w:t>
            </w:r>
          </w:p>
          <w:p w14:paraId="6627E87C" w14:textId="77777777" w:rsidR="00095630" w:rsidRDefault="00095630">
            <w:pPr>
              <w:pStyle w:val="TableParagraph"/>
              <w:spacing w:before="19" w:line="227" w:lineRule="exact"/>
              <w:rPr>
                <w:b/>
                <w:sz w:val="20"/>
              </w:rPr>
            </w:pPr>
            <w:r>
              <w:rPr>
                <w:b/>
                <w:sz w:val="20"/>
              </w:rPr>
              <w:t>1.10</w:t>
            </w:r>
            <w:r>
              <w:rPr>
                <w:b/>
                <w:spacing w:val="-8"/>
                <w:sz w:val="20"/>
              </w:rPr>
              <w:t xml:space="preserve"> </w:t>
            </w:r>
            <w:r>
              <w:rPr>
                <w:b/>
                <w:spacing w:val="-10"/>
                <w:sz w:val="20"/>
              </w:rPr>
              <w:t>m</w:t>
            </w:r>
          </w:p>
        </w:tc>
        <w:tc>
          <w:tcPr>
            <w:tcW w:w="3026" w:type="dxa"/>
            <w:gridSpan w:val="4"/>
            <w:shd w:val="clear" w:color="auto" w:fill="BDD6EE"/>
          </w:tcPr>
          <w:p w14:paraId="240ED10A" w14:textId="77777777" w:rsidR="00095630" w:rsidRDefault="00095630">
            <w:pPr>
              <w:pStyle w:val="TableParagraph"/>
              <w:spacing w:line="229" w:lineRule="exact"/>
              <w:ind w:left="109"/>
              <w:rPr>
                <w:b/>
                <w:sz w:val="20"/>
              </w:rPr>
            </w:pPr>
            <w:r>
              <w:rPr>
                <w:b/>
                <w:spacing w:val="-2"/>
                <w:sz w:val="20"/>
              </w:rPr>
              <w:t>Depth:</w:t>
            </w:r>
          </w:p>
          <w:p w14:paraId="67762700" w14:textId="77777777" w:rsidR="00095630" w:rsidRDefault="00095630">
            <w:pPr>
              <w:pStyle w:val="TableParagraph"/>
              <w:spacing w:before="19" w:line="227" w:lineRule="exact"/>
              <w:ind w:left="109"/>
              <w:rPr>
                <w:b/>
                <w:sz w:val="20"/>
              </w:rPr>
            </w:pPr>
            <w:r>
              <w:rPr>
                <w:b/>
                <w:sz w:val="20"/>
              </w:rPr>
              <w:t>0.55</w:t>
            </w:r>
            <w:r>
              <w:rPr>
                <w:b/>
                <w:spacing w:val="-8"/>
                <w:sz w:val="20"/>
              </w:rPr>
              <w:t xml:space="preserve"> </w:t>
            </w:r>
            <w:r>
              <w:rPr>
                <w:b/>
                <w:spacing w:val="-10"/>
                <w:sz w:val="20"/>
              </w:rPr>
              <w:t>m</w:t>
            </w:r>
          </w:p>
        </w:tc>
      </w:tr>
      <w:tr w:rsidR="00095630" w14:paraId="17A5070A" w14:textId="77777777">
        <w:trPr>
          <w:trHeight w:val="745"/>
        </w:trPr>
        <w:tc>
          <w:tcPr>
            <w:tcW w:w="1135" w:type="dxa"/>
            <w:shd w:val="clear" w:color="auto" w:fill="BDD6EE"/>
          </w:tcPr>
          <w:p w14:paraId="697A7CCC" w14:textId="77777777" w:rsidR="00095630" w:rsidRDefault="00095630">
            <w:pPr>
              <w:pStyle w:val="TableParagraph"/>
              <w:spacing w:line="261" w:lineRule="auto"/>
              <w:ind w:right="246"/>
              <w:rPr>
                <w:b/>
                <w:sz w:val="20"/>
              </w:rPr>
            </w:pPr>
            <w:r>
              <w:rPr>
                <w:b/>
                <w:spacing w:val="-2"/>
                <w:sz w:val="20"/>
              </w:rPr>
              <w:t>Context Number</w:t>
            </w:r>
          </w:p>
        </w:tc>
        <w:tc>
          <w:tcPr>
            <w:tcW w:w="3543" w:type="dxa"/>
            <w:gridSpan w:val="2"/>
            <w:shd w:val="clear" w:color="auto" w:fill="BDD6EE"/>
          </w:tcPr>
          <w:p w14:paraId="1B128ECE" w14:textId="77777777" w:rsidR="00095630" w:rsidRDefault="00095630">
            <w:pPr>
              <w:pStyle w:val="TableParagraph"/>
              <w:spacing w:line="229" w:lineRule="exact"/>
              <w:ind w:left="107"/>
              <w:rPr>
                <w:b/>
                <w:sz w:val="20"/>
              </w:rPr>
            </w:pPr>
            <w:r>
              <w:rPr>
                <w:b/>
                <w:spacing w:val="-2"/>
                <w:sz w:val="20"/>
              </w:rPr>
              <w:t>Description</w:t>
            </w:r>
          </w:p>
        </w:tc>
        <w:tc>
          <w:tcPr>
            <w:tcW w:w="1561" w:type="dxa"/>
            <w:gridSpan w:val="2"/>
            <w:shd w:val="clear" w:color="auto" w:fill="BDD6EE"/>
          </w:tcPr>
          <w:p w14:paraId="31FD2F82" w14:textId="77777777" w:rsidR="00095630" w:rsidRDefault="00095630">
            <w:pPr>
              <w:pStyle w:val="TableParagraph"/>
              <w:spacing w:line="229" w:lineRule="exact"/>
              <w:ind w:left="109"/>
              <w:rPr>
                <w:b/>
                <w:sz w:val="20"/>
              </w:rPr>
            </w:pPr>
            <w:r>
              <w:rPr>
                <w:b/>
                <w:spacing w:val="-2"/>
                <w:sz w:val="20"/>
              </w:rPr>
              <w:t>Interpretation</w:t>
            </w:r>
          </w:p>
        </w:tc>
        <w:tc>
          <w:tcPr>
            <w:tcW w:w="850" w:type="dxa"/>
            <w:shd w:val="clear" w:color="auto" w:fill="BDD6EE"/>
          </w:tcPr>
          <w:p w14:paraId="59144A51" w14:textId="77777777" w:rsidR="00095630" w:rsidRDefault="00095630">
            <w:pPr>
              <w:pStyle w:val="TableParagraph"/>
              <w:spacing w:line="229" w:lineRule="exact"/>
              <w:ind w:left="106"/>
              <w:rPr>
                <w:b/>
                <w:sz w:val="20"/>
              </w:rPr>
            </w:pPr>
            <w:r>
              <w:rPr>
                <w:b/>
                <w:spacing w:val="-2"/>
                <w:sz w:val="20"/>
              </w:rPr>
              <w:t>Depth</w:t>
            </w:r>
          </w:p>
          <w:p w14:paraId="7A73F930" w14:textId="77777777" w:rsidR="00095630" w:rsidRDefault="00095630">
            <w:pPr>
              <w:pStyle w:val="TableParagraph"/>
              <w:spacing w:before="9" w:line="240" w:lineRule="atLeast"/>
              <w:ind w:left="106" w:right="298"/>
              <w:rPr>
                <w:b/>
                <w:sz w:val="20"/>
              </w:rPr>
            </w:pPr>
            <w:r>
              <w:rPr>
                <w:b/>
                <w:spacing w:val="-10"/>
                <w:sz w:val="20"/>
              </w:rPr>
              <w:t xml:space="preserve">m </w:t>
            </w:r>
            <w:r>
              <w:rPr>
                <w:b/>
                <w:spacing w:val="-4"/>
                <w:sz w:val="20"/>
              </w:rPr>
              <w:t>BGL</w:t>
            </w:r>
          </w:p>
        </w:tc>
        <w:tc>
          <w:tcPr>
            <w:tcW w:w="850" w:type="dxa"/>
            <w:shd w:val="clear" w:color="auto" w:fill="BDD6EE"/>
          </w:tcPr>
          <w:p w14:paraId="4E2B98A1" w14:textId="77777777" w:rsidR="00095630" w:rsidRDefault="00095630">
            <w:pPr>
              <w:pStyle w:val="TableParagraph"/>
              <w:spacing w:line="229" w:lineRule="exact"/>
              <w:ind w:left="105"/>
              <w:rPr>
                <w:b/>
                <w:sz w:val="20"/>
              </w:rPr>
            </w:pPr>
            <w:r>
              <w:rPr>
                <w:b/>
                <w:spacing w:val="-2"/>
                <w:sz w:val="20"/>
              </w:rPr>
              <w:t>Depth</w:t>
            </w:r>
          </w:p>
          <w:p w14:paraId="798B2B6E" w14:textId="77777777" w:rsidR="00095630" w:rsidRDefault="00095630">
            <w:pPr>
              <w:pStyle w:val="TableParagraph"/>
              <w:spacing w:before="9" w:line="240" w:lineRule="atLeast"/>
              <w:ind w:left="105" w:right="310"/>
              <w:rPr>
                <w:b/>
                <w:sz w:val="20"/>
              </w:rPr>
            </w:pPr>
            <w:r>
              <w:rPr>
                <w:b/>
                <w:spacing w:val="-10"/>
                <w:sz w:val="20"/>
              </w:rPr>
              <w:t xml:space="preserve">m </w:t>
            </w:r>
            <w:proofErr w:type="spellStart"/>
            <w:r>
              <w:rPr>
                <w:b/>
                <w:spacing w:val="-4"/>
                <w:sz w:val="20"/>
              </w:rPr>
              <w:t>aOD</w:t>
            </w:r>
            <w:proofErr w:type="spellEnd"/>
          </w:p>
        </w:tc>
        <w:tc>
          <w:tcPr>
            <w:tcW w:w="1136" w:type="dxa"/>
            <w:shd w:val="clear" w:color="auto" w:fill="BDD6EE"/>
          </w:tcPr>
          <w:p w14:paraId="6B0E1E15" w14:textId="77777777" w:rsidR="00095630" w:rsidRDefault="00095630">
            <w:pPr>
              <w:pStyle w:val="TableParagraph"/>
              <w:spacing w:line="229" w:lineRule="exact"/>
              <w:ind w:left="107"/>
              <w:rPr>
                <w:b/>
                <w:sz w:val="20"/>
              </w:rPr>
            </w:pPr>
            <w:r>
              <w:rPr>
                <w:b/>
                <w:spacing w:val="-2"/>
                <w:sz w:val="20"/>
              </w:rPr>
              <w:t>Samples</w:t>
            </w:r>
          </w:p>
        </w:tc>
      </w:tr>
      <w:tr w:rsidR="00095630" w14:paraId="1881BC97" w14:textId="77777777">
        <w:trPr>
          <w:trHeight w:val="496"/>
        </w:trPr>
        <w:tc>
          <w:tcPr>
            <w:tcW w:w="1135" w:type="dxa"/>
          </w:tcPr>
          <w:p w14:paraId="310BC467" w14:textId="77777777" w:rsidR="00095630" w:rsidRDefault="00095630">
            <w:pPr>
              <w:pStyle w:val="TableParagraph"/>
              <w:spacing w:line="229" w:lineRule="exact"/>
              <w:rPr>
                <w:sz w:val="20"/>
              </w:rPr>
            </w:pPr>
            <w:r>
              <w:rPr>
                <w:spacing w:val="-4"/>
                <w:sz w:val="20"/>
              </w:rPr>
              <w:t>1901</w:t>
            </w:r>
          </w:p>
        </w:tc>
        <w:tc>
          <w:tcPr>
            <w:tcW w:w="3543" w:type="dxa"/>
            <w:gridSpan w:val="2"/>
          </w:tcPr>
          <w:p w14:paraId="2B7A7EFB" w14:textId="77777777" w:rsidR="00095630" w:rsidRDefault="00095630">
            <w:pPr>
              <w:pStyle w:val="TableParagraph"/>
              <w:spacing w:line="229" w:lineRule="exact"/>
              <w:ind w:left="107"/>
              <w:rPr>
                <w:sz w:val="20"/>
              </w:rPr>
            </w:pPr>
            <w:r>
              <w:rPr>
                <w:sz w:val="20"/>
              </w:rPr>
              <w:t>Dark</w:t>
            </w:r>
            <w:r>
              <w:rPr>
                <w:spacing w:val="-7"/>
                <w:sz w:val="20"/>
              </w:rPr>
              <w:t xml:space="preserve"> </w:t>
            </w:r>
            <w:r>
              <w:rPr>
                <w:sz w:val="20"/>
              </w:rPr>
              <w:t>greyish</w:t>
            </w:r>
            <w:r>
              <w:rPr>
                <w:spacing w:val="-8"/>
                <w:sz w:val="20"/>
              </w:rPr>
              <w:t xml:space="preserve"> </w:t>
            </w:r>
            <w:r>
              <w:rPr>
                <w:sz w:val="20"/>
              </w:rPr>
              <w:t>yellowish</w:t>
            </w:r>
            <w:r>
              <w:rPr>
                <w:spacing w:val="-5"/>
                <w:sz w:val="20"/>
              </w:rPr>
              <w:t xml:space="preserve"> </w:t>
            </w:r>
            <w:r>
              <w:rPr>
                <w:sz w:val="20"/>
              </w:rPr>
              <w:t>brown</w:t>
            </w:r>
            <w:r>
              <w:rPr>
                <w:spacing w:val="-8"/>
                <w:sz w:val="20"/>
              </w:rPr>
              <w:t xml:space="preserve"> </w:t>
            </w:r>
            <w:r>
              <w:rPr>
                <w:spacing w:val="-2"/>
                <w:sz w:val="20"/>
              </w:rPr>
              <w:t>sandy</w:t>
            </w:r>
          </w:p>
          <w:p w14:paraId="15663BAD" w14:textId="77777777" w:rsidR="00095630" w:rsidRDefault="00095630">
            <w:pPr>
              <w:pStyle w:val="TableParagraph"/>
              <w:spacing w:before="17" w:line="230" w:lineRule="exact"/>
              <w:ind w:left="107"/>
              <w:rPr>
                <w:sz w:val="20"/>
              </w:rPr>
            </w:pPr>
            <w:r>
              <w:rPr>
                <w:sz w:val="20"/>
              </w:rPr>
              <w:t>silt</w:t>
            </w:r>
            <w:r>
              <w:rPr>
                <w:spacing w:val="-7"/>
                <w:sz w:val="20"/>
              </w:rPr>
              <w:t xml:space="preserve"> </w:t>
            </w:r>
            <w:r>
              <w:rPr>
                <w:sz w:val="20"/>
              </w:rPr>
              <w:t>with</w:t>
            </w:r>
            <w:r>
              <w:rPr>
                <w:spacing w:val="-6"/>
                <w:sz w:val="20"/>
              </w:rPr>
              <w:t xml:space="preserve"> </w:t>
            </w:r>
            <w:r>
              <w:rPr>
                <w:sz w:val="20"/>
              </w:rPr>
              <w:t>rooting</w:t>
            </w:r>
            <w:r>
              <w:rPr>
                <w:spacing w:val="-4"/>
                <w:sz w:val="20"/>
              </w:rPr>
              <w:t xml:space="preserve"> </w:t>
            </w:r>
            <w:r>
              <w:rPr>
                <w:sz w:val="20"/>
              </w:rPr>
              <w:t>and</w:t>
            </w:r>
            <w:r>
              <w:rPr>
                <w:spacing w:val="-5"/>
                <w:sz w:val="20"/>
              </w:rPr>
              <w:t xml:space="preserve"> </w:t>
            </w:r>
            <w:r>
              <w:rPr>
                <w:spacing w:val="-4"/>
                <w:sz w:val="20"/>
              </w:rPr>
              <w:t>turf</w:t>
            </w:r>
          </w:p>
        </w:tc>
        <w:tc>
          <w:tcPr>
            <w:tcW w:w="1561" w:type="dxa"/>
            <w:gridSpan w:val="2"/>
          </w:tcPr>
          <w:p w14:paraId="0E0C232F" w14:textId="77777777" w:rsidR="00095630" w:rsidRDefault="00095630">
            <w:pPr>
              <w:pStyle w:val="TableParagraph"/>
              <w:spacing w:line="229" w:lineRule="exact"/>
              <w:ind w:left="109"/>
              <w:rPr>
                <w:sz w:val="20"/>
              </w:rPr>
            </w:pPr>
            <w:r>
              <w:rPr>
                <w:sz w:val="20"/>
              </w:rPr>
              <w:t>Turf</w:t>
            </w:r>
            <w:r>
              <w:rPr>
                <w:spacing w:val="-6"/>
                <w:sz w:val="20"/>
              </w:rPr>
              <w:t xml:space="preserve"> </w:t>
            </w:r>
            <w:r>
              <w:rPr>
                <w:spacing w:val="-5"/>
                <w:sz w:val="20"/>
              </w:rPr>
              <w:t>and</w:t>
            </w:r>
          </w:p>
          <w:p w14:paraId="02AE728F" w14:textId="77777777" w:rsidR="00095630" w:rsidRDefault="00095630">
            <w:pPr>
              <w:pStyle w:val="TableParagraph"/>
              <w:spacing w:before="17" w:line="230" w:lineRule="exact"/>
              <w:ind w:left="109"/>
              <w:rPr>
                <w:sz w:val="20"/>
              </w:rPr>
            </w:pPr>
            <w:r>
              <w:rPr>
                <w:spacing w:val="-2"/>
                <w:sz w:val="20"/>
              </w:rPr>
              <w:t>topsoil</w:t>
            </w:r>
          </w:p>
        </w:tc>
        <w:tc>
          <w:tcPr>
            <w:tcW w:w="850" w:type="dxa"/>
          </w:tcPr>
          <w:p w14:paraId="796D7910" w14:textId="77777777" w:rsidR="00095630" w:rsidRDefault="00095630">
            <w:pPr>
              <w:pStyle w:val="TableParagraph"/>
              <w:spacing w:line="229" w:lineRule="exact"/>
              <w:ind w:left="106"/>
              <w:rPr>
                <w:sz w:val="20"/>
              </w:rPr>
            </w:pPr>
            <w:r>
              <w:rPr>
                <w:sz w:val="20"/>
              </w:rPr>
              <w:t>0</w:t>
            </w:r>
            <w:r>
              <w:rPr>
                <w:spacing w:val="-3"/>
                <w:sz w:val="20"/>
              </w:rPr>
              <w:t xml:space="preserve"> </w:t>
            </w:r>
            <w:r>
              <w:rPr>
                <w:spacing w:val="-10"/>
                <w:sz w:val="20"/>
              </w:rPr>
              <w:t>-</w:t>
            </w:r>
          </w:p>
          <w:p w14:paraId="77CA65F4" w14:textId="77777777" w:rsidR="00095630" w:rsidRDefault="00095630">
            <w:pPr>
              <w:pStyle w:val="TableParagraph"/>
              <w:spacing w:before="17" w:line="230" w:lineRule="exact"/>
              <w:ind w:left="106"/>
              <w:rPr>
                <w:sz w:val="20"/>
              </w:rPr>
            </w:pPr>
            <w:r>
              <w:rPr>
                <w:spacing w:val="-4"/>
                <w:sz w:val="20"/>
              </w:rPr>
              <w:t>0.25</w:t>
            </w:r>
          </w:p>
        </w:tc>
        <w:tc>
          <w:tcPr>
            <w:tcW w:w="850" w:type="dxa"/>
          </w:tcPr>
          <w:p w14:paraId="2AB63E3F" w14:textId="77777777" w:rsidR="00095630" w:rsidRDefault="00095630">
            <w:pPr>
              <w:pStyle w:val="TableParagraph"/>
              <w:ind w:left="0"/>
              <w:rPr>
                <w:rFonts w:ascii="Times New Roman"/>
                <w:sz w:val="18"/>
              </w:rPr>
            </w:pPr>
          </w:p>
        </w:tc>
        <w:tc>
          <w:tcPr>
            <w:tcW w:w="1136" w:type="dxa"/>
          </w:tcPr>
          <w:p w14:paraId="2C7ED36D" w14:textId="77777777" w:rsidR="00095630" w:rsidRDefault="00095630">
            <w:pPr>
              <w:pStyle w:val="TableParagraph"/>
              <w:ind w:left="0"/>
              <w:rPr>
                <w:rFonts w:ascii="Times New Roman"/>
                <w:sz w:val="18"/>
              </w:rPr>
            </w:pPr>
          </w:p>
        </w:tc>
      </w:tr>
      <w:tr w:rsidR="00095630" w14:paraId="336EDCBC" w14:textId="77777777">
        <w:trPr>
          <w:trHeight w:val="496"/>
        </w:trPr>
        <w:tc>
          <w:tcPr>
            <w:tcW w:w="1135" w:type="dxa"/>
          </w:tcPr>
          <w:p w14:paraId="442CA4FA" w14:textId="77777777" w:rsidR="00095630" w:rsidRDefault="00095630">
            <w:pPr>
              <w:pStyle w:val="TableParagraph"/>
              <w:spacing w:line="229" w:lineRule="exact"/>
              <w:rPr>
                <w:sz w:val="20"/>
              </w:rPr>
            </w:pPr>
            <w:r>
              <w:rPr>
                <w:spacing w:val="-4"/>
                <w:sz w:val="20"/>
              </w:rPr>
              <w:t>1902</w:t>
            </w:r>
          </w:p>
        </w:tc>
        <w:tc>
          <w:tcPr>
            <w:tcW w:w="3543" w:type="dxa"/>
            <w:gridSpan w:val="2"/>
          </w:tcPr>
          <w:p w14:paraId="7FC1E687" w14:textId="77777777" w:rsidR="00095630" w:rsidRDefault="00095630">
            <w:pPr>
              <w:pStyle w:val="TableParagraph"/>
              <w:spacing w:line="229" w:lineRule="exact"/>
              <w:ind w:left="107"/>
              <w:rPr>
                <w:sz w:val="20"/>
              </w:rPr>
            </w:pPr>
            <w:r>
              <w:rPr>
                <w:sz w:val="20"/>
              </w:rPr>
              <w:t>Mid</w:t>
            </w:r>
            <w:r>
              <w:rPr>
                <w:spacing w:val="-7"/>
                <w:sz w:val="20"/>
              </w:rPr>
              <w:t xml:space="preserve"> </w:t>
            </w:r>
            <w:r>
              <w:rPr>
                <w:sz w:val="20"/>
              </w:rPr>
              <w:t>yellowish</w:t>
            </w:r>
            <w:r>
              <w:rPr>
                <w:spacing w:val="-6"/>
                <w:sz w:val="20"/>
              </w:rPr>
              <w:t xml:space="preserve"> </w:t>
            </w:r>
            <w:r>
              <w:rPr>
                <w:sz w:val="20"/>
              </w:rPr>
              <w:t>brown</w:t>
            </w:r>
            <w:r>
              <w:rPr>
                <w:spacing w:val="-7"/>
                <w:sz w:val="20"/>
              </w:rPr>
              <w:t xml:space="preserve"> </w:t>
            </w:r>
            <w:r>
              <w:rPr>
                <w:sz w:val="20"/>
              </w:rPr>
              <w:t>sandy</w:t>
            </w:r>
            <w:r>
              <w:rPr>
                <w:spacing w:val="-6"/>
                <w:sz w:val="20"/>
              </w:rPr>
              <w:t xml:space="preserve"> </w:t>
            </w:r>
            <w:r>
              <w:rPr>
                <w:sz w:val="20"/>
              </w:rPr>
              <w:t>silt</w:t>
            </w:r>
            <w:r>
              <w:rPr>
                <w:spacing w:val="-6"/>
                <w:sz w:val="20"/>
              </w:rPr>
              <w:t xml:space="preserve"> </w:t>
            </w:r>
            <w:r>
              <w:rPr>
                <w:spacing w:val="-4"/>
                <w:sz w:val="20"/>
              </w:rPr>
              <w:t>with</w:t>
            </w:r>
          </w:p>
          <w:p w14:paraId="4CB5D5D5" w14:textId="77777777" w:rsidR="00095630" w:rsidRDefault="00095630">
            <w:pPr>
              <w:pStyle w:val="TableParagraph"/>
              <w:spacing w:before="17" w:line="230" w:lineRule="exact"/>
              <w:ind w:left="107"/>
              <w:rPr>
                <w:sz w:val="20"/>
              </w:rPr>
            </w:pPr>
            <w:r>
              <w:rPr>
                <w:sz w:val="20"/>
              </w:rPr>
              <w:t>very</w:t>
            </w:r>
            <w:r>
              <w:rPr>
                <w:spacing w:val="-9"/>
                <w:sz w:val="20"/>
              </w:rPr>
              <w:t xml:space="preserve"> </w:t>
            </w:r>
            <w:r>
              <w:rPr>
                <w:sz w:val="20"/>
              </w:rPr>
              <w:t>occasional</w:t>
            </w:r>
            <w:r>
              <w:rPr>
                <w:spacing w:val="-8"/>
                <w:sz w:val="20"/>
              </w:rPr>
              <w:t xml:space="preserve"> </w:t>
            </w:r>
            <w:r>
              <w:rPr>
                <w:sz w:val="20"/>
              </w:rPr>
              <w:t>charcoal</w:t>
            </w:r>
            <w:r>
              <w:rPr>
                <w:spacing w:val="-9"/>
                <w:sz w:val="20"/>
              </w:rPr>
              <w:t xml:space="preserve"> </w:t>
            </w:r>
            <w:r>
              <w:rPr>
                <w:spacing w:val="-2"/>
                <w:sz w:val="20"/>
              </w:rPr>
              <w:t>flecks</w:t>
            </w:r>
          </w:p>
        </w:tc>
        <w:tc>
          <w:tcPr>
            <w:tcW w:w="1561" w:type="dxa"/>
            <w:gridSpan w:val="2"/>
          </w:tcPr>
          <w:p w14:paraId="76D931E7" w14:textId="77777777" w:rsidR="00095630" w:rsidRDefault="00095630">
            <w:pPr>
              <w:pStyle w:val="TableParagraph"/>
              <w:spacing w:line="229" w:lineRule="exact"/>
              <w:ind w:left="109"/>
              <w:rPr>
                <w:sz w:val="20"/>
              </w:rPr>
            </w:pPr>
            <w:r>
              <w:rPr>
                <w:spacing w:val="-2"/>
                <w:sz w:val="20"/>
              </w:rPr>
              <w:t>Alluvium</w:t>
            </w:r>
          </w:p>
        </w:tc>
        <w:tc>
          <w:tcPr>
            <w:tcW w:w="850" w:type="dxa"/>
          </w:tcPr>
          <w:p w14:paraId="055C6FD8" w14:textId="77777777" w:rsidR="00095630" w:rsidRDefault="00095630">
            <w:pPr>
              <w:pStyle w:val="TableParagraph"/>
              <w:spacing w:line="229" w:lineRule="exact"/>
              <w:ind w:left="106"/>
              <w:rPr>
                <w:sz w:val="20"/>
              </w:rPr>
            </w:pPr>
            <w:r>
              <w:rPr>
                <w:sz w:val="20"/>
              </w:rPr>
              <w:t>0.25</w:t>
            </w:r>
            <w:r>
              <w:rPr>
                <w:spacing w:val="-8"/>
                <w:sz w:val="20"/>
              </w:rPr>
              <w:t xml:space="preserve"> </w:t>
            </w:r>
            <w:r>
              <w:rPr>
                <w:spacing w:val="-10"/>
                <w:sz w:val="20"/>
              </w:rPr>
              <w:t>-</w:t>
            </w:r>
          </w:p>
          <w:p w14:paraId="463B6DF0" w14:textId="77777777" w:rsidR="00095630" w:rsidRDefault="00095630">
            <w:pPr>
              <w:pStyle w:val="TableParagraph"/>
              <w:spacing w:before="17" w:line="230" w:lineRule="exact"/>
              <w:ind w:left="106"/>
              <w:rPr>
                <w:sz w:val="20"/>
              </w:rPr>
            </w:pPr>
            <w:r>
              <w:rPr>
                <w:spacing w:val="-4"/>
                <w:sz w:val="20"/>
              </w:rPr>
              <w:t>0.55</w:t>
            </w:r>
          </w:p>
        </w:tc>
        <w:tc>
          <w:tcPr>
            <w:tcW w:w="850" w:type="dxa"/>
          </w:tcPr>
          <w:p w14:paraId="70F55A10" w14:textId="77777777" w:rsidR="00095630" w:rsidRDefault="00095630">
            <w:pPr>
              <w:pStyle w:val="TableParagraph"/>
              <w:ind w:left="0"/>
              <w:rPr>
                <w:rFonts w:ascii="Times New Roman"/>
                <w:sz w:val="18"/>
              </w:rPr>
            </w:pPr>
          </w:p>
        </w:tc>
        <w:tc>
          <w:tcPr>
            <w:tcW w:w="1136" w:type="dxa"/>
          </w:tcPr>
          <w:p w14:paraId="0F8D1BC4" w14:textId="77777777" w:rsidR="00095630" w:rsidRDefault="00095630">
            <w:pPr>
              <w:pStyle w:val="TableParagraph"/>
              <w:ind w:left="0"/>
              <w:rPr>
                <w:rFonts w:ascii="Times New Roman"/>
                <w:sz w:val="18"/>
              </w:rPr>
            </w:pPr>
          </w:p>
        </w:tc>
      </w:tr>
      <w:tr w:rsidR="00095630" w14:paraId="265DA513" w14:textId="77777777">
        <w:trPr>
          <w:trHeight w:val="496"/>
        </w:trPr>
        <w:tc>
          <w:tcPr>
            <w:tcW w:w="1135" w:type="dxa"/>
          </w:tcPr>
          <w:p w14:paraId="3F16EA6B" w14:textId="77777777" w:rsidR="00095630" w:rsidRDefault="00095630">
            <w:pPr>
              <w:pStyle w:val="TableParagraph"/>
              <w:spacing w:line="229" w:lineRule="exact"/>
              <w:rPr>
                <w:sz w:val="20"/>
              </w:rPr>
            </w:pPr>
            <w:r>
              <w:rPr>
                <w:spacing w:val="-4"/>
                <w:sz w:val="20"/>
              </w:rPr>
              <w:t>1903</w:t>
            </w:r>
          </w:p>
        </w:tc>
        <w:tc>
          <w:tcPr>
            <w:tcW w:w="3543" w:type="dxa"/>
            <w:gridSpan w:val="2"/>
          </w:tcPr>
          <w:p w14:paraId="6D2BE7B4" w14:textId="77777777" w:rsidR="00095630" w:rsidRDefault="00095630">
            <w:pPr>
              <w:pStyle w:val="TableParagraph"/>
              <w:spacing w:line="229" w:lineRule="exact"/>
              <w:ind w:left="107"/>
              <w:rPr>
                <w:sz w:val="20"/>
              </w:rPr>
            </w:pPr>
            <w:r>
              <w:rPr>
                <w:sz w:val="20"/>
              </w:rPr>
              <w:t>Mottled</w:t>
            </w:r>
            <w:r>
              <w:rPr>
                <w:spacing w:val="-9"/>
                <w:sz w:val="20"/>
              </w:rPr>
              <w:t xml:space="preserve"> </w:t>
            </w:r>
            <w:r>
              <w:rPr>
                <w:sz w:val="20"/>
              </w:rPr>
              <w:t>mid</w:t>
            </w:r>
            <w:r>
              <w:rPr>
                <w:spacing w:val="-11"/>
                <w:sz w:val="20"/>
              </w:rPr>
              <w:t xml:space="preserve"> </w:t>
            </w:r>
            <w:r>
              <w:rPr>
                <w:sz w:val="20"/>
              </w:rPr>
              <w:t>yellow/greyish</w:t>
            </w:r>
            <w:r>
              <w:rPr>
                <w:spacing w:val="-9"/>
                <w:sz w:val="20"/>
              </w:rPr>
              <w:t xml:space="preserve"> </w:t>
            </w:r>
            <w:r>
              <w:rPr>
                <w:spacing w:val="-4"/>
                <w:sz w:val="20"/>
              </w:rPr>
              <w:t>brown</w:t>
            </w:r>
          </w:p>
          <w:p w14:paraId="4864E69E" w14:textId="77777777" w:rsidR="00095630" w:rsidRDefault="00095630">
            <w:pPr>
              <w:pStyle w:val="TableParagraph"/>
              <w:spacing w:before="17" w:line="230" w:lineRule="exact"/>
              <w:ind w:left="107"/>
              <w:rPr>
                <w:sz w:val="20"/>
              </w:rPr>
            </w:pPr>
            <w:r>
              <w:rPr>
                <w:sz w:val="20"/>
              </w:rPr>
              <w:t>and</w:t>
            </w:r>
            <w:r>
              <w:rPr>
                <w:spacing w:val="-5"/>
                <w:sz w:val="20"/>
              </w:rPr>
              <w:t xml:space="preserve"> </w:t>
            </w:r>
            <w:r>
              <w:rPr>
                <w:sz w:val="20"/>
              </w:rPr>
              <w:t>pale</w:t>
            </w:r>
            <w:r>
              <w:rPr>
                <w:spacing w:val="-6"/>
                <w:sz w:val="20"/>
              </w:rPr>
              <w:t xml:space="preserve"> </w:t>
            </w:r>
            <w:r>
              <w:rPr>
                <w:sz w:val="20"/>
              </w:rPr>
              <w:t>yellow</w:t>
            </w:r>
            <w:r>
              <w:rPr>
                <w:spacing w:val="-7"/>
                <w:sz w:val="20"/>
              </w:rPr>
              <w:t xml:space="preserve"> </w:t>
            </w:r>
            <w:r>
              <w:rPr>
                <w:sz w:val="20"/>
              </w:rPr>
              <w:t>sands</w:t>
            </w:r>
            <w:r>
              <w:rPr>
                <w:spacing w:val="-2"/>
                <w:sz w:val="20"/>
              </w:rPr>
              <w:t xml:space="preserve"> </w:t>
            </w:r>
            <w:r>
              <w:rPr>
                <w:sz w:val="20"/>
              </w:rPr>
              <w:t>and</w:t>
            </w:r>
            <w:r>
              <w:rPr>
                <w:spacing w:val="-5"/>
                <w:sz w:val="20"/>
              </w:rPr>
              <w:t xml:space="preserve"> </w:t>
            </w:r>
            <w:r>
              <w:rPr>
                <w:spacing w:val="-2"/>
                <w:sz w:val="20"/>
              </w:rPr>
              <w:t>gravels</w:t>
            </w:r>
          </w:p>
        </w:tc>
        <w:tc>
          <w:tcPr>
            <w:tcW w:w="1561" w:type="dxa"/>
            <w:gridSpan w:val="2"/>
          </w:tcPr>
          <w:p w14:paraId="61F0098C" w14:textId="77777777" w:rsidR="00095630" w:rsidRDefault="00095630">
            <w:pPr>
              <w:pStyle w:val="TableParagraph"/>
              <w:spacing w:line="229" w:lineRule="exact"/>
              <w:ind w:left="109"/>
              <w:rPr>
                <w:sz w:val="20"/>
              </w:rPr>
            </w:pPr>
            <w:r>
              <w:rPr>
                <w:sz w:val="20"/>
              </w:rPr>
              <w:t>Natural</w:t>
            </w:r>
            <w:r>
              <w:rPr>
                <w:spacing w:val="-10"/>
                <w:sz w:val="20"/>
              </w:rPr>
              <w:t xml:space="preserve"> </w:t>
            </w:r>
            <w:r>
              <w:rPr>
                <w:spacing w:val="-2"/>
                <w:sz w:val="20"/>
              </w:rPr>
              <w:t>sands</w:t>
            </w:r>
          </w:p>
          <w:p w14:paraId="50AB2B02" w14:textId="77777777" w:rsidR="00095630" w:rsidRDefault="00095630">
            <w:pPr>
              <w:pStyle w:val="TableParagraph"/>
              <w:spacing w:before="17" w:line="230" w:lineRule="exact"/>
              <w:ind w:left="109"/>
              <w:rPr>
                <w:sz w:val="20"/>
              </w:rPr>
            </w:pPr>
            <w:r>
              <w:rPr>
                <w:sz w:val="20"/>
              </w:rPr>
              <w:t>and</w:t>
            </w:r>
            <w:r>
              <w:rPr>
                <w:spacing w:val="-5"/>
                <w:sz w:val="20"/>
              </w:rPr>
              <w:t xml:space="preserve"> </w:t>
            </w:r>
            <w:r>
              <w:rPr>
                <w:spacing w:val="-2"/>
                <w:sz w:val="20"/>
              </w:rPr>
              <w:t>gravels</w:t>
            </w:r>
          </w:p>
        </w:tc>
        <w:tc>
          <w:tcPr>
            <w:tcW w:w="850" w:type="dxa"/>
          </w:tcPr>
          <w:p w14:paraId="519DBBD3" w14:textId="77777777" w:rsidR="00095630" w:rsidRDefault="00095630">
            <w:pPr>
              <w:pStyle w:val="TableParagraph"/>
              <w:spacing w:line="229" w:lineRule="exact"/>
              <w:ind w:left="106"/>
              <w:rPr>
                <w:sz w:val="20"/>
              </w:rPr>
            </w:pPr>
            <w:r>
              <w:rPr>
                <w:sz w:val="20"/>
              </w:rPr>
              <w:t>0.55</w:t>
            </w:r>
            <w:r>
              <w:rPr>
                <w:spacing w:val="-8"/>
                <w:sz w:val="20"/>
              </w:rPr>
              <w:t xml:space="preserve"> </w:t>
            </w:r>
            <w:r>
              <w:rPr>
                <w:spacing w:val="-10"/>
                <w:sz w:val="20"/>
              </w:rPr>
              <w:t>+</w:t>
            </w:r>
          </w:p>
        </w:tc>
        <w:tc>
          <w:tcPr>
            <w:tcW w:w="850" w:type="dxa"/>
          </w:tcPr>
          <w:p w14:paraId="2B3B6E29" w14:textId="77777777" w:rsidR="00095630" w:rsidRDefault="00095630">
            <w:pPr>
              <w:pStyle w:val="TableParagraph"/>
              <w:ind w:left="0"/>
              <w:rPr>
                <w:rFonts w:ascii="Times New Roman"/>
                <w:sz w:val="18"/>
              </w:rPr>
            </w:pPr>
          </w:p>
        </w:tc>
        <w:tc>
          <w:tcPr>
            <w:tcW w:w="1136" w:type="dxa"/>
          </w:tcPr>
          <w:p w14:paraId="21FDF2F0" w14:textId="77777777" w:rsidR="00095630" w:rsidRDefault="00095630">
            <w:pPr>
              <w:pStyle w:val="TableParagraph"/>
              <w:ind w:left="0"/>
              <w:rPr>
                <w:rFonts w:ascii="Times New Roman"/>
                <w:sz w:val="18"/>
              </w:rPr>
            </w:pPr>
          </w:p>
        </w:tc>
      </w:tr>
    </w:tbl>
    <w:p w14:paraId="7192931B" w14:textId="77777777" w:rsidR="00095630" w:rsidRDefault="00095630">
      <w:pPr>
        <w:pStyle w:val="BodyText"/>
        <w:rPr>
          <w:sz w:val="20"/>
        </w:rPr>
      </w:pPr>
    </w:p>
    <w:p w14:paraId="1F225E68" w14:textId="77777777" w:rsidR="00095630" w:rsidRDefault="00095630">
      <w:pPr>
        <w:pStyle w:val="BodyText"/>
        <w:spacing w:before="1"/>
        <w:rPr>
          <w:sz w:val="24"/>
        </w:rPr>
      </w:pPr>
    </w:p>
    <w:tbl>
      <w:tblPr>
        <w:tblW w:w="0" w:type="auto"/>
        <w:tblInd w:w="12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135"/>
        <w:gridCol w:w="1889"/>
        <w:gridCol w:w="1654"/>
        <w:gridCol w:w="1371"/>
        <w:gridCol w:w="190"/>
        <w:gridCol w:w="850"/>
        <w:gridCol w:w="850"/>
        <w:gridCol w:w="1136"/>
      </w:tblGrid>
      <w:tr w:rsidR="00095630" w14:paraId="63EDA7AB" w14:textId="77777777">
        <w:trPr>
          <w:trHeight w:val="496"/>
        </w:trPr>
        <w:tc>
          <w:tcPr>
            <w:tcW w:w="3024" w:type="dxa"/>
            <w:gridSpan w:val="2"/>
            <w:shd w:val="clear" w:color="auto" w:fill="BDD6EE"/>
          </w:tcPr>
          <w:p w14:paraId="048C8F55" w14:textId="77777777" w:rsidR="00095630" w:rsidRDefault="00095630">
            <w:pPr>
              <w:pStyle w:val="TableParagraph"/>
              <w:spacing w:line="229" w:lineRule="exact"/>
              <w:rPr>
                <w:b/>
                <w:sz w:val="20"/>
              </w:rPr>
            </w:pPr>
            <w:r>
              <w:rPr>
                <w:b/>
                <w:sz w:val="20"/>
              </w:rPr>
              <w:t>Site</w:t>
            </w:r>
            <w:r>
              <w:rPr>
                <w:b/>
                <w:spacing w:val="-7"/>
                <w:sz w:val="20"/>
              </w:rPr>
              <w:t xml:space="preserve"> </w:t>
            </w:r>
            <w:r>
              <w:rPr>
                <w:b/>
                <w:spacing w:val="-2"/>
                <w:sz w:val="20"/>
              </w:rPr>
              <w:t>Code:</w:t>
            </w:r>
          </w:p>
          <w:p w14:paraId="1F63514D" w14:textId="77777777" w:rsidR="00095630" w:rsidRDefault="00095630">
            <w:pPr>
              <w:pStyle w:val="TableParagraph"/>
              <w:spacing w:before="19" w:line="227" w:lineRule="exact"/>
              <w:rPr>
                <w:b/>
                <w:sz w:val="20"/>
              </w:rPr>
            </w:pPr>
            <w:r>
              <w:rPr>
                <w:b/>
                <w:spacing w:val="-2"/>
                <w:sz w:val="20"/>
              </w:rPr>
              <w:t>232820</w:t>
            </w:r>
          </w:p>
        </w:tc>
        <w:tc>
          <w:tcPr>
            <w:tcW w:w="3025" w:type="dxa"/>
            <w:gridSpan w:val="2"/>
            <w:shd w:val="clear" w:color="auto" w:fill="BDD6EE"/>
          </w:tcPr>
          <w:p w14:paraId="4032AAE6" w14:textId="77777777" w:rsidR="00095630" w:rsidRDefault="00095630">
            <w:pPr>
              <w:pStyle w:val="TableParagraph"/>
              <w:spacing w:line="229" w:lineRule="exact"/>
              <w:rPr>
                <w:b/>
                <w:sz w:val="20"/>
              </w:rPr>
            </w:pPr>
            <w:r>
              <w:rPr>
                <w:b/>
                <w:sz w:val="20"/>
              </w:rPr>
              <w:t>Site</w:t>
            </w:r>
            <w:r>
              <w:rPr>
                <w:b/>
                <w:spacing w:val="-7"/>
                <w:sz w:val="20"/>
              </w:rPr>
              <w:t xml:space="preserve"> </w:t>
            </w:r>
            <w:r>
              <w:rPr>
                <w:b/>
                <w:spacing w:val="-2"/>
                <w:sz w:val="20"/>
              </w:rPr>
              <w:t>Name:</w:t>
            </w:r>
          </w:p>
          <w:p w14:paraId="72D30EAC" w14:textId="77777777" w:rsidR="00095630" w:rsidRDefault="00095630">
            <w:pPr>
              <w:pStyle w:val="TableParagraph"/>
              <w:spacing w:before="19" w:line="227" w:lineRule="exact"/>
              <w:rPr>
                <w:b/>
                <w:sz w:val="20"/>
              </w:rPr>
            </w:pPr>
            <w:r>
              <w:rPr>
                <w:b/>
                <w:sz w:val="20"/>
              </w:rPr>
              <w:t>Battle</w:t>
            </w:r>
            <w:r>
              <w:rPr>
                <w:b/>
                <w:spacing w:val="-6"/>
                <w:sz w:val="20"/>
              </w:rPr>
              <w:t xml:space="preserve"> </w:t>
            </w:r>
            <w:r>
              <w:rPr>
                <w:b/>
                <w:sz w:val="20"/>
              </w:rPr>
              <w:t>of</w:t>
            </w:r>
            <w:r>
              <w:rPr>
                <w:b/>
                <w:spacing w:val="-5"/>
                <w:sz w:val="20"/>
              </w:rPr>
              <w:t xml:space="preserve"> </w:t>
            </w:r>
            <w:r>
              <w:rPr>
                <w:b/>
                <w:spacing w:val="-2"/>
                <w:sz w:val="20"/>
              </w:rPr>
              <w:t>Otterburn</w:t>
            </w:r>
          </w:p>
        </w:tc>
        <w:tc>
          <w:tcPr>
            <w:tcW w:w="3026" w:type="dxa"/>
            <w:gridSpan w:val="4"/>
            <w:shd w:val="clear" w:color="auto" w:fill="BDD6EE"/>
          </w:tcPr>
          <w:p w14:paraId="25E6C383" w14:textId="77777777" w:rsidR="00095630" w:rsidRDefault="00095630">
            <w:pPr>
              <w:pStyle w:val="TableParagraph"/>
              <w:spacing w:line="229" w:lineRule="exact"/>
              <w:ind w:left="109"/>
              <w:rPr>
                <w:b/>
                <w:sz w:val="20"/>
              </w:rPr>
            </w:pPr>
            <w:r>
              <w:rPr>
                <w:b/>
                <w:sz w:val="20"/>
              </w:rPr>
              <w:t>Test</w:t>
            </w:r>
            <w:r>
              <w:rPr>
                <w:b/>
                <w:spacing w:val="-6"/>
                <w:sz w:val="20"/>
              </w:rPr>
              <w:t xml:space="preserve"> </w:t>
            </w:r>
            <w:r>
              <w:rPr>
                <w:b/>
                <w:sz w:val="20"/>
              </w:rPr>
              <w:t>Pit</w:t>
            </w:r>
            <w:r>
              <w:rPr>
                <w:b/>
                <w:spacing w:val="-5"/>
                <w:sz w:val="20"/>
              </w:rPr>
              <w:t xml:space="preserve"> ID:</w:t>
            </w:r>
          </w:p>
          <w:p w14:paraId="20E74924" w14:textId="77777777" w:rsidR="00095630" w:rsidRDefault="00095630">
            <w:pPr>
              <w:pStyle w:val="TableParagraph"/>
              <w:spacing w:before="19" w:line="227" w:lineRule="exact"/>
              <w:ind w:left="109"/>
              <w:rPr>
                <w:b/>
                <w:sz w:val="20"/>
              </w:rPr>
            </w:pPr>
            <w:r>
              <w:rPr>
                <w:b/>
                <w:spacing w:val="-5"/>
                <w:sz w:val="20"/>
              </w:rPr>
              <w:t>20</w:t>
            </w:r>
          </w:p>
        </w:tc>
      </w:tr>
      <w:tr w:rsidR="00095630" w14:paraId="7A511CAC" w14:textId="77777777">
        <w:trPr>
          <w:trHeight w:val="496"/>
        </w:trPr>
        <w:tc>
          <w:tcPr>
            <w:tcW w:w="3024" w:type="dxa"/>
            <w:gridSpan w:val="2"/>
            <w:shd w:val="clear" w:color="auto" w:fill="BDD6EE"/>
          </w:tcPr>
          <w:p w14:paraId="2F4630CD" w14:textId="77777777" w:rsidR="00095630" w:rsidRDefault="00095630">
            <w:pPr>
              <w:pStyle w:val="TableParagraph"/>
              <w:spacing w:line="229" w:lineRule="exact"/>
              <w:rPr>
                <w:b/>
                <w:sz w:val="20"/>
              </w:rPr>
            </w:pPr>
            <w:r>
              <w:rPr>
                <w:b/>
                <w:spacing w:val="-2"/>
                <w:sz w:val="20"/>
              </w:rPr>
              <w:t>Length:</w:t>
            </w:r>
          </w:p>
          <w:p w14:paraId="32CAEE9B" w14:textId="77777777" w:rsidR="00095630" w:rsidRDefault="00095630">
            <w:pPr>
              <w:pStyle w:val="TableParagraph"/>
              <w:spacing w:before="19" w:line="227" w:lineRule="exact"/>
              <w:rPr>
                <w:b/>
                <w:sz w:val="20"/>
              </w:rPr>
            </w:pPr>
            <w:r>
              <w:rPr>
                <w:b/>
                <w:sz w:val="20"/>
              </w:rPr>
              <w:t>2.50</w:t>
            </w:r>
            <w:r>
              <w:rPr>
                <w:b/>
                <w:spacing w:val="-8"/>
                <w:sz w:val="20"/>
              </w:rPr>
              <w:t xml:space="preserve"> </w:t>
            </w:r>
            <w:r>
              <w:rPr>
                <w:b/>
                <w:spacing w:val="-10"/>
                <w:sz w:val="20"/>
              </w:rPr>
              <w:t>m</w:t>
            </w:r>
          </w:p>
        </w:tc>
        <w:tc>
          <w:tcPr>
            <w:tcW w:w="3025" w:type="dxa"/>
            <w:gridSpan w:val="2"/>
            <w:shd w:val="clear" w:color="auto" w:fill="BDD6EE"/>
          </w:tcPr>
          <w:p w14:paraId="2E308AC0" w14:textId="77777777" w:rsidR="00095630" w:rsidRDefault="00095630">
            <w:pPr>
              <w:pStyle w:val="TableParagraph"/>
              <w:spacing w:line="229" w:lineRule="exact"/>
              <w:rPr>
                <w:b/>
                <w:sz w:val="20"/>
              </w:rPr>
            </w:pPr>
            <w:r>
              <w:rPr>
                <w:b/>
                <w:spacing w:val="-2"/>
                <w:sz w:val="20"/>
              </w:rPr>
              <w:t>Width:</w:t>
            </w:r>
          </w:p>
          <w:p w14:paraId="1747A472" w14:textId="77777777" w:rsidR="00095630" w:rsidRDefault="00095630">
            <w:pPr>
              <w:pStyle w:val="TableParagraph"/>
              <w:spacing w:before="19" w:line="227" w:lineRule="exact"/>
              <w:rPr>
                <w:b/>
                <w:sz w:val="20"/>
              </w:rPr>
            </w:pPr>
            <w:r>
              <w:rPr>
                <w:b/>
                <w:sz w:val="20"/>
              </w:rPr>
              <w:t>1.10</w:t>
            </w:r>
            <w:r>
              <w:rPr>
                <w:b/>
                <w:spacing w:val="-8"/>
                <w:sz w:val="20"/>
              </w:rPr>
              <w:t xml:space="preserve"> </w:t>
            </w:r>
            <w:r>
              <w:rPr>
                <w:b/>
                <w:spacing w:val="-10"/>
                <w:sz w:val="20"/>
              </w:rPr>
              <w:t>m</w:t>
            </w:r>
          </w:p>
        </w:tc>
        <w:tc>
          <w:tcPr>
            <w:tcW w:w="3026" w:type="dxa"/>
            <w:gridSpan w:val="4"/>
            <w:shd w:val="clear" w:color="auto" w:fill="BDD6EE"/>
          </w:tcPr>
          <w:p w14:paraId="327C61D6" w14:textId="77777777" w:rsidR="00095630" w:rsidRDefault="00095630">
            <w:pPr>
              <w:pStyle w:val="TableParagraph"/>
              <w:spacing w:line="229" w:lineRule="exact"/>
              <w:ind w:left="109"/>
              <w:rPr>
                <w:b/>
                <w:sz w:val="20"/>
              </w:rPr>
            </w:pPr>
            <w:r>
              <w:rPr>
                <w:b/>
                <w:spacing w:val="-2"/>
                <w:sz w:val="20"/>
              </w:rPr>
              <w:t>Depth:</w:t>
            </w:r>
          </w:p>
          <w:p w14:paraId="68C21FF6" w14:textId="77777777" w:rsidR="00095630" w:rsidRDefault="00095630">
            <w:pPr>
              <w:pStyle w:val="TableParagraph"/>
              <w:spacing w:before="19" w:line="227" w:lineRule="exact"/>
              <w:ind w:left="109"/>
              <w:rPr>
                <w:b/>
                <w:sz w:val="20"/>
              </w:rPr>
            </w:pPr>
            <w:r>
              <w:rPr>
                <w:b/>
                <w:sz w:val="20"/>
              </w:rPr>
              <w:t>0.70</w:t>
            </w:r>
            <w:r>
              <w:rPr>
                <w:b/>
                <w:spacing w:val="-8"/>
                <w:sz w:val="20"/>
              </w:rPr>
              <w:t xml:space="preserve"> </w:t>
            </w:r>
            <w:r>
              <w:rPr>
                <w:b/>
                <w:spacing w:val="-10"/>
                <w:sz w:val="20"/>
              </w:rPr>
              <w:t>m</w:t>
            </w:r>
          </w:p>
        </w:tc>
      </w:tr>
      <w:tr w:rsidR="00095630" w14:paraId="3651BD17" w14:textId="77777777">
        <w:trPr>
          <w:trHeight w:val="745"/>
        </w:trPr>
        <w:tc>
          <w:tcPr>
            <w:tcW w:w="1135" w:type="dxa"/>
            <w:shd w:val="clear" w:color="auto" w:fill="BDD6EE"/>
          </w:tcPr>
          <w:p w14:paraId="14C5D970" w14:textId="77777777" w:rsidR="00095630" w:rsidRDefault="00095630">
            <w:pPr>
              <w:pStyle w:val="TableParagraph"/>
              <w:spacing w:line="261" w:lineRule="auto"/>
              <w:ind w:right="246"/>
              <w:rPr>
                <w:b/>
                <w:sz w:val="20"/>
              </w:rPr>
            </w:pPr>
            <w:r>
              <w:rPr>
                <w:b/>
                <w:spacing w:val="-2"/>
                <w:sz w:val="20"/>
              </w:rPr>
              <w:t>Context Number</w:t>
            </w:r>
          </w:p>
        </w:tc>
        <w:tc>
          <w:tcPr>
            <w:tcW w:w="3543" w:type="dxa"/>
            <w:gridSpan w:val="2"/>
            <w:shd w:val="clear" w:color="auto" w:fill="BDD6EE"/>
          </w:tcPr>
          <w:p w14:paraId="05336759" w14:textId="77777777" w:rsidR="00095630" w:rsidRDefault="00095630">
            <w:pPr>
              <w:pStyle w:val="TableParagraph"/>
              <w:spacing w:line="229" w:lineRule="exact"/>
              <w:ind w:left="107"/>
              <w:rPr>
                <w:b/>
                <w:sz w:val="20"/>
              </w:rPr>
            </w:pPr>
            <w:r>
              <w:rPr>
                <w:b/>
                <w:spacing w:val="-2"/>
                <w:sz w:val="20"/>
              </w:rPr>
              <w:t>Description</w:t>
            </w:r>
          </w:p>
        </w:tc>
        <w:tc>
          <w:tcPr>
            <w:tcW w:w="1561" w:type="dxa"/>
            <w:gridSpan w:val="2"/>
            <w:shd w:val="clear" w:color="auto" w:fill="BDD6EE"/>
          </w:tcPr>
          <w:p w14:paraId="201063A7" w14:textId="77777777" w:rsidR="00095630" w:rsidRDefault="00095630">
            <w:pPr>
              <w:pStyle w:val="TableParagraph"/>
              <w:spacing w:line="229" w:lineRule="exact"/>
              <w:ind w:left="109"/>
              <w:rPr>
                <w:b/>
                <w:sz w:val="20"/>
              </w:rPr>
            </w:pPr>
            <w:r>
              <w:rPr>
                <w:b/>
                <w:spacing w:val="-2"/>
                <w:sz w:val="20"/>
              </w:rPr>
              <w:t>Interpretation</w:t>
            </w:r>
          </w:p>
        </w:tc>
        <w:tc>
          <w:tcPr>
            <w:tcW w:w="850" w:type="dxa"/>
            <w:shd w:val="clear" w:color="auto" w:fill="BDD6EE"/>
          </w:tcPr>
          <w:p w14:paraId="2FCBB87D" w14:textId="77777777" w:rsidR="00095630" w:rsidRDefault="00095630">
            <w:pPr>
              <w:pStyle w:val="TableParagraph"/>
              <w:spacing w:line="229" w:lineRule="exact"/>
              <w:ind w:left="106"/>
              <w:rPr>
                <w:b/>
                <w:sz w:val="20"/>
              </w:rPr>
            </w:pPr>
            <w:r>
              <w:rPr>
                <w:b/>
                <w:spacing w:val="-2"/>
                <w:sz w:val="20"/>
              </w:rPr>
              <w:t>Depth</w:t>
            </w:r>
          </w:p>
          <w:p w14:paraId="35715D71" w14:textId="77777777" w:rsidR="00095630" w:rsidRDefault="00095630">
            <w:pPr>
              <w:pStyle w:val="TableParagraph"/>
              <w:spacing w:before="9" w:line="240" w:lineRule="atLeast"/>
              <w:ind w:left="106" w:right="298"/>
              <w:rPr>
                <w:b/>
                <w:sz w:val="20"/>
              </w:rPr>
            </w:pPr>
            <w:r>
              <w:rPr>
                <w:b/>
                <w:spacing w:val="-10"/>
                <w:sz w:val="20"/>
              </w:rPr>
              <w:t xml:space="preserve">m </w:t>
            </w:r>
            <w:r>
              <w:rPr>
                <w:b/>
                <w:spacing w:val="-4"/>
                <w:sz w:val="20"/>
              </w:rPr>
              <w:t>BGL</w:t>
            </w:r>
          </w:p>
        </w:tc>
        <w:tc>
          <w:tcPr>
            <w:tcW w:w="850" w:type="dxa"/>
            <w:shd w:val="clear" w:color="auto" w:fill="BDD6EE"/>
          </w:tcPr>
          <w:p w14:paraId="591A7D35" w14:textId="77777777" w:rsidR="00095630" w:rsidRDefault="00095630">
            <w:pPr>
              <w:pStyle w:val="TableParagraph"/>
              <w:spacing w:line="229" w:lineRule="exact"/>
              <w:ind w:left="105"/>
              <w:rPr>
                <w:b/>
                <w:sz w:val="20"/>
              </w:rPr>
            </w:pPr>
            <w:r>
              <w:rPr>
                <w:b/>
                <w:spacing w:val="-2"/>
                <w:sz w:val="20"/>
              </w:rPr>
              <w:t>Depth</w:t>
            </w:r>
          </w:p>
          <w:p w14:paraId="68424D31" w14:textId="77777777" w:rsidR="00095630" w:rsidRDefault="00095630">
            <w:pPr>
              <w:pStyle w:val="TableParagraph"/>
              <w:spacing w:before="9" w:line="240" w:lineRule="atLeast"/>
              <w:ind w:left="105" w:right="310"/>
              <w:rPr>
                <w:b/>
                <w:sz w:val="20"/>
              </w:rPr>
            </w:pPr>
            <w:r>
              <w:rPr>
                <w:b/>
                <w:spacing w:val="-10"/>
                <w:sz w:val="20"/>
              </w:rPr>
              <w:t xml:space="preserve">m </w:t>
            </w:r>
            <w:proofErr w:type="spellStart"/>
            <w:r>
              <w:rPr>
                <w:b/>
                <w:spacing w:val="-4"/>
                <w:sz w:val="20"/>
              </w:rPr>
              <w:t>aOD</w:t>
            </w:r>
            <w:proofErr w:type="spellEnd"/>
          </w:p>
        </w:tc>
        <w:tc>
          <w:tcPr>
            <w:tcW w:w="1136" w:type="dxa"/>
            <w:shd w:val="clear" w:color="auto" w:fill="BDD6EE"/>
          </w:tcPr>
          <w:p w14:paraId="52984311" w14:textId="77777777" w:rsidR="00095630" w:rsidRDefault="00095630">
            <w:pPr>
              <w:pStyle w:val="TableParagraph"/>
              <w:spacing w:line="229" w:lineRule="exact"/>
              <w:ind w:left="107"/>
              <w:rPr>
                <w:b/>
                <w:sz w:val="20"/>
              </w:rPr>
            </w:pPr>
            <w:r>
              <w:rPr>
                <w:b/>
                <w:spacing w:val="-2"/>
                <w:sz w:val="20"/>
              </w:rPr>
              <w:t>Samples</w:t>
            </w:r>
          </w:p>
        </w:tc>
      </w:tr>
      <w:tr w:rsidR="00095630" w14:paraId="0E475055" w14:textId="77777777">
        <w:trPr>
          <w:trHeight w:val="496"/>
        </w:trPr>
        <w:tc>
          <w:tcPr>
            <w:tcW w:w="1135" w:type="dxa"/>
          </w:tcPr>
          <w:p w14:paraId="78CFF3FE" w14:textId="77777777" w:rsidR="00095630" w:rsidRDefault="00095630">
            <w:pPr>
              <w:pStyle w:val="TableParagraph"/>
              <w:spacing w:line="229" w:lineRule="exact"/>
              <w:rPr>
                <w:sz w:val="20"/>
              </w:rPr>
            </w:pPr>
            <w:r>
              <w:rPr>
                <w:spacing w:val="-4"/>
                <w:sz w:val="20"/>
              </w:rPr>
              <w:t>2001</w:t>
            </w:r>
          </w:p>
        </w:tc>
        <w:tc>
          <w:tcPr>
            <w:tcW w:w="3543" w:type="dxa"/>
            <w:gridSpan w:val="2"/>
          </w:tcPr>
          <w:p w14:paraId="5CD052E7" w14:textId="77777777" w:rsidR="00095630" w:rsidRDefault="00095630">
            <w:pPr>
              <w:pStyle w:val="TableParagraph"/>
              <w:spacing w:line="229" w:lineRule="exact"/>
              <w:ind w:left="107"/>
              <w:rPr>
                <w:sz w:val="20"/>
              </w:rPr>
            </w:pPr>
            <w:r>
              <w:rPr>
                <w:sz w:val="20"/>
              </w:rPr>
              <w:t>Dark</w:t>
            </w:r>
            <w:r>
              <w:rPr>
                <w:spacing w:val="-7"/>
                <w:sz w:val="20"/>
              </w:rPr>
              <w:t xml:space="preserve"> </w:t>
            </w:r>
            <w:r>
              <w:rPr>
                <w:sz w:val="20"/>
              </w:rPr>
              <w:t>greyish</w:t>
            </w:r>
            <w:r>
              <w:rPr>
                <w:spacing w:val="-8"/>
                <w:sz w:val="20"/>
              </w:rPr>
              <w:t xml:space="preserve"> </w:t>
            </w:r>
            <w:r>
              <w:rPr>
                <w:sz w:val="20"/>
              </w:rPr>
              <w:t>yellowish</w:t>
            </w:r>
            <w:r>
              <w:rPr>
                <w:spacing w:val="-5"/>
                <w:sz w:val="20"/>
              </w:rPr>
              <w:t xml:space="preserve"> </w:t>
            </w:r>
            <w:r>
              <w:rPr>
                <w:sz w:val="20"/>
              </w:rPr>
              <w:t>brown</w:t>
            </w:r>
            <w:r>
              <w:rPr>
                <w:spacing w:val="-8"/>
                <w:sz w:val="20"/>
              </w:rPr>
              <w:t xml:space="preserve"> </w:t>
            </w:r>
            <w:r>
              <w:rPr>
                <w:spacing w:val="-2"/>
                <w:sz w:val="20"/>
              </w:rPr>
              <w:t>sandy</w:t>
            </w:r>
          </w:p>
          <w:p w14:paraId="3F095D08" w14:textId="77777777" w:rsidR="00095630" w:rsidRDefault="00095630">
            <w:pPr>
              <w:pStyle w:val="TableParagraph"/>
              <w:spacing w:before="17" w:line="230" w:lineRule="exact"/>
              <w:ind w:left="107"/>
              <w:rPr>
                <w:sz w:val="20"/>
              </w:rPr>
            </w:pPr>
            <w:r>
              <w:rPr>
                <w:sz w:val="20"/>
              </w:rPr>
              <w:t>silt</w:t>
            </w:r>
            <w:r>
              <w:rPr>
                <w:spacing w:val="-7"/>
                <w:sz w:val="20"/>
              </w:rPr>
              <w:t xml:space="preserve"> </w:t>
            </w:r>
            <w:r>
              <w:rPr>
                <w:sz w:val="20"/>
              </w:rPr>
              <w:t>with</w:t>
            </w:r>
            <w:r>
              <w:rPr>
                <w:spacing w:val="-6"/>
                <w:sz w:val="20"/>
              </w:rPr>
              <w:t xml:space="preserve"> </w:t>
            </w:r>
            <w:r>
              <w:rPr>
                <w:sz w:val="20"/>
              </w:rPr>
              <w:t>rooting</w:t>
            </w:r>
            <w:r>
              <w:rPr>
                <w:spacing w:val="-4"/>
                <w:sz w:val="20"/>
              </w:rPr>
              <w:t xml:space="preserve"> </w:t>
            </w:r>
            <w:r>
              <w:rPr>
                <w:sz w:val="20"/>
              </w:rPr>
              <w:t>and</w:t>
            </w:r>
            <w:r>
              <w:rPr>
                <w:spacing w:val="-5"/>
                <w:sz w:val="20"/>
              </w:rPr>
              <w:t xml:space="preserve"> </w:t>
            </w:r>
            <w:r>
              <w:rPr>
                <w:spacing w:val="-4"/>
                <w:sz w:val="20"/>
              </w:rPr>
              <w:t>turf</w:t>
            </w:r>
          </w:p>
        </w:tc>
        <w:tc>
          <w:tcPr>
            <w:tcW w:w="1561" w:type="dxa"/>
            <w:gridSpan w:val="2"/>
          </w:tcPr>
          <w:p w14:paraId="6542D212" w14:textId="77777777" w:rsidR="00095630" w:rsidRDefault="00095630">
            <w:pPr>
              <w:pStyle w:val="TableParagraph"/>
              <w:spacing w:line="229" w:lineRule="exact"/>
              <w:ind w:left="109"/>
              <w:rPr>
                <w:sz w:val="20"/>
              </w:rPr>
            </w:pPr>
            <w:r>
              <w:rPr>
                <w:sz w:val="20"/>
              </w:rPr>
              <w:t>Turf</w:t>
            </w:r>
            <w:r>
              <w:rPr>
                <w:spacing w:val="-6"/>
                <w:sz w:val="20"/>
              </w:rPr>
              <w:t xml:space="preserve"> </w:t>
            </w:r>
            <w:r>
              <w:rPr>
                <w:spacing w:val="-5"/>
                <w:sz w:val="20"/>
              </w:rPr>
              <w:t>and</w:t>
            </w:r>
          </w:p>
          <w:p w14:paraId="4F81F865" w14:textId="77777777" w:rsidR="00095630" w:rsidRDefault="00095630">
            <w:pPr>
              <w:pStyle w:val="TableParagraph"/>
              <w:spacing w:before="17" w:line="230" w:lineRule="exact"/>
              <w:ind w:left="109"/>
              <w:rPr>
                <w:sz w:val="20"/>
              </w:rPr>
            </w:pPr>
            <w:r>
              <w:rPr>
                <w:spacing w:val="-2"/>
                <w:sz w:val="20"/>
              </w:rPr>
              <w:t>topsoil</w:t>
            </w:r>
          </w:p>
        </w:tc>
        <w:tc>
          <w:tcPr>
            <w:tcW w:w="850" w:type="dxa"/>
          </w:tcPr>
          <w:p w14:paraId="48231E32" w14:textId="77777777" w:rsidR="00095630" w:rsidRDefault="00095630">
            <w:pPr>
              <w:pStyle w:val="TableParagraph"/>
              <w:spacing w:line="229" w:lineRule="exact"/>
              <w:ind w:left="106"/>
              <w:rPr>
                <w:sz w:val="20"/>
              </w:rPr>
            </w:pPr>
            <w:r>
              <w:rPr>
                <w:sz w:val="20"/>
              </w:rPr>
              <w:t>0</w:t>
            </w:r>
            <w:r>
              <w:rPr>
                <w:spacing w:val="-3"/>
                <w:sz w:val="20"/>
              </w:rPr>
              <w:t xml:space="preserve"> </w:t>
            </w:r>
            <w:r>
              <w:rPr>
                <w:spacing w:val="-10"/>
                <w:sz w:val="20"/>
              </w:rPr>
              <w:t>-</w:t>
            </w:r>
          </w:p>
          <w:p w14:paraId="064A4666" w14:textId="77777777" w:rsidR="00095630" w:rsidRDefault="00095630">
            <w:pPr>
              <w:pStyle w:val="TableParagraph"/>
              <w:spacing w:before="17" w:line="230" w:lineRule="exact"/>
              <w:ind w:left="106"/>
              <w:rPr>
                <w:sz w:val="20"/>
              </w:rPr>
            </w:pPr>
            <w:r>
              <w:rPr>
                <w:spacing w:val="-4"/>
                <w:sz w:val="20"/>
              </w:rPr>
              <w:t>0.25</w:t>
            </w:r>
          </w:p>
        </w:tc>
        <w:tc>
          <w:tcPr>
            <w:tcW w:w="850" w:type="dxa"/>
          </w:tcPr>
          <w:p w14:paraId="6A7B6F8C" w14:textId="77777777" w:rsidR="00095630" w:rsidRDefault="00095630">
            <w:pPr>
              <w:pStyle w:val="TableParagraph"/>
              <w:ind w:left="0"/>
              <w:rPr>
                <w:rFonts w:ascii="Times New Roman"/>
                <w:sz w:val="18"/>
              </w:rPr>
            </w:pPr>
          </w:p>
        </w:tc>
        <w:tc>
          <w:tcPr>
            <w:tcW w:w="1136" w:type="dxa"/>
          </w:tcPr>
          <w:p w14:paraId="1C734C6A" w14:textId="77777777" w:rsidR="00095630" w:rsidRDefault="00095630">
            <w:pPr>
              <w:pStyle w:val="TableParagraph"/>
              <w:ind w:left="0"/>
              <w:rPr>
                <w:rFonts w:ascii="Times New Roman"/>
                <w:sz w:val="18"/>
              </w:rPr>
            </w:pPr>
          </w:p>
        </w:tc>
      </w:tr>
      <w:tr w:rsidR="00095630" w14:paraId="661DD943" w14:textId="77777777">
        <w:trPr>
          <w:trHeight w:val="496"/>
        </w:trPr>
        <w:tc>
          <w:tcPr>
            <w:tcW w:w="1135" w:type="dxa"/>
          </w:tcPr>
          <w:p w14:paraId="60E18DD7" w14:textId="77777777" w:rsidR="00095630" w:rsidRDefault="00095630">
            <w:pPr>
              <w:pStyle w:val="TableParagraph"/>
              <w:spacing w:line="229" w:lineRule="exact"/>
              <w:rPr>
                <w:sz w:val="20"/>
              </w:rPr>
            </w:pPr>
            <w:r>
              <w:rPr>
                <w:spacing w:val="-4"/>
                <w:sz w:val="20"/>
              </w:rPr>
              <w:t>2002</w:t>
            </w:r>
          </w:p>
        </w:tc>
        <w:tc>
          <w:tcPr>
            <w:tcW w:w="3543" w:type="dxa"/>
            <w:gridSpan w:val="2"/>
          </w:tcPr>
          <w:p w14:paraId="480B5D74" w14:textId="77777777" w:rsidR="00095630" w:rsidRDefault="00095630">
            <w:pPr>
              <w:pStyle w:val="TableParagraph"/>
              <w:spacing w:line="229" w:lineRule="exact"/>
              <w:ind w:left="107"/>
              <w:rPr>
                <w:sz w:val="20"/>
              </w:rPr>
            </w:pPr>
            <w:r>
              <w:rPr>
                <w:sz w:val="20"/>
              </w:rPr>
              <w:t>Mid</w:t>
            </w:r>
            <w:r>
              <w:rPr>
                <w:spacing w:val="-7"/>
                <w:sz w:val="20"/>
              </w:rPr>
              <w:t xml:space="preserve"> </w:t>
            </w:r>
            <w:r>
              <w:rPr>
                <w:sz w:val="20"/>
              </w:rPr>
              <w:t>yellowish</w:t>
            </w:r>
            <w:r>
              <w:rPr>
                <w:spacing w:val="-6"/>
                <w:sz w:val="20"/>
              </w:rPr>
              <w:t xml:space="preserve"> </w:t>
            </w:r>
            <w:r>
              <w:rPr>
                <w:sz w:val="20"/>
              </w:rPr>
              <w:t>brown</w:t>
            </w:r>
            <w:r>
              <w:rPr>
                <w:spacing w:val="-7"/>
                <w:sz w:val="20"/>
              </w:rPr>
              <w:t xml:space="preserve"> </w:t>
            </w:r>
            <w:r>
              <w:rPr>
                <w:sz w:val="20"/>
              </w:rPr>
              <w:t>sandy</w:t>
            </w:r>
            <w:r>
              <w:rPr>
                <w:spacing w:val="-6"/>
                <w:sz w:val="20"/>
              </w:rPr>
              <w:t xml:space="preserve"> </w:t>
            </w:r>
            <w:r>
              <w:rPr>
                <w:sz w:val="20"/>
              </w:rPr>
              <w:t>silt</w:t>
            </w:r>
            <w:r>
              <w:rPr>
                <w:spacing w:val="-6"/>
                <w:sz w:val="20"/>
              </w:rPr>
              <w:t xml:space="preserve"> </w:t>
            </w:r>
            <w:r>
              <w:rPr>
                <w:spacing w:val="-4"/>
                <w:sz w:val="20"/>
              </w:rPr>
              <w:t>with</w:t>
            </w:r>
          </w:p>
          <w:p w14:paraId="770CF7A4" w14:textId="77777777" w:rsidR="00095630" w:rsidRDefault="00095630">
            <w:pPr>
              <w:pStyle w:val="TableParagraph"/>
              <w:spacing w:before="17" w:line="230" w:lineRule="exact"/>
              <w:ind w:left="107"/>
              <w:rPr>
                <w:sz w:val="20"/>
              </w:rPr>
            </w:pPr>
            <w:r>
              <w:rPr>
                <w:sz w:val="20"/>
              </w:rPr>
              <w:t>very</w:t>
            </w:r>
            <w:r>
              <w:rPr>
                <w:spacing w:val="-9"/>
                <w:sz w:val="20"/>
              </w:rPr>
              <w:t xml:space="preserve"> </w:t>
            </w:r>
            <w:r>
              <w:rPr>
                <w:sz w:val="20"/>
              </w:rPr>
              <w:t>occasional</w:t>
            </w:r>
            <w:r>
              <w:rPr>
                <w:spacing w:val="-8"/>
                <w:sz w:val="20"/>
              </w:rPr>
              <w:t xml:space="preserve"> </w:t>
            </w:r>
            <w:r>
              <w:rPr>
                <w:sz w:val="20"/>
              </w:rPr>
              <w:t>charcoal</w:t>
            </w:r>
            <w:r>
              <w:rPr>
                <w:spacing w:val="-9"/>
                <w:sz w:val="20"/>
              </w:rPr>
              <w:t xml:space="preserve"> </w:t>
            </w:r>
            <w:r>
              <w:rPr>
                <w:spacing w:val="-2"/>
                <w:sz w:val="20"/>
              </w:rPr>
              <w:t>flecks</w:t>
            </w:r>
          </w:p>
        </w:tc>
        <w:tc>
          <w:tcPr>
            <w:tcW w:w="1561" w:type="dxa"/>
            <w:gridSpan w:val="2"/>
          </w:tcPr>
          <w:p w14:paraId="478539E0" w14:textId="77777777" w:rsidR="00095630" w:rsidRDefault="00095630">
            <w:pPr>
              <w:pStyle w:val="TableParagraph"/>
              <w:spacing w:line="229" w:lineRule="exact"/>
              <w:ind w:left="109"/>
              <w:rPr>
                <w:sz w:val="20"/>
              </w:rPr>
            </w:pPr>
            <w:r>
              <w:rPr>
                <w:spacing w:val="-2"/>
                <w:sz w:val="20"/>
              </w:rPr>
              <w:t>Alluvium</w:t>
            </w:r>
          </w:p>
        </w:tc>
        <w:tc>
          <w:tcPr>
            <w:tcW w:w="850" w:type="dxa"/>
          </w:tcPr>
          <w:p w14:paraId="5D0A2469" w14:textId="77777777" w:rsidR="00095630" w:rsidRDefault="00095630">
            <w:pPr>
              <w:pStyle w:val="TableParagraph"/>
              <w:spacing w:line="229" w:lineRule="exact"/>
              <w:ind w:left="106"/>
              <w:rPr>
                <w:sz w:val="20"/>
              </w:rPr>
            </w:pPr>
            <w:r>
              <w:rPr>
                <w:sz w:val="20"/>
              </w:rPr>
              <w:t>0.25</w:t>
            </w:r>
            <w:r>
              <w:rPr>
                <w:spacing w:val="-8"/>
                <w:sz w:val="20"/>
              </w:rPr>
              <w:t xml:space="preserve"> </w:t>
            </w:r>
            <w:r>
              <w:rPr>
                <w:spacing w:val="-10"/>
                <w:sz w:val="20"/>
              </w:rPr>
              <w:t>-</w:t>
            </w:r>
          </w:p>
          <w:p w14:paraId="6923A868" w14:textId="77777777" w:rsidR="00095630" w:rsidRDefault="00095630">
            <w:pPr>
              <w:pStyle w:val="TableParagraph"/>
              <w:spacing w:before="17" w:line="230" w:lineRule="exact"/>
              <w:ind w:left="106"/>
              <w:rPr>
                <w:sz w:val="20"/>
              </w:rPr>
            </w:pPr>
            <w:r>
              <w:rPr>
                <w:spacing w:val="-5"/>
                <w:sz w:val="20"/>
              </w:rPr>
              <w:t>0.7</w:t>
            </w:r>
          </w:p>
        </w:tc>
        <w:tc>
          <w:tcPr>
            <w:tcW w:w="850" w:type="dxa"/>
          </w:tcPr>
          <w:p w14:paraId="18009CF0" w14:textId="77777777" w:rsidR="00095630" w:rsidRDefault="00095630">
            <w:pPr>
              <w:pStyle w:val="TableParagraph"/>
              <w:ind w:left="0"/>
              <w:rPr>
                <w:rFonts w:ascii="Times New Roman"/>
                <w:sz w:val="18"/>
              </w:rPr>
            </w:pPr>
          </w:p>
        </w:tc>
        <w:tc>
          <w:tcPr>
            <w:tcW w:w="1136" w:type="dxa"/>
          </w:tcPr>
          <w:p w14:paraId="6A916007" w14:textId="77777777" w:rsidR="00095630" w:rsidRDefault="00095630">
            <w:pPr>
              <w:pStyle w:val="TableParagraph"/>
              <w:ind w:left="0"/>
              <w:rPr>
                <w:rFonts w:ascii="Times New Roman"/>
                <w:sz w:val="18"/>
              </w:rPr>
            </w:pPr>
          </w:p>
        </w:tc>
      </w:tr>
      <w:tr w:rsidR="00095630" w14:paraId="2D2681B4" w14:textId="77777777">
        <w:trPr>
          <w:trHeight w:val="496"/>
        </w:trPr>
        <w:tc>
          <w:tcPr>
            <w:tcW w:w="1135" w:type="dxa"/>
          </w:tcPr>
          <w:p w14:paraId="2224CEAF" w14:textId="77777777" w:rsidR="00095630" w:rsidRDefault="00095630">
            <w:pPr>
              <w:pStyle w:val="TableParagraph"/>
              <w:spacing w:line="229" w:lineRule="exact"/>
              <w:rPr>
                <w:sz w:val="20"/>
              </w:rPr>
            </w:pPr>
            <w:r>
              <w:rPr>
                <w:spacing w:val="-4"/>
                <w:sz w:val="20"/>
              </w:rPr>
              <w:t>2003</w:t>
            </w:r>
          </w:p>
        </w:tc>
        <w:tc>
          <w:tcPr>
            <w:tcW w:w="3543" w:type="dxa"/>
            <w:gridSpan w:val="2"/>
          </w:tcPr>
          <w:p w14:paraId="7919E643" w14:textId="77777777" w:rsidR="00095630" w:rsidRDefault="00095630">
            <w:pPr>
              <w:pStyle w:val="TableParagraph"/>
              <w:spacing w:line="229" w:lineRule="exact"/>
              <w:ind w:left="107"/>
              <w:rPr>
                <w:sz w:val="20"/>
              </w:rPr>
            </w:pPr>
            <w:r>
              <w:rPr>
                <w:sz w:val="20"/>
              </w:rPr>
              <w:t>Mottled</w:t>
            </w:r>
            <w:r>
              <w:rPr>
                <w:spacing w:val="-9"/>
                <w:sz w:val="20"/>
              </w:rPr>
              <w:t xml:space="preserve"> </w:t>
            </w:r>
            <w:r>
              <w:rPr>
                <w:sz w:val="20"/>
              </w:rPr>
              <w:t>mid</w:t>
            </w:r>
            <w:r>
              <w:rPr>
                <w:spacing w:val="-11"/>
                <w:sz w:val="20"/>
              </w:rPr>
              <w:t xml:space="preserve"> </w:t>
            </w:r>
            <w:r>
              <w:rPr>
                <w:sz w:val="20"/>
              </w:rPr>
              <w:t>yellow/greyish</w:t>
            </w:r>
            <w:r>
              <w:rPr>
                <w:spacing w:val="-9"/>
                <w:sz w:val="20"/>
              </w:rPr>
              <w:t xml:space="preserve"> </w:t>
            </w:r>
            <w:r>
              <w:rPr>
                <w:spacing w:val="-4"/>
                <w:sz w:val="20"/>
              </w:rPr>
              <w:t>brown</w:t>
            </w:r>
          </w:p>
          <w:p w14:paraId="71A39E9C" w14:textId="77777777" w:rsidR="00095630" w:rsidRDefault="00095630">
            <w:pPr>
              <w:pStyle w:val="TableParagraph"/>
              <w:spacing w:before="17" w:line="230" w:lineRule="exact"/>
              <w:ind w:left="107"/>
              <w:rPr>
                <w:sz w:val="20"/>
              </w:rPr>
            </w:pPr>
            <w:r>
              <w:rPr>
                <w:sz w:val="20"/>
              </w:rPr>
              <w:t>and</w:t>
            </w:r>
            <w:r>
              <w:rPr>
                <w:spacing w:val="-5"/>
                <w:sz w:val="20"/>
              </w:rPr>
              <w:t xml:space="preserve"> </w:t>
            </w:r>
            <w:r>
              <w:rPr>
                <w:sz w:val="20"/>
              </w:rPr>
              <w:t>pale</w:t>
            </w:r>
            <w:r>
              <w:rPr>
                <w:spacing w:val="-6"/>
                <w:sz w:val="20"/>
              </w:rPr>
              <w:t xml:space="preserve"> </w:t>
            </w:r>
            <w:r>
              <w:rPr>
                <w:sz w:val="20"/>
              </w:rPr>
              <w:t>yellow</w:t>
            </w:r>
            <w:r>
              <w:rPr>
                <w:spacing w:val="-7"/>
                <w:sz w:val="20"/>
              </w:rPr>
              <w:t xml:space="preserve"> </w:t>
            </w:r>
            <w:r>
              <w:rPr>
                <w:sz w:val="20"/>
              </w:rPr>
              <w:t>sands</w:t>
            </w:r>
            <w:r>
              <w:rPr>
                <w:spacing w:val="-2"/>
                <w:sz w:val="20"/>
              </w:rPr>
              <w:t xml:space="preserve"> </w:t>
            </w:r>
            <w:r>
              <w:rPr>
                <w:sz w:val="20"/>
              </w:rPr>
              <w:t>and</w:t>
            </w:r>
            <w:r>
              <w:rPr>
                <w:spacing w:val="-5"/>
                <w:sz w:val="20"/>
              </w:rPr>
              <w:t xml:space="preserve"> </w:t>
            </w:r>
            <w:r>
              <w:rPr>
                <w:spacing w:val="-2"/>
                <w:sz w:val="20"/>
              </w:rPr>
              <w:t>gravels</w:t>
            </w:r>
          </w:p>
        </w:tc>
        <w:tc>
          <w:tcPr>
            <w:tcW w:w="1561" w:type="dxa"/>
            <w:gridSpan w:val="2"/>
          </w:tcPr>
          <w:p w14:paraId="2D08B3B2" w14:textId="77777777" w:rsidR="00095630" w:rsidRDefault="00095630">
            <w:pPr>
              <w:pStyle w:val="TableParagraph"/>
              <w:spacing w:line="229" w:lineRule="exact"/>
              <w:ind w:left="109"/>
              <w:rPr>
                <w:sz w:val="20"/>
              </w:rPr>
            </w:pPr>
            <w:r>
              <w:rPr>
                <w:sz w:val="20"/>
              </w:rPr>
              <w:t>Natural</w:t>
            </w:r>
            <w:r>
              <w:rPr>
                <w:spacing w:val="-10"/>
                <w:sz w:val="20"/>
              </w:rPr>
              <w:t xml:space="preserve"> </w:t>
            </w:r>
            <w:r>
              <w:rPr>
                <w:spacing w:val="-2"/>
                <w:sz w:val="20"/>
              </w:rPr>
              <w:t>sands</w:t>
            </w:r>
          </w:p>
          <w:p w14:paraId="41E2723B" w14:textId="77777777" w:rsidR="00095630" w:rsidRDefault="00095630">
            <w:pPr>
              <w:pStyle w:val="TableParagraph"/>
              <w:spacing w:before="17" w:line="230" w:lineRule="exact"/>
              <w:ind w:left="109"/>
              <w:rPr>
                <w:sz w:val="20"/>
              </w:rPr>
            </w:pPr>
            <w:r>
              <w:rPr>
                <w:sz w:val="20"/>
              </w:rPr>
              <w:t>and</w:t>
            </w:r>
            <w:r>
              <w:rPr>
                <w:spacing w:val="-5"/>
                <w:sz w:val="20"/>
              </w:rPr>
              <w:t xml:space="preserve"> </w:t>
            </w:r>
            <w:r>
              <w:rPr>
                <w:spacing w:val="-2"/>
                <w:sz w:val="20"/>
              </w:rPr>
              <w:t>gravels</w:t>
            </w:r>
          </w:p>
        </w:tc>
        <w:tc>
          <w:tcPr>
            <w:tcW w:w="850" w:type="dxa"/>
          </w:tcPr>
          <w:p w14:paraId="27450E9D" w14:textId="77777777" w:rsidR="00095630" w:rsidRDefault="00095630">
            <w:pPr>
              <w:pStyle w:val="TableParagraph"/>
              <w:spacing w:line="229" w:lineRule="exact"/>
              <w:ind w:left="106"/>
              <w:rPr>
                <w:sz w:val="20"/>
              </w:rPr>
            </w:pPr>
            <w:r>
              <w:rPr>
                <w:sz w:val="20"/>
              </w:rPr>
              <w:t>0.7</w:t>
            </w:r>
            <w:r>
              <w:rPr>
                <w:spacing w:val="-6"/>
                <w:sz w:val="20"/>
              </w:rPr>
              <w:t xml:space="preserve"> </w:t>
            </w:r>
            <w:r>
              <w:rPr>
                <w:spacing w:val="-10"/>
                <w:sz w:val="20"/>
              </w:rPr>
              <w:t>+</w:t>
            </w:r>
          </w:p>
        </w:tc>
        <w:tc>
          <w:tcPr>
            <w:tcW w:w="850" w:type="dxa"/>
          </w:tcPr>
          <w:p w14:paraId="1F4E53F6" w14:textId="77777777" w:rsidR="00095630" w:rsidRDefault="00095630">
            <w:pPr>
              <w:pStyle w:val="TableParagraph"/>
              <w:ind w:left="0"/>
              <w:rPr>
                <w:rFonts w:ascii="Times New Roman"/>
                <w:sz w:val="18"/>
              </w:rPr>
            </w:pPr>
          </w:p>
        </w:tc>
        <w:tc>
          <w:tcPr>
            <w:tcW w:w="1136" w:type="dxa"/>
          </w:tcPr>
          <w:p w14:paraId="1AF7BD51" w14:textId="77777777" w:rsidR="00095630" w:rsidRDefault="00095630">
            <w:pPr>
              <w:pStyle w:val="TableParagraph"/>
              <w:ind w:left="0"/>
              <w:rPr>
                <w:rFonts w:ascii="Times New Roman"/>
                <w:sz w:val="18"/>
              </w:rPr>
            </w:pPr>
          </w:p>
        </w:tc>
      </w:tr>
    </w:tbl>
    <w:p w14:paraId="394A8F7D" w14:textId="77777777" w:rsidR="00095630" w:rsidRDefault="00095630">
      <w:pPr>
        <w:pStyle w:val="BodyText"/>
        <w:rPr>
          <w:sz w:val="20"/>
        </w:rPr>
      </w:pPr>
    </w:p>
    <w:p w14:paraId="7C6F719E" w14:textId="77777777" w:rsidR="00095630" w:rsidRDefault="00095630">
      <w:pPr>
        <w:pStyle w:val="BodyText"/>
        <w:spacing w:before="1"/>
        <w:rPr>
          <w:sz w:val="24"/>
        </w:rPr>
      </w:pPr>
    </w:p>
    <w:tbl>
      <w:tblPr>
        <w:tblW w:w="0" w:type="auto"/>
        <w:tblInd w:w="12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135"/>
        <w:gridCol w:w="1889"/>
        <w:gridCol w:w="1654"/>
        <w:gridCol w:w="1371"/>
        <w:gridCol w:w="190"/>
        <w:gridCol w:w="850"/>
        <w:gridCol w:w="850"/>
        <w:gridCol w:w="1136"/>
      </w:tblGrid>
      <w:tr w:rsidR="00095630" w14:paraId="4DA41BF4" w14:textId="77777777">
        <w:trPr>
          <w:trHeight w:val="496"/>
        </w:trPr>
        <w:tc>
          <w:tcPr>
            <w:tcW w:w="3024" w:type="dxa"/>
            <w:gridSpan w:val="2"/>
            <w:shd w:val="clear" w:color="auto" w:fill="BDD6EE"/>
          </w:tcPr>
          <w:p w14:paraId="5A66B7FA" w14:textId="77777777" w:rsidR="00095630" w:rsidRDefault="00095630">
            <w:pPr>
              <w:pStyle w:val="TableParagraph"/>
              <w:spacing w:line="229" w:lineRule="exact"/>
              <w:rPr>
                <w:b/>
                <w:sz w:val="20"/>
              </w:rPr>
            </w:pPr>
            <w:r>
              <w:rPr>
                <w:b/>
                <w:sz w:val="20"/>
              </w:rPr>
              <w:t>Site</w:t>
            </w:r>
            <w:r>
              <w:rPr>
                <w:b/>
                <w:spacing w:val="-7"/>
                <w:sz w:val="20"/>
              </w:rPr>
              <w:t xml:space="preserve"> </w:t>
            </w:r>
            <w:r>
              <w:rPr>
                <w:b/>
                <w:spacing w:val="-2"/>
                <w:sz w:val="20"/>
              </w:rPr>
              <w:t>Code:</w:t>
            </w:r>
          </w:p>
          <w:p w14:paraId="31ACDC25" w14:textId="77777777" w:rsidR="00095630" w:rsidRDefault="00095630">
            <w:pPr>
              <w:pStyle w:val="TableParagraph"/>
              <w:spacing w:before="17" w:line="230" w:lineRule="exact"/>
              <w:rPr>
                <w:b/>
                <w:sz w:val="20"/>
              </w:rPr>
            </w:pPr>
            <w:r>
              <w:rPr>
                <w:b/>
                <w:spacing w:val="-2"/>
                <w:sz w:val="20"/>
              </w:rPr>
              <w:t>232820</w:t>
            </w:r>
          </w:p>
        </w:tc>
        <w:tc>
          <w:tcPr>
            <w:tcW w:w="3025" w:type="dxa"/>
            <w:gridSpan w:val="2"/>
            <w:shd w:val="clear" w:color="auto" w:fill="BDD6EE"/>
          </w:tcPr>
          <w:p w14:paraId="4F86479D" w14:textId="77777777" w:rsidR="00095630" w:rsidRDefault="00095630">
            <w:pPr>
              <w:pStyle w:val="TableParagraph"/>
              <w:spacing w:line="229" w:lineRule="exact"/>
              <w:rPr>
                <w:b/>
                <w:sz w:val="20"/>
              </w:rPr>
            </w:pPr>
            <w:r>
              <w:rPr>
                <w:b/>
                <w:sz w:val="20"/>
              </w:rPr>
              <w:t>Site</w:t>
            </w:r>
            <w:r>
              <w:rPr>
                <w:b/>
                <w:spacing w:val="-7"/>
                <w:sz w:val="20"/>
              </w:rPr>
              <w:t xml:space="preserve"> </w:t>
            </w:r>
            <w:r>
              <w:rPr>
                <w:b/>
                <w:spacing w:val="-2"/>
                <w:sz w:val="20"/>
              </w:rPr>
              <w:t>Name:</w:t>
            </w:r>
          </w:p>
          <w:p w14:paraId="6D763982" w14:textId="77777777" w:rsidR="00095630" w:rsidRDefault="00095630">
            <w:pPr>
              <w:pStyle w:val="TableParagraph"/>
              <w:spacing w:before="17" w:line="230" w:lineRule="exact"/>
              <w:rPr>
                <w:b/>
                <w:sz w:val="20"/>
              </w:rPr>
            </w:pPr>
            <w:r>
              <w:rPr>
                <w:b/>
                <w:sz w:val="20"/>
              </w:rPr>
              <w:t>Battle</w:t>
            </w:r>
            <w:r>
              <w:rPr>
                <w:b/>
                <w:spacing w:val="-6"/>
                <w:sz w:val="20"/>
              </w:rPr>
              <w:t xml:space="preserve"> </w:t>
            </w:r>
            <w:r>
              <w:rPr>
                <w:b/>
                <w:sz w:val="20"/>
              </w:rPr>
              <w:t>of</w:t>
            </w:r>
            <w:r>
              <w:rPr>
                <w:b/>
                <w:spacing w:val="-5"/>
                <w:sz w:val="20"/>
              </w:rPr>
              <w:t xml:space="preserve"> </w:t>
            </w:r>
            <w:r>
              <w:rPr>
                <w:b/>
                <w:spacing w:val="-2"/>
                <w:sz w:val="20"/>
              </w:rPr>
              <w:t>Otterburn</w:t>
            </w:r>
          </w:p>
        </w:tc>
        <w:tc>
          <w:tcPr>
            <w:tcW w:w="3026" w:type="dxa"/>
            <w:gridSpan w:val="4"/>
            <w:shd w:val="clear" w:color="auto" w:fill="BDD6EE"/>
          </w:tcPr>
          <w:p w14:paraId="6B892A82" w14:textId="77777777" w:rsidR="00095630" w:rsidRDefault="00095630">
            <w:pPr>
              <w:pStyle w:val="TableParagraph"/>
              <w:spacing w:line="229" w:lineRule="exact"/>
              <w:ind w:left="109"/>
              <w:rPr>
                <w:b/>
                <w:sz w:val="20"/>
              </w:rPr>
            </w:pPr>
            <w:r>
              <w:rPr>
                <w:b/>
                <w:sz w:val="20"/>
              </w:rPr>
              <w:t>Test</w:t>
            </w:r>
            <w:r>
              <w:rPr>
                <w:b/>
                <w:spacing w:val="-6"/>
                <w:sz w:val="20"/>
              </w:rPr>
              <w:t xml:space="preserve"> </w:t>
            </w:r>
            <w:r>
              <w:rPr>
                <w:b/>
                <w:sz w:val="20"/>
              </w:rPr>
              <w:t>Pit</w:t>
            </w:r>
            <w:r>
              <w:rPr>
                <w:b/>
                <w:spacing w:val="-5"/>
                <w:sz w:val="20"/>
              </w:rPr>
              <w:t xml:space="preserve"> ID:</w:t>
            </w:r>
          </w:p>
          <w:p w14:paraId="0830A7DA" w14:textId="77777777" w:rsidR="00095630" w:rsidRDefault="00095630">
            <w:pPr>
              <w:pStyle w:val="TableParagraph"/>
              <w:spacing w:before="17" w:line="230" w:lineRule="exact"/>
              <w:ind w:left="109"/>
              <w:rPr>
                <w:b/>
                <w:sz w:val="20"/>
              </w:rPr>
            </w:pPr>
            <w:r>
              <w:rPr>
                <w:b/>
                <w:spacing w:val="-5"/>
                <w:sz w:val="20"/>
              </w:rPr>
              <w:t>21</w:t>
            </w:r>
          </w:p>
        </w:tc>
      </w:tr>
      <w:tr w:rsidR="00095630" w14:paraId="6ED6DFE1" w14:textId="77777777">
        <w:trPr>
          <w:trHeight w:val="496"/>
        </w:trPr>
        <w:tc>
          <w:tcPr>
            <w:tcW w:w="3024" w:type="dxa"/>
            <w:gridSpan w:val="2"/>
            <w:shd w:val="clear" w:color="auto" w:fill="BDD6EE"/>
          </w:tcPr>
          <w:p w14:paraId="2BD13D9A" w14:textId="77777777" w:rsidR="00095630" w:rsidRDefault="00095630">
            <w:pPr>
              <w:pStyle w:val="TableParagraph"/>
              <w:spacing w:line="229" w:lineRule="exact"/>
              <w:rPr>
                <w:b/>
                <w:sz w:val="20"/>
              </w:rPr>
            </w:pPr>
            <w:r>
              <w:rPr>
                <w:b/>
                <w:spacing w:val="-2"/>
                <w:sz w:val="20"/>
              </w:rPr>
              <w:t>Length:</w:t>
            </w:r>
          </w:p>
          <w:p w14:paraId="15350E3F" w14:textId="77777777" w:rsidR="00095630" w:rsidRDefault="00095630">
            <w:pPr>
              <w:pStyle w:val="TableParagraph"/>
              <w:spacing w:before="19" w:line="227" w:lineRule="exact"/>
              <w:rPr>
                <w:b/>
                <w:sz w:val="20"/>
              </w:rPr>
            </w:pPr>
            <w:r>
              <w:rPr>
                <w:b/>
                <w:sz w:val="20"/>
              </w:rPr>
              <w:t>2.50</w:t>
            </w:r>
            <w:r>
              <w:rPr>
                <w:b/>
                <w:spacing w:val="-8"/>
                <w:sz w:val="20"/>
              </w:rPr>
              <w:t xml:space="preserve"> </w:t>
            </w:r>
            <w:r>
              <w:rPr>
                <w:b/>
                <w:spacing w:val="-10"/>
                <w:sz w:val="20"/>
              </w:rPr>
              <w:t>m</w:t>
            </w:r>
          </w:p>
        </w:tc>
        <w:tc>
          <w:tcPr>
            <w:tcW w:w="3025" w:type="dxa"/>
            <w:gridSpan w:val="2"/>
            <w:shd w:val="clear" w:color="auto" w:fill="BDD6EE"/>
          </w:tcPr>
          <w:p w14:paraId="2F703D70" w14:textId="77777777" w:rsidR="00095630" w:rsidRDefault="00095630">
            <w:pPr>
              <w:pStyle w:val="TableParagraph"/>
              <w:spacing w:line="229" w:lineRule="exact"/>
              <w:rPr>
                <w:b/>
                <w:sz w:val="20"/>
              </w:rPr>
            </w:pPr>
            <w:r>
              <w:rPr>
                <w:b/>
                <w:spacing w:val="-2"/>
                <w:sz w:val="20"/>
              </w:rPr>
              <w:t>Width:</w:t>
            </w:r>
          </w:p>
          <w:p w14:paraId="7FF1AE27" w14:textId="77777777" w:rsidR="00095630" w:rsidRDefault="00095630">
            <w:pPr>
              <w:pStyle w:val="TableParagraph"/>
              <w:spacing w:before="19" w:line="227" w:lineRule="exact"/>
              <w:rPr>
                <w:b/>
                <w:sz w:val="20"/>
              </w:rPr>
            </w:pPr>
            <w:r>
              <w:rPr>
                <w:b/>
                <w:sz w:val="20"/>
              </w:rPr>
              <w:t>1.10</w:t>
            </w:r>
            <w:r>
              <w:rPr>
                <w:b/>
                <w:spacing w:val="-8"/>
                <w:sz w:val="20"/>
              </w:rPr>
              <w:t xml:space="preserve"> </w:t>
            </w:r>
            <w:r>
              <w:rPr>
                <w:b/>
                <w:spacing w:val="-10"/>
                <w:sz w:val="20"/>
              </w:rPr>
              <w:t>m</w:t>
            </w:r>
          </w:p>
        </w:tc>
        <w:tc>
          <w:tcPr>
            <w:tcW w:w="3026" w:type="dxa"/>
            <w:gridSpan w:val="4"/>
            <w:shd w:val="clear" w:color="auto" w:fill="BDD6EE"/>
          </w:tcPr>
          <w:p w14:paraId="75B2FE68" w14:textId="77777777" w:rsidR="00095630" w:rsidRDefault="00095630">
            <w:pPr>
              <w:pStyle w:val="TableParagraph"/>
              <w:spacing w:line="229" w:lineRule="exact"/>
              <w:ind w:left="109"/>
              <w:rPr>
                <w:b/>
                <w:sz w:val="20"/>
              </w:rPr>
            </w:pPr>
            <w:r>
              <w:rPr>
                <w:b/>
                <w:spacing w:val="-2"/>
                <w:sz w:val="20"/>
              </w:rPr>
              <w:t>Depth:</w:t>
            </w:r>
          </w:p>
        </w:tc>
      </w:tr>
      <w:tr w:rsidR="00095630" w14:paraId="2FF0A062" w14:textId="77777777">
        <w:trPr>
          <w:trHeight w:val="743"/>
        </w:trPr>
        <w:tc>
          <w:tcPr>
            <w:tcW w:w="1135" w:type="dxa"/>
            <w:shd w:val="clear" w:color="auto" w:fill="BDD6EE"/>
          </w:tcPr>
          <w:p w14:paraId="44579D92" w14:textId="77777777" w:rsidR="00095630" w:rsidRDefault="00095630">
            <w:pPr>
              <w:pStyle w:val="TableParagraph"/>
              <w:spacing w:line="261" w:lineRule="auto"/>
              <w:ind w:right="246"/>
              <w:rPr>
                <w:b/>
                <w:sz w:val="20"/>
              </w:rPr>
            </w:pPr>
            <w:r>
              <w:rPr>
                <w:b/>
                <w:spacing w:val="-2"/>
                <w:sz w:val="20"/>
              </w:rPr>
              <w:t>Context Number</w:t>
            </w:r>
          </w:p>
        </w:tc>
        <w:tc>
          <w:tcPr>
            <w:tcW w:w="3543" w:type="dxa"/>
            <w:gridSpan w:val="2"/>
            <w:shd w:val="clear" w:color="auto" w:fill="BDD6EE"/>
          </w:tcPr>
          <w:p w14:paraId="7044B3FE" w14:textId="77777777" w:rsidR="00095630" w:rsidRDefault="00095630">
            <w:pPr>
              <w:pStyle w:val="TableParagraph"/>
              <w:spacing w:line="229" w:lineRule="exact"/>
              <w:ind w:left="107"/>
              <w:rPr>
                <w:b/>
                <w:sz w:val="20"/>
              </w:rPr>
            </w:pPr>
            <w:r>
              <w:rPr>
                <w:b/>
                <w:spacing w:val="-2"/>
                <w:sz w:val="20"/>
              </w:rPr>
              <w:t>Description</w:t>
            </w:r>
          </w:p>
        </w:tc>
        <w:tc>
          <w:tcPr>
            <w:tcW w:w="1561" w:type="dxa"/>
            <w:gridSpan w:val="2"/>
            <w:shd w:val="clear" w:color="auto" w:fill="BDD6EE"/>
          </w:tcPr>
          <w:p w14:paraId="16B9FBD4" w14:textId="77777777" w:rsidR="00095630" w:rsidRDefault="00095630">
            <w:pPr>
              <w:pStyle w:val="TableParagraph"/>
              <w:spacing w:line="229" w:lineRule="exact"/>
              <w:ind w:left="109"/>
              <w:rPr>
                <w:b/>
                <w:sz w:val="20"/>
              </w:rPr>
            </w:pPr>
            <w:r>
              <w:rPr>
                <w:b/>
                <w:spacing w:val="-2"/>
                <w:sz w:val="20"/>
              </w:rPr>
              <w:t>Interpretation</w:t>
            </w:r>
          </w:p>
        </w:tc>
        <w:tc>
          <w:tcPr>
            <w:tcW w:w="850" w:type="dxa"/>
            <w:shd w:val="clear" w:color="auto" w:fill="BDD6EE"/>
          </w:tcPr>
          <w:p w14:paraId="77FEC4DC" w14:textId="77777777" w:rsidR="00095630" w:rsidRDefault="00095630">
            <w:pPr>
              <w:pStyle w:val="TableParagraph"/>
              <w:spacing w:line="229" w:lineRule="exact"/>
              <w:ind w:left="106"/>
              <w:rPr>
                <w:b/>
                <w:sz w:val="20"/>
              </w:rPr>
            </w:pPr>
            <w:r>
              <w:rPr>
                <w:b/>
                <w:spacing w:val="-2"/>
                <w:sz w:val="20"/>
              </w:rPr>
              <w:t>Depth</w:t>
            </w:r>
          </w:p>
          <w:p w14:paraId="03D32BC1" w14:textId="77777777" w:rsidR="00095630" w:rsidRDefault="00095630">
            <w:pPr>
              <w:pStyle w:val="TableParagraph"/>
              <w:spacing w:before="9" w:line="240" w:lineRule="atLeast"/>
              <w:ind w:left="106" w:right="298"/>
              <w:rPr>
                <w:b/>
                <w:sz w:val="20"/>
              </w:rPr>
            </w:pPr>
            <w:r>
              <w:rPr>
                <w:b/>
                <w:spacing w:val="-10"/>
                <w:sz w:val="20"/>
              </w:rPr>
              <w:t xml:space="preserve">m </w:t>
            </w:r>
            <w:r>
              <w:rPr>
                <w:b/>
                <w:spacing w:val="-4"/>
                <w:sz w:val="20"/>
              </w:rPr>
              <w:t>BGL</w:t>
            </w:r>
          </w:p>
        </w:tc>
        <w:tc>
          <w:tcPr>
            <w:tcW w:w="850" w:type="dxa"/>
            <w:shd w:val="clear" w:color="auto" w:fill="BDD6EE"/>
          </w:tcPr>
          <w:p w14:paraId="57423A18" w14:textId="77777777" w:rsidR="00095630" w:rsidRDefault="00095630">
            <w:pPr>
              <w:pStyle w:val="TableParagraph"/>
              <w:spacing w:line="229" w:lineRule="exact"/>
              <w:ind w:left="105"/>
              <w:rPr>
                <w:b/>
                <w:sz w:val="20"/>
              </w:rPr>
            </w:pPr>
            <w:r>
              <w:rPr>
                <w:b/>
                <w:spacing w:val="-2"/>
                <w:sz w:val="20"/>
              </w:rPr>
              <w:t>Depth</w:t>
            </w:r>
          </w:p>
          <w:p w14:paraId="22BB804A" w14:textId="77777777" w:rsidR="00095630" w:rsidRDefault="00095630">
            <w:pPr>
              <w:pStyle w:val="TableParagraph"/>
              <w:spacing w:before="9" w:line="240" w:lineRule="atLeast"/>
              <w:ind w:left="105" w:right="310"/>
              <w:rPr>
                <w:b/>
                <w:sz w:val="20"/>
              </w:rPr>
            </w:pPr>
            <w:r>
              <w:rPr>
                <w:b/>
                <w:spacing w:val="-10"/>
                <w:sz w:val="20"/>
              </w:rPr>
              <w:t xml:space="preserve">m </w:t>
            </w:r>
            <w:proofErr w:type="spellStart"/>
            <w:r>
              <w:rPr>
                <w:b/>
                <w:spacing w:val="-4"/>
                <w:sz w:val="20"/>
              </w:rPr>
              <w:t>aOD</w:t>
            </w:r>
            <w:proofErr w:type="spellEnd"/>
          </w:p>
        </w:tc>
        <w:tc>
          <w:tcPr>
            <w:tcW w:w="1136" w:type="dxa"/>
            <w:shd w:val="clear" w:color="auto" w:fill="BDD6EE"/>
          </w:tcPr>
          <w:p w14:paraId="0E355AFF" w14:textId="77777777" w:rsidR="00095630" w:rsidRDefault="00095630">
            <w:pPr>
              <w:pStyle w:val="TableParagraph"/>
              <w:spacing w:line="229" w:lineRule="exact"/>
              <w:ind w:left="107"/>
              <w:rPr>
                <w:b/>
                <w:sz w:val="20"/>
              </w:rPr>
            </w:pPr>
            <w:r>
              <w:rPr>
                <w:b/>
                <w:spacing w:val="-2"/>
                <w:sz w:val="20"/>
              </w:rPr>
              <w:t>Samples</w:t>
            </w:r>
          </w:p>
        </w:tc>
      </w:tr>
      <w:tr w:rsidR="00095630" w14:paraId="7F72F4D7" w14:textId="77777777">
        <w:trPr>
          <w:trHeight w:val="498"/>
        </w:trPr>
        <w:tc>
          <w:tcPr>
            <w:tcW w:w="1135" w:type="dxa"/>
          </w:tcPr>
          <w:p w14:paraId="3D45AED6" w14:textId="77777777" w:rsidR="00095630" w:rsidRDefault="00095630">
            <w:pPr>
              <w:pStyle w:val="TableParagraph"/>
              <w:spacing w:before="1"/>
              <w:rPr>
                <w:sz w:val="20"/>
              </w:rPr>
            </w:pPr>
            <w:r>
              <w:rPr>
                <w:spacing w:val="-4"/>
                <w:sz w:val="20"/>
              </w:rPr>
              <w:t>2101</w:t>
            </w:r>
          </w:p>
        </w:tc>
        <w:tc>
          <w:tcPr>
            <w:tcW w:w="3543" w:type="dxa"/>
            <w:gridSpan w:val="2"/>
          </w:tcPr>
          <w:p w14:paraId="35511C6A" w14:textId="77777777" w:rsidR="00095630" w:rsidRDefault="00095630">
            <w:pPr>
              <w:pStyle w:val="TableParagraph"/>
              <w:spacing w:before="1"/>
              <w:ind w:left="107"/>
              <w:rPr>
                <w:sz w:val="20"/>
              </w:rPr>
            </w:pPr>
            <w:r>
              <w:rPr>
                <w:sz w:val="20"/>
              </w:rPr>
              <w:t>Dark</w:t>
            </w:r>
            <w:r>
              <w:rPr>
                <w:spacing w:val="-7"/>
                <w:sz w:val="20"/>
              </w:rPr>
              <w:t xml:space="preserve"> </w:t>
            </w:r>
            <w:r>
              <w:rPr>
                <w:sz w:val="20"/>
              </w:rPr>
              <w:t>greyish</w:t>
            </w:r>
            <w:r>
              <w:rPr>
                <w:spacing w:val="-8"/>
                <w:sz w:val="20"/>
              </w:rPr>
              <w:t xml:space="preserve"> </w:t>
            </w:r>
            <w:r>
              <w:rPr>
                <w:sz w:val="20"/>
              </w:rPr>
              <w:t>yellowish</w:t>
            </w:r>
            <w:r>
              <w:rPr>
                <w:spacing w:val="-5"/>
                <w:sz w:val="20"/>
              </w:rPr>
              <w:t xml:space="preserve"> </w:t>
            </w:r>
            <w:r>
              <w:rPr>
                <w:sz w:val="20"/>
              </w:rPr>
              <w:t>brown</w:t>
            </w:r>
            <w:r>
              <w:rPr>
                <w:spacing w:val="-8"/>
                <w:sz w:val="20"/>
              </w:rPr>
              <w:t xml:space="preserve"> </w:t>
            </w:r>
            <w:r>
              <w:rPr>
                <w:spacing w:val="-2"/>
                <w:sz w:val="20"/>
              </w:rPr>
              <w:t>sandy</w:t>
            </w:r>
          </w:p>
          <w:p w14:paraId="03BBCBBA" w14:textId="77777777" w:rsidR="00095630" w:rsidRDefault="00095630">
            <w:pPr>
              <w:pStyle w:val="TableParagraph"/>
              <w:spacing w:before="18" w:line="230" w:lineRule="exact"/>
              <w:ind w:left="107"/>
              <w:rPr>
                <w:sz w:val="20"/>
              </w:rPr>
            </w:pPr>
            <w:r>
              <w:rPr>
                <w:sz w:val="20"/>
              </w:rPr>
              <w:t>silt</w:t>
            </w:r>
            <w:r>
              <w:rPr>
                <w:spacing w:val="-7"/>
                <w:sz w:val="20"/>
              </w:rPr>
              <w:t xml:space="preserve"> </w:t>
            </w:r>
            <w:r>
              <w:rPr>
                <w:sz w:val="20"/>
              </w:rPr>
              <w:t>with</w:t>
            </w:r>
            <w:r>
              <w:rPr>
                <w:spacing w:val="-6"/>
                <w:sz w:val="20"/>
              </w:rPr>
              <w:t xml:space="preserve"> </w:t>
            </w:r>
            <w:r>
              <w:rPr>
                <w:sz w:val="20"/>
              </w:rPr>
              <w:t>rooting</w:t>
            </w:r>
            <w:r>
              <w:rPr>
                <w:spacing w:val="-4"/>
                <w:sz w:val="20"/>
              </w:rPr>
              <w:t xml:space="preserve"> </w:t>
            </w:r>
            <w:r>
              <w:rPr>
                <w:sz w:val="20"/>
              </w:rPr>
              <w:t>and</w:t>
            </w:r>
            <w:r>
              <w:rPr>
                <w:spacing w:val="-5"/>
                <w:sz w:val="20"/>
              </w:rPr>
              <w:t xml:space="preserve"> </w:t>
            </w:r>
            <w:r>
              <w:rPr>
                <w:spacing w:val="-4"/>
                <w:sz w:val="20"/>
              </w:rPr>
              <w:t>turf</w:t>
            </w:r>
          </w:p>
        </w:tc>
        <w:tc>
          <w:tcPr>
            <w:tcW w:w="1561" w:type="dxa"/>
            <w:gridSpan w:val="2"/>
          </w:tcPr>
          <w:p w14:paraId="56836168" w14:textId="77777777" w:rsidR="00095630" w:rsidRDefault="00095630">
            <w:pPr>
              <w:pStyle w:val="TableParagraph"/>
              <w:spacing w:before="1"/>
              <w:ind w:left="109"/>
              <w:rPr>
                <w:sz w:val="20"/>
              </w:rPr>
            </w:pPr>
            <w:r>
              <w:rPr>
                <w:sz w:val="20"/>
              </w:rPr>
              <w:t>Turf</w:t>
            </w:r>
            <w:r>
              <w:rPr>
                <w:spacing w:val="-6"/>
                <w:sz w:val="20"/>
              </w:rPr>
              <w:t xml:space="preserve"> </w:t>
            </w:r>
            <w:r>
              <w:rPr>
                <w:spacing w:val="-5"/>
                <w:sz w:val="20"/>
              </w:rPr>
              <w:t>and</w:t>
            </w:r>
          </w:p>
          <w:p w14:paraId="093CAD86" w14:textId="77777777" w:rsidR="00095630" w:rsidRDefault="00095630">
            <w:pPr>
              <w:pStyle w:val="TableParagraph"/>
              <w:spacing w:before="18" w:line="230" w:lineRule="exact"/>
              <w:ind w:left="109"/>
              <w:rPr>
                <w:sz w:val="20"/>
              </w:rPr>
            </w:pPr>
            <w:r>
              <w:rPr>
                <w:spacing w:val="-2"/>
                <w:sz w:val="20"/>
              </w:rPr>
              <w:t>topsoil</w:t>
            </w:r>
          </w:p>
        </w:tc>
        <w:tc>
          <w:tcPr>
            <w:tcW w:w="850" w:type="dxa"/>
          </w:tcPr>
          <w:p w14:paraId="77D99FE1" w14:textId="77777777" w:rsidR="00095630" w:rsidRDefault="00095630">
            <w:pPr>
              <w:pStyle w:val="TableParagraph"/>
              <w:spacing w:before="1"/>
              <w:ind w:left="106"/>
              <w:rPr>
                <w:sz w:val="20"/>
              </w:rPr>
            </w:pPr>
            <w:r>
              <w:rPr>
                <w:sz w:val="20"/>
              </w:rPr>
              <w:t>0</w:t>
            </w:r>
            <w:r>
              <w:rPr>
                <w:spacing w:val="-3"/>
                <w:sz w:val="20"/>
              </w:rPr>
              <w:t xml:space="preserve"> </w:t>
            </w:r>
            <w:r>
              <w:rPr>
                <w:spacing w:val="-10"/>
                <w:sz w:val="20"/>
              </w:rPr>
              <w:t>-</w:t>
            </w:r>
          </w:p>
          <w:p w14:paraId="72D76F66" w14:textId="77777777" w:rsidR="00095630" w:rsidRDefault="00095630">
            <w:pPr>
              <w:pStyle w:val="TableParagraph"/>
              <w:spacing w:before="18" w:line="230" w:lineRule="exact"/>
              <w:ind w:left="106"/>
              <w:rPr>
                <w:sz w:val="20"/>
              </w:rPr>
            </w:pPr>
            <w:r>
              <w:rPr>
                <w:spacing w:val="-4"/>
                <w:sz w:val="20"/>
              </w:rPr>
              <w:t>0.25</w:t>
            </w:r>
          </w:p>
        </w:tc>
        <w:tc>
          <w:tcPr>
            <w:tcW w:w="850" w:type="dxa"/>
          </w:tcPr>
          <w:p w14:paraId="4DD99537" w14:textId="77777777" w:rsidR="00095630" w:rsidRDefault="00095630">
            <w:pPr>
              <w:pStyle w:val="TableParagraph"/>
              <w:ind w:left="0"/>
              <w:rPr>
                <w:rFonts w:ascii="Times New Roman"/>
                <w:sz w:val="18"/>
              </w:rPr>
            </w:pPr>
          </w:p>
        </w:tc>
        <w:tc>
          <w:tcPr>
            <w:tcW w:w="1136" w:type="dxa"/>
          </w:tcPr>
          <w:p w14:paraId="2F3E2DE2" w14:textId="77777777" w:rsidR="00095630" w:rsidRDefault="00095630">
            <w:pPr>
              <w:pStyle w:val="TableParagraph"/>
              <w:ind w:left="0"/>
              <w:rPr>
                <w:rFonts w:ascii="Times New Roman"/>
                <w:sz w:val="18"/>
              </w:rPr>
            </w:pPr>
          </w:p>
        </w:tc>
      </w:tr>
      <w:tr w:rsidR="00095630" w14:paraId="12A39927" w14:textId="77777777">
        <w:trPr>
          <w:trHeight w:val="496"/>
        </w:trPr>
        <w:tc>
          <w:tcPr>
            <w:tcW w:w="1135" w:type="dxa"/>
          </w:tcPr>
          <w:p w14:paraId="7827CFB7" w14:textId="77777777" w:rsidR="00095630" w:rsidRDefault="00095630">
            <w:pPr>
              <w:pStyle w:val="TableParagraph"/>
              <w:spacing w:line="229" w:lineRule="exact"/>
              <w:rPr>
                <w:sz w:val="20"/>
              </w:rPr>
            </w:pPr>
            <w:r>
              <w:rPr>
                <w:spacing w:val="-4"/>
                <w:sz w:val="20"/>
              </w:rPr>
              <w:t>2102</w:t>
            </w:r>
          </w:p>
        </w:tc>
        <w:tc>
          <w:tcPr>
            <w:tcW w:w="3543" w:type="dxa"/>
            <w:gridSpan w:val="2"/>
          </w:tcPr>
          <w:p w14:paraId="2A58AA2D" w14:textId="77777777" w:rsidR="00095630" w:rsidRDefault="00095630">
            <w:pPr>
              <w:pStyle w:val="TableParagraph"/>
              <w:spacing w:line="229" w:lineRule="exact"/>
              <w:ind w:left="107"/>
              <w:rPr>
                <w:sz w:val="20"/>
              </w:rPr>
            </w:pPr>
            <w:r>
              <w:rPr>
                <w:sz w:val="20"/>
              </w:rPr>
              <w:t>Mid</w:t>
            </w:r>
            <w:r>
              <w:rPr>
                <w:spacing w:val="-7"/>
                <w:sz w:val="20"/>
              </w:rPr>
              <w:t xml:space="preserve"> </w:t>
            </w:r>
            <w:r>
              <w:rPr>
                <w:sz w:val="20"/>
              </w:rPr>
              <w:t>yellowish</w:t>
            </w:r>
            <w:r>
              <w:rPr>
                <w:spacing w:val="-6"/>
                <w:sz w:val="20"/>
              </w:rPr>
              <w:t xml:space="preserve"> </w:t>
            </w:r>
            <w:r>
              <w:rPr>
                <w:sz w:val="20"/>
              </w:rPr>
              <w:t>brown</w:t>
            </w:r>
            <w:r>
              <w:rPr>
                <w:spacing w:val="-7"/>
                <w:sz w:val="20"/>
              </w:rPr>
              <w:t xml:space="preserve"> </w:t>
            </w:r>
            <w:r>
              <w:rPr>
                <w:sz w:val="20"/>
              </w:rPr>
              <w:t>sandy</w:t>
            </w:r>
            <w:r>
              <w:rPr>
                <w:spacing w:val="-6"/>
                <w:sz w:val="20"/>
              </w:rPr>
              <w:t xml:space="preserve"> </w:t>
            </w:r>
            <w:r>
              <w:rPr>
                <w:sz w:val="20"/>
              </w:rPr>
              <w:t>silt</w:t>
            </w:r>
            <w:r>
              <w:rPr>
                <w:spacing w:val="-6"/>
                <w:sz w:val="20"/>
              </w:rPr>
              <w:t xml:space="preserve"> </w:t>
            </w:r>
            <w:r>
              <w:rPr>
                <w:spacing w:val="-4"/>
                <w:sz w:val="20"/>
              </w:rPr>
              <w:t>with</w:t>
            </w:r>
          </w:p>
          <w:p w14:paraId="26853C38" w14:textId="77777777" w:rsidR="00095630" w:rsidRDefault="00095630">
            <w:pPr>
              <w:pStyle w:val="TableParagraph"/>
              <w:spacing w:before="17" w:line="230" w:lineRule="exact"/>
              <w:ind w:left="107"/>
              <w:rPr>
                <w:sz w:val="20"/>
              </w:rPr>
            </w:pPr>
            <w:r>
              <w:rPr>
                <w:sz w:val="20"/>
              </w:rPr>
              <w:t>very</w:t>
            </w:r>
            <w:r>
              <w:rPr>
                <w:spacing w:val="-9"/>
                <w:sz w:val="20"/>
              </w:rPr>
              <w:t xml:space="preserve"> </w:t>
            </w:r>
            <w:r>
              <w:rPr>
                <w:sz w:val="20"/>
              </w:rPr>
              <w:t>occasional</w:t>
            </w:r>
            <w:r>
              <w:rPr>
                <w:spacing w:val="-8"/>
                <w:sz w:val="20"/>
              </w:rPr>
              <w:t xml:space="preserve"> </w:t>
            </w:r>
            <w:r>
              <w:rPr>
                <w:sz w:val="20"/>
              </w:rPr>
              <w:t>charcoal</w:t>
            </w:r>
            <w:r>
              <w:rPr>
                <w:spacing w:val="-9"/>
                <w:sz w:val="20"/>
              </w:rPr>
              <w:t xml:space="preserve"> </w:t>
            </w:r>
            <w:r>
              <w:rPr>
                <w:spacing w:val="-2"/>
                <w:sz w:val="20"/>
              </w:rPr>
              <w:t>flecks</w:t>
            </w:r>
          </w:p>
        </w:tc>
        <w:tc>
          <w:tcPr>
            <w:tcW w:w="1561" w:type="dxa"/>
            <w:gridSpan w:val="2"/>
          </w:tcPr>
          <w:p w14:paraId="6063E8D7" w14:textId="77777777" w:rsidR="00095630" w:rsidRDefault="00095630">
            <w:pPr>
              <w:pStyle w:val="TableParagraph"/>
              <w:spacing w:line="229" w:lineRule="exact"/>
              <w:ind w:left="109"/>
              <w:rPr>
                <w:sz w:val="20"/>
              </w:rPr>
            </w:pPr>
            <w:r>
              <w:rPr>
                <w:spacing w:val="-2"/>
                <w:sz w:val="20"/>
              </w:rPr>
              <w:t>Alluvium</w:t>
            </w:r>
          </w:p>
        </w:tc>
        <w:tc>
          <w:tcPr>
            <w:tcW w:w="850" w:type="dxa"/>
          </w:tcPr>
          <w:p w14:paraId="73E8584B" w14:textId="77777777" w:rsidR="00095630" w:rsidRDefault="00095630">
            <w:pPr>
              <w:pStyle w:val="TableParagraph"/>
              <w:spacing w:line="229" w:lineRule="exact"/>
              <w:ind w:left="106"/>
              <w:rPr>
                <w:sz w:val="20"/>
              </w:rPr>
            </w:pPr>
            <w:r>
              <w:rPr>
                <w:sz w:val="20"/>
              </w:rPr>
              <w:t>0.25</w:t>
            </w:r>
            <w:r>
              <w:rPr>
                <w:spacing w:val="-8"/>
                <w:sz w:val="20"/>
              </w:rPr>
              <w:t xml:space="preserve"> </w:t>
            </w:r>
            <w:r>
              <w:rPr>
                <w:spacing w:val="-10"/>
                <w:sz w:val="20"/>
              </w:rPr>
              <w:t>-</w:t>
            </w:r>
          </w:p>
          <w:p w14:paraId="33902D6F" w14:textId="77777777" w:rsidR="00095630" w:rsidRDefault="00095630">
            <w:pPr>
              <w:pStyle w:val="TableParagraph"/>
              <w:spacing w:before="17" w:line="230" w:lineRule="exact"/>
              <w:ind w:left="106"/>
              <w:rPr>
                <w:sz w:val="20"/>
              </w:rPr>
            </w:pPr>
            <w:r>
              <w:rPr>
                <w:spacing w:val="-5"/>
                <w:sz w:val="20"/>
              </w:rPr>
              <w:t>0.5</w:t>
            </w:r>
          </w:p>
        </w:tc>
        <w:tc>
          <w:tcPr>
            <w:tcW w:w="850" w:type="dxa"/>
          </w:tcPr>
          <w:p w14:paraId="3D2BBC4A" w14:textId="77777777" w:rsidR="00095630" w:rsidRDefault="00095630">
            <w:pPr>
              <w:pStyle w:val="TableParagraph"/>
              <w:ind w:left="0"/>
              <w:rPr>
                <w:rFonts w:ascii="Times New Roman"/>
                <w:sz w:val="18"/>
              </w:rPr>
            </w:pPr>
          </w:p>
        </w:tc>
        <w:tc>
          <w:tcPr>
            <w:tcW w:w="1136" w:type="dxa"/>
          </w:tcPr>
          <w:p w14:paraId="51E328DD" w14:textId="77777777" w:rsidR="00095630" w:rsidRDefault="00095630">
            <w:pPr>
              <w:pStyle w:val="TableParagraph"/>
              <w:ind w:left="0"/>
              <w:rPr>
                <w:rFonts w:ascii="Times New Roman"/>
                <w:sz w:val="18"/>
              </w:rPr>
            </w:pPr>
          </w:p>
        </w:tc>
      </w:tr>
      <w:tr w:rsidR="00095630" w14:paraId="4F4D292C" w14:textId="77777777">
        <w:trPr>
          <w:trHeight w:val="1487"/>
        </w:trPr>
        <w:tc>
          <w:tcPr>
            <w:tcW w:w="1135" w:type="dxa"/>
          </w:tcPr>
          <w:p w14:paraId="2937321B" w14:textId="77777777" w:rsidR="00095630" w:rsidRDefault="00095630">
            <w:pPr>
              <w:pStyle w:val="TableParagraph"/>
              <w:spacing w:line="229" w:lineRule="exact"/>
              <w:rPr>
                <w:sz w:val="20"/>
              </w:rPr>
            </w:pPr>
            <w:r>
              <w:rPr>
                <w:spacing w:val="-4"/>
                <w:sz w:val="20"/>
              </w:rPr>
              <w:t>2103</w:t>
            </w:r>
          </w:p>
        </w:tc>
        <w:tc>
          <w:tcPr>
            <w:tcW w:w="3543" w:type="dxa"/>
            <w:gridSpan w:val="2"/>
          </w:tcPr>
          <w:p w14:paraId="4589ED7B" w14:textId="77777777" w:rsidR="00095630" w:rsidRDefault="00095630">
            <w:pPr>
              <w:pStyle w:val="TableParagraph"/>
              <w:spacing w:line="256" w:lineRule="auto"/>
              <w:ind w:left="107" w:right="116"/>
              <w:rPr>
                <w:sz w:val="20"/>
              </w:rPr>
            </w:pPr>
            <w:r>
              <w:rPr>
                <w:sz w:val="20"/>
              </w:rPr>
              <w:t>Banded</w:t>
            </w:r>
            <w:r>
              <w:rPr>
                <w:spacing w:val="-10"/>
                <w:sz w:val="20"/>
              </w:rPr>
              <w:t xml:space="preserve"> </w:t>
            </w:r>
            <w:r>
              <w:rPr>
                <w:sz w:val="20"/>
              </w:rPr>
              <w:t>mid</w:t>
            </w:r>
            <w:r>
              <w:rPr>
                <w:spacing w:val="-12"/>
                <w:sz w:val="20"/>
              </w:rPr>
              <w:t xml:space="preserve"> </w:t>
            </w:r>
            <w:r>
              <w:rPr>
                <w:sz w:val="20"/>
              </w:rPr>
              <w:t>yellowish</w:t>
            </w:r>
            <w:r>
              <w:rPr>
                <w:spacing w:val="-10"/>
                <w:sz w:val="20"/>
              </w:rPr>
              <w:t xml:space="preserve"> </w:t>
            </w:r>
            <w:r>
              <w:rPr>
                <w:sz w:val="20"/>
              </w:rPr>
              <w:t>brown</w:t>
            </w:r>
            <w:r>
              <w:rPr>
                <w:spacing w:val="-12"/>
                <w:sz w:val="20"/>
              </w:rPr>
              <w:t xml:space="preserve"> </w:t>
            </w:r>
            <w:r>
              <w:rPr>
                <w:sz w:val="20"/>
              </w:rPr>
              <w:t>sandy silt and mid brownish yellow sand</w:t>
            </w:r>
          </w:p>
        </w:tc>
        <w:tc>
          <w:tcPr>
            <w:tcW w:w="1561" w:type="dxa"/>
            <w:gridSpan w:val="2"/>
          </w:tcPr>
          <w:p w14:paraId="57685FF3" w14:textId="77777777" w:rsidR="00095630" w:rsidRDefault="00095630">
            <w:pPr>
              <w:pStyle w:val="TableParagraph"/>
              <w:spacing w:line="259" w:lineRule="auto"/>
              <w:ind w:left="109" w:right="236"/>
              <w:rPr>
                <w:sz w:val="20"/>
              </w:rPr>
            </w:pPr>
            <w:r>
              <w:rPr>
                <w:sz w:val="20"/>
              </w:rPr>
              <w:t>Mixed</w:t>
            </w:r>
            <w:r>
              <w:rPr>
                <w:spacing w:val="-14"/>
                <w:sz w:val="20"/>
              </w:rPr>
              <w:t xml:space="preserve"> </w:t>
            </w:r>
            <w:r>
              <w:rPr>
                <w:sz w:val="20"/>
              </w:rPr>
              <w:t xml:space="preserve">alluvial and sand </w:t>
            </w:r>
            <w:r>
              <w:rPr>
                <w:spacing w:val="-2"/>
                <w:sz w:val="20"/>
              </w:rPr>
              <w:t>deposit- multiple flooding</w:t>
            </w:r>
          </w:p>
          <w:p w14:paraId="5A35C611" w14:textId="77777777" w:rsidR="00095630" w:rsidRDefault="00095630">
            <w:pPr>
              <w:pStyle w:val="TableParagraph"/>
              <w:spacing w:line="226" w:lineRule="exact"/>
              <w:ind w:left="109"/>
              <w:rPr>
                <w:sz w:val="20"/>
              </w:rPr>
            </w:pPr>
            <w:r>
              <w:rPr>
                <w:spacing w:val="-2"/>
                <w:sz w:val="20"/>
              </w:rPr>
              <w:t>deposits?</w:t>
            </w:r>
          </w:p>
        </w:tc>
        <w:tc>
          <w:tcPr>
            <w:tcW w:w="850" w:type="dxa"/>
          </w:tcPr>
          <w:p w14:paraId="5BFC5D61" w14:textId="77777777" w:rsidR="00095630" w:rsidRDefault="00095630">
            <w:pPr>
              <w:pStyle w:val="TableParagraph"/>
              <w:spacing w:line="229" w:lineRule="exact"/>
              <w:ind w:left="106"/>
              <w:rPr>
                <w:sz w:val="20"/>
              </w:rPr>
            </w:pPr>
            <w:r>
              <w:rPr>
                <w:sz w:val="20"/>
              </w:rPr>
              <w:t>0.5</w:t>
            </w:r>
            <w:r>
              <w:rPr>
                <w:spacing w:val="-4"/>
                <w:sz w:val="20"/>
              </w:rPr>
              <w:t xml:space="preserve"> </w:t>
            </w:r>
            <w:r>
              <w:rPr>
                <w:sz w:val="20"/>
              </w:rPr>
              <w:t>-</w:t>
            </w:r>
            <w:r>
              <w:rPr>
                <w:spacing w:val="-3"/>
                <w:sz w:val="20"/>
              </w:rPr>
              <w:t xml:space="preserve"> </w:t>
            </w:r>
            <w:r>
              <w:rPr>
                <w:spacing w:val="-10"/>
                <w:sz w:val="20"/>
              </w:rPr>
              <w:t>1</w:t>
            </w:r>
          </w:p>
        </w:tc>
        <w:tc>
          <w:tcPr>
            <w:tcW w:w="850" w:type="dxa"/>
          </w:tcPr>
          <w:p w14:paraId="7B973EF5" w14:textId="77777777" w:rsidR="00095630" w:rsidRDefault="00095630">
            <w:pPr>
              <w:pStyle w:val="TableParagraph"/>
              <w:ind w:left="0"/>
              <w:rPr>
                <w:rFonts w:ascii="Times New Roman"/>
                <w:sz w:val="18"/>
              </w:rPr>
            </w:pPr>
          </w:p>
        </w:tc>
        <w:tc>
          <w:tcPr>
            <w:tcW w:w="1136" w:type="dxa"/>
          </w:tcPr>
          <w:p w14:paraId="74572C58" w14:textId="77777777" w:rsidR="00095630" w:rsidRDefault="00095630">
            <w:pPr>
              <w:pStyle w:val="TableParagraph"/>
              <w:ind w:left="0"/>
              <w:rPr>
                <w:rFonts w:ascii="Times New Roman"/>
                <w:sz w:val="18"/>
              </w:rPr>
            </w:pPr>
          </w:p>
        </w:tc>
      </w:tr>
      <w:tr w:rsidR="00095630" w14:paraId="09EFF8F2" w14:textId="77777777">
        <w:trPr>
          <w:trHeight w:val="498"/>
        </w:trPr>
        <w:tc>
          <w:tcPr>
            <w:tcW w:w="1135" w:type="dxa"/>
          </w:tcPr>
          <w:p w14:paraId="5E316AE7" w14:textId="77777777" w:rsidR="00095630" w:rsidRDefault="00095630">
            <w:pPr>
              <w:pStyle w:val="TableParagraph"/>
              <w:spacing w:before="1"/>
              <w:rPr>
                <w:sz w:val="20"/>
              </w:rPr>
            </w:pPr>
            <w:r>
              <w:rPr>
                <w:spacing w:val="-4"/>
                <w:sz w:val="20"/>
              </w:rPr>
              <w:t>2104</w:t>
            </w:r>
          </w:p>
        </w:tc>
        <w:tc>
          <w:tcPr>
            <w:tcW w:w="3543" w:type="dxa"/>
            <w:gridSpan w:val="2"/>
          </w:tcPr>
          <w:p w14:paraId="28DF0BAB" w14:textId="77777777" w:rsidR="00095630" w:rsidRDefault="00095630">
            <w:pPr>
              <w:pStyle w:val="TableParagraph"/>
              <w:spacing w:before="1"/>
              <w:ind w:left="107"/>
              <w:rPr>
                <w:sz w:val="20"/>
              </w:rPr>
            </w:pPr>
            <w:r>
              <w:rPr>
                <w:sz w:val="20"/>
              </w:rPr>
              <w:t>Mid</w:t>
            </w:r>
            <w:r>
              <w:rPr>
                <w:spacing w:val="-6"/>
                <w:sz w:val="20"/>
              </w:rPr>
              <w:t xml:space="preserve"> </w:t>
            </w:r>
            <w:r>
              <w:rPr>
                <w:sz w:val="20"/>
              </w:rPr>
              <w:t>greyish</w:t>
            </w:r>
            <w:r>
              <w:rPr>
                <w:spacing w:val="-5"/>
                <w:sz w:val="20"/>
              </w:rPr>
              <w:t xml:space="preserve"> </w:t>
            </w:r>
            <w:r>
              <w:rPr>
                <w:sz w:val="20"/>
              </w:rPr>
              <w:t>brown</w:t>
            </w:r>
            <w:r>
              <w:rPr>
                <w:spacing w:val="-7"/>
                <w:sz w:val="20"/>
              </w:rPr>
              <w:t xml:space="preserve"> </w:t>
            </w:r>
            <w:r>
              <w:rPr>
                <w:sz w:val="20"/>
              </w:rPr>
              <w:t>silty</w:t>
            </w:r>
            <w:r>
              <w:rPr>
                <w:spacing w:val="-6"/>
                <w:sz w:val="20"/>
              </w:rPr>
              <w:t xml:space="preserve"> </w:t>
            </w:r>
            <w:r>
              <w:rPr>
                <w:sz w:val="20"/>
              </w:rPr>
              <w:t>clay</w:t>
            </w:r>
            <w:r>
              <w:rPr>
                <w:spacing w:val="-6"/>
                <w:sz w:val="20"/>
              </w:rPr>
              <w:t xml:space="preserve"> </w:t>
            </w:r>
            <w:r>
              <w:rPr>
                <w:spacing w:val="-4"/>
                <w:sz w:val="20"/>
              </w:rPr>
              <w:t>with</w:t>
            </w:r>
          </w:p>
          <w:p w14:paraId="0FCF5A3E" w14:textId="77777777" w:rsidR="00095630" w:rsidRDefault="00095630">
            <w:pPr>
              <w:pStyle w:val="TableParagraph"/>
              <w:spacing w:before="18" w:line="230" w:lineRule="exact"/>
              <w:ind w:left="107"/>
              <w:rPr>
                <w:sz w:val="20"/>
              </w:rPr>
            </w:pPr>
            <w:r>
              <w:rPr>
                <w:sz w:val="20"/>
              </w:rPr>
              <w:t>occasional</w:t>
            </w:r>
            <w:r>
              <w:rPr>
                <w:spacing w:val="-13"/>
                <w:sz w:val="20"/>
              </w:rPr>
              <w:t xml:space="preserve"> </w:t>
            </w:r>
            <w:r>
              <w:rPr>
                <w:sz w:val="20"/>
              </w:rPr>
              <w:t>charcoal</w:t>
            </w:r>
            <w:r>
              <w:rPr>
                <w:spacing w:val="-10"/>
                <w:sz w:val="20"/>
              </w:rPr>
              <w:t xml:space="preserve"> </w:t>
            </w:r>
            <w:r>
              <w:rPr>
                <w:spacing w:val="-2"/>
                <w:sz w:val="20"/>
              </w:rPr>
              <w:t>flecks</w:t>
            </w:r>
          </w:p>
        </w:tc>
        <w:tc>
          <w:tcPr>
            <w:tcW w:w="1561" w:type="dxa"/>
            <w:gridSpan w:val="2"/>
          </w:tcPr>
          <w:p w14:paraId="20C5BC11" w14:textId="77777777" w:rsidR="00095630" w:rsidRDefault="00095630">
            <w:pPr>
              <w:pStyle w:val="TableParagraph"/>
              <w:spacing w:before="1"/>
              <w:ind w:left="109"/>
              <w:rPr>
                <w:sz w:val="20"/>
              </w:rPr>
            </w:pPr>
            <w:proofErr w:type="spellStart"/>
            <w:r>
              <w:rPr>
                <w:spacing w:val="-2"/>
                <w:sz w:val="20"/>
              </w:rPr>
              <w:t>Palaeochannel</w:t>
            </w:r>
            <w:proofErr w:type="spellEnd"/>
          </w:p>
          <w:p w14:paraId="5CCC8CD9" w14:textId="77777777" w:rsidR="00095630" w:rsidRDefault="00095630">
            <w:pPr>
              <w:pStyle w:val="TableParagraph"/>
              <w:spacing w:before="18" w:line="230" w:lineRule="exact"/>
              <w:ind w:left="109"/>
              <w:rPr>
                <w:sz w:val="20"/>
              </w:rPr>
            </w:pPr>
            <w:r>
              <w:rPr>
                <w:spacing w:val="-4"/>
                <w:sz w:val="20"/>
              </w:rPr>
              <w:t>fill</w:t>
            </w:r>
          </w:p>
        </w:tc>
        <w:tc>
          <w:tcPr>
            <w:tcW w:w="850" w:type="dxa"/>
          </w:tcPr>
          <w:p w14:paraId="2E445546" w14:textId="77777777" w:rsidR="00095630" w:rsidRDefault="00095630">
            <w:pPr>
              <w:pStyle w:val="TableParagraph"/>
              <w:spacing w:before="1"/>
              <w:ind w:left="106"/>
              <w:rPr>
                <w:sz w:val="20"/>
              </w:rPr>
            </w:pPr>
            <w:r>
              <w:rPr>
                <w:spacing w:val="-5"/>
                <w:sz w:val="20"/>
              </w:rPr>
              <w:t>1+</w:t>
            </w:r>
          </w:p>
        </w:tc>
        <w:tc>
          <w:tcPr>
            <w:tcW w:w="850" w:type="dxa"/>
          </w:tcPr>
          <w:p w14:paraId="0E881C40" w14:textId="77777777" w:rsidR="00095630" w:rsidRDefault="00095630">
            <w:pPr>
              <w:pStyle w:val="TableParagraph"/>
              <w:ind w:left="0"/>
              <w:rPr>
                <w:rFonts w:ascii="Times New Roman"/>
                <w:sz w:val="18"/>
              </w:rPr>
            </w:pPr>
          </w:p>
        </w:tc>
        <w:tc>
          <w:tcPr>
            <w:tcW w:w="1136" w:type="dxa"/>
          </w:tcPr>
          <w:p w14:paraId="16B0711C" w14:textId="77777777" w:rsidR="00095630" w:rsidRDefault="00095630">
            <w:pPr>
              <w:pStyle w:val="TableParagraph"/>
              <w:ind w:left="0"/>
              <w:rPr>
                <w:rFonts w:ascii="Times New Roman"/>
                <w:sz w:val="18"/>
              </w:rPr>
            </w:pPr>
          </w:p>
        </w:tc>
      </w:tr>
    </w:tbl>
    <w:p w14:paraId="562E111D" w14:textId="77777777" w:rsidR="00095630" w:rsidRDefault="00095630">
      <w:pPr>
        <w:rPr>
          <w:rFonts w:ascii="Times New Roman"/>
          <w:sz w:val="18"/>
        </w:rPr>
        <w:sectPr w:rsidR="00095630">
          <w:pgSz w:w="11910" w:h="16840"/>
          <w:pgMar w:top="1460" w:right="1020" w:bottom="1780" w:left="1020" w:header="766" w:footer="1595" w:gutter="0"/>
          <w:cols w:space="720"/>
        </w:sectPr>
      </w:pPr>
    </w:p>
    <w:p w14:paraId="40535E07" w14:textId="77777777" w:rsidR="00095630" w:rsidRDefault="00095630">
      <w:pPr>
        <w:pStyle w:val="BodyText"/>
        <w:spacing w:before="10"/>
        <w:rPr>
          <w:sz w:val="7"/>
        </w:rPr>
      </w:pPr>
    </w:p>
    <w:tbl>
      <w:tblPr>
        <w:tblW w:w="0" w:type="auto"/>
        <w:tblInd w:w="12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135"/>
        <w:gridCol w:w="1889"/>
        <w:gridCol w:w="1654"/>
        <w:gridCol w:w="1371"/>
        <w:gridCol w:w="190"/>
        <w:gridCol w:w="850"/>
        <w:gridCol w:w="850"/>
        <w:gridCol w:w="1136"/>
      </w:tblGrid>
      <w:tr w:rsidR="00095630" w14:paraId="241B77AB" w14:textId="77777777">
        <w:trPr>
          <w:trHeight w:val="496"/>
        </w:trPr>
        <w:tc>
          <w:tcPr>
            <w:tcW w:w="3024" w:type="dxa"/>
            <w:gridSpan w:val="2"/>
            <w:shd w:val="clear" w:color="auto" w:fill="BDD6EE"/>
          </w:tcPr>
          <w:p w14:paraId="594AF9E0" w14:textId="77777777" w:rsidR="00095630" w:rsidRDefault="00095630">
            <w:pPr>
              <w:pStyle w:val="TableParagraph"/>
              <w:spacing w:line="229" w:lineRule="exact"/>
              <w:rPr>
                <w:b/>
                <w:sz w:val="20"/>
              </w:rPr>
            </w:pPr>
            <w:r>
              <w:rPr>
                <w:b/>
                <w:sz w:val="20"/>
              </w:rPr>
              <w:t>Site</w:t>
            </w:r>
            <w:r>
              <w:rPr>
                <w:b/>
                <w:spacing w:val="-7"/>
                <w:sz w:val="20"/>
              </w:rPr>
              <w:t xml:space="preserve"> </w:t>
            </w:r>
            <w:r>
              <w:rPr>
                <w:b/>
                <w:spacing w:val="-2"/>
                <w:sz w:val="20"/>
              </w:rPr>
              <w:t>Code:</w:t>
            </w:r>
          </w:p>
          <w:p w14:paraId="2C60DD38" w14:textId="77777777" w:rsidR="00095630" w:rsidRDefault="00095630">
            <w:pPr>
              <w:pStyle w:val="TableParagraph"/>
              <w:spacing w:before="17" w:line="230" w:lineRule="exact"/>
              <w:rPr>
                <w:b/>
                <w:sz w:val="20"/>
              </w:rPr>
            </w:pPr>
            <w:r>
              <w:rPr>
                <w:b/>
                <w:spacing w:val="-2"/>
                <w:sz w:val="20"/>
              </w:rPr>
              <w:t>232820</w:t>
            </w:r>
          </w:p>
        </w:tc>
        <w:tc>
          <w:tcPr>
            <w:tcW w:w="3025" w:type="dxa"/>
            <w:gridSpan w:val="2"/>
            <w:shd w:val="clear" w:color="auto" w:fill="BDD6EE"/>
          </w:tcPr>
          <w:p w14:paraId="1B1374D4" w14:textId="77777777" w:rsidR="00095630" w:rsidRDefault="00095630">
            <w:pPr>
              <w:pStyle w:val="TableParagraph"/>
              <w:spacing w:line="229" w:lineRule="exact"/>
              <w:rPr>
                <w:b/>
                <w:sz w:val="20"/>
              </w:rPr>
            </w:pPr>
            <w:r>
              <w:rPr>
                <w:b/>
                <w:sz w:val="20"/>
              </w:rPr>
              <w:t>Site</w:t>
            </w:r>
            <w:r>
              <w:rPr>
                <w:b/>
                <w:spacing w:val="-7"/>
                <w:sz w:val="20"/>
              </w:rPr>
              <w:t xml:space="preserve"> </w:t>
            </w:r>
            <w:r>
              <w:rPr>
                <w:b/>
                <w:spacing w:val="-2"/>
                <w:sz w:val="20"/>
              </w:rPr>
              <w:t>Name:</w:t>
            </w:r>
          </w:p>
          <w:p w14:paraId="5475A76E" w14:textId="77777777" w:rsidR="00095630" w:rsidRDefault="00095630">
            <w:pPr>
              <w:pStyle w:val="TableParagraph"/>
              <w:spacing w:before="17" w:line="230" w:lineRule="exact"/>
              <w:rPr>
                <w:b/>
                <w:sz w:val="20"/>
              </w:rPr>
            </w:pPr>
            <w:r>
              <w:rPr>
                <w:b/>
                <w:sz w:val="20"/>
              </w:rPr>
              <w:t>Battle</w:t>
            </w:r>
            <w:r>
              <w:rPr>
                <w:b/>
                <w:spacing w:val="-6"/>
                <w:sz w:val="20"/>
              </w:rPr>
              <w:t xml:space="preserve"> </w:t>
            </w:r>
            <w:r>
              <w:rPr>
                <w:b/>
                <w:sz w:val="20"/>
              </w:rPr>
              <w:t>of</w:t>
            </w:r>
            <w:r>
              <w:rPr>
                <w:b/>
                <w:spacing w:val="-5"/>
                <w:sz w:val="20"/>
              </w:rPr>
              <w:t xml:space="preserve"> </w:t>
            </w:r>
            <w:r>
              <w:rPr>
                <w:b/>
                <w:spacing w:val="-2"/>
                <w:sz w:val="20"/>
              </w:rPr>
              <w:t>Otterburn</w:t>
            </w:r>
          </w:p>
        </w:tc>
        <w:tc>
          <w:tcPr>
            <w:tcW w:w="3026" w:type="dxa"/>
            <w:gridSpan w:val="4"/>
            <w:shd w:val="clear" w:color="auto" w:fill="BDD6EE"/>
          </w:tcPr>
          <w:p w14:paraId="40A50C90" w14:textId="77777777" w:rsidR="00095630" w:rsidRDefault="00095630">
            <w:pPr>
              <w:pStyle w:val="TableParagraph"/>
              <w:spacing w:line="229" w:lineRule="exact"/>
              <w:ind w:left="109"/>
              <w:rPr>
                <w:b/>
                <w:sz w:val="20"/>
              </w:rPr>
            </w:pPr>
            <w:r>
              <w:rPr>
                <w:b/>
                <w:sz w:val="20"/>
              </w:rPr>
              <w:t>Test</w:t>
            </w:r>
            <w:r>
              <w:rPr>
                <w:b/>
                <w:spacing w:val="-6"/>
                <w:sz w:val="20"/>
              </w:rPr>
              <w:t xml:space="preserve"> </w:t>
            </w:r>
            <w:r>
              <w:rPr>
                <w:b/>
                <w:sz w:val="20"/>
              </w:rPr>
              <w:t>Pit</w:t>
            </w:r>
            <w:r>
              <w:rPr>
                <w:b/>
                <w:spacing w:val="-5"/>
                <w:sz w:val="20"/>
              </w:rPr>
              <w:t xml:space="preserve"> ID:</w:t>
            </w:r>
          </w:p>
          <w:p w14:paraId="16DFD5D8" w14:textId="77777777" w:rsidR="00095630" w:rsidRDefault="00095630">
            <w:pPr>
              <w:pStyle w:val="TableParagraph"/>
              <w:spacing w:before="17" w:line="230" w:lineRule="exact"/>
              <w:ind w:left="109"/>
              <w:rPr>
                <w:b/>
                <w:sz w:val="20"/>
              </w:rPr>
            </w:pPr>
            <w:r>
              <w:rPr>
                <w:b/>
                <w:spacing w:val="-5"/>
                <w:sz w:val="20"/>
              </w:rPr>
              <w:t>22</w:t>
            </w:r>
          </w:p>
        </w:tc>
      </w:tr>
      <w:tr w:rsidR="00095630" w14:paraId="7C84D769" w14:textId="77777777">
        <w:trPr>
          <w:trHeight w:val="496"/>
        </w:trPr>
        <w:tc>
          <w:tcPr>
            <w:tcW w:w="3024" w:type="dxa"/>
            <w:gridSpan w:val="2"/>
            <w:shd w:val="clear" w:color="auto" w:fill="BDD6EE"/>
          </w:tcPr>
          <w:p w14:paraId="4CCA9770" w14:textId="77777777" w:rsidR="00095630" w:rsidRDefault="00095630">
            <w:pPr>
              <w:pStyle w:val="TableParagraph"/>
              <w:spacing w:line="229" w:lineRule="exact"/>
              <w:rPr>
                <w:b/>
                <w:sz w:val="20"/>
              </w:rPr>
            </w:pPr>
            <w:r>
              <w:rPr>
                <w:b/>
                <w:spacing w:val="-2"/>
                <w:sz w:val="20"/>
              </w:rPr>
              <w:t>Length:</w:t>
            </w:r>
          </w:p>
          <w:p w14:paraId="132085FF" w14:textId="77777777" w:rsidR="00095630" w:rsidRDefault="00095630">
            <w:pPr>
              <w:pStyle w:val="TableParagraph"/>
              <w:spacing w:before="17" w:line="230" w:lineRule="exact"/>
              <w:rPr>
                <w:b/>
                <w:sz w:val="20"/>
              </w:rPr>
            </w:pPr>
            <w:r>
              <w:rPr>
                <w:b/>
                <w:sz w:val="20"/>
              </w:rPr>
              <w:t>2.50</w:t>
            </w:r>
            <w:r>
              <w:rPr>
                <w:b/>
                <w:spacing w:val="-8"/>
                <w:sz w:val="20"/>
              </w:rPr>
              <w:t xml:space="preserve"> </w:t>
            </w:r>
            <w:r>
              <w:rPr>
                <w:b/>
                <w:spacing w:val="-10"/>
                <w:sz w:val="20"/>
              </w:rPr>
              <w:t>m</w:t>
            </w:r>
          </w:p>
        </w:tc>
        <w:tc>
          <w:tcPr>
            <w:tcW w:w="3025" w:type="dxa"/>
            <w:gridSpan w:val="2"/>
            <w:shd w:val="clear" w:color="auto" w:fill="BDD6EE"/>
          </w:tcPr>
          <w:p w14:paraId="61C14719" w14:textId="77777777" w:rsidR="00095630" w:rsidRDefault="00095630">
            <w:pPr>
              <w:pStyle w:val="TableParagraph"/>
              <w:spacing w:line="229" w:lineRule="exact"/>
              <w:rPr>
                <w:b/>
                <w:sz w:val="20"/>
              </w:rPr>
            </w:pPr>
            <w:r>
              <w:rPr>
                <w:b/>
                <w:spacing w:val="-2"/>
                <w:sz w:val="20"/>
              </w:rPr>
              <w:t>Width:</w:t>
            </w:r>
          </w:p>
          <w:p w14:paraId="4ED18484" w14:textId="77777777" w:rsidR="00095630" w:rsidRDefault="00095630">
            <w:pPr>
              <w:pStyle w:val="TableParagraph"/>
              <w:spacing w:before="17" w:line="230" w:lineRule="exact"/>
              <w:rPr>
                <w:b/>
                <w:sz w:val="20"/>
              </w:rPr>
            </w:pPr>
            <w:r>
              <w:rPr>
                <w:b/>
                <w:sz w:val="20"/>
              </w:rPr>
              <w:t>1.10</w:t>
            </w:r>
            <w:r>
              <w:rPr>
                <w:b/>
                <w:spacing w:val="-8"/>
                <w:sz w:val="20"/>
              </w:rPr>
              <w:t xml:space="preserve"> </w:t>
            </w:r>
            <w:r>
              <w:rPr>
                <w:b/>
                <w:spacing w:val="-10"/>
                <w:sz w:val="20"/>
              </w:rPr>
              <w:t>m</w:t>
            </w:r>
          </w:p>
        </w:tc>
        <w:tc>
          <w:tcPr>
            <w:tcW w:w="3026" w:type="dxa"/>
            <w:gridSpan w:val="4"/>
            <w:shd w:val="clear" w:color="auto" w:fill="BDD6EE"/>
          </w:tcPr>
          <w:p w14:paraId="56D58E26" w14:textId="77777777" w:rsidR="00095630" w:rsidRDefault="00095630">
            <w:pPr>
              <w:pStyle w:val="TableParagraph"/>
              <w:spacing w:line="229" w:lineRule="exact"/>
              <w:ind w:left="109"/>
              <w:rPr>
                <w:b/>
                <w:sz w:val="20"/>
              </w:rPr>
            </w:pPr>
            <w:r>
              <w:rPr>
                <w:b/>
                <w:spacing w:val="-2"/>
                <w:sz w:val="20"/>
              </w:rPr>
              <w:t>Depth:</w:t>
            </w:r>
          </w:p>
          <w:p w14:paraId="59BB2B9C" w14:textId="77777777" w:rsidR="00095630" w:rsidRDefault="00095630">
            <w:pPr>
              <w:pStyle w:val="TableParagraph"/>
              <w:spacing w:before="17" w:line="230" w:lineRule="exact"/>
              <w:ind w:left="109"/>
              <w:rPr>
                <w:b/>
                <w:sz w:val="20"/>
              </w:rPr>
            </w:pPr>
            <w:r>
              <w:rPr>
                <w:b/>
                <w:sz w:val="20"/>
              </w:rPr>
              <w:t>1.20</w:t>
            </w:r>
            <w:r>
              <w:rPr>
                <w:b/>
                <w:spacing w:val="-8"/>
                <w:sz w:val="20"/>
              </w:rPr>
              <w:t xml:space="preserve"> </w:t>
            </w:r>
            <w:r>
              <w:rPr>
                <w:b/>
                <w:spacing w:val="-10"/>
                <w:sz w:val="20"/>
              </w:rPr>
              <w:t>m</w:t>
            </w:r>
          </w:p>
        </w:tc>
      </w:tr>
      <w:tr w:rsidR="00095630" w14:paraId="3CE4D3FD" w14:textId="77777777">
        <w:trPr>
          <w:trHeight w:val="743"/>
        </w:trPr>
        <w:tc>
          <w:tcPr>
            <w:tcW w:w="1135" w:type="dxa"/>
            <w:shd w:val="clear" w:color="auto" w:fill="BDD6EE"/>
          </w:tcPr>
          <w:p w14:paraId="0F48CBE3" w14:textId="77777777" w:rsidR="00095630" w:rsidRDefault="00095630">
            <w:pPr>
              <w:pStyle w:val="TableParagraph"/>
              <w:spacing w:line="256" w:lineRule="auto"/>
              <w:ind w:right="246"/>
              <w:rPr>
                <w:b/>
                <w:sz w:val="20"/>
              </w:rPr>
            </w:pPr>
            <w:r>
              <w:rPr>
                <w:b/>
                <w:spacing w:val="-2"/>
                <w:sz w:val="20"/>
              </w:rPr>
              <w:t>Context Number</w:t>
            </w:r>
          </w:p>
        </w:tc>
        <w:tc>
          <w:tcPr>
            <w:tcW w:w="3543" w:type="dxa"/>
            <w:gridSpan w:val="2"/>
            <w:shd w:val="clear" w:color="auto" w:fill="BDD6EE"/>
          </w:tcPr>
          <w:p w14:paraId="76C276F0" w14:textId="77777777" w:rsidR="00095630" w:rsidRDefault="00095630">
            <w:pPr>
              <w:pStyle w:val="TableParagraph"/>
              <w:spacing w:line="229" w:lineRule="exact"/>
              <w:ind w:left="107"/>
              <w:rPr>
                <w:b/>
                <w:sz w:val="20"/>
              </w:rPr>
            </w:pPr>
            <w:r>
              <w:rPr>
                <w:b/>
                <w:spacing w:val="-2"/>
                <w:sz w:val="20"/>
              </w:rPr>
              <w:t>Description</w:t>
            </w:r>
          </w:p>
        </w:tc>
        <w:tc>
          <w:tcPr>
            <w:tcW w:w="1561" w:type="dxa"/>
            <w:gridSpan w:val="2"/>
            <w:shd w:val="clear" w:color="auto" w:fill="BDD6EE"/>
          </w:tcPr>
          <w:p w14:paraId="1D59CD3A" w14:textId="77777777" w:rsidR="00095630" w:rsidRDefault="00095630">
            <w:pPr>
              <w:pStyle w:val="TableParagraph"/>
              <w:spacing w:line="229" w:lineRule="exact"/>
              <w:ind w:left="109"/>
              <w:rPr>
                <w:b/>
                <w:sz w:val="20"/>
              </w:rPr>
            </w:pPr>
            <w:r>
              <w:rPr>
                <w:b/>
                <w:spacing w:val="-2"/>
                <w:sz w:val="20"/>
              </w:rPr>
              <w:t>Interpretation</w:t>
            </w:r>
          </w:p>
        </w:tc>
        <w:tc>
          <w:tcPr>
            <w:tcW w:w="850" w:type="dxa"/>
            <w:shd w:val="clear" w:color="auto" w:fill="BDD6EE"/>
          </w:tcPr>
          <w:p w14:paraId="1922DD40" w14:textId="77777777" w:rsidR="00095630" w:rsidRDefault="00095630">
            <w:pPr>
              <w:pStyle w:val="TableParagraph"/>
              <w:spacing w:line="256" w:lineRule="auto"/>
              <w:ind w:left="106" w:right="152"/>
              <w:rPr>
                <w:b/>
                <w:sz w:val="20"/>
              </w:rPr>
            </w:pPr>
            <w:r>
              <w:rPr>
                <w:b/>
                <w:spacing w:val="-2"/>
                <w:sz w:val="20"/>
              </w:rPr>
              <w:t xml:space="preserve">Depth </w:t>
            </w:r>
            <w:r>
              <w:rPr>
                <w:b/>
                <w:spacing w:val="-10"/>
                <w:sz w:val="20"/>
              </w:rPr>
              <w:t>m</w:t>
            </w:r>
          </w:p>
          <w:p w14:paraId="698E960C" w14:textId="77777777" w:rsidR="00095630" w:rsidRDefault="00095630">
            <w:pPr>
              <w:pStyle w:val="TableParagraph"/>
              <w:spacing w:before="4" w:line="227" w:lineRule="exact"/>
              <w:ind w:left="106"/>
              <w:rPr>
                <w:b/>
                <w:sz w:val="20"/>
              </w:rPr>
            </w:pPr>
            <w:r>
              <w:rPr>
                <w:b/>
                <w:spacing w:val="-5"/>
                <w:sz w:val="20"/>
              </w:rPr>
              <w:t>BGL</w:t>
            </w:r>
          </w:p>
        </w:tc>
        <w:tc>
          <w:tcPr>
            <w:tcW w:w="850" w:type="dxa"/>
            <w:shd w:val="clear" w:color="auto" w:fill="BDD6EE"/>
          </w:tcPr>
          <w:p w14:paraId="1E1F343C" w14:textId="77777777" w:rsidR="00095630" w:rsidRDefault="00095630">
            <w:pPr>
              <w:pStyle w:val="TableParagraph"/>
              <w:spacing w:line="256" w:lineRule="auto"/>
              <w:ind w:left="105" w:right="153"/>
              <w:rPr>
                <w:b/>
                <w:sz w:val="20"/>
              </w:rPr>
            </w:pPr>
            <w:r>
              <w:rPr>
                <w:b/>
                <w:spacing w:val="-2"/>
                <w:sz w:val="20"/>
              </w:rPr>
              <w:t xml:space="preserve">Depth </w:t>
            </w:r>
            <w:r>
              <w:rPr>
                <w:b/>
                <w:spacing w:val="-10"/>
                <w:sz w:val="20"/>
              </w:rPr>
              <w:t>m</w:t>
            </w:r>
          </w:p>
          <w:p w14:paraId="2E23AE86" w14:textId="77777777" w:rsidR="00095630" w:rsidRDefault="00095630">
            <w:pPr>
              <w:pStyle w:val="TableParagraph"/>
              <w:spacing w:before="4" w:line="227" w:lineRule="exact"/>
              <w:ind w:left="105"/>
              <w:rPr>
                <w:b/>
                <w:sz w:val="20"/>
              </w:rPr>
            </w:pPr>
            <w:proofErr w:type="spellStart"/>
            <w:r>
              <w:rPr>
                <w:b/>
                <w:spacing w:val="-5"/>
                <w:sz w:val="20"/>
              </w:rPr>
              <w:t>aOD</w:t>
            </w:r>
            <w:proofErr w:type="spellEnd"/>
          </w:p>
        </w:tc>
        <w:tc>
          <w:tcPr>
            <w:tcW w:w="1136" w:type="dxa"/>
            <w:shd w:val="clear" w:color="auto" w:fill="BDD6EE"/>
          </w:tcPr>
          <w:p w14:paraId="29EB2485" w14:textId="77777777" w:rsidR="00095630" w:rsidRDefault="00095630">
            <w:pPr>
              <w:pStyle w:val="TableParagraph"/>
              <w:spacing w:line="229" w:lineRule="exact"/>
              <w:ind w:left="107"/>
              <w:rPr>
                <w:b/>
                <w:sz w:val="20"/>
              </w:rPr>
            </w:pPr>
            <w:r>
              <w:rPr>
                <w:b/>
                <w:spacing w:val="-2"/>
                <w:sz w:val="20"/>
              </w:rPr>
              <w:t>Samples</w:t>
            </w:r>
          </w:p>
        </w:tc>
      </w:tr>
      <w:tr w:rsidR="00095630" w14:paraId="390260D0" w14:textId="77777777">
        <w:trPr>
          <w:trHeight w:val="496"/>
        </w:trPr>
        <w:tc>
          <w:tcPr>
            <w:tcW w:w="1135" w:type="dxa"/>
          </w:tcPr>
          <w:p w14:paraId="31A56A4D" w14:textId="77777777" w:rsidR="00095630" w:rsidRDefault="00095630">
            <w:pPr>
              <w:pStyle w:val="TableParagraph"/>
              <w:spacing w:line="229" w:lineRule="exact"/>
              <w:rPr>
                <w:sz w:val="20"/>
              </w:rPr>
            </w:pPr>
            <w:r>
              <w:rPr>
                <w:spacing w:val="-4"/>
                <w:sz w:val="20"/>
              </w:rPr>
              <w:t>2201</w:t>
            </w:r>
          </w:p>
        </w:tc>
        <w:tc>
          <w:tcPr>
            <w:tcW w:w="3543" w:type="dxa"/>
            <w:gridSpan w:val="2"/>
          </w:tcPr>
          <w:p w14:paraId="31EBDA33" w14:textId="77777777" w:rsidR="00095630" w:rsidRDefault="00095630">
            <w:pPr>
              <w:pStyle w:val="TableParagraph"/>
              <w:spacing w:line="229" w:lineRule="exact"/>
              <w:ind w:left="107"/>
              <w:rPr>
                <w:sz w:val="20"/>
              </w:rPr>
            </w:pPr>
            <w:r>
              <w:rPr>
                <w:sz w:val="20"/>
              </w:rPr>
              <w:t>Dark</w:t>
            </w:r>
            <w:r>
              <w:rPr>
                <w:spacing w:val="-7"/>
                <w:sz w:val="20"/>
              </w:rPr>
              <w:t xml:space="preserve"> </w:t>
            </w:r>
            <w:r>
              <w:rPr>
                <w:sz w:val="20"/>
              </w:rPr>
              <w:t>greyish</w:t>
            </w:r>
            <w:r>
              <w:rPr>
                <w:spacing w:val="-8"/>
                <w:sz w:val="20"/>
              </w:rPr>
              <w:t xml:space="preserve"> </w:t>
            </w:r>
            <w:r>
              <w:rPr>
                <w:sz w:val="20"/>
              </w:rPr>
              <w:t>yellowish</w:t>
            </w:r>
            <w:r>
              <w:rPr>
                <w:spacing w:val="-5"/>
                <w:sz w:val="20"/>
              </w:rPr>
              <w:t xml:space="preserve"> </w:t>
            </w:r>
            <w:r>
              <w:rPr>
                <w:sz w:val="20"/>
              </w:rPr>
              <w:t>brown</w:t>
            </w:r>
            <w:r>
              <w:rPr>
                <w:spacing w:val="-8"/>
                <w:sz w:val="20"/>
              </w:rPr>
              <w:t xml:space="preserve"> </w:t>
            </w:r>
            <w:r>
              <w:rPr>
                <w:spacing w:val="-2"/>
                <w:sz w:val="20"/>
              </w:rPr>
              <w:t>sandy</w:t>
            </w:r>
          </w:p>
          <w:p w14:paraId="401EA248" w14:textId="77777777" w:rsidR="00095630" w:rsidRDefault="00095630">
            <w:pPr>
              <w:pStyle w:val="TableParagraph"/>
              <w:spacing w:before="19" w:line="227" w:lineRule="exact"/>
              <w:ind w:left="107"/>
              <w:rPr>
                <w:sz w:val="20"/>
              </w:rPr>
            </w:pPr>
            <w:r>
              <w:rPr>
                <w:sz w:val="20"/>
              </w:rPr>
              <w:t>silt</w:t>
            </w:r>
            <w:r>
              <w:rPr>
                <w:spacing w:val="-7"/>
                <w:sz w:val="20"/>
              </w:rPr>
              <w:t xml:space="preserve"> </w:t>
            </w:r>
            <w:r>
              <w:rPr>
                <w:sz w:val="20"/>
              </w:rPr>
              <w:t>with</w:t>
            </w:r>
            <w:r>
              <w:rPr>
                <w:spacing w:val="-6"/>
                <w:sz w:val="20"/>
              </w:rPr>
              <w:t xml:space="preserve"> </w:t>
            </w:r>
            <w:r>
              <w:rPr>
                <w:sz w:val="20"/>
              </w:rPr>
              <w:t>rooting</w:t>
            </w:r>
            <w:r>
              <w:rPr>
                <w:spacing w:val="-4"/>
                <w:sz w:val="20"/>
              </w:rPr>
              <w:t xml:space="preserve"> </w:t>
            </w:r>
            <w:r>
              <w:rPr>
                <w:sz w:val="20"/>
              </w:rPr>
              <w:t>and</w:t>
            </w:r>
            <w:r>
              <w:rPr>
                <w:spacing w:val="-5"/>
                <w:sz w:val="20"/>
              </w:rPr>
              <w:t xml:space="preserve"> </w:t>
            </w:r>
            <w:r>
              <w:rPr>
                <w:spacing w:val="-4"/>
                <w:sz w:val="20"/>
              </w:rPr>
              <w:t>turf</w:t>
            </w:r>
          </w:p>
        </w:tc>
        <w:tc>
          <w:tcPr>
            <w:tcW w:w="1561" w:type="dxa"/>
            <w:gridSpan w:val="2"/>
          </w:tcPr>
          <w:p w14:paraId="72447021" w14:textId="77777777" w:rsidR="00095630" w:rsidRDefault="00095630">
            <w:pPr>
              <w:pStyle w:val="TableParagraph"/>
              <w:spacing w:line="229" w:lineRule="exact"/>
              <w:ind w:left="109"/>
              <w:rPr>
                <w:sz w:val="20"/>
              </w:rPr>
            </w:pPr>
            <w:r>
              <w:rPr>
                <w:sz w:val="20"/>
              </w:rPr>
              <w:t>Turf</w:t>
            </w:r>
            <w:r>
              <w:rPr>
                <w:spacing w:val="-6"/>
                <w:sz w:val="20"/>
              </w:rPr>
              <w:t xml:space="preserve"> </w:t>
            </w:r>
            <w:r>
              <w:rPr>
                <w:spacing w:val="-5"/>
                <w:sz w:val="20"/>
              </w:rPr>
              <w:t>and</w:t>
            </w:r>
          </w:p>
          <w:p w14:paraId="468EA93C" w14:textId="77777777" w:rsidR="00095630" w:rsidRDefault="00095630">
            <w:pPr>
              <w:pStyle w:val="TableParagraph"/>
              <w:spacing w:before="19" w:line="227" w:lineRule="exact"/>
              <w:ind w:left="109"/>
              <w:rPr>
                <w:sz w:val="20"/>
              </w:rPr>
            </w:pPr>
            <w:r>
              <w:rPr>
                <w:spacing w:val="-2"/>
                <w:sz w:val="20"/>
              </w:rPr>
              <w:t>topsoil</w:t>
            </w:r>
          </w:p>
        </w:tc>
        <w:tc>
          <w:tcPr>
            <w:tcW w:w="850" w:type="dxa"/>
          </w:tcPr>
          <w:p w14:paraId="69FF3764" w14:textId="77777777" w:rsidR="00095630" w:rsidRDefault="00095630">
            <w:pPr>
              <w:pStyle w:val="TableParagraph"/>
              <w:spacing w:line="229" w:lineRule="exact"/>
              <w:ind w:left="106"/>
              <w:rPr>
                <w:sz w:val="20"/>
              </w:rPr>
            </w:pPr>
            <w:r>
              <w:rPr>
                <w:sz w:val="20"/>
              </w:rPr>
              <w:t>0</w:t>
            </w:r>
            <w:r>
              <w:rPr>
                <w:spacing w:val="-3"/>
                <w:sz w:val="20"/>
              </w:rPr>
              <w:t xml:space="preserve"> </w:t>
            </w:r>
            <w:r>
              <w:rPr>
                <w:spacing w:val="-10"/>
                <w:sz w:val="20"/>
              </w:rPr>
              <w:t>-</w:t>
            </w:r>
          </w:p>
          <w:p w14:paraId="7EFCD3F0" w14:textId="77777777" w:rsidR="00095630" w:rsidRDefault="00095630">
            <w:pPr>
              <w:pStyle w:val="TableParagraph"/>
              <w:spacing w:before="19" w:line="227" w:lineRule="exact"/>
              <w:ind w:left="106"/>
              <w:rPr>
                <w:sz w:val="20"/>
              </w:rPr>
            </w:pPr>
            <w:r>
              <w:rPr>
                <w:spacing w:val="-4"/>
                <w:sz w:val="20"/>
              </w:rPr>
              <w:t>0.25</w:t>
            </w:r>
          </w:p>
        </w:tc>
        <w:tc>
          <w:tcPr>
            <w:tcW w:w="850" w:type="dxa"/>
          </w:tcPr>
          <w:p w14:paraId="445B8B82" w14:textId="77777777" w:rsidR="00095630" w:rsidRDefault="00095630">
            <w:pPr>
              <w:pStyle w:val="TableParagraph"/>
              <w:ind w:left="0"/>
              <w:rPr>
                <w:rFonts w:ascii="Times New Roman"/>
                <w:sz w:val="18"/>
              </w:rPr>
            </w:pPr>
          </w:p>
        </w:tc>
        <w:tc>
          <w:tcPr>
            <w:tcW w:w="1136" w:type="dxa"/>
          </w:tcPr>
          <w:p w14:paraId="0703D4AB" w14:textId="77777777" w:rsidR="00095630" w:rsidRDefault="00095630">
            <w:pPr>
              <w:pStyle w:val="TableParagraph"/>
              <w:ind w:left="0"/>
              <w:rPr>
                <w:rFonts w:ascii="Times New Roman"/>
                <w:sz w:val="18"/>
              </w:rPr>
            </w:pPr>
          </w:p>
        </w:tc>
      </w:tr>
      <w:tr w:rsidR="00095630" w14:paraId="2A3430DC" w14:textId="77777777">
        <w:trPr>
          <w:trHeight w:val="496"/>
        </w:trPr>
        <w:tc>
          <w:tcPr>
            <w:tcW w:w="1135" w:type="dxa"/>
          </w:tcPr>
          <w:p w14:paraId="2B48EA59" w14:textId="77777777" w:rsidR="00095630" w:rsidRDefault="00095630">
            <w:pPr>
              <w:pStyle w:val="TableParagraph"/>
              <w:spacing w:before="1"/>
              <w:rPr>
                <w:sz w:val="20"/>
              </w:rPr>
            </w:pPr>
            <w:r>
              <w:rPr>
                <w:spacing w:val="-4"/>
                <w:sz w:val="20"/>
              </w:rPr>
              <w:t>2202</w:t>
            </w:r>
          </w:p>
        </w:tc>
        <w:tc>
          <w:tcPr>
            <w:tcW w:w="3543" w:type="dxa"/>
            <w:gridSpan w:val="2"/>
          </w:tcPr>
          <w:p w14:paraId="2753298E" w14:textId="77777777" w:rsidR="00095630" w:rsidRDefault="00095630">
            <w:pPr>
              <w:pStyle w:val="TableParagraph"/>
              <w:spacing w:before="1"/>
              <w:ind w:left="107"/>
              <w:rPr>
                <w:sz w:val="20"/>
              </w:rPr>
            </w:pPr>
            <w:r>
              <w:rPr>
                <w:sz w:val="20"/>
              </w:rPr>
              <w:t>Mid</w:t>
            </w:r>
            <w:r>
              <w:rPr>
                <w:spacing w:val="-7"/>
                <w:sz w:val="20"/>
              </w:rPr>
              <w:t xml:space="preserve"> </w:t>
            </w:r>
            <w:r>
              <w:rPr>
                <w:sz w:val="20"/>
              </w:rPr>
              <w:t>yellowish</w:t>
            </w:r>
            <w:r>
              <w:rPr>
                <w:spacing w:val="-6"/>
                <w:sz w:val="20"/>
              </w:rPr>
              <w:t xml:space="preserve"> </w:t>
            </w:r>
            <w:r>
              <w:rPr>
                <w:sz w:val="20"/>
              </w:rPr>
              <w:t>brown</w:t>
            </w:r>
            <w:r>
              <w:rPr>
                <w:spacing w:val="-7"/>
                <w:sz w:val="20"/>
              </w:rPr>
              <w:t xml:space="preserve"> </w:t>
            </w:r>
            <w:r>
              <w:rPr>
                <w:sz w:val="20"/>
              </w:rPr>
              <w:t>sandy</w:t>
            </w:r>
            <w:r>
              <w:rPr>
                <w:spacing w:val="-6"/>
                <w:sz w:val="20"/>
              </w:rPr>
              <w:t xml:space="preserve"> </w:t>
            </w:r>
            <w:r>
              <w:rPr>
                <w:sz w:val="20"/>
              </w:rPr>
              <w:t>silt</w:t>
            </w:r>
            <w:r>
              <w:rPr>
                <w:spacing w:val="-6"/>
                <w:sz w:val="20"/>
              </w:rPr>
              <w:t xml:space="preserve"> </w:t>
            </w:r>
            <w:r>
              <w:rPr>
                <w:spacing w:val="-4"/>
                <w:sz w:val="20"/>
              </w:rPr>
              <w:t>with</w:t>
            </w:r>
          </w:p>
          <w:p w14:paraId="3C6E0287" w14:textId="77777777" w:rsidR="00095630" w:rsidRDefault="00095630">
            <w:pPr>
              <w:pStyle w:val="TableParagraph"/>
              <w:spacing w:before="18" w:line="227" w:lineRule="exact"/>
              <w:ind w:left="107"/>
              <w:rPr>
                <w:sz w:val="20"/>
              </w:rPr>
            </w:pPr>
            <w:r>
              <w:rPr>
                <w:sz w:val="20"/>
              </w:rPr>
              <w:t>very</w:t>
            </w:r>
            <w:r>
              <w:rPr>
                <w:spacing w:val="-9"/>
                <w:sz w:val="20"/>
              </w:rPr>
              <w:t xml:space="preserve"> </w:t>
            </w:r>
            <w:r>
              <w:rPr>
                <w:sz w:val="20"/>
              </w:rPr>
              <w:t>occasional</w:t>
            </w:r>
            <w:r>
              <w:rPr>
                <w:spacing w:val="-8"/>
                <w:sz w:val="20"/>
              </w:rPr>
              <w:t xml:space="preserve"> </w:t>
            </w:r>
            <w:r>
              <w:rPr>
                <w:sz w:val="20"/>
              </w:rPr>
              <w:t>charcoal</w:t>
            </w:r>
            <w:r>
              <w:rPr>
                <w:spacing w:val="-9"/>
                <w:sz w:val="20"/>
              </w:rPr>
              <w:t xml:space="preserve"> </w:t>
            </w:r>
            <w:r>
              <w:rPr>
                <w:spacing w:val="-2"/>
                <w:sz w:val="20"/>
              </w:rPr>
              <w:t>flecks</w:t>
            </w:r>
          </w:p>
        </w:tc>
        <w:tc>
          <w:tcPr>
            <w:tcW w:w="1561" w:type="dxa"/>
            <w:gridSpan w:val="2"/>
          </w:tcPr>
          <w:p w14:paraId="6363DBFE" w14:textId="77777777" w:rsidR="00095630" w:rsidRDefault="00095630">
            <w:pPr>
              <w:pStyle w:val="TableParagraph"/>
              <w:spacing w:before="1"/>
              <w:ind w:left="109"/>
              <w:rPr>
                <w:sz w:val="20"/>
              </w:rPr>
            </w:pPr>
            <w:r>
              <w:rPr>
                <w:spacing w:val="-2"/>
                <w:sz w:val="20"/>
              </w:rPr>
              <w:t>Alluvium</w:t>
            </w:r>
          </w:p>
        </w:tc>
        <w:tc>
          <w:tcPr>
            <w:tcW w:w="850" w:type="dxa"/>
          </w:tcPr>
          <w:p w14:paraId="08FB8F25" w14:textId="77777777" w:rsidR="00095630" w:rsidRDefault="00095630">
            <w:pPr>
              <w:pStyle w:val="TableParagraph"/>
              <w:spacing w:before="1"/>
              <w:ind w:left="106"/>
              <w:rPr>
                <w:sz w:val="20"/>
              </w:rPr>
            </w:pPr>
            <w:r>
              <w:rPr>
                <w:sz w:val="20"/>
              </w:rPr>
              <w:t>0.25</w:t>
            </w:r>
            <w:r>
              <w:rPr>
                <w:spacing w:val="-8"/>
                <w:sz w:val="20"/>
              </w:rPr>
              <w:t xml:space="preserve"> </w:t>
            </w:r>
            <w:r>
              <w:rPr>
                <w:spacing w:val="-10"/>
                <w:sz w:val="20"/>
              </w:rPr>
              <w:t>-</w:t>
            </w:r>
          </w:p>
          <w:p w14:paraId="35AF3930" w14:textId="77777777" w:rsidR="00095630" w:rsidRDefault="00095630">
            <w:pPr>
              <w:pStyle w:val="TableParagraph"/>
              <w:spacing w:before="18" w:line="227" w:lineRule="exact"/>
              <w:ind w:left="106"/>
              <w:rPr>
                <w:sz w:val="20"/>
              </w:rPr>
            </w:pPr>
            <w:r>
              <w:rPr>
                <w:spacing w:val="-5"/>
                <w:sz w:val="20"/>
              </w:rPr>
              <w:t>0.5</w:t>
            </w:r>
          </w:p>
        </w:tc>
        <w:tc>
          <w:tcPr>
            <w:tcW w:w="850" w:type="dxa"/>
          </w:tcPr>
          <w:p w14:paraId="1E31A980" w14:textId="77777777" w:rsidR="00095630" w:rsidRDefault="00095630">
            <w:pPr>
              <w:pStyle w:val="TableParagraph"/>
              <w:ind w:left="0"/>
              <w:rPr>
                <w:rFonts w:ascii="Times New Roman"/>
                <w:sz w:val="18"/>
              </w:rPr>
            </w:pPr>
          </w:p>
        </w:tc>
        <w:tc>
          <w:tcPr>
            <w:tcW w:w="1136" w:type="dxa"/>
          </w:tcPr>
          <w:p w14:paraId="72405CC7" w14:textId="77777777" w:rsidR="00095630" w:rsidRDefault="00095630">
            <w:pPr>
              <w:pStyle w:val="TableParagraph"/>
              <w:ind w:left="0"/>
              <w:rPr>
                <w:rFonts w:ascii="Times New Roman"/>
                <w:sz w:val="18"/>
              </w:rPr>
            </w:pPr>
          </w:p>
        </w:tc>
      </w:tr>
      <w:tr w:rsidR="00095630" w14:paraId="3E8AC7F6" w14:textId="77777777">
        <w:trPr>
          <w:trHeight w:val="1489"/>
        </w:trPr>
        <w:tc>
          <w:tcPr>
            <w:tcW w:w="1135" w:type="dxa"/>
          </w:tcPr>
          <w:p w14:paraId="2F43376C" w14:textId="77777777" w:rsidR="00095630" w:rsidRDefault="00095630">
            <w:pPr>
              <w:pStyle w:val="TableParagraph"/>
              <w:spacing w:before="1"/>
              <w:rPr>
                <w:sz w:val="20"/>
              </w:rPr>
            </w:pPr>
            <w:r>
              <w:rPr>
                <w:spacing w:val="-4"/>
                <w:sz w:val="20"/>
              </w:rPr>
              <w:t>2203</w:t>
            </w:r>
          </w:p>
        </w:tc>
        <w:tc>
          <w:tcPr>
            <w:tcW w:w="3543" w:type="dxa"/>
            <w:gridSpan w:val="2"/>
          </w:tcPr>
          <w:p w14:paraId="40B1F95C" w14:textId="77777777" w:rsidR="00095630" w:rsidRDefault="00095630">
            <w:pPr>
              <w:pStyle w:val="TableParagraph"/>
              <w:spacing w:before="1" w:line="256" w:lineRule="auto"/>
              <w:ind w:left="107" w:right="116"/>
              <w:rPr>
                <w:sz w:val="20"/>
              </w:rPr>
            </w:pPr>
            <w:r>
              <w:rPr>
                <w:sz w:val="20"/>
              </w:rPr>
              <w:t>Banded</w:t>
            </w:r>
            <w:r>
              <w:rPr>
                <w:spacing w:val="-10"/>
                <w:sz w:val="20"/>
              </w:rPr>
              <w:t xml:space="preserve"> </w:t>
            </w:r>
            <w:r>
              <w:rPr>
                <w:sz w:val="20"/>
              </w:rPr>
              <w:t>mid</w:t>
            </w:r>
            <w:r>
              <w:rPr>
                <w:spacing w:val="-12"/>
                <w:sz w:val="20"/>
              </w:rPr>
              <w:t xml:space="preserve"> </w:t>
            </w:r>
            <w:r>
              <w:rPr>
                <w:sz w:val="20"/>
              </w:rPr>
              <w:t>yellowish</w:t>
            </w:r>
            <w:r>
              <w:rPr>
                <w:spacing w:val="-10"/>
                <w:sz w:val="20"/>
              </w:rPr>
              <w:t xml:space="preserve"> </w:t>
            </w:r>
            <w:r>
              <w:rPr>
                <w:sz w:val="20"/>
              </w:rPr>
              <w:t>brown</w:t>
            </w:r>
            <w:r>
              <w:rPr>
                <w:spacing w:val="-12"/>
                <w:sz w:val="20"/>
              </w:rPr>
              <w:t xml:space="preserve"> </w:t>
            </w:r>
            <w:r>
              <w:rPr>
                <w:sz w:val="20"/>
              </w:rPr>
              <w:t>sandy silt and mid brownish yellow sand</w:t>
            </w:r>
          </w:p>
        </w:tc>
        <w:tc>
          <w:tcPr>
            <w:tcW w:w="1561" w:type="dxa"/>
            <w:gridSpan w:val="2"/>
          </w:tcPr>
          <w:p w14:paraId="06B81112" w14:textId="77777777" w:rsidR="00095630" w:rsidRDefault="00095630">
            <w:pPr>
              <w:pStyle w:val="TableParagraph"/>
              <w:spacing w:before="1" w:line="259" w:lineRule="auto"/>
              <w:ind w:left="109" w:right="236"/>
              <w:rPr>
                <w:sz w:val="20"/>
              </w:rPr>
            </w:pPr>
            <w:r>
              <w:rPr>
                <w:sz w:val="20"/>
              </w:rPr>
              <w:t>Mixed</w:t>
            </w:r>
            <w:r>
              <w:rPr>
                <w:spacing w:val="-14"/>
                <w:sz w:val="20"/>
              </w:rPr>
              <w:t xml:space="preserve"> </w:t>
            </w:r>
            <w:r>
              <w:rPr>
                <w:sz w:val="20"/>
              </w:rPr>
              <w:t xml:space="preserve">alluvial and sand </w:t>
            </w:r>
            <w:r>
              <w:rPr>
                <w:spacing w:val="-2"/>
                <w:sz w:val="20"/>
              </w:rPr>
              <w:t>deposit- multiple flooding</w:t>
            </w:r>
          </w:p>
          <w:p w14:paraId="5E73A06D" w14:textId="77777777" w:rsidR="00095630" w:rsidRDefault="00095630">
            <w:pPr>
              <w:pStyle w:val="TableParagraph"/>
              <w:spacing w:line="226" w:lineRule="exact"/>
              <w:ind w:left="109"/>
              <w:rPr>
                <w:sz w:val="20"/>
              </w:rPr>
            </w:pPr>
            <w:r>
              <w:rPr>
                <w:spacing w:val="-2"/>
                <w:sz w:val="20"/>
              </w:rPr>
              <w:t>deposits?</w:t>
            </w:r>
          </w:p>
        </w:tc>
        <w:tc>
          <w:tcPr>
            <w:tcW w:w="850" w:type="dxa"/>
          </w:tcPr>
          <w:p w14:paraId="14DE5AFB" w14:textId="77777777" w:rsidR="00095630" w:rsidRDefault="00095630">
            <w:pPr>
              <w:pStyle w:val="TableParagraph"/>
              <w:spacing w:before="1"/>
              <w:ind w:left="106"/>
              <w:rPr>
                <w:sz w:val="20"/>
              </w:rPr>
            </w:pPr>
            <w:r>
              <w:rPr>
                <w:sz w:val="20"/>
              </w:rPr>
              <w:t>0.5</w:t>
            </w:r>
            <w:r>
              <w:rPr>
                <w:spacing w:val="-6"/>
                <w:sz w:val="20"/>
              </w:rPr>
              <w:t xml:space="preserve"> </w:t>
            </w:r>
            <w:r>
              <w:rPr>
                <w:spacing w:val="-10"/>
                <w:sz w:val="20"/>
              </w:rPr>
              <w:t>-</w:t>
            </w:r>
          </w:p>
          <w:p w14:paraId="3154F972" w14:textId="77777777" w:rsidR="00095630" w:rsidRDefault="00095630">
            <w:pPr>
              <w:pStyle w:val="TableParagraph"/>
              <w:spacing w:before="18"/>
              <w:ind w:left="106"/>
              <w:rPr>
                <w:sz w:val="20"/>
              </w:rPr>
            </w:pPr>
            <w:r>
              <w:rPr>
                <w:spacing w:val="-5"/>
                <w:sz w:val="20"/>
              </w:rPr>
              <w:t>0.9</w:t>
            </w:r>
          </w:p>
        </w:tc>
        <w:tc>
          <w:tcPr>
            <w:tcW w:w="850" w:type="dxa"/>
          </w:tcPr>
          <w:p w14:paraId="23F24EFA" w14:textId="77777777" w:rsidR="00095630" w:rsidRDefault="00095630">
            <w:pPr>
              <w:pStyle w:val="TableParagraph"/>
              <w:ind w:left="0"/>
              <w:rPr>
                <w:rFonts w:ascii="Times New Roman"/>
                <w:sz w:val="18"/>
              </w:rPr>
            </w:pPr>
          </w:p>
        </w:tc>
        <w:tc>
          <w:tcPr>
            <w:tcW w:w="1136" w:type="dxa"/>
          </w:tcPr>
          <w:p w14:paraId="21CC8804" w14:textId="77777777" w:rsidR="00095630" w:rsidRDefault="00095630">
            <w:pPr>
              <w:pStyle w:val="TableParagraph"/>
              <w:ind w:left="0"/>
              <w:rPr>
                <w:rFonts w:ascii="Times New Roman"/>
                <w:sz w:val="18"/>
              </w:rPr>
            </w:pPr>
          </w:p>
        </w:tc>
      </w:tr>
      <w:tr w:rsidR="00095630" w14:paraId="29B79CBD" w14:textId="77777777">
        <w:trPr>
          <w:trHeight w:val="496"/>
        </w:trPr>
        <w:tc>
          <w:tcPr>
            <w:tcW w:w="1135" w:type="dxa"/>
          </w:tcPr>
          <w:p w14:paraId="6D25FF48" w14:textId="77777777" w:rsidR="00095630" w:rsidRDefault="00095630">
            <w:pPr>
              <w:pStyle w:val="TableParagraph"/>
              <w:spacing w:line="229" w:lineRule="exact"/>
              <w:rPr>
                <w:sz w:val="20"/>
              </w:rPr>
            </w:pPr>
            <w:r>
              <w:rPr>
                <w:spacing w:val="-4"/>
                <w:sz w:val="20"/>
              </w:rPr>
              <w:t>2204</w:t>
            </w:r>
          </w:p>
        </w:tc>
        <w:tc>
          <w:tcPr>
            <w:tcW w:w="3543" w:type="dxa"/>
            <w:gridSpan w:val="2"/>
          </w:tcPr>
          <w:p w14:paraId="65BF61F8" w14:textId="77777777" w:rsidR="00095630" w:rsidRDefault="00095630">
            <w:pPr>
              <w:pStyle w:val="TableParagraph"/>
              <w:spacing w:line="229" w:lineRule="exact"/>
              <w:ind w:left="107"/>
              <w:rPr>
                <w:sz w:val="20"/>
              </w:rPr>
            </w:pPr>
            <w:r>
              <w:rPr>
                <w:sz w:val="20"/>
              </w:rPr>
              <w:t>Mid</w:t>
            </w:r>
            <w:r>
              <w:rPr>
                <w:spacing w:val="-6"/>
                <w:sz w:val="20"/>
              </w:rPr>
              <w:t xml:space="preserve"> </w:t>
            </w:r>
            <w:r>
              <w:rPr>
                <w:sz w:val="20"/>
              </w:rPr>
              <w:t>greyish</w:t>
            </w:r>
            <w:r>
              <w:rPr>
                <w:spacing w:val="-5"/>
                <w:sz w:val="20"/>
              </w:rPr>
              <w:t xml:space="preserve"> </w:t>
            </w:r>
            <w:r>
              <w:rPr>
                <w:sz w:val="20"/>
              </w:rPr>
              <w:t>brown</w:t>
            </w:r>
            <w:r>
              <w:rPr>
                <w:spacing w:val="-7"/>
                <w:sz w:val="20"/>
              </w:rPr>
              <w:t xml:space="preserve"> </w:t>
            </w:r>
            <w:r>
              <w:rPr>
                <w:sz w:val="20"/>
              </w:rPr>
              <w:t>silty</w:t>
            </w:r>
            <w:r>
              <w:rPr>
                <w:spacing w:val="-6"/>
                <w:sz w:val="20"/>
              </w:rPr>
              <w:t xml:space="preserve"> </w:t>
            </w:r>
            <w:r>
              <w:rPr>
                <w:sz w:val="20"/>
              </w:rPr>
              <w:t>clay</w:t>
            </w:r>
            <w:r>
              <w:rPr>
                <w:spacing w:val="-6"/>
                <w:sz w:val="20"/>
              </w:rPr>
              <w:t xml:space="preserve"> </w:t>
            </w:r>
            <w:r>
              <w:rPr>
                <w:spacing w:val="-4"/>
                <w:sz w:val="20"/>
              </w:rPr>
              <w:t>with</w:t>
            </w:r>
          </w:p>
          <w:p w14:paraId="7A1E47D3" w14:textId="77777777" w:rsidR="00095630" w:rsidRDefault="00095630">
            <w:pPr>
              <w:pStyle w:val="TableParagraph"/>
              <w:spacing w:before="19" w:line="227" w:lineRule="exact"/>
              <w:ind w:left="107"/>
              <w:rPr>
                <w:sz w:val="20"/>
              </w:rPr>
            </w:pPr>
            <w:r>
              <w:rPr>
                <w:sz w:val="20"/>
              </w:rPr>
              <w:t>occasional</w:t>
            </w:r>
            <w:r>
              <w:rPr>
                <w:spacing w:val="-13"/>
                <w:sz w:val="20"/>
              </w:rPr>
              <w:t xml:space="preserve"> </w:t>
            </w:r>
            <w:r>
              <w:rPr>
                <w:sz w:val="20"/>
              </w:rPr>
              <w:t>charcoal</w:t>
            </w:r>
            <w:r>
              <w:rPr>
                <w:spacing w:val="-10"/>
                <w:sz w:val="20"/>
              </w:rPr>
              <w:t xml:space="preserve"> </w:t>
            </w:r>
            <w:r>
              <w:rPr>
                <w:spacing w:val="-2"/>
                <w:sz w:val="20"/>
              </w:rPr>
              <w:t>flecks</w:t>
            </w:r>
          </w:p>
        </w:tc>
        <w:tc>
          <w:tcPr>
            <w:tcW w:w="1561" w:type="dxa"/>
            <w:gridSpan w:val="2"/>
          </w:tcPr>
          <w:p w14:paraId="76B65698" w14:textId="77777777" w:rsidR="00095630" w:rsidRDefault="00095630">
            <w:pPr>
              <w:pStyle w:val="TableParagraph"/>
              <w:spacing w:line="229" w:lineRule="exact"/>
              <w:ind w:left="109"/>
              <w:rPr>
                <w:sz w:val="20"/>
              </w:rPr>
            </w:pPr>
            <w:proofErr w:type="spellStart"/>
            <w:r>
              <w:rPr>
                <w:spacing w:val="-2"/>
                <w:sz w:val="20"/>
              </w:rPr>
              <w:t>Palaeochannel</w:t>
            </w:r>
            <w:proofErr w:type="spellEnd"/>
          </w:p>
          <w:p w14:paraId="4C25099E" w14:textId="77777777" w:rsidR="00095630" w:rsidRDefault="00095630">
            <w:pPr>
              <w:pStyle w:val="TableParagraph"/>
              <w:spacing w:before="19" w:line="227" w:lineRule="exact"/>
              <w:ind w:left="109"/>
              <w:rPr>
                <w:sz w:val="20"/>
              </w:rPr>
            </w:pPr>
            <w:r>
              <w:rPr>
                <w:spacing w:val="-4"/>
                <w:sz w:val="20"/>
              </w:rPr>
              <w:t>fill</w:t>
            </w:r>
          </w:p>
        </w:tc>
        <w:tc>
          <w:tcPr>
            <w:tcW w:w="850" w:type="dxa"/>
          </w:tcPr>
          <w:p w14:paraId="43EECABD" w14:textId="77777777" w:rsidR="00095630" w:rsidRDefault="00095630">
            <w:pPr>
              <w:pStyle w:val="TableParagraph"/>
              <w:spacing w:line="229" w:lineRule="exact"/>
              <w:ind w:left="106"/>
              <w:rPr>
                <w:sz w:val="20"/>
              </w:rPr>
            </w:pPr>
            <w:r>
              <w:rPr>
                <w:sz w:val="20"/>
              </w:rPr>
              <w:t>0.9</w:t>
            </w:r>
            <w:r>
              <w:rPr>
                <w:spacing w:val="-6"/>
                <w:sz w:val="20"/>
              </w:rPr>
              <w:t xml:space="preserve"> </w:t>
            </w:r>
            <w:r>
              <w:rPr>
                <w:spacing w:val="-10"/>
                <w:sz w:val="20"/>
              </w:rPr>
              <w:t>+</w:t>
            </w:r>
          </w:p>
        </w:tc>
        <w:tc>
          <w:tcPr>
            <w:tcW w:w="850" w:type="dxa"/>
          </w:tcPr>
          <w:p w14:paraId="3AE4946B" w14:textId="77777777" w:rsidR="00095630" w:rsidRDefault="00095630">
            <w:pPr>
              <w:pStyle w:val="TableParagraph"/>
              <w:ind w:left="0"/>
              <w:rPr>
                <w:rFonts w:ascii="Times New Roman"/>
                <w:sz w:val="18"/>
              </w:rPr>
            </w:pPr>
          </w:p>
        </w:tc>
        <w:tc>
          <w:tcPr>
            <w:tcW w:w="1136" w:type="dxa"/>
          </w:tcPr>
          <w:p w14:paraId="6E1EABF4" w14:textId="77777777" w:rsidR="00095630" w:rsidRDefault="00095630">
            <w:pPr>
              <w:pStyle w:val="TableParagraph"/>
              <w:ind w:left="0"/>
              <w:rPr>
                <w:rFonts w:ascii="Times New Roman"/>
                <w:sz w:val="18"/>
              </w:rPr>
            </w:pPr>
          </w:p>
        </w:tc>
      </w:tr>
    </w:tbl>
    <w:p w14:paraId="0404C41F" w14:textId="77777777" w:rsidR="00095630" w:rsidRDefault="00095630">
      <w:pPr>
        <w:pStyle w:val="BodyText"/>
        <w:rPr>
          <w:sz w:val="20"/>
        </w:rPr>
      </w:pPr>
    </w:p>
    <w:p w14:paraId="45E49B59" w14:textId="77777777" w:rsidR="00095630" w:rsidRDefault="00095630">
      <w:pPr>
        <w:pStyle w:val="BodyText"/>
        <w:spacing w:before="2"/>
        <w:rPr>
          <w:sz w:val="24"/>
        </w:rPr>
      </w:pPr>
    </w:p>
    <w:tbl>
      <w:tblPr>
        <w:tblW w:w="0" w:type="auto"/>
        <w:tblInd w:w="12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135"/>
        <w:gridCol w:w="1889"/>
        <w:gridCol w:w="1654"/>
        <w:gridCol w:w="1371"/>
        <w:gridCol w:w="190"/>
        <w:gridCol w:w="850"/>
        <w:gridCol w:w="850"/>
        <w:gridCol w:w="1136"/>
      </w:tblGrid>
      <w:tr w:rsidR="00095630" w14:paraId="6D8EC3EA" w14:textId="77777777">
        <w:trPr>
          <w:trHeight w:val="496"/>
        </w:trPr>
        <w:tc>
          <w:tcPr>
            <w:tcW w:w="3024" w:type="dxa"/>
            <w:gridSpan w:val="2"/>
            <w:shd w:val="clear" w:color="auto" w:fill="BDD6EE"/>
          </w:tcPr>
          <w:p w14:paraId="6E28871C" w14:textId="77777777" w:rsidR="00095630" w:rsidRDefault="00095630">
            <w:pPr>
              <w:pStyle w:val="TableParagraph"/>
              <w:spacing w:line="229" w:lineRule="exact"/>
              <w:rPr>
                <w:b/>
                <w:sz w:val="20"/>
              </w:rPr>
            </w:pPr>
            <w:r>
              <w:rPr>
                <w:b/>
                <w:sz w:val="20"/>
              </w:rPr>
              <w:t>Site</w:t>
            </w:r>
            <w:r>
              <w:rPr>
                <w:b/>
                <w:spacing w:val="-7"/>
                <w:sz w:val="20"/>
              </w:rPr>
              <w:t xml:space="preserve"> </w:t>
            </w:r>
            <w:r>
              <w:rPr>
                <w:b/>
                <w:spacing w:val="-2"/>
                <w:sz w:val="20"/>
              </w:rPr>
              <w:t>Code:</w:t>
            </w:r>
          </w:p>
          <w:p w14:paraId="23D43EF3" w14:textId="77777777" w:rsidR="00095630" w:rsidRDefault="00095630">
            <w:pPr>
              <w:pStyle w:val="TableParagraph"/>
              <w:spacing w:before="19" w:line="227" w:lineRule="exact"/>
              <w:rPr>
                <w:b/>
                <w:sz w:val="20"/>
              </w:rPr>
            </w:pPr>
            <w:r>
              <w:rPr>
                <w:b/>
                <w:spacing w:val="-2"/>
                <w:sz w:val="20"/>
              </w:rPr>
              <w:t>232820</w:t>
            </w:r>
          </w:p>
        </w:tc>
        <w:tc>
          <w:tcPr>
            <w:tcW w:w="3025" w:type="dxa"/>
            <w:gridSpan w:val="2"/>
            <w:shd w:val="clear" w:color="auto" w:fill="BDD6EE"/>
          </w:tcPr>
          <w:p w14:paraId="207FBAD5" w14:textId="77777777" w:rsidR="00095630" w:rsidRDefault="00095630">
            <w:pPr>
              <w:pStyle w:val="TableParagraph"/>
              <w:spacing w:line="229" w:lineRule="exact"/>
              <w:rPr>
                <w:b/>
                <w:sz w:val="20"/>
              </w:rPr>
            </w:pPr>
            <w:r>
              <w:rPr>
                <w:b/>
                <w:sz w:val="20"/>
              </w:rPr>
              <w:t>Site</w:t>
            </w:r>
            <w:r>
              <w:rPr>
                <w:b/>
                <w:spacing w:val="-7"/>
                <w:sz w:val="20"/>
              </w:rPr>
              <w:t xml:space="preserve"> </w:t>
            </w:r>
            <w:r>
              <w:rPr>
                <w:b/>
                <w:spacing w:val="-2"/>
                <w:sz w:val="20"/>
              </w:rPr>
              <w:t>Name:</w:t>
            </w:r>
          </w:p>
          <w:p w14:paraId="5F2F4CF4" w14:textId="77777777" w:rsidR="00095630" w:rsidRDefault="00095630">
            <w:pPr>
              <w:pStyle w:val="TableParagraph"/>
              <w:spacing w:before="19" w:line="227" w:lineRule="exact"/>
              <w:rPr>
                <w:b/>
                <w:sz w:val="20"/>
              </w:rPr>
            </w:pPr>
            <w:r>
              <w:rPr>
                <w:b/>
                <w:sz w:val="20"/>
              </w:rPr>
              <w:t>Battle</w:t>
            </w:r>
            <w:r>
              <w:rPr>
                <w:b/>
                <w:spacing w:val="-6"/>
                <w:sz w:val="20"/>
              </w:rPr>
              <w:t xml:space="preserve"> </w:t>
            </w:r>
            <w:r>
              <w:rPr>
                <w:b/>
                <w:sz w:val="20"/>
              </w:rPr>
              <w:t>of</w:t>
            </w:r>
            <w:r>
              <w:rPr>
                <w:b/>
                <w:spacing w:val="-5"/>
                <w:sz w:val="20"/>
              </w:rPr>
              <w:t xml:space="preserve"> </w:t>
            </w:r>
            <w:r>
              <w:rPr>
                <w:b/>
                <w:spacing w:val="-2"/>
                <w:sz w:val="20"/>
              </w:rPr>
              <w:t>Otterburn</w:t>
            </w:r>
          </w:p>
        </w:tc>
        <w:tc>
          <w:tcPr>
            <w:tcW w:w="3026" w:type="dxa"/>
            <w:gridSpan w:val="4"/>
            <w:shd w:val="clear" w:color="auto" w:fill="BDD6EE"/>
          </w:tcPr>
          <w:p w14:paraId="34A802BC" w14:textId="77777777" w:rsidR="00095630" w:rsidRDefault="00095630">
            <w:pPr>
              <w:pStyle w:val="TableParagraph"/>
              <w:spacing w:line="229" w:lineRule="exact"/>
              <w:ind w:left="109"/>
              <w:rPr>
                <w:b/>
                <w:sz w:val="20"/>
              </w:rPr>
            </w:pPr>
            <w:r>
              <w:rPr>
                <w:b/>
                <w:sz w:val="20"/>
              </w:rPr>
              <w:t>Test</w:t>
            </w:r>
            <w:r>
              <w:rPr>
                <w:b/>
                <w:spacing w:val="-6"/>
                <w:sz w:val="20"/>
              </w:rPr>
              <w:t xml:space="preserve"> </w:t>
            </w:r>
            <w:r>
              <w:rPr>
                <w:b/>
                <w:sz w:val="20"/>
              </w:rPr>
              <w:t>Pit</w:t>
            </w:r>
            <w:r>
              <w:rPr>
                <w:b/>
                <w:spacing w:val="-5"/>
                <w:sz w:val="20"/>
              </w:rPr>
              <w:t xml:space="preserve"> ID:</w:t>
            </w:r>
          </w:p>
          <w:p w14:paraId="2C7DB4D3" w14:textId="77777777" w:rsidR="00095630" w:rsidRDefault="00095630">
            <w:pPr>
              <w:pStyle w:val="TableParagraph"/>
              <w:spacing w:before="19" w:line="227" w:lineRule="exact"/>
              <w:ind w:left="109"/>
              <w:rPr>
                <w:b/>
                <w:sz w:val="20"/>
              </w:rPr>
            </w:pPr>
            <w:r>
              <w:rPr>
                <w:b/>
                <w:spacing w:val="-5"/>
                <w:sz w:val="20"/>
              </w:rPr>
              <w:t>23</w:t>
            </w:r>
          </w:p>
        </w:tc>
      </w:tr>
      <w:tr w:rsidR="00095630" w14:paraId="5A9ECDB7" w14:textId="77777777">
        <w:trPr>
          <w:trHeight w:val="496"/>
        </w:trPr>
        <w:tc>
          <w:tcPr>
            <w:tcW w:w="3024" w:type="dxa"/>
            <w:gridSpan w:val="2"/>
            <w:shd w:val="clear" w:color="auto" w:fill="BDD6EE"/>
          </w:tcPr>
          <w:p w14:paraId="18FEC9DE" w14:textId="77777777" w:rsidR="00095630" w:rsidRDefault="00095630">
            <w:pPr>
              <w:pStyle w:val="TableParagraph"/>
              <w:spacing w:before="1"/>
              <w:rPr>
                <w:b/>
                <w:sz w:val="20"/>
              </w:rPr>
            </w:pPr>
            <w:r>
              <w:rPr>
                <w:b/>
                <w:spacing w:val="-2"/>
                <w:sz w:val="20"/>
              </w:rPr>
              <w:t>Length:</w:t>
            </w:r>
          </w:p>
          <w:p w14:paraId="019305D2" w14:textId="77777777" w:rsidR="00095630" w:rsidRDefault="00095630">
            <w:pPr>
              <w:pStyle w:val="TableParagraph"/>
              <w:spacing w:before="18" w:line="227" w:lineRule="exact"/>
              <w:rPr>
                <w:b/>
                <w:sz w:val="20"/>
              </w:rPr>
            </w:pPr>
            <w:r>
              <w:rPr>
                <w:b/>
                <w:sz w:val="20"/>
              </w:rPr>
              <w:t>2.50</w:t>
            </w:r>
            <w:r>
              <w:rPr>
                <w:b/>
                <w:spacing w:val="-8"/>
                <w:sz w:val="20"/>
              </w:rPr>
              <w:t xml:space="preserve"> </w:t>
            </w:r>
            <w:r>
              <w:rPr>
                <w:b/>
                <w:spacing w:val="-10"/>
                <w:sz w:val="20"/>
              </w:rPr>
              <w:t>m</w:t>
            </w:r>
          </w:p>
        </w:tc>
        <w:tc>
          <w:tcPr>
            <w:tcW w:w="3025" w:type="dxa"/>
            <w:gridSpan w:val="2"/>
            <w:shd w:val="clear" w:color="auto" w:fill="BDD6EE"/>
          </w:tcPr>
          <w:p w14:paraId="0052F74D" w14:textId="77777777" w:rsidR="00095630" w:rsidRDefault="00095630">
            <w:pPr>
              <w:pStyle w:val="TableParagraph"/>
              <w:spacing w:before="1"/>
              <w:rPr>
                <w:b/>
                <w:sz w:val="20"/>
              </w:rPr>
            </w:pPr>
            <w:r>
              <w:rPr>
                <w:b/>
                <w:spacing w:val="-2"/>
                <w:sz w:val="20"/>
              </w:rPr>
              <w:t>Width:</w:t>
            </w:r>
          </w:p>
          <w:p w14:paraId="09E5E652" w14:textId="77777777" w:rsidR="00095630" w:rsidRDefault="00095630">
            <w:pPr>
              <w:pStyle w:val="TableParagraph"/>
              <w:spacing w:before="18" w:line="227" w:lineRule="exact"/>
              <w:rPr>
                <w:b/>
                <w:sz w:val="20"/>
              </w:rPr>
            </w:pPr>
            <w:r>
              <w:rPr>
                <w:b/>
                <w:sz w:val="20"/>
              </w:rPr>
              <w:t>1.10</w:t>
            </w:r>
            <w:r>
              <w:rPr>
                <w:b/>
                <w:spacing w:val="-8"/>
                <w:sz w:val="20"/>
              </w:rPr>
              <w:t xml:space="preserve"> </w:t>
            </w:r>
            <w:r>
              <w:rPr>
                <w:b/>
                <w:spacing w:val="-10"/>
                <w:sz w:val="20"/>
              </w:rPr>
              <w:t>m</w:t>
            </w:r>
          </w:p>
        </w:tc>
        <w:tc>
          <w:tcPr>
            <w:tcW w:w="3026" w:type="dxa"/>
            <w:gridSpan w:val="4"/>
            <w:shd w:val="clear" w:color="auto" w:fill="BDD6EE"/>
          </w:tcPr>
          <w:p w14:paraId="53C1903F" w14:textId="77777777" w:rsidR="00095630" w:rsidRDefault="00095630">
            <w:pPr>
              <w:pStyle w:val="TableParagraph"/>
              <w:spacing w:before="1"/>
              <w:ind w:left="109"/>
              <w:rPr>
                <w:b/>
                <w:sz w:val="20"/>
              </w:rPr>
            </w:pPr>
            <w:r>
              <w:rPr>
                <w:b/>
                <w:spacing w:val="-2"/>
                <w:sz w:val="20"/>
              </w:rPr>
              <w:t>Depth:</w:t>
            </w:r>
          </w:p>
          <w:p w14:paraId="43C794A8" w14:textId="77777777" w:rsidR="00095630" w:rsidRDefault="00095630">
            <w:pPr>
              <w:pStyle w:val="TableParagraph"/>
              <w:spacing w:before="18" w:line="227" w:lineRule="exact"/>
              <w:ind w:left="109"/>
              <w:rPr>
                <w:b/>
                <w:sz w:val="20"/>
              </w:rPr>
            </w:pPr>
            <w:r>
              <w:rPr>
                <w:b/>
                <w:sz w:val="20"/>
              </w:rPr>
              <w:t>0.80</w:t>
            </w:r>
            <w:r>
              <w:rPr>
                <w:b/>
                <w:spacing w:val="-8"/>
                <w:sz w:val="20"/>
              </w:rPr>
              <w:t xml:space="preserve"> </w:t>
            </w:r>
            <w:r>
              <w:rPr>
                <w:b/>
                <w:spacing w:val="-10"/>
                <w:sz w:val="20"/>
              </w:rPr>
              <w:t>m</w:t>
            </w:r>
          </w:p>
        </w:tc>
      </w:tr>
      <w:tr w:rsidR="00095630" w14:paraId="0E9125A2" w14:textId="77777777">
        <w:trPr>
          <w:trHeight w:val="745"/>
        </w:trPr>
        <w:tc>
          <w:tcPr>
            <w:tcW w:w="1135" w:type="dxa"/>
            <w:shd w:val="clear" w:color="auto" w:fill="BDD6EE"/>
          </w:tcPr>
          <w:p w14:paraId="1946D9C6" w14:textId="77777777" w:rsidR="00095630" w:rsidRDefault="00095630">
            <w:pPr>
              <w:pStyle w:val="TableParagraph"/>
              <w:spacing w:before="1" w:line="256" w:lineRule="auto"/>
              <w:ind w:right="246"/>
              <w:rPr>
                <w:b/>
                <w:sz w:val="20"/>
              </w:rPr>
            </w:pPr>
            <w:r>
              <w:rPr>
                <w:b/>
                <w:spacing w:val="-2"/>
                <w:sz w:val="20"/>
              </w:rPr>
              <w:t>Context Number</w:t>
            </w:r>
          </w:p>
        </w:tc>
        <w:tc>
          <w:tcPr>
            <w:tcW w:w="3543" w:type="dxa"/>
            <w:gridSpan w:val="2"/>
            <w:shd w:val="clear" w:color="auto" w:fill="BDD6EE"/>
          </w:tcPr>
          <w:p w14:paraId="4E1D30CF" w14:textId="77777777" w:rsidR="00095630" w:rsidRDefault="00095630">
            <w:pPr>
              <w:pStyle w:val="TableParagraph"/>
              <w:spacing w:before="1"/>
              <w:ind w:left="107"/>
              <w:rPr>
                <w:b/>
                <w:sz w:val="20"/>
              </w:rPr>
            </w:pPr>
            <w:r>
              <w:rPr>
                <w:b/>
                <w:spacing w:val="-2"/>
                <w:sz w:val="20"/>
              </w:rPr>
              <w:t>Description</w:t>
            </w:r>
          </w:p>
        </w:tc>
        <w:tc>
          <w:tcPr>
            <w:tcW w:w="1561" w:type="dxa"/>
            <w:gridSpan w:val="2"/>
            <w:shd w:val="clear" w:color="auto" w:fill="BDD6EE"/>
          </w:tcPr>
          <w:p w14:paraId="50E651A9" w14:textId="77777777" w:rsidR="00095630" w:rsidRDefault="00095630">
            <w:pPr>
              <w:pStyle w:val="TableParagraph"/>
              <w:spacing w:before="1"/>
              <w:ind w:left="109"/>
              <w:rPr>
                <w:b/>
                <w:sz w:val="20"/>
              </w:rPr>
            </w:pPr>
            <w:r>
              <w:rPr>
                <w:b/>
                <w:spacing w:val="-2"/>
                <w:sz w:val="20"/>
              </w:rPr>
              <w:t>Interpretation</w:t>
            </w:r>
          </w:p>
        </w:tc>
        <w:tc>
          <w:tcPr>
            <w:tcW w:w="850" w:type="dxa"/>
            <w:shd w:val="clear" w:color="auto" w:fill="BDD6EE"/>
          </w:tcPr>
          <w:p w14:paraId="2ED79FC8" w14:textId="77777777" w:rsidR="00095630" w:rsidRDefault="00095630">
            <w:pPr>
              <w:pStyle w:val="TableParagraph"/>
              <w:spacing w:before="1"/>
              <w:ind w:left="106"/>
              <w:rPr>
                <w:b/>
                <w:sz w:val="20"/>
              </w:rPr>
            </w:pPr>
            <w:r>
              <w:rPr>
                <w:b/>
                <w:spacing w:val="-2"/>
                <w:sz w:val="20"/>
              </w:rPr>
              <w:t>Depth</w:t>
            </w:r>
          </w:p>
          <w:p w14:paraId="211977E7" w14:textId="77777777" w:rsidR="00095630" w:rsidRDefault="00095630">
            <w:pPr>
              <w:pStyle w:val="TableParagraph"/>
              <w:spacing w:before="8" w:line="240" w:lineRule="atLeast"/>
              <w:ind w:left="106" w:right="298"/>
              <w:rPr>
                <w:b/>
                <w:sz w:val="20"/>
              </w:rPr>
            </w:pPr>
            <w:r>
              <w:rPr>
                <w:b/>
                <w:spacing w:val="-10"/>
                <w:sz w:val="20"/>
              </w:rPr>
              <w:t xml:space="preserve">m </w:t>
            </w:r>
            <w:r>
              <w:rPr>
                <w:b/>
                <w:spacing w:val="-4"/>
                <w:sz w:val="20"/>
              </w:rPr>
              <w:t>BGL</w:t>
            </w:r>
          </w:p>
        </w:tc>
        <w:tc>
          <w:tcPr>
            <w:tcW w:w="850" w:type="dxa"/>
            <w:shd w:val="clear" w:color="auto" w:fill="BDD6EE"/>
          </w:tcPr>
          <w:p w14:paraId="69198DE4" w14:textId="77777777" w:rsidR="00095630" w:rsidRDefault="00095630">
            <w:pPr>
              <w:pStyle w:val="TableParagraph"/>
              <w:spacing w:before="1"/>
              <w:ind w:left="105"/>
              <w:rPr>
                <w:b/>
                <w:sz w:val="20"/>
              </w:rPr>
            </w:pPr>
            <w:r>
              <w:rPr>
                <w:b/>
                <w:spacing w:val="-2"/>
                <w:sz w:val="20"/>
              </w:rPr>
              <w:t>Depth</w:t>
            </w:r>
          </w:p>
          <w:p w14:paraId="14654DC8" w14:textId="77777777" w:rsidR="00095630" w:rsidRDefault="00095630">
            <w:pPr>
              <w:pStyle w:val="TableParagraph"/>
              <w:spacing w:before="8" w:line="240" w:lineRule="atLeast"/>
              <w:ind w:left="105" w:right="310"/>
              <w:rPr>
                <w:b/>
                <w:sz w:val="20"/>
              </w:rPr>
            </w:pPr>
            <w:r>
              <w:rPr>
                <w:b/>
                <w:spacing w:val="-10"/>
                <w:sz w:val="20"/>
              </w:rPr>
              <w:t xml:space="preserve">m </w:t>
            </w:r>
            <w:proofErr w:type="spellStart"/>
            <w:r>
              <w:rPr>
                <w:b/>
                <w:spacing w:val="-4"/>
                <w:sz w:val="20"/>
              </w:rPr>
              <w:t>aOD</w:t>
            </w:r>
            <w:proofErr w:type="spellEnd"/>
          </w:p>
        </w:tc>
        <w:tc>
          <w:tcPr>
            <w:tcW w:w="1136" w:type="dxa"/>
            <w:shd w:val="clear" w:color="auto" w:fill="BDD6EE"/>
          </w:tcPr>
          <w:p w14:paraId="0D659EFE" w14:textId="77777777" w:rsidR="00095630" w:rsidRDefault="00095630">
            <w:pPr>
              <w:pStyle w:val="TableParagraph"/>
              <w:spacing w:before="1"/>
              <w:ind w:left="107"/>
              <w:rPr>
                <w:b/>
                <w:sz w:val="20"/>
              </w:rPr>
            </w:pPr>
            <w:r>
              <w:rPr>
                <w:b/>
                <w:spacing w:val="-2"/>
                <w:sz w:val="20"/>
              </w:rPr>
              <w:t>Samples</w:t>
            </w:r>
          </w:p>
        </w:tc>
      </w:tr>
      <w:tr w:rsidR="00095630" w14:paraId="54E5E518" w14:textId="77777777">
        <w:trPr>
          <w:trHeight w:val="496"/>
        </w:trPr>
        <w:tc>
          <w:tcPr>
            <w:tcW w:w="1135" w:type="dxa"/>
          </w:tcPr>
          <w:p w14:paraId="715D6388" w14:textId="77777777" w:rsidR="00095630" w:rsidRDefault="00095630">
            <w:pPr>
              <w:pStyle w:val="TableParagraph"/>
              <w:spacing w:line="229" w:lineRule="exact"/>
              <w:rPr>
                <w:sz w:val="20"/>
              </w:rPr>
            </w:pPr>
            <w:r>
              <w:rPr>
                <w:spacing w:val="-4"/>
                <w:sz w:val="20"/>
              </w:rPr>
              <w:t>2301</w:t>
            </w:r>
          </w:p>
        </w:tc>
        <w:tc>
          <w:tcPr>
            <w:tcW w:w="3543" w:type="dxa"/>
            <w:gridSpan w:val="2"/>
          </w:tcPr>
          <w:p w14:paraId="26C054A4" w14:textId="77777777" w:rsidR="00095630" w:rsidRDefault="00095630">
            <w:pPr>
              <w:pStyle w:val="TableParagraph"/>
              <w:spacing w:line="229" w:lineRule="exact"/>
              <w:ind w:left="107"/>
              <w:rPr>
                <w:sz w:val="20"/>
              </w:rPr>
            </w:pPr>
            <w:r>
              <w:rPr>
                <w:sz w:val="20"/>
              </w:rPr>
              <w:t>Dark</w:t>
            </w:r>
            <w:r>
              <w:rPr>
                <w:spacing w:val="-7"/>
                <w:sz w:val="20"/>
              </w:rPr>
              <w:t xml:space="preserve"> </w:t>
            </w:r>
            <w:r>
              <w:rPr>
                <w:sz w:val="20"/>
              </w:rPr>
              <w:t>greyish</w:t>
            </w:r>
            <w:r>
              <w:rPr>
                <w:spacing w:val="-8"/>
                <w:sz w:val="20"/>
              </w:rPr>
              <w:t xml:space="preserve"> </w:t>
            </w:r>
            <w:r>
              <w:rPr>
                <w:sz w:val="20"/>
              </w:rPr>
              <w:t>yellowish</w:t>
            </w:r>
            <w:r>
              <w:rPr>
                <w:spacing w:val="-5"/>
                <w:sz w:val="20"/>
              </w:rPr>
              <w:t xml:space="preserve"> </w:t>
            </w:r>
            <w:r>
              <w:rPr>
                <w:sz w:val="20"/>
              </w:rPr>
              <w:t>brown</w:t>
            </w:r>
            <w:r>
              <w:rPr>
                <w:spacing w:val="-8"/>
                <w:sz w:val="20"/>
              </w:rPr>
              <w:t xml:space="preserve"> </w:t>
            </w:r>
            <w:r>
              <w:rPr>
                <w:spacing w:val="-2"/>
                <w:sz w:val="20"/>
              </w:rPr>
              <w:t>sandy</w:t>
            </w:r>
          </w:p>
          <w:p w14:paraId="3B7BD159" w14:textId="77777777" w:rsidR="00095630" w:rsidRDefault="00095630">
            <w:pPr>
              <w:pStyle w:val="TableParagraph"/>
              <w:spacing w:before="19" w:line="227" w:lineRule="exact"/>
              <w:ind w:left="107"/>
              <w:rPr>
                <w:sz w:val="20"/>
              </w:rPr>
            </w:pPr>
            <w:r>
              <w:rPr>
                <w:sz w:val="20"/>
              </w:rPr>
              <w:t>silt</w:t>
            </w:r>
            <w:r>
              <w:rPr>
                <w:spacing w:val="-7"/>
                <w:sz w:val="20"/>
              </w:rPr>
              <w:t xml:space="preserve"> </w:t>
            </w:r>
            <w:r>
              <w:rPr>
                <w:sz w:val="20"/>
              </w:rPr>
              <w:t>with</w:t>
            </w:r>
            <w:r>
              <w:rPr>
                <w:spacing w:val="-6"/>
                <w:sz w:val="20"/>
              </w:rPr>
              <w:t xml:space="preserve"> </w:t>
            </w:r>
            <w:r>
              <w:rPr>
                <w:sz w:val="20"/>
              </w:rPr>
              <w:t>rooting</w:t>
            </w:r>
            <w:r>
              <w:rPr>
                <w:spacing w:val="-4"/>
                <w:sz w:val="20"/>
              </w:rPr>
              <w:t xml:space="preserve"> </w:t>
            </w:r>
            <w:r>
              <w:rPr>
                <w:sz w:val="20"/>
              </w:rPr>
              <w:t>and</w:t>
            </w:r>
            <w:r>
              <w:rPr>
                <w:spacing w:val="-5"/>
                <w:sz w:val="20"/>
              </w:rPr>
              <w:t xml:space="preserve"> </w:t>
            </w:r>
            <w:r>
              <w:rPr>
                <w:spacing w:val="-4"/>
                <w:sz w:val="20"/>
              </w:rPr>
              <w:t>turf</w:t>
            </w:r>
          </w:p>
        </w:tc>
        <w:tc>
          <w:tcPr>
            <w:tcW w:w="1561" w:type="dxa"/>
            <w:gridSpan w:val="2"/>
          </w:tcPr>
          <w:p w14:paraId="181B1EE6" w14:textId="77777777" w:rsidR="00095630" w:rsidRDefault="00095630">
            <w:pPr>
              <w:pStyle w:val="TableParagraph"/>
              <w:spacing w:line="229" w:lineRule="exact"/>
              <w:ind w:left="109"/>
              <w:rPr>
                <w:sz w:val="20"/>
              </w:rPr>
            </w:pPr>
            <w:r>
              <w:rPr>
                <w:sz w:val="20"/>
              </w:rPr>
              <w:t>Turf</w:t>
            </w:r>
            <w:r>
              <w:rPr>
                <w:spacing w:val="-6"/>
                <w:sz w:val="20"/>
              </w:rPr>
              <w:t xml:space="preserve"> </w:t>
            </w:r>
            <w:r>
              <w:rPr>
                <w:spacing w:val="-5"/>
                <w:sz w:val="20"/>
              </w:rPr>
              <w:t>and</w:t>
            </w:r>
          </w:p>
          <w:p w14:paraId="637D0FAE" w14:textId="77777777" w:rsidR="00095630" w:rsidRDefault="00095630">
            <w:pPr>
              <w:pStyle w:val="TableParagraph"/>
              <w:spacing w:before="19" w:line="227" w:lineRule="exact"/>
              <w:ind w:left="109"/>
              <w:rPr>
                <w:sz w:val="20"/>
              </w:rPr>
            </w:pPr>
            <w:r>
              <w:rPr>
                <w:spacing w:val="-2"/>
                <w:sz w:val="20"/>
              </w:rPr>
              <w:t>topsoil</w:t>
            </w:r>
          </w:p>
        </w:tc>
        <w:tc>
          <w:tcPr>
            <w:tcW w:w="850" w:type="dxa"/>
          </w:tcPr>
          <w:p w14:paraId="4FCF73E8" w14:textId="77777777" w:rsidR="00095630" w:rsidRDefault="00095630">
            <w:pPr>
              <w:pStyle w:val="TableParagraph"/>
              <w:spacing w:line="229" w:lineRule="exact"/>
              <w:ind w:left="106"/>
              <w:rPr>
                <w:sz w:val="20"/>
              </w:rPr>
            </w:pPr>
            <w:r>
              <w:rPr>
                <w:sz w:val="20"/>
              </w:rPr>
              <w:t>0</w:t>
            </w:r>
            <w:r>
              <w:rPr>
                <w:spacing w:val="-3"/>
                <w:sz w:val="20"/>
              </w:rPr>
              <w:t xml:space="preserve"> </w:t>
            </w:r>
            <w:r>
              <w:rPr>
                <w:spacing w:val="-10"/>
                <w:sz w:val="20"/>
              </w:rPr>
              <w:t>-</w:t>
            </w:r>
          </w:p>
          <w:p w14:paraId="649E621F" w14:textId="77777777" w:rsidR="00095630" w:rsidRDefault="00095630">
            <w:pPr>
              <w:pStyle w:val="TableParagraph"/>
              <w:spacing w:before="19" w:line="227" w:lineRule="exact"/>
              <w:ind w:left="106"/>
              <w:rPr>
                <w:sz w:val="20"/>
              </w:rPr>
            </w:pPr>
            <w:r>
              <w:rPr>
                <w:spacing w:val="-4"/>
                <w:sz w:val="20"/>
              </w:rPr>
              <w:t>0.15</w:t>
            </w:r>
          </w:p>
        </w:tc>
        <w:tc>
          <w:tcPr>
            <w:tcW w:w="850" w:type="dxa"/>
          </w:tcPr>
          <w:p w14:paraId="2B272D1C" w14:textId="77777777" w:rsidR="00095630" w:rsidRDefault="00095630">
            <w:pPr>
              <w:pStyle w:val="TableParagraph"/>
              <w:ind w:left="0"/>
              <w:rPr>
                <w:rFonts w:ascii="Times New Roman"/>
                <w:sz w:val="18"/>
              </w:rPr>
            </w:pPr>
          </w:p>
        </w:tc>
        <w:tc>
          <w:tcPr>
            <w:tcW w:w="1136" w:type="dxa"/>
          </w:tcPr>
          <w:p w14:paraId="18FA4997" w14:textId="77777777" w:rsidR="00095630" w:rsidRDefault="00095630">
            <w:pPr>
              <w:pStyle w:val="TableParagraph"/>
              <w:ind w:left="0"/>
              <w:rPr>
                <w:rFonts w:ascii="Times New Roman"/>
                <w:sz w:val="18"/>
              </w:rPr>
            </w:pPr>
          </w:p>
        </w:tc>
      </w:tr>
      <w:tr w:rsidR="00095630" w14:paraId="3924259A" w14:textId="77777777">
        <w:trPr>
          <w:trHeight w:val="496"/>
        </w:trPr>
        <w:tc>
          <w:tcPr>
            <w:tcW w:w="1135" w:type="dxa"/>
          </w:tcPr>
          <w:p w14:paraId="1292AF40" w14:textId="77777777" w:rsidR="00095630" w:rsidRDefault="00095630">
            <w:pPr>
              <w:pStyle w:val="TableParagraph"/>
              <w:spacing w:line="229" w:lineRule="exact"/>
              <w:rPr>
                <w:sz w:val="20"/>
              </w:rPr>
            </w:pPr>
            <w:r>
              <w:rPr>
                <w:spacing w:val="-4"/>
                <w:sz w:val="20"/>
              </w:rPr>
              <w:t>2302</w:t>
            </w:r>
          </w:p>
        </w:tc>
        <w:tc>
          <w:tcPr>
            <w:tcW w:w="3543" w:type="dxa"/>
            <w:gridSpan w:val="2"/>
          </w:tcPr>
          <w:p w14:paraId="2059E273" w14:textId="77777777" w:rsidR="00095630" w:rsidRDefault="00095630">
            <w:pPr>
              <w:pStyle w:val="TableParagraph"/>
              <w:spacing w:line="229" w:lineRule="exact"/>
              <w:ind w:left="107"/>
              <w:rPr>
                <w:sz w:val="20"/>
              </w:rPr>
            </w:pPr>
            <w:r>
              <w:rPr>
                <w:sz w:val="20"/>
              </w:rPr>
              <w:t>Mid</w:t>
            </w:r>
            <w:r>
              <w:rPr>
                <w:spacing w:val="-7"/>
                <w:sz w:val="20"/>
              </w:rPr>
              <w:t xml:space="preserve"> </w:t>
            </w:r>
            <w:r>
              <w:rPr>
                <w:sz w:val="20"/>
              </w:rPr>
              <w:t>yellowish</w:t>
            </w:r>
            <w:r>
              <w:rPr>
                <w:spacing w:val="-6"/>
                <w:sz w:val="20"/>
              </w:rPr>
              <w:t xml:space="preserve"> </w:t>
            </w:r>
            <w:r>
              <w:rPr>
                <w:sz w:val="20"/>
              </w:rPr>
              <w:t>brown</w:t>
            </w:r>
            <w:r>
              <w:rPr>
                <w:spacing w:val="-7"/>
                <w:sz w:val="20"/>
              </w:rPr>
              <w:t xml:space="preserve"> </w:t>
            </w:r>
            <w:r>
              <w:rPr>
                <w:sz w:val="20"/>
              </w:rPr>
              <w:t>sandy</w:t>
            </w:r>
            <w:r>
              <w:rPr>
                <w:spacing w:val="-6"/>
                <w:sz w:val="20"/>
              </w:rPr>
              <w:t xml:space="preserve"> </w:t>
            </w:r>
            <w:r>
              <w:rPr>
                <w:sz w:val="20"/>
              </w:rPr>
              <w:t>silt</w:t>
            </w:r>
            <w:r>
              <w:rPr>
                <w:spacing w:val="-6"/>
                <w:sz w:val="20"/>
              </w:rPr>
              <w:t xml:space="preserve"> </w:t>
            </w:r>
            <w:r>
              <w:rPr>
                <w:spacing w:val="-4"/>
                <w:sz w:val="20"/>
              </w:rPr>
              <w:t>with</w:t>
            </w:r>
          </w:p>
          <w:p w14:paraId="33511219" w14:textId="77777777" w:rsidR="00095630" w:rsidRDefault="00095630">
            <w:pPr>
              <w:pStyle w:val="TableParagraph"/>
              <w:spacing w:before="19" w:line="227" w:lineRule="exact"/>
              <w:ind w:left="107"/>
              <w:rPr>
                <w:sz w:val="20"/>
              </w:rPr>
            </w:pPr>
            <w:r>
              <w:rPr>
                <w:sz w:val="20"/>
              </w:rPr>
              <w:t>very</w:t>
            </w:r>
            <w:r>
              <w:rPr>
                <w:spacing w:val="-9"/>
                <w:sz w:val="20"/>
              </w:rPr>
              <w:t xml:space="preserve"> </w:t>
            </w:r>
            <w:r>
              <w:rPr>
                <w:sz w:val="20"/>
              </w:rPr>
              <w:t>occasional</w:t>
            </w:r>
            <w:r>
              <w:rPr>
                <w:spacing w:val="-8"/>
                <w:sz w:val="20"/>
              </w:rPr>
              <w:t xml:space="preserve"> </w:t>
            </w:r>
            <w:r>
              <w:rPr>
                <w:sz w:val="20"/>
              </w:rPr>
              <w:t>charcoal</w:t>
            </w:r>
            <w:r>
              <w:rPr>
                <w:spacing w:val="-9"/>
                <w:sz w:val="20"/>
              </w:rPr>
              <w:t xml:space="preserve"> </w:t>
            </w:r>
            <w:r>
              <w:rPr>
                <w:spacing w:val="-2"/>
                <w:sz w:val="20"/>
              </w:rPr>
              <w:t>flecks</w:t>
            </w:r>
          </w:p>
        </w:tc>
        <w:tc>
          <w:tcPr>
            <w:tcW w:w="1561" w:type="dxa"/>
            <w:gridSpan w:val="2"/>
          </w:tcPr>
          <w:p w14:paraId="48300506" w14:textId="77777777" w:rsidR="00095630" w:rsidRDefault="00095630">
            <w:pPr>
              <w:pStyle w:val="TableParagraph"/>
              <w:spacing w:line="229" w:lineRule="exact"/>
              <w:ind w:left="109"/>
              <w:rPr>
                <w:sz w:val="20"/>
              </w:rPr>
            </w:pPr>
            <w:r>
              <w:rPr>
                <w:spacing w:val="-2"/>
                <w:sz w:val="20"/>
              </w:rPr>
              <w:t>Alluvium</w:t>
            </w:r>
          </w:p>
        </w:tc>
        <w:tc>
          <w:tcPr>
            <w:tcW w:w="850" w:type="dxa"/>
          </w:tcPr>
          <w:p w14:paraId="753D9D01" w14:textId="77777777" w:rsidR="00095630" w:rsidRDefault="00095630">
            <w:pPr>
              <w:pStyle w:val="TableParagraph"/>
              <w:spacing w:line="229" w:lineRule="exact"/>
              <w:ind w:left="106"/>
              <w:rPr>
                <w:sz w:val="20"/>
              </w:rPr>
            </w:pPr>
            <w:r>
              <w:rPr>
                <w:sz w:val="20"/>
              </w:rPr>
              <w:t>0.15</w:t>
            </w:r>
            <w:r>
              <w:rPr>
                <w:spacing w:val="-8"/>
                <w:sz w:val="20"/>
              </w:rPr>
              <w:t xml:space="preserve"> </w:t>
            </w:r>
            <w:r>
              <w:rPr>
                <w:spacing w:val="-10"/>
                <w:sz w:val="20"/>
              </w:rPr>
              <w:t>-</w:t>
            </w:r>
          </w:p>
          <w:p w14:paraId="57BD29CC" w14:textId="77777777" w:rsidR="00095630" w:rsidRDefault="00095630">
            <w:pPr>
              <w:pStyle w:val="TableParagraph"/>
              <w:spacing w:before="19" w:line="227" w:lineRule="exact"/>
              <w:ind w:left="106"/>
              <w:rPr>
                <w:sz w:val="20"/>
              </w:rPr>
            </w:pPr>
            <w:r>
              <w:rPr>
                <w:spacing w:val="-5"/>
                <w:sz w:val="20"/>
              </w:rPr>
              <w:t>0.4</w:t>
            </w:r>
          </w:p>
        </w:tc>
        <w:tc>
          <w:tcPr>
            <w:tcW w:w="850" w:type="dxa"/>
          </w:tcPr>
          <w:p w14:paraId="0EF94975" w14:textId="77777777" w:rsidR="00095630" w:rsidRDefault="00095630">
            <w:pPr>
              <w:pStyle w:val="TableParagraph"/>
              <w:ind w:left="0"/>
              <w:rPr>
                <w:rFonts w:ascii="Times New Roman"/>
                <w:sz w:val="18"/>
              </w:rPr>
            </w:pPr>
          </w:p>
        </w:tc>
        <w:tc>
          <w:tcPr>
            <w:tcW w:w="1136" w:type="dxa"/>
          </w:tcPr>
          <w:p w14:paraId="0C83D8E3" w14:textId="77777777" w:rsidR="00095630" w:rsidRDefault="00095630">
            <w:pPr>
              <w:pStyle w:val="TableParagraph"/>
              <w:ind w:left="0"/>
              <w:rPr>
                <w:rFonts w:ascii="Times New Roman"/>
                <w:sz w:val="18"/>
              </w:rPr>
            </w:pPr>
          </w:p>
        </w:tc>
      </w:tr>
      <w:tr w:rsidR="00095630" w14:paraId="7AAC218E" w14:textId="77777777">
        <w:trPr>
          <w:trHeight w:val="743"/>
        </w:trPr>
        <w:tc>
          <w:tcPr>
            <w:tcW w:w="1135" w:type="dxa"/>
          </w:tcPr>
          <w:p w14:paraId="3AC35412" w14:textId="77777777" w:rsidR="00095630" w:rsidRDefault="00095630">
            <w:pPr>
              <w:pStyle w:val="TableParagraph"/>
              <w:spacing w:line="229" w:lineRule="exact"/>
              <w:rPr>
                <w:sz w:val="20"/>
              </w:rPr>
            </w:pPr>
            <w:r>
              <w:rPr>
                <w:spacing w:val="-4"/>
                <w:sz w:val="20"/>
              </w:rPr>
              <w:t>2303</w:t>
            </w:r>
          </w:p>
        </w:tc>
        <w:tc>
          <w:tcPr>
            <w:tcW w:w="3543" w:type="dxa"/>
            <w:gridSpan w:val="2"/>
          </w:tcPr>
          <w:p w14:paraId="727D092F" w14:textId="77777777" w:rsidR="00095630" w:rsidRDefault="00095630">
            <w:pPr>
              <w:pStyle w:val="TableParagraph"/>
              <w:spacing w:line="261" w:lineRule="auto"/>
              <w:ind w:left="107" w:right="116"/>
              <w:rPr>
                <w:sz w:val="20"/>
              </w:rPr>
            </w:pPr>
            <w:r>
              <w:rPr>
                <w:sz w:val="20"/>
              </w:rPr>
              <w:t>Banded</w:t>
            </w:r>
            <w:r>
              <w:rPr>
                <w:spacing w:val="-10"/>
                <w:sz w:val="20"/>
              </w:rPr>
              <w:t xml:space="preserve"> </w:t>
            </w:r>
            <w:r>
              <w:rPr>
                <w:sz w:val="20"/>
              </w:rPr>
              <w:t>mid</w:t>
            </w:r>
            <w:r>
              <w:rPr>
                <w:spacing w:val="-12"/>
                <w:sz w:val="20"/>
              </w:rPr>
              <w:t xml:space="preserve"> </w:t>
            </w:r>
            <w:r>
              <w:rPr>
                <w:sz w:val="20"/>
              </w:rPr>
              <w:t>yellowish</w:t>
            </w:r>
            <w:r>
              <w:rPr>
                <w:spacing w:val="-10"/>
                <w:sz w:val="20"/>
              </w:rPr>
              <w:t xml:space="preserve"> </w:t>
            </w:r>
            <w:r>
              <w:rPr>
                <w:sz w:val="20"/>
              </w:rPr>
              <w:t>brown</w:t>
            </w:r>
            <w:r>
              <w:rPr>
                <w:spacing w:val="-12"/>
                <w:sz w:val="20"/>
              </w:rPr>
              <w:t xml:space="preserve"> </w:t>
            </w:r>
            <w:r>
              <w:rPr>
                <w:sz w:val="20"/>
              </w:rPr>
              <w:t>sandy silt and mid brownish yellow sand</w:t>
            </w:r>
          </w:p>
        </w:tc>
        <w:tc>
          <w:tcPr>
            <w:tcW w:w="1561" w:type="dxa"/>
            <w:gridSpan w:val="2"/>
          </w:tcPr>
          <w:p w14:paraId="41D63753" w14:textId="77777777" w:rsidR="00095630" w:rsidRDefault="00095630">
            <w:pPr>
              <w:pStyle w:val="TableParagraph"/>
              <w:spacing w:line="229" w:lineRule="exact"/>
              <w:ind w:left="109"/>
              <w:rPr>
                <w:sz w:val="20"/>
              </w:rPr>
            </w:pPr>
            <w:r>
              <w:rPr>
                <w:sz w:val="20"/>
              </w:rPr>
              <w:t>Alluvium</w:t>
            </w:r>
            <w:r>
              <w:rPr>
                <w:spacing w:val="-11"/>
                <w:sz w:val="20"/>
              </w:rPr>
              <w:t xml:space="preserve"> </w:t>
            </w:r>
            <w:r>
              <w:rPr>
                <w:spacing w:val="-5"/>
                <w:sz w:val="20"/>
              </w:rPr>
              <w:t>and</w:t>
            </w:r>
          </w:p>
          <w:p w14:paraId="521550AE" w14:textId="77777777" w:rsidR="00095630" w:rsidRDefault="00095630">
            <w:pPr>
              <w:pStyle w:val="TableParagraph"/>
              <w:spacing w:before="9" w:line="240" w:lineRule="atLeast"/>
              <w:ind w:left="109" w:right="185"/>
              <w:rPr>
                <w:sz w:val="20"/>
              </w:rPr>
            </w:pPr>
            <w:r>
              <w:rPr>
                <w:sz w:val="20"/>
              </w:rPr>
              <w:t>sand mix- flood</w:t>
            </w:r>
            <w:r>
              <w:rPr>
                <w:spacing w:val="-14"/>
                <w:sz w:val="20"/>
              </w:rPr>
              <w:t xml:space="preserve"> </w:t>
            </w:r>
            <w:r>
              <w:rPr>
                <w:sz w:val="20"/>
              </w:rPr>
              <w:t>deposit?</w:t>
            </w:r>
          </w:p>
        </w:tc>
        <w:tc>
          <w:tcPr>
            <w:tcW w:w="850" w:type="dxa"/>
          </w:tcPr>
          <w:p w14:paraId="16C501C6" w14:textId="77777777" w:rsidR="00095630" w:rsidRDefault="00095630">
            <w:pPr>
              <w:pStyle w:val="TableParagraph"/>
              <w:spacing w:line="229" w:lineRule="exact"/>
              <w:ind w:left="106"/>
              <w:rPr>
                <w:sz w:val="20"/>
              </w:rPr>
            </w:pPr>
            <w:r>
              <w:rPr>
                <w:sz w:val="20"/>
              </w:rPr>
              <w:t>0.4</w:t>
            </w:r>
            <w:r>
              <w:rPr>
                <w:spacing w:val="-6"/>
                <w:sz w:val="20"/>
              </w:rPr>
              <w:t xml:space="preserve"> </w:t>
            </w:r>
            <w:r>
              <w:rPr>
                <w:spacing w:val="-10"/>
                <w:sz w:val="20"/>
              </w:rPr>
              <w:t>-</w:t>
            </w:r>
          </w:p>
          <w:p w14:paraId="1EE1C540" w14:textId="77777777" w:rsidR="00095630" w:rsidRDefault="00095630">
            <w:pPr>
              <w:pStyle w:val="TableParagraph"/>
              <w:spacing w:before="19"/>
              <w:ind w:left="106"/>
              <w:rPr>
                <w:sz w:val="20"/>
              </w:rPr>
            </w:pPr>
            <w:r>
              <w:rPr>
                <w:spacing w:val="-4"/>
                <w:sz w:val="20"/>
              </w:rPr>
              <w:t>0.65</w:t>
            </w:r>
          </w:p>
        </w:tc>
        <w:tc>
          <w:tcPr>
            <w:tcW w:w="850" w:type="dxa"/>
          </w:tcPr>
          <w:p w14:paraId="5658E431" w14:textId="77777777" w:rsidR="00095630" w:rsidRDefault="00095630">
            <w:pPr>
              <w:pStyle w:val="TableParagraph"/>
              <w:ind w:left="0"/>
              <w:rPr>
                <w:rFonts w:ascii="Times New Roman"/>
                <w:sz w:val="18"/>
              </w:rPr>
            </w:pPr>
          </w:p>
        </w:tc>
        <w:tc>
          <w:tcPr>
            <w:tcW w:w="1136" w:type="dxa"/>
          </w:tcPr>
          <w:p w14:paraId="2B3711A1" w14:textId="77777777" w:rsidR="00095630" w:rsidRDefault="00095630">
            <w:pPr>
              <w:pStyle w:val="TableParagraph"/>
              <w:ind w:left="0"/>
              <w:rPr>
                <w:rFonts w:ascii="Times New Roman"/>
                <w:sz w:val="18"/>
              </w:rPr>
            </w:pPr>
          </w:p>
        </w:tc>
      </w:tr>
      <w:tr w:rsidR="00095630" w14:paraId="57A0F75A" w14:textId="77777777">
        <w:trPr>
          <w:trHeight w:val="498"/>
        </w:trPr>
        <w:tc>
          <w:tcPr>
            <w:tcW w:w="1135" w:type="dxa"/>
          </w:tcPr>
          <w:p w14:paraId="38903D25" w14:textId="77777777" w:rsidR="00095630" w:rsidRDefault="00095630">
            <w:pPr>
              <w:pStyle w:val="TableParagraph"/>
              <w:spacing w:before="1"/>
              <w:rPr>
                <w:sz w:val="20"/>
              </w:rPr>
            </w:pPr>
            <w:r>
              <w:rPr>
                <w:spacing w:val="-4"/>
                <w:sz w:val="20"/>
              </w:rPr>
              <w:t>2304</w:t>
            </w:r>
          </w:p>
        </w:tc>
        <w:tc>
          <w:tcPr>
            <w:tcW w:w="3543" w:type="dxa"/>
            <w:gridSpan w:val="2"/>
          </w:tcPr>
          <w:p w14:paraId="10869853" w14:textId="77777777" w:rsidR="00095630" w:rsidRDefault="00095630">
            <w:pPr>
              <w:pStyle w:val="TableParagraph"/>
              <w:spacing w:before="1"/>
              <w:ind w:left="107"/>
              <w:rPr>
                <w:sz w:val="20"/>
              </w:rPr>
            </w:pPr>
            <w:r>
              <w:rPr>
                <w:sz w:val="20"/>
              </w:rPr>
              <w:t>Mid</w:t>
            </w:r>
            <w:r>
              <w:rPr>
                <w:spacing w:val="-6"/>
                <w:sz w:val="20"/>
              </w:rPr>
              <w:t xml:space="preserve"> </w:t>
            </w:r>
            <w:r>
              <w:rPr>
                <w:sz w:val="20"/>
              </w:rPr>
              <w:t>greyish</w:t>
            </w:r>
            <w:r>
              <w:rPr>
                <w:spacing w:val="-5"/>
                <w:sz w:val="20"/>
              </w:rPr>
              <w:t xml:space="preserve"> </w:t>
            </w:r>
            <w:r>
              <w:rPr>
                <w:sz w:val="20"/>
              </w:rPr>
              <w:t>brown</w:t>
            </w:r>
            <w:r>
              <w:rPr>
                <w:spacing w:val="-7"/>
                <w:sz w:val="20"/>
              </w:rPr>
              <w:t xml:space="preserve"> </w:t>
            </w:r>
            <w:r>
              <w:rPr>
                <w:sz w:val="20"/>
              </w:rPr>
              <w:t>silty</w:t>
            </w:r>
            <w:r>
              <w:rPr>
                <w:spacing w:val="-6"/>
                <w:sz w:val="20"/>
              </w:rPr>
              <w:t xml:space="preserve"> </w:t>
            </w:r>
            <w:r>
              <w:rPr>
                <w:sz w:val="20"/>
              </w:rPr>
              <w:t>clay</w:t>
            </w:r>
            <w:r>
              <w:rPr>
                <w:spacing w:val="-6"/>
                <w:sz w:val="20"/>
              </w:rPr>
              <w:t xml:space="preserve"> </w:t>
            </w:r>
            <w:r>
              <w:rPr>
                <w:spacing w:val="-4"/>
                <w:sz w:val="20"/>
              </w:rPr>
              <w:t>with</w:t>
            </w:r>
          </w:p>
          <w:p w14:paraId="168E6080" w14:textId="77777777" w:rsidR="00095630" w:rsidRDefault="00095630">
            <w:pPr>
              <w:pStyle w:val="TableParagraph"/>
              <w:spacing w:before="18" w:line="230" w:lineRule="exact"/>
              <w:ind w:left="107"/>
              <w:rPr>
                <w:sz w:val="20"/>
              </w:rPr>
            </w:pPr>
            <w:r>
              <w:rPr>
                <w:sz w:val="20"/>
              </w:rPr>
              <w:t>occasional</w:t>
            </w:r>
            <w:r>
              <w:rPr>
                <w:spacing w:val="-13"/>
                <w:sz w:val="20"/>
              </w:rPr>
              <w:t xml:space="preserve"> </w:t>
            </w:r>
            <w:r>
              <w:rPr>
                <w:sz w:val="20"/>
              </w:rPr>
              <w:t>charcoal</w:t>
            </w:r>
            <w:r>
              <w:rPr>
                <w:spacing w:val="-10"/>
                <w:sz w:val="20"/>
              </w:rPr>
              <w:t xml:space="preserve"> </w:t>
            </w:r>
            <w:r>
              <w:rPr>
                <w:spacing w:val="-2"/>
                <w:sz w:val="20"/>
              </w:rPr>
              <w:t>flecks</w:t>
            </w:r>
          </w:p>
        </w:tc>
        <w:tc>
          <w:tcPr>
            <w:tcW w:w="1561" w:type="dxa"/>
            <w:gridSpan w:val="2"/>
          </w:tcPr>
          <w:p w14:paraId="6F18D8C0" w14:textId="77777777" w:rsidR="00095630" w:rsidRDefault="00095630">
            <w:pPr>
              <w:pStyle w:val="TableParagraph"/>
              <w:spacing w:before="1"/>
              <w:ind w:left="109"/>
              <w:rPr>
                <w:sz w:val="20"/>
              </w:rPr>
            </w:pPr>
            <w:proofErr w:type="spellStart"/>
            <w:r>
              <w:rPr>
                <w:spacing w:val="-2"/>
                <w:sz w:val="20"/>
              </w:rPr>
              <w:t>Palaeochannel</w:t>
            </w:r>
            <w:proofErr w:type="spellEnd"/>
          </w:p>
          <w:p w14:paraId="27403E2E" w14:textId="77777777" w:rsidR="00095630" w:rsidRDefault="00095630">
            <w:pPr>
              <w:pStyle w:val="TableParagraph"/>
              <w:spacing w:before="18" w:line="230" w:lineRule="exact"/>
              <w:ind w:left="109"/>
              <w:rPr>
                <w:sz w:val="20"/>
              </w:rPr>
            </w:pPr>
            <w:r>
              <w:rPr>
                <w:spacing w:val="-4"/>
                <w:sz w:val="20"/>
              </w:rPr>
              <w:t>fill</w:t>
            </w:r>
          </w:p>
        </w:tc>
        <w:tc>
          <w:tcPr>
            <w:tcW w:w="850" w:type="dxa"/>
          </w:tcPr>
          <w:p w14:paraId="669E2B13" w14:textId="77777777" w:rsidR="00095630" w:rsidRDefault="00095630">
            <w:pPr>
              <w:pStyle w:val="TableParagraph"/>
              <w:spacing w:before="1"/>
              <w:ind w:left="106"/>
              <w:rPr>
                <w:sz w:val="20"/>
              </w:rPr>
            </w:pPr>
            <w:r>
              <w:rPr>
                <w:sz w:val="20"/>
              </w:rPr>
              <w:t>0.65</w:t>
            </w:r>
            <w:r>
              <w:rPr>
                <w:spacing w:val="-8"/>
                <w:sz w:val="20"/>
              </w:rPr>
              <w:t xml:space="preserve"> </w:t>
            </w:r>
            <w:r>
              <w:rPr>
                <w:spacing w:val="-10"/>
                <w:sz w:val="20"/>
              </w:rPr>
              <w:t>+</w:t>
            </w:r>
          </w:p>
        </w:tc>
        <w:tc>
          <w:tcPr>
            <w:tcW w:w="850" w:type="dxa"/>
          </w:tcPr>
          <w:p w14:paraId="5CE752DD" w14:textId="77777777" w:rsidR="00095630" w:rsidRDefault="00095630">
            <w:pPr>
              <w:pStyle w:val="TableParagraph"/>
              <w:ind w:left="0"/>
              <w:rPr>
                <w:rFonts w:ascii="Times New Roman"/>
                <w:sz w:val="18"/>
              </w:rPr>
            </w:pPr>
          </w:p>
        </w:tc>
        <w:tc>
          <w:tcPr>
            <w:tcW w:w="1136" w:type="dxa"/>
          </w:tcPr>
          <w:p w14:paraId="3162D5C2" w14:textId="77777777" w:rsidR="00095630" w:rsidRDefault="00095630">
            <w:pPr>
              <w:pStyle w:val="TableParagraph"/>
              <w:spacing w:before="1"/>
              <w:ind w:left="107"/>
              <w:rPr>
                <w:sz w:val="20"/>
              </w:rPr>
            </w:pPr>
            <w:r>
              <w:rPr>
                <w:sz w:val="20"/>
              </w:rPr>
              <w:t>&lt;101&gt;</w:t>
            </w:r>
            <w:r>
              <w:rPr>
                <w:spacing w:val="-8"/>
                <w:sz w:val="20"/>
              </w:rPr>
              <w:t xml:space="preserve"> </w:t>
            </w:r>
            <w:r>
              <w:rPr>
                <w:spacing w:val="-5"/>
                <w:sz w:val="20"/>
              </w:rPr>
              <w:t>20</w:t>
            </w:r>
          </w:p>
          <w:p w14:paraId="37AF356A" w14:textId="77777777" w:rsidR="00095630" w:rsidRDefault="00095630">
            <w:pPr>
              <w:pStyle w:val="TableParagraph"/>
              <w:spacing w:before="18" w:line="230" w:lineRule="exact"/>
              <w:ind w:left="107"/>
              <w:rPr>
                <w:sz w:val="20"/>
              </w:rPr>
            </w:pPr>
            <w:proofErr w:type="spellStart"/>
            <w:r>
              <w:rPr>
                <w:spacing w:val="-2"/>
                <w:sz w:val="20"/>
              </w:rPr>
              <w:t>litres</w:t>
            </w:r>
            <w:proofErr w:type="spellEnd"/>
          </w:p>
        </w:tc>
      </w:tr>
    </w:tbl>
    <w:p w14:paraId="553E1B59" w14:textId="77777777" w:rsidR="00095630" w:rsidRDefault="00095630">
      <w:pPr>
        <w:spacing w:line="230" w:lineRule="exact"/>
        <w:rPr>
          <w:sz w:val="20"/>
        </w:rPr>
        <w:sectPr w:rsidR="00095630">
          <w:pgSz w:w="11910" w:h="16840"/>
          <w:pgMar w:top="1460" w:right="1020" w:bottom="1780" w:left="1020" w:header="766" w:footer="1595" w:gutter="0"/>
          <w:cols w:space="720"/>
        </w:sectPr>
      </w:pPr>
    </w:p>
    <w:p w14:paraId="4AAC1580" w14:textId="77777777" w:rsidR="00095630" w:rsidRDefault="00095630">
      <w:pPr>
        <w:pStyle w:val="BodyText"/>
        <w:spacing w:before="9"/>
        <w:rPr>
          <w:sz w:val="29"/>
        </w:rPr>
      </w:pPr>
    </w:p>
    <w:tbl>
      <w:tblPr>
        <w:tblW w:w="0" w:type="auto"/>
        <w:tblInd w:w="12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135"/>
        <w:gridCol w:w="1889"/>
        <w:gridCol w:w="1654"/>
        <w:gridCol w:w="1371"/>
        <w:gridCol w:w="190"/>
        <w:gridCol w:w="850"/>
        <w:gridCol w:w="850"/>
        <w:gridCol w:w="1136"/>
      </w:tblGrid>
      <w:tr w:rsidR="00095630" w14:paraId="1009FB1A" w14:textId="77777777">
        <w:trPr>
          <w:trHeight w:val="496"/>
        </w:trPr>
        <w:tc>
          <w:tcPr>
            <w:tcW w:w="3024" w:type="dxa"/>
            <w:gridSpan w:val="2"/>
            <w:shd w:val="clear" w:color="auto" w:fill="BDD6EE"/>
          </w:tcPr>
          <w:p w14:paraId="46C1A61E" w14:textId="77777777" w:rsidR="00095630" w:rsidRDefault="00095630">
            <w:pPr>
              <w:pStyle w:val="TableParagraph"/>
              <w:spacing w:line="229" w:lineRule="exact"/>
              <w:rPr>
                <w:b/>
                <w:sz w:val="20"/>
              </w:rPr>
            </w:pPr>
            <w:r>
              <w:rPr>
                <w:b/>
                <w:sz w:val="20"/>
              </w:rPr>
              <w:t>Site</w:t>
            </w:r>
            <w:r>
              <w:rPr>
                <w:b/>
                <w:spacing w:val="-7"/>
                <w:sz w:val="20"/>
              </w:rPr>
              <w:t xml:space="preserve"> </w:t>
            </w:r>
            <w:r>
              <w:rPr>
                <w:b/>
                <w:spacing w:val="-2"/>
                <w:sz w:val="20"/>
              </w:rPr>
              <w:t>Code:</w:t>
            </w:r>
          </w:p>
          <w:p w14:paraId="0E0EA5D7" w14:textId="77777777" w:rsidR="00095630" w:rsidRDefault="00095630">
            <w:pPr>
              <w:pStyle w:val="TableParagraph"/>
              <w:spacing w:before="19" w:line="227" w:lineRule="exact"/>
              <w:rPr>
                <w:b/>
                <w:sz w:val="20"/>
              </w:rPr>
            </w:pPr>
            <w:r>
              <w:rPr>
                <w:b/>
                <w:spacing w:val="-2"/>
                <w:sz w:val="20"/>
              </w:rPr>
              <w:t>232820</w:t>
            </w:r>
          </w:p>
        </w:tc>
        <w:tc>
          <w:tcPr>
            <w:tcW w:w="3025" w:type="dxa"/>
            <w:gridSpan w:val="2"/>
            <w:shd w:val="clear" w:color="auto" w:fill="BDD6EE"/>
          </w:tcPr>
          <w:p w14:paraId="62FCF3E2" w14:textId="77777777" w:rsidR="00095630" w:rsidRDefault="00095630">
            <w:pPr>
              <w:pStyle w:val="TableParagraph"/>
              <w:spacing w:line="229" w:lineRule="exact"/>
              <w:rPr>
                <w:b/>
                <w:sz w:val="20"/>
              </w:rPr>
            </w:pPr>
            <w:r>
              <w:rPr>
                <w:b/>
                <w:sz w:val="20"/>
              </w:rPr>
              <w:t>Site</w:t>
            </w:r>
            <w:r>
              <w:rPr>
                <w:b/>
                <w:spacing w:val="-7"/>
                <w:sz w:val="20"/>
              </w:rPr>
              <w:t xml:space="preserve"> </w:t>
            </w:r>
            <w:r>
              <w:rPr>
                <w:b/>
                <w:spacing w:val="-2"/>
                <w:sz w:val="20"/>
              </w:rPr>
              <w:t>Name:</w:t>
            </w:r>
          </w:p>
          <w:p w14:paraId="1D250995" w14:textId="77777777" w:rsidR="00095630" w:rsidRDefault="00095630">
            <w:pPr>
              <w:pStyle w:val="TableParagraph"/>
              <w:spacing w:before="19" w:line="227" w:lineRule="exact"/>
              <w:rPr>
                <w:b/>
                <w:sz w:val="20"/>
              </w:rPr>
            </w:pPr>
            <w:r>
              <w:rPr>
                <w:b/>
                <w:sz w:val="20"/>
              </w:rPr>
              <w:t>Battle</w:t>
            </w:r>
            <w:r>
              <w:rPr>
                <w:b/>
                <w:spacing w:val="-6"/>
                <w:sz w:val="20"/>
              </w:rPr>
              <w:t xml:space="preserve"> </w:t>
            </w:r>
            <w:r>
              <w:rPr>
                <w:b/>
                <w:sz w:val="20"/>
              </w:rPr>
              <w:t>of</w:t>
            </w:r>
            <w:r>
              <w:rPr>
                <w:b/>
                <w:spacing w:val="-5"/>
                <w:sz w:val="20"/>
              </w:rPr>
              <w:t xml:space="preserve"> </w:t>
            </w:r>
            <w:r>
              <w:rPr>
                <w:b/>
                <w:spacing w:val="-2"/>
                <w:sz w:val="20"/>
              </w:rPr>
              <w:t>Otterburn</w:t>
            </w:r>
          </w:p>
        </w:tc>
        <w:tc>
          <w:tcPr>
            <w:tcW w:w="3026" w:type="dxa"/>
            <w:gridSpan w:val="4"/>
            <w:shd w:val="clear" w:color="auto" w:fill="BDD6EE"/>
          </w:tcPr>
          <w:p w14:paraId="30ED62DC" w14:textId="77777777" w:rsidR="00095630" w:rsidRDefault="00095630">
            <w:pPr>
              <w:pStyle w:val="TableParagraph"/>
              <w:spacing w:line="229" w:lineRule="exact"/>
              <w:ind w:left="109"/>
              <w:rPr>
                <w:b/>
                <w:sz w:val="20"/>
              </w:rPr>
            </w:pPr>
            <w:r>
              <w:rPr>
                <w:b/>
                <w:sz w:val="20"/>
              </w:rPr>
              <w:t>Test</w:t>
            </w:r>
            <w:r>
              <w:rPr>
                <w:b/>
                <w:spacing w:val="-6"/>
                <w:sz w:val="20"/>
              </w:rPr>
              <w:t xml:space="preserve"> </w:t>
            </w:r>
            <w:r>
              <w:rPr>
                <w:b/>
                <w:sz w:val="20"/>
              </w:rPr>
              <w:t>Pit</w:t>
            </w:r>
            <w:r>
              <w:rPr>
                <w:b/>
                <w:spacing w:val="-5"/>
                <w:sz w:val="20"/>
              </w:rPr>
              <w:t xml:space="preserve"> ID:</w:t>
            </w:r>
          </w:p>
          <w:p w14:paraId="1DF66193" w14:textId="77777777" w:rsidR="00095630" w:rsidRDefault="00095630">
            <w:pPr>
              <w:pStyle w:val="TableParagraph"/>
              <w:spacing w:before="19" w:line="227" w:lineRule="exact"/>
              <w:ind w:left="109"/>
              <w:rPr>
                <w:b/>
                <w:sz w:val="20"/>
              </w:rPr>
            </w:pPr>
            <w:r>
              <w:rPr>
                <w:b/>
                <w:spacing w:val="-5"/>
                <w:sz w:val="20"/>
              </w:rPr>
              <w:t>24</w:t>
            </w:r>
          </w:p>
        </w:tc>
      </w:tr>
      <w:tr w:rsidR="00095630" w14:paraId="5361FD8E" w14:textId="77777777">
        <w:trPr>
          <w:trHeight w:val="496"/>
        </w:trPr>
        <w:tc>
          <w:tcPr>
            <w:tcW w:w="3024" w:type="dxa"/>
            <w:gridSpan w:val="2"/>
            <w:shd w:val="clear" w:color="auto" w:fill="BDD6EE"/>
          </w:tcPr>
          <w:p w14:paraId="69F2DED9" w14:textId="77777777" w:rsidR="00095630" w:rsidRDefault="00095630">
            <w:pPr>
              <w:pStyle w:val="TableParagraph"/>
              <w:spacing w:line="229" w:lineRule="exact"/>
              <w:rPr>
                <w:b/>
                <w:sz w:val="20"/>
              </w:rPr>
            </w:pPr>
            <w:r>
              <w:rPr>
                <w:b/>
                <w:spacing w:val="-2"/>
                <w:sz w:val="20"/>
              </w:rPr>
              <w:t>Length:</w:t>
            </w:r>
          </w:p>
          <w:p w14:paraId="255C12D6" w14:textId="77777777" w:rsidR="00095630" w:rsidRDefault="00095630">
            <w:pPr>
              <w:pStyle w:val="TableParagraph"/>
              <w:spacing w:before="19" w:line="227" w:lineRule="exact"/>
              <w:rPr>
                <w:b/>
                <w:sz w:val="20"/>
              </w:rPr>
            </w:pPr>
            <w:r>
              <w:rPr>
                <w:b/>
                <w:sz w:val="20"/>
              </w:rPr>
              <w:t>2.50</w:t>
            </w:r>
            <w:r>
              <w:rPr>
                <w:b/>
                <w:spacing w:val="-8"/>
                <w:sz w:val="20"/>
              </w:rPr>
              <w:t xml:space="preserve"> </w:t>
            </w:r>
            <w:r>
              <w:rPr>
                <w:b/>
                <w:spacing w:val="-10"/>
                <w:sz w:val="20"/>
              </w:rPr>
              <w:t>m</w:t>
            </w:r>
          </w:p>
        </w:tc>
        <w:tc>
          <w:tcPr>
            <w:tcW w:w="3025" w:type="dxa"/>
            <w:gridSpan w:val="2"/>
            <w:shd w:val="clear" w:color="auto" w:fill="BDD6EE"/>
          </w:tcPr>
          <w:p w14:paraId="584B53B6" w14:textId="77777777" w:rsidR="00095630" w:rsidRDefault="00095630">
            <w:pPr>
              <w:pStyle w:val="TableParagraph"/>
              <w:spacing w:line="229" w:lineRule="exact"/>
              <w:rPr>
                <w:b/>
                <w:sz w:val="20"/>
              </w:rPr>
            </w:pPr>
            <w:r>
              <w:rPr>
                <w:b/>
                <w:spacing w:val="-2"/>
                <w:sz w:val="20"/>
              </w:rPr>
              <w:t>Width:</w:t>
            </w:r>
          </w:p>
          <w:p w14:paraId="5CD76141" w14:textId="77777777" w:rsidR="00095630" w:rsidRDefault="00095630">
            <w:pPr>
              <w:pStyle w:val="TableParagraph"/>
              <w:spacing w:before="19" w:line="227" w:lineRule="exact"/>
              <w:rPr>
                <w:b/>
                <w:sz w:val="20"/>
              </w:rPr>
            </w:pPr>
            <w:r>
              <w:rPr>
                <w:b/>
                <w:sz w:val="20"/>
              </w:rPr>
              <w:t>1.10</w:t>
            </w:r>
            <w:r>
              <w:rPr>
                <w:b/>
                <w:spacing w:val="-8"/>
                <w:sz w:val="20"/>
              </w:rPr>
              <w:t xml:space="preserve"> </w:t>
            </w:r>
            <w:r>
              <w:rPr>
                <w:b/>
                <w:spacing w:val="-10"/>
                <w:sz w:val="20"/>
              </w:rPr>
              <w:t>m</w:t>
            </w:r>
          </w:p>
        </w:tc>
        <w:tc>
          <w:tcPr>
            <w:tcW w:w="3026" w:type="dxa"/>
            <w:gridSpan w:val="4"/>
            <w:shd w:val="clear" w:color="auto" w:fill="BDD6EE"/>
          </w:tcPr>
          <w:p w14:paraId="4DBAE948" w14:textId="77777777" w:rsidR="00095630" w:rsidRDefault="00095630">
            <w:pPr>
              <w:pStyle w:val="TableParagraph"/>
              <w:spacing w:line="229" w:lineRule="exact"/>
              <w:ind w:left="109"/>
              <w:rPr>
                <w:b/>
                <w:sz w:val="20"/>
              </w:rPr>
            </w:pPr>
            <w:r>
              <w:rPr>
                <w:b/>
                <w:spacing w:val="-2"/>
                <w:sz w:val="20"/>
              </w:rPr>
              <w:t>Depth:</w:t>
            </w:r>
          </w:p>
          <w:p w14:paraId="169453DD" w14:textId="77777777" w:rsidR="00095630" w:rsidRDefault="00095630">
            <w:pPr>
              <w:pStyle w:val="TableParagraph"/>
              <w:spacing w:before="19" w:line="227" w:lineRule="exact"/>
              <w:ind w:left="109"/>
              <w:rPr>
                <w:b/>
                <w:sz w:val="20"/>
              </w:rPr>
            </w:pPr>
            <w:r>
              <w:rPr>
                <w:b/>
                <w:sz w:val="20"/>
              </w:rPr>
              <w:t>1.20</w:t>
            </w:r>
            <w:r>
              <w:rPr>
                <w:b/>
                <w:spacing w:val="-8"/>
                <w:sz w:val="20"/>
              </w:rPr>
              <w:t xml:space="preserve"> </w:t>
            </w:r>
            <w:r>
              <w:rPr>
                <w:b/>
                <w:spacing w:val="-10"/>
                <w:sz w:val="20"/>
              </w:rPr>
              <w:t>m</w:t>
            </w:r>
          </w:p>
        </w:tc>
      </w:tr>
      <w:tr w:rsidR="00095630" w14:paraId="6A94F987" w14:textId="77777777">
        <w:trPr>
          <w:trHeight w:val="745"/>
        </w:trPr>
        <w:tc>
          <w:tcPr>
            <w:tcW w:w="1135" w:type="dxa"/>
            <w:shd w:val="clear" w:color="auto" w:fill="BDD6EE"/>
          </w:tcPr>
          <w:p w14:paraId="71491A3B" w14:textId="77777777" w:rsidR="00095630" w:rsidRDefault="00095630">
            <w:pPr>
              <w:pStyle w:val="TableParagraph"/>
              <w:spacing w:line="261" w:lineRule="auto"/>
              <w:ind w:right="246"/>
              <w:rPr>
                <w:b/>
                <w:sz w:val="20"/>
              </w:rPr>
            </w:pPr>
            <w:r>
              <w:rPr>
                <w:b/>
                <w:spacing w:val="-2"/>
                <w:sz w:val="20"/>
              </w:rPr>
              <w:t>Context Number</w:t>
            </w:r>
          </w:p>
        </w:tc>
        <w:tc>
          <w:tcPr>
            <w:tcW w:w="3543" w:type="dxa"/>
            <w:gridSpan w:val="2"/>
            <w:shd w:val="clear" w:color="auto" w:fill="BDD6EE"/>
          </w:tcPr>
          <w:p w14:paraId="1C804DFC" w14:textId="77777777" w:rsidR="00095630" w:rsidRDefault="00095630">
            <w:pPr>
              <w:pStyle w:val="TableParagraph"/>
              <w:spacing w:line="229" w:lineRule="exact"/>
              <w:ind w:left="107"/>
              <w:rPr>
                <w:b/>
                <w:sz w:val="20"/>
              </w:rPr>
            </w:pPr>
            <w:r>
              <w:rPr>
                <w:b/>
                <w:spacing w:val="-2"/>
                <w:sz w:val="20"/>
              </w:rPr>
              <w:t>Description</w:t>
            </w:r>
          </w:p>
        </w:tc>
        <w:tc>
          <w:tcPr>
            <w:tcW w:w="1561" w:type="dxa"/>
            <w:gridSpan w:val="2"/>
            <w:shd w:val="clear" w:color="auto" w:fill="BDD6EE"/>
          </w:tcPr>
          <w:p w14:paraId="013C7C77" w14:textId="77777777" w:rsidR="00095630" w:rsidRDefault="00095630">
            <w:pPr>
              <w:pStyle w:val="TableParagraph"/>
              <w:spacing w:line="229" w:lineRule="exact"/>
              <w:ind w:left="109"/>
              <w:rPr>
                <w:b/>
                <w:sz w:val="20"/>
              </w:rPr>
            </w:pPr>
            <w:r>
              <w:rPr>
                <w:b/>
                <w:spacing w:val="-2"/>
                <w:sz w:val="20"/>
              </w:rPr>
              <w:t>Interpretation</w:t>
            </w:r>
          </w:p>
        </w:tc>
        <w:tc>
          <w:tcPr>
            <w:tcW w:w="850" w:type="dxa"/>
            <w:shd w:val="clear" w:color="auto" w:fill="BDD6EE"/>
          </w:tcPr>
          <w:p w14:paraId="087F9263" w14:textId="77777777" w:rsidR="00095630" w:rsidRDefault="00095630">
            <w:pPr>
              <w:pStyle w:val="TableParagraph"/>
              <w:spacing w:line="229" w:lineRule="exact"/>
              <w:ind w:left="106"/>
              <w:rPr>
                <w:b/>
                <w:sz w:val="20"/>
              </w:rPr>
            </w:pPr>
            <w:r>
              <w:rPr>
                <w:b/>
                <w:spacing w:val="-2"/>
                <w:sz w:val="20"/>
              </w:rPr>
              <w:t>Depth</w:t>
            </w:r>
          </w:p>
          <w:p w14:paraId="211F9970" w14:textId="77777777" w:rsidR="00095630" w:rsidRDefault="00095630">
            <w:pPr>
              <w:pStyle w:val="TableParagraph"/>
              <w:spacing w:before="9" w:line="240" w:lineRule="atLeast"/>
              <w:ind w:left="106" w:right="298"/>
              <w:rPr>
                <w:b/>
                <w:sz w:val="20"/>
              </w:rPr>
            </w:pPr>
            <w:r>
              <w:rPr>
                <w:b/>
                <w:spacing w:val="-10"/>
                <w:sz w:val="20"/>
              </w:rPr>
              <w:t xml:space="preserve">m </w:t>
            </w:r>
            <w:r>
              <w:rPr>
                <w:b/>
                <w:spacing w:val="-4"/>
                <w:sz w:val="20"/>
              </w:rPr>
              <w:t>BGL</w:t>
            </w:r>
          </w:p>
        </w:tc>
        <w:tc>
          <w:tcPr>
            <w:tcW w:w="850" w:type="dxa"/>
            <w:shd w:val="clear" w:color="auto" w:fill="BDD6EE"/>
          </w:tcPr>
          <w:p w14:paraId="544E28E1" w14:textId="77777777" w:rsidR="00095630" w:rsidRDefault="00095630">
            <w:pPr>
              <w:pStyle w:val="TableParagraph"/>
              <w:spacing w:line="229" w:lineRule="exact"/>
              <w:ind w:left="105"/>
              <w:rPr>
                <w:b/>
                <w:sz w:val="20"/>
              </w:rPr>
            </w:pPr>
            <w:r>
              <w:rPr>
                <w:b/>
                <w:spacing w:val="-2"/>
                <w:sz w:val="20"/>
              </w:rPr>
              <w:t>Depth</w:t>
            </w:r>
          </w:p>
          <w:p w14:paraId="558310FF" w14:textId="77777777" w:rsidR="00095630" w:rsidRDefault="00095630">
            <w:pPr>
              <w:pStyle w:val="TableParagraph"/>
              <w:spacing w:before="9" w:line="240" w:lineRule="atLeast"/>
              <w:ind w:left="105" w:right="310"/>
              <w:rPr>
                <w:b/>
                <w:sz w:val="20"/>
              </w:rPr>
            </w:pPr>
            <w:r>
              <w:rPr>
                <w:b/>
                <w:spacing w:val="-10"/>
                <w:sz w:val="20"/>
              </w:rPr>
              <w:t xml:space="preserve">m </w:t>
            </w:r>
            <w:proofErr w:type="spellStart"/>
            <w:r>
              <w:rPr>
                <w:b/>
                <w:spacing w:val="-4"/>
                <w:sz w:val="20"/>
              </w:rPr>
              <w:t>aOD</w:t>
            </w:r>
            <w:proofErr w:type="spellEnd"/>
          </w:p>
        </w:tc>
        <w:tc>
          <w:tcPr>
            <w:tcW w:w="1136" w:type="dxa"/>
            <w:shd w:val="clear" w:color="auto" w:fill="BDD6EE"/>
          </w:tcPr>
          <w:p w14:paraId="202FF349" w14:textId="77777777" w:rsidR="00095630" w:rsidRDefault="00095630">
            <w:pPr>
              <w:pStyle w:val="TableParagraph"/>
              <w:spacing w:line="229" w:lineRule="exact"/>
              <w:ind w:left="107"/>
              <w:rPr>
                <w:b/>
                <w:sz w:val="20"/>
              </w:rPr>
            </w:pPr>
            <w:r>
              <w:rPr>
                <w:b/>
                <w:spacing w:val="-2"/>
                <w:sz w:val="20"/>
              </w:rPr>
              <w:t>Samples</w:t>
            </w:r>
          </w:p>
        </w:tc>
      </w:tr>
      <w:tr w:rsidR="00095630" w14:paraId="6B372F92" w14:textId="77777777">
        <w:trPr>
          <w:trHeight w:val="496"/>
        </w:trPr>
        <w:tc>
          <w:tcPr>
            <w:tcW w:w="1135" w:type="dxa"/>
          </w:tcPr>
          <w:p w14:paraId="7035B137" w14:textId="77777777" w:rsidR="00095630" w:rsidRDefault="00095630">
            <w:pPr>
              <w:pStyle w:val="TableParagraph"/>
              <w:spacing w:line="229" w:lineRule="exact"/>
              <w:rPr>
                <w:sz w:val="20"/>
              </w:rPr>
            </w:pPr>
            <w:r>
              <w:rPr>
                <w:spacing w:val="-4"/>
                <w:sz w:val="20"/>
              </w:rPr>
              <w:t>2401</w:t>
            </w:r>
          </w:p>
        </w:tc>
        <w:tc>
          <w:tcPr>
            <w:tcW w:w="3543" w:type="dxa"/>
            <w:gridSpan w:val="2"/>
          </w:tcPr>
          <w:p w14:paraId="56DC90E0" w14:textId="77777777" w:rsidR="00095630" w:rsidRDefault="00095630">
            <w:pPr>
              <w:pStyle w:val="TableParagraph"/>
              <w:ind w:left="0"/>
              <w:rPr>
                <w:rFonts w:ascii="Times New Roman"/>
                <w:sz w:val="18"/>
              </w:rPr>
            </w:pPr>
          </w:p>
        </w:tc>
        <w:tc>
          <w:tcPr>
            <w:tcW w:w="1561" w:type="dxa"/>
            <w:gridSpan w:val="2"/>
          </w:tcPr>
          <w:p w14:paraId="66AED1FD" w14:textId="77777777" w:rsidR="00095630" w:rsidRDefault="00095630">
            <w:pPr>
              <w:pStyle w:val="TableParagraph"/>
              <w:spacing w:line="229" w:lineRule="exact"/>
              <w:ind w:left="109"/>
              <w:rPr>
                <w:sz w:val="20"/>
              </w:rPr>
            </w:pPr>
            <w:r>
              <w:rPr>
                <w:sz w:val="20"/>
              </w:rPr>
              <w:t>Turf</w:t>
            </w:r>
            <w:r>
              <w:rPr>
                <w:spacing w:val="-6"/>
                <w:sz w:val="20"/>
              </w:rPr>
              <w:t xml:space="preserve"> </w:t>
            </w:r>
            <w:r>
              <w:rPr>
                <w:spacing w:val="-5"/>
                <w:sz w:val="20"/>
              </w:rPr>
              <w:t>and</w:t>
            </w:r>
          </w:p>
          <w:p w14:paraId="5BBAD756" w14:textId="77777777" w:rsidR="00095630" w:rsidRDefault="00095630">
            <w:pPr>
              <w:pStyle w:val="TableParagraph"/>
              <w:spacing w:before="17" w:line="230" w:lineRule="exact"/>
              <w:ind w:left="109"/>
              <w:rPr>
                <w:sz w:val="20"/>
              </w:rPr>
            </w:pPr>
            <w:r>
              <w:rPr>
                <w:spacing w:val="-2"/>
                <w:sz w:val="20"/>
              </w:rPr>
              <w:t>topsoil</w:t>
            </w:r>
          </w:p>
        </w:tc>
        <w:tc>
          <w:tcPr>
            <w:tcW w:w="850" w:type="dxa"/>
          </w:tcPr>
          <w:p w14:paraId="29E3E4D2" w14:textId="77777777" w:rsidR="00095630" w:rsidRDefault="00095630">
            <w:pPr>
              <w:pStyle w:val="TableParagraph"/>
              <w:spacing w:line="229" w:lineRule="exact"/>
              <w:ind w:left="106"/>
              <w:rPr>
                <w:sz w:val="20"/>
              </w:rPr>
            </w:pPr>
            <w:r>
              <w:rPr>
                <w:sz w:val="20"/>
              </w:rPr>
              <w:t>0</w:t>
            </w:r>
            <w:r>
              <w:rPr>
                <w:spacing w:val="-3"/>
                <w:sz w:val="20"/>
              </w:rPr>
              <w:t xml:space="preserve"> </w:t>
            </w:r>
            <w:r>
              <w:rPr>
                <w:spacing w:val="-10"/>
                <w:sz w:val="20"/>
              </w:rPr>
              <w:t>-</w:t>
            </w:r>
          </w:p>
          <w:p w14:paraId="26CE1951" w14:textId="77777777" w:rsidR="00095630" w:rsidRDefault="00095630">
            <w:pPr>
              <w:pStyle w:val="TableParagraph"/>
              <w:spacing w:before="17" w:line="230" w:lineRule="exact"/>
              <w:ind w:left="106"/>
              <w:rPr>
                <w:sz w:val="20"/>
              </w:rPr>
            </w:pPr>
            <w:r>
              <w:rPr>
                <w:spacing w:val="-4"/>
                <w:sz w:val="20"/>
              </w:rPr>
              <w:t>0.25</w:t>
            </w:r>
          </w:p>
        </w:tc>
        <w:tc>
          <w:tcPr>
            <w:tcW w:w="850" w:type="dxa"/>
          </w:tcPr>
          <w:p w14:paraId="4BAE07C6" w14:textId="77777777" w:rsidR="00095630" w:rsidRDefault="00095630">
            <w:pPr>
              <w:pStyle w:val="TableParagraph"/>
              <w:ind w:left="0"/>
              <w:rPr>
                <w:rFonts w:ascii="Times New Roman"/>
                <w:sz w:val="18"/>
              </w:rPr>
            </w:pPr>
          </w:p>
        </w:tc>
        <w:tc>
          <w:tcPr>
            <w:tcW w:w="1136" w:type="dxa"/>
          </w:tcPr>
          <w:p w14:paraId="6E6D1E7A" w14:textId="77777777" w:rsidR="00095630" w:rsidRDefault="00095630">
            <w:pPr>
              <w:pStyle w:val="TableParagraph"/>
              <w:ind w:left="0"/>
              <w:rPr>
                <w:rFonts w:ascii="Times New Roman"/>
                <w:sz w:val="18"/>
              </w:rPr>
            </w:pPr>
          </w:p>
        </w:tc>
      </w:tr>
      <w:tr w:rsidR="00095630" w14:paraId="5F635D7B" w14:textId="77777777">
        <w:trPr>
          <w:trHeight w:val="496"/>
        </w:trPr>
        <w:tc>
          <w:tcPr>
            <w:tcW w:w="1135" w:type="dxa"/>
          </w:tcPr>
          <w:p w14:paraId="3F28DA9E" w14:textId="77777777" w:rsidR="00095630" w:rsidRDefault="00095630">
            <w:pPr>
              <w:pStyle w:val="TableParagraph"/>
              <w:spacing w:line="229" w:lineRule="exact"/>
              <w:rPr>
                <w:sz w:val="20"/>
              </w:rPr>
            </w:pPr>
            <w:r>
              <w:rPr>
                <w:spacing w:val="-4"/>
                <w:sz w:val="20"/>
              </w:rPr>
              <w:t>2402</w:t>
            </w:r>
          </w:p>
        </w:tc>
        <w:tc>
          <w:tcPr>
            <w:tcW w:w="3543" w:type="dxa"/>
            <w:gridSpan w:val="2"/>
          </w:tcPr>
          <w:p w14:paraId="1D57AC81" w14:textId="77777777" w:rsidR="00095630" w:rsidRDefault="00095630">
            <w:pPr>
              <w:pStyle w:val="TableParagraph"/>
              <w:spacing w:line="229" w:lineRule="exact"/>
              <w:ind w:left="107"/>
              <w:rPr>
                <w:sz w:val="20"/>
              </w:rPr>
            </w:pPr>
            <w:r>
              <w:rPr>
                <w:sz w:val="20"/>
              </w:rPr>
              <w:t>Mid</w:t>
            </w:r>
            <w:r>
              <w:rPr>
                <w:spacing w:val="-7"/>
                <w:sz w:val="20"/>
              </w:rPr>
              <w:t xml:space="preserve"> </w:t>
            </w:r>
            <w:r>
              <w:rPr>
                <w:sz w:val="20"/>
              </w:rPr>
              <w:t>yellowish</w:t>
            </w:r>
            <w:r>
              <w:rPr>
                <w:spacing w:val="-6"/>
                <w:sz w:val="20"/>
              </w:rPr>
              <w:t xml:space="preserve"> </w:t>
            </w:r>
            <w:r>
              <w:rPr>
                <w:sz w:val="20"/>
              </w:rPr>
              <w:t>brown</w:t>
            </w:r>
            <w:r>
              <w:rPr>
                <w:spacing w:val="-7"/>
                <w:sz w:val="20"/>
              </w:rPr>
              <w:t xml:space="preserve"> </w:t>
            </w:r>
            <w:r>
              <w:rPr>
                <w:sz w:val="20"/>
              </w:rPr>
              <w:t>sandy</w:t>
            </w:r>
            <w:r>
              <w:rPr>
                <w:spacing w:val="-6"/>
                <w:sz w:val="20"/>
              </w:rPr>
              <w:t xml:space="preserve"> </w:t>
            </w:r>
            <w:r>
              <w:rPr>
                <w:sz w:val="20"/>
              </w:rPr>
              <w:t>silt</w:t>
            </w:r>
            <w:r>
              <w:rPr>
                <w:spacing w:val="-6"/>
                <w:sz w:val="20"/>
              </w:rPr>
              <w:t xml:space="preserve"> </w:t>
            </w:r>
            <w:r>
              <w:rPr>
                <w:spacing w:val="-4"/>
                <w:sz w:val="20"/>
              </w:rPr>
              <w:t>with</w:t>
            </w:r>
          </w:p>
          <w:p w14:paraId="478180D1" w14:textId="77777777" w:rsidR="00095630" w:rsidRDefault="00095630">
            <w:pPr>
              <w:pStyle w:val="TableParagraph"/>
              <w:spacing w:before="17" w:line="230" w:lineRule="exact"/>
              <w:ind w:left="107"/>
              <w:rPr>
                <w:sz w:val="20"/>
              </w:rPr>
            </w:pPr>
            <w:r>
              <w:rPr>
                <w:sz w:val="20"/>
              </w:rPr>
              <w:t>very</w:t>
            </w:r>
            <w:r>
              <w:rPr>
                <w:spacing w:val="-9"/>
                <w:sz w:val="20"/>
              </w:rPr>
              <w:t xml:space="preserve"> </w:t>
            </w:r>
            <w:r>
              <w:rPr>
                <w:sz w:val="20"/>
              </w:rPr>
              <w:t>occasional</w:t>
            </w:r>
            <w:r>
              <w:rPr>
                <w:spacing w:val="-8"/>
                <w:sz w:val="20"/>
              </w:rPr>
              <w:t xml:space="preserve"> </w:t>
            </w:r>
            <w:r>
              <w:rPr>
                <w:sz w:val="20"/>
              </w:rPr>
              <w:t>charcoal</w:t>
            </w:r>
            <w:r>
              <w:rPr>
                <w:spacing w:val="-9"/>
                <w:sz w:val="20"/>
              </w:rPr>
              <w:t xml:space="preserve"> </w:t>
            </w:r>
            <w:r>
              <w:rPr>
                <w:spacing w:val="-2"/>
                <w:sz w:val="20"/>
              </w:rPr>
              <w:t>flecks</w:t>
            </w:r>
          </w:p>
        </w:tc>
        <w:tc>
          <w:tcPr>
            <w:tcW w:w="1561" w:type="dxa"/>
            <w:gridSpan w:val="2"/>
          </w:tcPr>
          <w:p w14:paraId="4E37B55B" w14:textId="77777777" w:rsidR="00095630" w:rsidRDefault="00095630">
            <w:pPr>
              <w:pStyle w:val="TableParagraph"/>
              <w:spacing w:line="229" w:lineRule="exact"/>
              <w:ind w:left="109"/>
              <w:rPr>
                <w:sz w:val="20"/>
              </w:rPr>
            </w:pPr>
            <w:r>
              <w:rPr>
                <w:spacing w:val="-2"/>
                <w:sz w:val="20"/>
              </w:rPr>
              <w:t>Alluvium</w:t>
            </w:r>
          </w:p>
        </w:tc>
        <w:tc>
          <w:tcPr>
            <w:tcW w:w="850" w:type="dxa"/>
          </w:tcPr>
          <w:p w14:paraId="4A353F52" w14:textId="77777777" w:rsidR="00095630" w:rsidRDefault="00095630">
            <w:pPr>
              <w:pStyle w:val="TableParagraph"/>
              <w:spacing w:line="229" w:lineRule="exact"/>
              <w:ind w:left="106"/>
              <w:rPr>
                <w:sz w:val="20"/>
              </w:rPr>
            </w:pPr>
            <w:r>
              <w:rPr>
                <w:sz w:val="20"/>
              </w:rPr>
              <w:t>0.25</w:t>
            </w:r>
            <w:r>
              <w:rPr>
                <w:spacing w:val="-8"/>
                <w:sz w:val="20"/>
              </w:rPr>
              <w:t xml:space="preserve"> </w:t>
            </w:r>
            <w:r>
              <w:rPr>
                <w:spacing w:val="-10"/>
                <w:sz w:val="20"/>
              </w:rPr>
              <w:t>-</w:t>
            </w:r>
          </w:p>
          <w:p w14:paraId="77CB0FC4" w14:textId="77777777" w:rsidR="00095630" w:rsidRDefault="00095630">
            <w:pPr>
              <w:pStyle w:val="TableParagraph"/>
              <w:spacing w:before="17" w:line="230" w:lineRule="exact"/>
              <w:ind w:left="106"/>
              <w:rPr>
                <w:sz w:val="20"/>
              </w:rPr>
            </w:pPr>
            <w:r>
              <w:rPr>
                <w:spacing w:val="-5"/>
                <w:sz w:val="20"/>
              </w:rPr>
              <w:t>0.4</w:t>
            </w:r>
          </w:p>
        </w:tc>
        <w:tc>
          <w:tcPr>
            <w:tcW w:w="850" w:type="dxa"/>
          </w:tcPr>
          <w:p w14:paraId="4428D062" w14:textId="77777777" w:rsidR="00095630" w:rsidRDefault="00095630">
            <w:pPr>
              <w:pStyle w:val="TableParagraph"/>
              <w:ind w:left="0"/>
              <w:rPr>
                <w:rFonts w:ascii="Times New Roman"/>
                <w:sz w:val="18"/>
              </w:rPr>
            </w:pPr>
          </w:p>
        </w:tc>
        <w:tc>
          <w:tcPr>
            <w:tcW w:w="1136" w:type="dxa"/>
          </w:tcPr>
          <w:p w14:paraId="6CCF14F1" w14:textId="77777777" w:rsidR="00095630" w:rsidRDefault="00095630">
            <w:pPr>
              <w:pStyle w:val="TableParagraph"/>
              <w:ind w:left="0"/>
              <w:rPr>
                <w:rFonts w:ascii="Times New Roman"/>
                <w:sz w:val="18"/>
              </w:rPr>
            </w:pPr>
          </w:p>
        </w:tc>
      </w:tr>
      <w:tr w:rsidR="00095630" w14:paraId="3D718C75" w14:textId="77777777">
        <w:trPr>
          <w:trHeight w:val="743"/>
        </w:trPr>
        <w:tc>
          <w:tcPr>
            <w:tcW w:w="1135" w:type="dxa"/>
          </w:tcPr>
          <w:p w14:paraId="02062250" w14:textId="77777777" w:rsidR="00095630" w:rsidRDefault="00095630">
            <w:pPr>
              <w:pStyle w:val="TableParagraph"/>
              <w:spacing w:line="229" w:lineRule="exact"/>
              <w:rPr>
                <w:sz w:val="20"/>
              </w:rPr>
            </w:pPr>
            <w:r>
              <w:rPr>
                <w:spacing w:val="-4"/>
                <w:sz w:val="20"/>
              </w:rPr>
              <w:t>2403</w:t>
            </w:r>
          </w:p>
        </w:tc>
        <w:tc>
          <w:tcPr>
            <w:tcW w:w="3543" w:type="dxa"/>
            <w:gridSpan w:val="2"/>
          </w:tcPr>
          <w:p w14:paraId="405EF662" w14:textId="77777777" w:rsidR="00095630" w:rsidRDefault="00095630">
            <w:pPr>
              <w:pStyle w:val="TableParagraph"/>
              <w:spacing w:line="256" w:lineRule="auto"/>
              <w:ind w:left="107" w:right="116"/>
              <w:rPr>
                <w:sz w:val="20"/>
              </w:rPr>
            </w:pPr>
            <w:r>
              <w:rPr>
                <w:sz w:val="20"/>
              </w:rPr>
              <w:t>Banded</w:t>
            </w:r>
            <w:r>
              <w:rPr>
                <w:spacing w:val="-10"/>
                <w:sz w:val="20"/>
              </w:rPr>
              <w:t xml:space="preserve"> </w:t>
            </w:r>
            <w:r>
              <w:rPr>
                <w:sz w:val="20"/>
              </w:rPr>
              <w:t>mid</w:t>
            </w:r>
            <w:r>
              <w:rPr>
                <w:spacing w:val="-12"/>
                <w:sz w:val="20"/>
              </w:rPr>
              <w:t xml:space="preserve"> </w:t>
            </w:r>
            <w:r>
              <w:rPr>
                <w:sz w:val="20"/>
              </w:rPr>
              <w:t>yellowish</w:t>
            </w:r>
            <w:r>
              <w:rPr>
                <w:spacing w:val="-10"/>
                <w:sz w:val="20"/>
              </w:rPr>
              <w:t xml:space="preserve"> </w:t>
            </w:r>
            <w:r>
              <w:rPr>
                <w:sz w:val="20"/>
              </w:rPr>
              <w:t>brown</w:t>
            </w:r>
            <w:r>
              <w:rPr>
                <w:spacing w:val="-12"/>
                <w:sz w:val="20"/>
              </w:rPr>
              <w:t xml:space="preserve"> </w:t>
            </w:r>
            <w:r>
              <w:rPr>
                <w:sz w:val="20"/>
              </w:rPr>
              <w:t>sandy silt and mid brownish yellow sand</w:t>
            </w:r>
          </w:p>
        </w:tc>
        <w:tc>
          <w:tcPr>
            <w:tcW w:w="1561" w:type="dxa"/>
            <w:gridSpan w:val="2"/>
          </w:tcPr>
          <w:p w14:paraId="161EE499" w14:textId="77777777" w:rsidR="00095630" w:rsidRDefault="00095630">
            <w:pPr>
              <w:pStyle w:val="TableParagraph"/>
              <w:spacing w:line="256" w:lineRule="auto"/>
              <w:ind w:left="109" w:right="285"/>
              <w:rPr>
                <w:sz w:val="20"/>
              </w:rPr>
            </w:pPr>
            <w:r>
              <w:rPr>
                <w:sz w:val="20"/>
              </w:rPr>
              <w:t>Alluvium</w:t>
            </w:r>
            <w:r>
              <w:rPr>
                <w:spacing w:val="-14"/>
                <w:sz w:val="20"/>
              </w:rPr>
              <w:t xml:space="preserve"> </w:t>
            </w:r>
            <w:r>
              <w:rPr>
                <w:sz w:val="20"/>
              </w:rPr>
              <w:t>and sand mix-</w:t>
            </w:r>
          </w:p>
          <w:p w14:paraId="3A3487A4" w14:textId="77777777" w:rsidR="00095630" w:rsidRDefault="00095630">
            <w:pPr>
              <w:pStyle w:val="TableParagraph"/>
              <w:spacing w:before="4" w:line="227" w:lineRule="exact"/>
              <w:ind w:left="109"/>
              <w:rPr>
                <w:sz w:val="20"/>
              </w:rPr>
            </w:pPr>
            <w:r>
              <w:rPr>
                <w:sz w:val="20"/>
              </w:rPr>
              <w:t>flood</w:t>
            </w:r>
            <w:r>
              <w:rPr>
                <w:spacing w:val="-8"/>
                <w:sz w:val="20"/>
              </w:rPr>
              <w:t xml:space="preserve"> </w:t>
            </w:r>
            <w:r>
              <w:rPr>
                <w:spacing w:val="-2"/>
                <w:sz w:val="20"/>
              </w:rPr>
              <w:t>deposit?</w:t>
            </w:r>
          </w:p>
        </w:tc>
        <w:tc>
          <w:tcPr>
            <w:tcW w:w="850" w:type="dxa"/>
          </w:tcPr>
          <w:p w14:paraId="0C44720D" w14:textId="77777777" w:rsidR="00095630" w:rsidRDefault="00095630">
            <w:pPr>
              <w:pStyle w:val="TableParagraph"/>
              <w:spacing w:line="229" w:lineRule="exact"/>
              <w:ind w:left="106"/>
              <w:rPr>
                <w:sz w:val="20"/>
              </w:rPr>
            </w:pPr>
            <w:r>
              <w:rPr>
                <w:sz w:val="20"/>
              </w:rPr>
              <w:t>0.4</w:t>
            </w:r>
            <w:r>
              <w:rPr>
                <w:spacing w:val="-4"/>
                <w:sz w:val="20"/>
              </w:rPr>
              <w:t xml:space="preserve"> </w:t>
            </w:r>
            <w:r>
              <w:rPr>
                <w:sz w:val="20"/>
              </w:rPr>
              <w:t>-</w:t>
            </w:r>
            <w:r>
              <w:rPr>
                <w:spacing w:val="-3"/>
                <w:sz w:val="20"/>
              </w:rPr>
              <w:t xml:space="preserve"> </w:t>
            </w:r>
            <w:r>
              <w:rPr>
                <w:spacing w:val="-10"/>
                <w:sz w:val="20"/>
              </w:rPr>
              <w:t>1</w:t>
            </w:r>
          </w:p>
        </w:tc>
        <w:tc>
          <w:tcPr>
            <w:tcW w:w="850" w:type="dxa"/>
          </w:tcPr>
          <w:p w14:paraId="38D81D89" w14:textId="77777777" w:rsidR="00095630" w:rsidRDefault="00095630">
            <w:pPr>
              <w:pStyle w:val="TableParagraph"/>
              <w:ind w:left="0"/>
              <w:rPr>
                <w:rFonts w:ascii="Times New Roman"/>
                <w:sz w:val="18"/>
              </w:rPr>
            </w:pPr>
          </w:p>
        </w:tc>
        <w:tc>
          <w:tcPr>
            <w:tcW w:w="1136" w:type="dxa"/>
          </w:tcPr>
          <w:p w14:paraId="55F1EF2E" w14:textId="77777777" w:rsidR="00095630" w:rsidRDefault="00095630">
            <w:pPr>
              <w:pStyle w:val="TableParagraph"/>
              <w:ind w:left="0"/>
              <w:rPr>
                <w:rFonts w:ascii="Times New Roman"/>
                <w:sz w:val="18"/>
              </w:rPr>
            </w:pPr>
          </w:p>
        </w:tc>
      </w:tr>
      <w:tr w:rsidR="00095630" w14:paraId="6D0BA590" w14:textId="77777777">
        <w:trPr>
          <w:trHeight w:val="498"/>
        </w:trPr>
        <w:tc>
          <w:tcPr>
            <w:tcW w:w="1135" w:type="dxa"/>
          </w:tcPr>
          <w:p w14:paraId="482628B0" w14:textId="77777777" w:rsidR="00095630" w:rsidRDefault="00095630">
            <w:pPr>
              <w:pStyle w:val="TableParagraph"/>
              <w:spacing w:line="229" w:lineRule="exact"/>
              <w:rPr>
                <w:sz w:val="20"/>
              </w:rPr>
            </w:pPr>
            <w:r>
              <w:rPr>
                <w:spacing w:val="-4"/>
                <w:sz w:val="20"/>
              </w:rPr>
              <w:t>2404</w:t>
            </w:r>
          </w:p>
        </w:tc>
        <w:tc>
          <w:tcPr>
            <w:tcW w:w="3543" w:type="dxa"/>
            <w:gridSpan w:val="2"/>
          </w:tcPr>
          <w:p w14:paraId="7AF3CD03" w14:textId="77777777" w:rsidR="00095630" w:rsidRDefault="00095630">
            <w:pPr>
              <w:pStyle w:val="TableParagraph"/>
              <w:spacing w:line="229" w:lineRule="exact"/>
              <w:ind w:left="107"/>
              <w:rPr>
                <w:sz w:val="20"/>
              </w:rPr>
            </w:pPr>
            <w:r>
              <w:rPr>
                <w:sz w:val="20"/>
              </w:rPr>
              <w:t>Mid</w:t>
            </w:r>
            <w:r>
              <w:rPr>
                <w:spacing w:val="-5"/>
                <w:sz w:val="20"/>
              </w:rPr>
              <w:t xml:space="preserve"> </w:t>
            </w:r>
            <w:r>
              <w:rPr>
                <w:sz w:val="20"/>
              </w:rPr>
              <w:t>grey</w:t>
            </w:r>
            <w:r>
              <w:rPr>
                <w:spacing w:val="-5"/>
                <w:sz w:val="20"/>
              </w:rPr>
              <w:t xml:space="preserve"> </w:t>
            </w:r>
            <w:r>
              <w:rPr>
                <w:sz w:val="20"/>
              </w:rPr>
              <w:t>and</w:t>
            </w:r>
            <w:r>
              <w:rPr>
                <w:spacing w:val="-7"/>
                <w:sz w:val="20"/>
              </w:rPr>
              <w:t xml:space="preserve"> </w:t>
            </w:r>
            <w:r>
              <w:rPr>
                <w:sz w:val="20"/>
              </w:rPr>
              <w:t>mid</w:t>
            </w:r>
            <w:r>
              <w:rPr>
                <w:spacing w:val="-4"/>
                <w:sz w:val="20"/>
              </w:rPr>
              <w:t xml:space="preserve"> </w:t>
            </w:r>
            <w:r>
              <w:rPr>
                <w:sz w:val="20"/>
              </w:rPr>
              <w:t>brown</w:t>
            </w:r>
            <w:r>
              <w:rPr>
                <w:spacing w:val="-5"/>
                <w:sz w:val="20"/>
              </w:rPr>
              <w:t xml:space="preserve"> </w:t>
            </w:r>
            <w:r>
              <w:rPr>
                <w:sz w:val="20"/>
              </w:rPr>
              <w:t>mottled</w:t>
            </w:r>
            <w:r>
              <w:rPr>
                <w:spacing w:val="-6"/>
                <w:sz w:val="20"/>
              </w:rPr>
              <w:t xml:space="preserve"> </w:t>
            </w:r>
            <w:r>
              <w:rPr>
                <w:spacing w:val="-4"/>
                <w:sz w:val="20"/>
              </w:rPr>
              <w:t>silty</w:t>
            </w:r>
          </w:p>
          <w:p w14:paraId="760CED90" w14:textId="77777777" w:rsidR="00095630" w:rsidRDefault="00095630">
            <w:pPr>
              <w:pStyle w:val="TableParagraph"/>
              <w:spacing w:before="19" w:line="230" w:lineRule="exact"/>
              <w:ind w:left="107"/>
              <w:rPr>
                <w:sz w:val="20"/>
              </w:rPr>
            </w:pPr>
            <w:r>
              <w:rPr>
                <w:spacing w:val="-4"/>
                <w:sz w:val="20"/>
              </w:rPr>
              <w:t>clay</w:t>
            </w:r>
          </w:p>
        </w:tc>
        <w:tc>
          <w:tcPr>
            <w:tcW w:w="1561" w:type="dxa"/>
            <w:gridSpan w:val="2"/>
          </w:tcPr>
          <w:p w14:paraId="6902A8B8" w14:textId="77777777" w:rsidR="00095630" w:rsidRDefault="00095630">
            <w:pPr>
              <w:pStyle w:val="TableParagraph"/>
              <w:spacing w:line="229" w:lineRule="exact"/>
              <w:ind w:left="109"/>
              <w:rPr>
                <w:sz w:val="20"/>
              </w:rPr>
            </w:pPr>
            <w:proofErr w:type="spellStart"/>
            <w:r>
              <w:rPr>
                <w:spacing w:val="-2"/>
                <w:sz w:val="20"/>
              </w:rPr>
              <w:t>Palaeochannel</w:t>
            </w:r>
            <w:proofErr w:type="spellEnd"/>
          </w:p>
          <w:p w14:paraId="260F7AFB" w14:textId="77777777" w:rsidR="00095630" w:rsidRDefault="00095630">
            <w:pPr>
              <w:pStyle w:val="TableParagraph"/>
              <w:spacing w:before="19" w:line="230" w:lineRule="exact"/>
              <w:ind w:left="109"/>
              <w:rPr>
                <w:sz w:val="20"/>
              </w:rPr>
            </w:pPr>
            <w:r>
              <w:rPr>
                <w:spacing w:val="-4"/>
                <w:sz w:val="20"/>
              </w:rPr>
              <w:t>fill</w:t>
            </w:r>
          </w:p>
        </w:tc>
        <w:tc>
          <w:tcPr>
            <w:tcW w:w="850" w:type="dxa"/>
          </w:tcPr>
          <w:p w14:paraId="3AEDA462" w14:textId="77777777" w:rsidR="00095630" w:rsidRDefault="00095630">
            <w:pPr>
              <w:pStyle w:val="TableParagraph"/>
              <w:spacing w:line="229" w:lineRule="exact"/>
              <w:ind w:left="106"/>
              <w:rPr>
                <w:sz w:val="20"/>
              </w:rPr>
            </w:pPr>
            <w:r>
              <w:rPr>
                <w:sz w:val="20"/>
              </w:rPr>
              <w:t>1.00</w:t>
            </w:r>
            <w:r>
              <w:rPr>
                <w:spacing w:val="-8"/>
                <w:sz w:val="20"/>
              </w:rPr>
              <w:t xml:space="preserve"> </w:t>
            </w:r>
            <w:r>
              <w:rPr>
                <w:spacing w:val="-10"/>
                <w:sz w:val="20"/>
              </w:rPr>
              <w:t>+</w:t>
            </w:r>
          </w:p>
        </w:tc>
        <w:tc>
          <w:tcPr>
            <w:tcW w:w="850" w:type="dxa"/>
          </w:tcPr>
          <w:p w14:paraId="49C81C17" w14:textId="77777777" w:rsidR="00095630" w:rsidRDefault="00095630">
            <w:pPr>
              <w:pStyle w:val="TableParagraph"/>
              <w:ind w:left="0"/>
              <w:rPr>
                <w:rFonts w:ascii="Times New Roman"/>
                <w:sz w:val="18"/>
              </w:rPr>
            </w:pPr>
          </w:p>
        </w:tc>
        <w:tc>
          <w:tcPr>
            <w:tcW w:w="1136" w:type="dxa"/>
          </w:tcPr>
          <w:p w14:paraId="1CEA8C0E" w14:textId="77777777" w:rsidR="00095630" w:rsidRDefault="00095630">
            <w:pPr>
              <w:pStyle w:val="TableParagraph"/>
              <w:ind w:left="0"/>
              <w:rPr>
                <w:rFonts w:ascii="Times New Roman"/>
                <w:sz w:val="18"/>
              </w:rPr>
            </w:pPr>
          </w:p>
        </w:tc>
      </w:tr>
    </w:tbl>
    <w:p w14:paraId="72DB7328" w14:textId="77777777" w:rsidR="00095630" w:rsidRDefault="00095630">
      <w:pPr>
        <w:pStyle w:val="BodyText"/>
        <w:rPr>
          <w:sz w:val="20"/>
        </w:rPr>
      </w:pPr>
    </w:p>
    <w:p w14:paraId="67DDAA75" w14:textId="77777777" w:rsidR="00095630" w:rsidRDefault="00095630">
      <w:pPr>
        <w:pStyle w:val="BodyText"/>
        <w:rPr>
          <w:sz w:val="24"/>
        </w:rPr>
      </w:pPr>
    </w:p>
    <w:tbl>
      <w:tblPr>
        <w:tblW w:w="0" w:type="auto"/>
        <w:tblInd w:w="12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135"/>
        <w:gridCol w:w="1889"/>
        <w:gridCol w:w="1654"/>
        <w:gridCol w:w="1371"/>
        <w:gridCol w:w="190"/>
        <w:gridCol w:w="850"/>
        <w:gridCol w:w="850"/>
        <w:gridCol w:w="1136"/>
      </w:tblGrid>
      <w:tr w:rsidR="00095630" w14:paraId="09F429D9" w14:textId="77777777">
        <w:trPr>
          <w:trHeight w:val="496"/>
        </w:trPr>
        <w:tc>
          <w:tcPr>
            <w:tcW w:w="3024" w:type="dxa"/>
            <w:gridSpan w:val="2"/>
            <w:shd w:val="clear" w:color="auto" w:fill="BDD6EE"/>
          </w:tcPr>
          <w:p w14:paraId="3DE13E1E" w14:textId="77777777" w:rsidR="00095630" w:rsidRDefault="00095630">
            <w:pPr>
              <w:pStyle w:val="TableParagraph"/>
              <w:spacing w:before="1"/>
              <w:rPr>
                <w:b/>
                <w:sz w:val="20"/>
              </w:rPr>
            </w:pPr>
            <w:r>
              <w:rPr>
                <w:b/>
                <w:sz w:val="20"/>
              </w:rPr>
              <w:t>Site</w:t>
            </w:r>
            <w:r>
              <w:rPr>
                <w:b/>
                <w:spacing w:val="-7"/>
                <w:sz w:val="20"/>
              </w:rPr>
              <w:t xml:space="preserve"> </w:t>
            </w:r>
            <w:r>
              <w:rPr>
                <w:b/>
                <w:spacing w:val="-2"/>
                <w:sz w:val="20"/>
              </w:rPr>
              <w:t>Code:</w:t>
            </w:r>
          </w:p>
          <w:p w14:paraId="0518E928" w14:textId="77777777" w:rsidR="00095630" w:rsidRDefault="00095630">
            <w:pPr>
              <w:pStyle w:val="TableParagraph"/>
              <w:spacing w:before="18" w:line="227" w:lineRule="exact"/>
              <w:rPr>
                <w:b/>
                <w:sz w:val="20"/>
              </w:rPr>
            </w:pPr>
            <w:r>
              <w:rPr>
                <w:b/>
                <w:spacing w:val="-2"/>
                <w:sz w:val="20"/>
              </w:rPr>
              <w:t>232820</w:t>
            </w:r>
          </w:p>
        </w:tc>
        <w:tc>
          <w:tcPr>
            <w:tcW w:w="3025" w:type="dxa"/>
            <w:gridSpan w:val="2"/>
            <w:shd w:val="clear" w:color="auto" w:fill="BDD6EE"/>
          </w:tcPr>
          <w:p w14:paraId="27B5585C" w14:textId="77777777" w:rsidR="00095630" w:rsidRDefault="00095630">
            <w:pPr>
              <w:pStyle w:val="TableParagraph"/>
              <w:spacing w:before="1"/>
              <w:rPr>
                <w:b/>
                <w:sz w:val="20"/>
              </w:rPr>
            </w:pPr>
            <w:r>
              <w:rPr>
                <w:b/>
                <w:sz w:val="20"/>
              </w:rPr>
              <w:t>Site</w:t>
            </w:r>
            <w:r>
              <w:rPr>
                <w:b/>
                <w:spacing w:val="-7"/>
                <w:sz w:val="20"/>
              </w:rPr>
              <w:t xml:space="preserve"> </w:t>
            </w:r>
            <w:r>
              <w:rPr>
                <w:b/>
                <w:spacing w:val="-2"/>
                <w:sz w:val="20"/>
              </w:rPr>
              <w:t>Name:</w:t>
            </w:r>
          </w:p>
          <w:p w14:paraId="730B7711" w14:textId="77777777" w:rsidR="00095630" w:rsidRDefault="00095630">
            <w:pPr>
              <w:pStyle w:val="TableParagraph"/>
              <w:spacing w:before="18" w:line="227" w:lineRule="exact"/>
              <w:rPr>
                <w:b/>
                <w:sz w:val="20"/>
              </w:rPr>
            </w:pPr>
            <w:r>
              <w:rPr>
                <w:b/>
                <w:sz w:val="20"/>
              </w:rPr>
              <w:t>Battle</w:t>
            </w:r>
            <w:r>
              <w:rPr>
                <w:b/>
                <w:spacing w:val="-6"/>
                <w:sz w:val="20"/>
              </w:rPr>
              <w:t xml:space="preserve"> </w:t>
            </w:r>
            <w:r>
              <w:rPr>
                <w:b/>
                <w:sz w:val="20"/>
              </w:rPr>
              <w:t>of</w:t>
            </w:r>
            <w:r>
              <w:rPr>
                <w:b/>
                <w:spacing w:val="-5"/>
                <w:sz w:val="20"/>
              </w:rPr>
              <w:t xml:space="preserve"> </w:t>
            </w:r>
            <w:r>
              <w:rPr>
                <w:b/>
                <w:spacing w:val="-2"/>
                <w:sz w:val="20"/>
              </w:rPr>
              <w:t>Otterburn</w:t>
            </w:r>
          </w:p>
        </w:tc>
        <w:tc>
          <w:tcPr>
            <w:tcW w:w="3026" w:type="dxa"/>
            <w:gridSpan w:val="4"/>
            <w:shd w:val="clear" w:color="auto" w:fill="BDD6EE"/>
          </w:tcPr>
          <w:p w14:paraId="19E3C97B" w14:textId="77777777" w:rsidR="00095630" w:rsidRDefault="00095630">
            <w:pPr>
              <w:pStyle w:val="TableParagraph"/>
              <w:spacing w:before="1"/>
              <w:ind w:left="109"/>
              <w:rPr>
                <w:b/>
                <w:sz w:val="20"/>
              </w:rPr>
            </w:pPr>
            <w:r>
              <w:rPr>
                <w:b/>
                <w:sz w:val="20"/>
              </w:rPr>
              <w:t>Test</w:t>
            </w:r>
            <w:r>
              <w:rPr>
                <w:b/>
                <w:spacing w:val="-6"/>
                <w:sz w:val="20"/>
              </w:rPr>
              <w:t xml:space="preserve"> </w:t>
            </w:r>
            <w:r>
              <w:rPr>
                <w:b/>
                <w:sz w:val="20"/>
              </w:rPr>
              <w:t>Pit</w:t>
            </w:r>
            <w:r>
              <w:rPr>
                <w:b/>
                <w:spacing w:val="-5"/>
                <w:sz w:val="20"/>
              </w:rPr>
              <w:t xml:space="preserve"> ID:</w:t>
            </w:r>
          </w:p>
          <w:p w14:paraId="52B5225D" w14:textId="77777777" w:rsidR="00095630" w:rsidRDefault="00095630">
            <w:pPr>
              <w:pStyle w:val="TableParagraph"/>
              <w:spacing w:before="18" w:line="227" w:lineRule="exact"/>
              <w:ind w:left="109"/>
              <w:rPr>
                <w:b/>
                <w:sz w:val="20"/>
              </w:rPr>
            </w:pPr>
            <w:r>
              <w:rPr>
                <w:b/>
                <w:spacing w:val="-5"/>
                <w:sz w:val="20"/>
              </w:rPr>
              <w:t>25</w:t>
            </w:r>
          </w:p>
        </w:tc>
      </w:tr>
      <w:tr w:rsidR="00095630" w14:paraId="480A8A26" w14:textId="77777777">
        <w:trPr>
          <w:trHeight w:val="498"/>
        </w:trPr>
        <w:tc>
          <w:tcPr>
            <w:tcW w:w="3024" w:type="dxa"/>
            <w:gridSpan w:val="2"/>
            <w:shd w:val="clear" w:color="auto" w:fill="BDD6EE"/>
          </w:tcPr>
          <w:p w14:paraId="76F6180F" w14:textId="77777777" w:rsidR="00095630" w:rsidRDefault="00095630">
            <w:pPr>
              <w:pStyle w:val="TableParagraph"/>
              <w:spacing w:before="1"/>
              <w:rPr>
                <w:b/>
                <w:sz w:val="20"/>
              </w:rPr>
            </w:pPr>
            <w:r>
              <w:rPr>
                <w:b/>
                <w:spacing w:val="-2"/>
                <w:sz w:val="20"/>
              </w:rPr>
              <w:t>Length:</w:t>
            </w:r>
          </w:p>
          <w:p w14:paraId="5A05FA6C" w14:textId="77777777" w:rsidR="00095630" w:rsidRDefault="00095630">
            <w:pPr>
              <w:pStyle w:val="TableParagraph"/>
              <w:spacing w:before="18" w:line="230" w:lineRule="exact"/>
              <w:rPr>
                <w:b/>
                <w:sz w:val="20"/>
              </w:rPr>
            </w:pPr>
            <w:r>
              <w:rPr>
                <w:b/>
                <w:sz w:val="20"/>
              </w:rPr>
              <w:t>2.50</w:t>
            </w:r>
            <w:r>
              <w:rPr>
                <w:b/>
                <w:spacing w:val="-8"/>
                <w:sz w:val="20"/>
              </w:rPr>
              <w:t xml:space="preserve"> </w:t>
            </w:r>
            <w:r>
              <w:rPr>
                <w:b/>
                <w:spacing w:val="-10"/>
                <w:sz w:val="20"/>
              </w:rPr>
              <w:t>m</w:t>
            </w:r>
          </w:p>
        </w:tc>
        <w:tc>
          <w:tcPr>
            <w:tcW w:w="3025" w:type="dxa"/>
            <w:gridSpan w:val="2"/>
            <w:shd w:val="clear" w:color="auto" w:fill="BDD6EE"/>
          </w:tcPr>
          <w:p w14:paraId="3264EE8E" w14:textId="77777777" w:rsidR="00095630" w:rsidRDefault="00095630">
            <w:pPr>
              <w:pStyle w:val="TableParagraph"/>
              <w:spacing w:before="1"/>
              <w:rPr>
                <w:b/>
                <w:sz w:val="20"/>
              </w:rPr>
            </w:pPr>
            <w:r>
              <w:rPr>
                <w:b/>
                <w:spacing w:val="-2"/>
                <w:sz w:val="20"/>
              </w:rPr>
              <w:t>Width:</w:t>
            </w:r>
          </w:p>
          <w:p w14:paraId="652097F3" w14:textId="77777777" w:rsidR="00095630" w:rsidRDefault="00095630">
            <w:pPr>
              <w:pStyle w:val="TableParagraph"/>
              <w:spacing w:before="18" w:line="230" w:lineRule="exact"/>
              <w:rPr>
                <w:b/>
                <w:sz w:val="20"/>
              </w:rPr>
            </w:pPr>
            <w:r>
              <w:rPr>
                <w:b/>
                <w:sz w:val="20"/>
              </w:rPr>
              <w:t>1.10</w:t>
            </w:r>
            <w:r>
              <w:rPr>
                <w:b/>
                <w:spacing w:val="-8"/>
                <w:sz w:val="20"/>
              </w:rPr>
              <w:t xml:space="preserve"> </w:t>
            </w:r>
            <w:r>
              <w:rPr>
                <w:b/>
                <w:spacing w:val="-10"/>
                <w:sz w:val="20"/>
              </w:rPr>
              <w:t>m</w:t>
            </w:r>
          </w:p>
        </w:tc>
        <w:tc>
          <w:tcPr>
            <w:tcW w:w="3026" w:type="dxa"/>
            <w:gridSpan w:val="4"/>
            <w:shd w:val="clear" w:color="auto" w:fill="BDD6EE"/>
          </w:tcPr>
          <w:p w14:paraId="2E72215E" w14:textId="77777777" w:rsidR="00095630" w:rsidRDefault="00095630">
            <w:pPr>
              <w:pStyle w:val="TableParagraph"/>
              <w:spacing w:before="1"/>
              <w:ind w:left="109"/>
              <w:rPr>
                <w:b/>
                <w:sz w:val="20"/>
              </w:rPr>
            </w:pPr>
            <w:r>
              <w:rPr>
                <w:b/>
                <w:spacing w:val="-2"/>
                <w:sz w:val="20"/>
              </w:rPr>
              <w:t>Depth:</w:t>
            </w:r>
          </w:p>
          <w:p w14:paraId="6B76CFB0" w14:textId="77777777" w:rsidR="00095630" w:rsidRDefault="00095630">
            <w:pPr>
              <w:pStyle w:val="TableParagraph"/>
              <w:spacing w:before="18" w:line="230" w:lineRule="exact"/>
              <w:ind w:left="109"/>
              <w:rPr>
                <w:b/>
                <w:sz w:val="20"/>
              </w:rPr>
            </w:pPr>
            <w:r>
              <w:rPr>
                <w:b/>
                <w:sz w:val="20"/>
              </w:rPr>
              <w:t>1.20</w:t>
            </w:r>
            <w:r>
              <w:rPr>
                <w:b/>
                <w:spacing w:val="-8"/>
                <w:sz w:val="20"/>
              </w:rPr>
              <w:t xml:space="preserve"> </w:t>
            </w:r>
            <w:r>
              <w:rPr>
                <w:b/>
                <w:spacing w:val="-10"/>
                <w:sz w:val="20"/>
              </w:rPr>
              <w:t>m</w:t>
            </w:r>
          </w:p>
        </w:tc>
      </w:tr>
      <w:tr w:rsidR="00095630" w14:paraId="65F29CA6" w14:textId="77777777">
        <w:trPr>
          <w:trHeight w:val="743"/>
        </w:trPr>
        <w:tc>
          <w:tcPr>
            <w:tcW w:w="1135" w:type="dxa"/>
            <w:shd w:val="clear" w:color="auto" w:fill="BDD6EE"/>
          </w:tcPr>
          <w:p w14:paraId="5762AD58" w14:textId="77777777" w:rsidR="00095630" w:rsidRDefault="00095630">
            <w:pPr>
              <w:pStyle w:val="TableParagraph"/>
              <w:spacing w:line="256" w:lineRule="auto"/>
              <w:ind w:right="246"/>
              <w:rPr>
                <w:b/>
                <w:sz w:val="20"/>
              </w:rPr>
            </w:pPr>
            <w:r>
              <w:rPr>
                <w:b/>
                <w:spacing w:val="-2"/>
                <w:sz w:val="20"/>
              </w:rPr>
              <w:t>Context Number</w:t>
            </w:r>
          </w:p>
        </w:tc>
        <w:tc>
          <w:tcPr>
            <w:tcW w:w="3543" w:type="dxa"/>
            <w:gridSpan w:val="2"/>
            <w:shd w:val="clear" w:color="auto" w:fill="BDD6EE"/>
          </w:tcPr>
          <w:p w14:paraId="7FA0E521" w14:textId="77777777" w:rsidR="00095630" w:rsidRDefault="00095630">
            <w:pPr>
              <w:pStyle w:val="TableParagraph"/>
              <w:spacing w:line="229" w:lineRule="exact"/>
              <w:ind w:left="107"/>
              <w:rPr>
                <w:b/>
                <w:sz w:val="20"/>
              </w:rPr>
            </w:pPr>
            <w:r>
              <w:rPr>
                <w:b/>
                <w:spacing w:val="-2"/>
                <w:sz w:val="20"/>
              </w:rPr>
              <w:t>Description</w:t>
            </w:r>
          </w:p>
        </w:tc>
        <w:tc>
          <w:tcPr>
            <w:tcW w:w="1561" w:type="dxa"/>
            <w:gridSpan w:val="2"/>
            <w:shd w:val="clear" w:color="auto" w:fill="BDD6EE"/>
          </w:tcPr>
          <w:p w14:paraId="5A830CDC" w14:textId="77777777" w:rsidR="00095630" w:rsidRDefault="00095630">
            <w:pPr>
              <w:pStyle w:val="TableParagraph"/>
              <w:spacing w:line="229" w:lineRule="exact"/>
              <w:ind w:left="109"/>
              <w:rPr>
                <w:b/>
                <w:sz w:val="20"/>
              </w:rPr>
            </w:pPr>
            <w:r>
              <w:rPr>
                <w:b/>
                <w:spacing w:val="-2"/>
                <w:sz w:val="20"/>
              </w:rPr>
              <w:t>Interpretation</w:t>
            </w:r>
          </w:p>
        </w:tc>
        <w:tc>
          <w:tcPr>
            <w:tcW w:w="850" w:type="dxa"/>
            <w:shd w:val="clear" w:color="auto" w:fill="BDD6EE"/>
          </w:tcPr>
          <w:p w14:paraId="70914716" w14:textId="77777777" w:rsidR="00095630" w:rsidRDefault="00095630">
            <w:pPr>
              <w:pStyle w:val="TableParagraph"/>
              <w:spacing w:line="256" w:lineRule="auto"/>
              <w:ind w:left="106" w:right="152"/>
              <w:rPr>
                <w:b/>
                <w:sz w:val="20"/>
              </w:rPr>
            </w:pPr>
            <w:r>
              <w:rPr>
                <w:b/>
                <w:spacing w:val="-2"/>
                <w:sz w:val="20"/>
              </w:rPr>
              <w:t xml:space="preserve">Depth </w:t>
            </w:r>
            <w:r>
              <w:rPr>
                <w:b/>
                <w:spacing w:val="-10"/>
                <w:sz w:val="20"/>
              </w:rPr>
              <w:t>m</w:t>
            </w:r>
          </w:p>
          <w:p w14:paraId="1060F7CE" w14:textId="77777777" w:rsidR="00095630" w:rsidRDefault="00095630">
            <w:pPr>
              <w:pStyle w:val="TableParagraph"/>
              <w:spacing w:before="4" w:line="227" w:lineRule="exact"/>
              <w:ind w:left="106"/>
              <w:rPr>
                <w:b/>
                <w:sz w:val="20"/>
              </w:rPr>
            </w:pPr>
            <w:r>
              <w:rPr>
                <w:b/>
                <w:spacing w:val="-5"/>
                <w:sz w:val="20"/>
              </w:rPr>
              <w:t>BGL</w:t>
            </w:r>
          </w:p>
        </w:tc>
        <w:tc>
          <w:tcPr>
            <w:tcW w:w="850" w:type="dxa"/>
            <w:shd w:val="clear" w:color="auto" w:fill="BDD6EE"/>
          </w:tcPr>
          <w:p w14:paraId="730F4105" w14:textId="77777777" w:rsidR="00095630" w:rsidRDefault="00095630">
            <w:pPr>
              <w:pStyle w:val="TableParagraph"/>
              <w:spacing w:line="256" w:lineRule="auto"/>
              <w:ind w:left="105" w:right="153"/>
              <w:rPr>
                <w:b/>
                <w:sz w:val="20"/>
              </w:rPr>
            </w:pPr>
            <w:r>
              <w:rPr>
                <w:b/>
                <w:spacing w:val="-2"/>
                <w:sz w:val="20"/>
              </w:rPr>
              <w:t xml:space="preserve">Depth </w:t>
            </w:r>
            <w:r>
              <w:rPr>
                <w:b/>
                <w:spacing w:val="-10"/>
                <w:sz w:val="20"/>
              </w:rPr>
              <w:t>m</w:t>
            </w:r>
          </w:p>
          <w:p w14:paraId="2B3E5CF2" w14:textId="77777777" w:rsidR="00095630" w:rsidRDefault="00095630">
            <w:pPr>
              <w:pStyle w:val="TableParagraph"/>
              <w:spacing w:before="4" w:line="227" w:lineRule="exact"/>
              <w:ind w:left="105"/>
              <w:rPr>
                <w:b/>
                <w:sz w:val="20"/>
              </w:rPr>
            </w:pPr>
            <w:proofErr w:type="spellStart"/>
            <w:r>
              <w:rPr>
                <w:b/>
                <w:spacing w:val="-5"/>
                <w:sz w:val="20"/>
              </w:rPr>
              <w:t>aOD</w:t>
            </w:r>
            <w:proofErr w:type="spellEnd"/>
          </w:p>
        </w:tc>
        <w:tc>
          <w:tcPr>
            <w:tcW w:w="1136" w:type="dxa"/>
            <w:shd w:val="clear" w:color="auto" w:fill="BDD6EE"/>
          </w:tcPr>
          <w:p w14:paraId="12807AC5" w14:textId="77777777" w:rsidR="00095630" w:rsidRDefault="00095630">
            <w:pPr>
              <w:pStyle w:val="TableParagraph"/>
              <w:spacing w:line="229" w:lineRule="exact"/>
              <w:ind w:left="107"/>
              <w:rPr>
                <w:b/>
                <w:sz w:val="20"/>
              </w:rPr>
            </w:pPr>
            <w:r>
              <w:rPr>
                <w:b/>
                <w:spacing w:val="-2"/>
                <w:sz w:val="20"/>
              </w:rPr>
              <w:t>Samples</w:t>
            </w:r>
          </w:p>
        </w:tc>
      </w:tr>
      <w:tr w:rsidR="00095630" w14:paraId="6631D4F9" w14:textId="77777777">
        <w:trPr>
          <w:trHeight w:val="496"/>
        </w:trPr>
        <w:tc>
          <w:tcPr>
            <w:tcW w:w="1135" w:type="dxa"/>
          </w:tcPr>
          <w:p w14:paraId="27707847" w14:textId="77777777" w:rsidR="00095630" w:rsidRDefault="00095630">
            <w:pPr>
              <w:pStyle w:val="TableParagraph"/>
              <w:spacing w:line="229" w:lineRule="exact"/>
              <w:rPr>
                <w:sz w:val="20"/>
              </w:rPr>
            </w:pPr>
            <w:r>
              <w:rPr>
                <w:spacing w:val="-4"/>
                <w:sz w:val="20"/>
              </w:rPr>
              <w:t>2501</w:t>
            </w:r>
          </w:p>
        </w:tc>
        <w:tc>
          <w:tcPr>
            <w:tcW w:w="3543" w:type="dxa"/>
            <w:gridSpan w:val="2"/>
          </w:tcPr>
          <w:p w14:paraId="20C30BD2" w14:textId="77777777" w:rsidR="00095630" w:rsidRDefault="00095630">
            <w:pPr>
              <w:pStyle w:val="TableParagraph"/>
              <w:spacing w:line="229" w:lineRule="exact"/>
              <w:ind w:left="107"/>
              <w:rPr>
                <w:sz w:val="20"/>
              </w:rPr>
            </w:pPr>
            <w:r>
              <w:rPr>
                <w:sz w:val="20"/>
              </w:rPr>
              <w:t>Dark</w:t>
            </w:r>
            <w:r>
              <w:rPr>
                <w:spacing w:val="-7"/>
                <w:sz w:val="20"/>
              </w:rPr>
              <w:t xml:space="preserve"> </w:t>
            </w:r>
            <w:r>
              <w:rPr>
                <w:sz w:val="20"/>
              </w:rPr>
              <w:t>greyish</w:t>
            </w:r>
            <w:r>
              <w:rPr>
                <w:spacing w:val="-8"/>
                <w:sz w:val="20"/>
              </w:rPr>
              <w:t xml:space="preserve"> </w:t>
            </w:r>
            <w:r>
              <w:rPr>
                <w:sz w:val="20"/>
              </w:rPr>
              <w:t>yellowish</w:t>
            </w:r>
            <w:r>
              <w:rPr>
                <w:spacing w:val="-5"/>
                <w:sz w:val="20"/>
              </w:rPr>
              <w:t xml:space="preserve"> </w:t>
            </w:r>
            <w:r>
              <w:rPr>
                <w:sz w:val="20"/>
              </w:rPr>
              <w:t>brown</w:t>
            </w:r>
            <w:r>
              <w:rPr>
                <w:spacing w:val="-8"/>
                <w:sz w:val="20"/>
              </w:rPr>
              <w:t xml:space="preserve"> </w:t>
            </w:r>
            <w:r>
              <w:rPr>
                <w:spacing w:val="-2"/>
                <w:sz w:val="20"/>
              </w:rPr>
              <w:t>sandy</w:t>
            </w:r>
          </w:p>
          <w:p w14:paraId="75A92A76" w14:textId="77777777" w:rsidR="00095630" w:rsidRDefault="00095630">
            <w:pPr>
              <w:pStyle w:val="TableParagraph"/>
              <w:spacing w:before="19" w:line="227" w:lineRule="exact"/>
              <w:ind w:left="107"/>
              <w:rPr>
                <w:sz w:val="20"/>
              </w:rPr>
            </w:pPr>
            <w:r>
              <w:rPr>
                <w:sz w:val="20"/>
              </w:rPr>
              <w:t>silt</w:t>
            </w:r>
            <w:r>
              <w:rPr>
                <w:spacing w:val="-7"/>
                <w:sz w:val="20"/>
              </w:rPr>
              <w:t xml:space="preserve"> </w:t>
            </w:r>
            <w:r>
              <w:rPr>
                <w:sz w:val="20"/>
              </w:rPr>
              <w:t>with</w:t>
            </w:r>
            <w:r>
              <w:rPr>
                <w:spacing w:val="-6"/>
                <w:sz w:val="20"/>
              </w:rPr>
              <w:t xml:space="preserve"> </w:t>
            </w:r>
            <w:r>
              <w:rPr>
                <w:sz w:val="20"/>
              </w:rPr>
              <w:t>rooting</w:t>
            </w:r>
            <w:r>
              <w:rPr>
                <w:spacing w:val="-4"/>
                <w:sz w:val="20"/>
              </w:rPr>
              <w:t xml:space="preserve"> </w:t>
            </w:r>
            <w:r>
              <w:rPr>
                <w:sz w:val="20"/>
              </w:rPr>
              <w:t>and</w:t>
            </w:r>
            <w:r>
              <w:rPr>
                <w:spacing w:val="-5"/>
                <w:sz w:val="20"/>
              </w:rPr>
              <w:t xml:space="preserve"> </w:t>
            </w:r>
            <w:r>
              <w:rPr>
                <w:spacing w:val="-4"/>
                <w:sz w:val="20"/>
              </w:rPr>
              <w:t>turf</w:t>
            </w:r>
          </w:p>
        </w:tc>
        <w:tc>
          <w:tcPr>
            <w:tcW w:w="1561" w:type="dxa"/>
            <w:gridSpan w:val="2"/>
          </w:tcPr>
          <w:p w14:paraId="75CEF364" w14:textId="77777777" w:rsidR="00095630" w:rsidRDefault="00095630">
            <w:pPr>
              <w:pStyle w:val="TableParagraph"/>
              <w:spacing w:line="229" w:lineRule="exact"/>
              <w:ind w:left="109"/>
              <w:rPr>
                <w:sz w:val="20"/>
              </w:rPr>
            </w:pPr>
            <w:r>
              <w:rPr>
                <w:sz w:val="20"/>
              </w:rPr>
              <w:t>Turf</w:t>
            </w:r>
            <w:r>
              <w:rPr>
                <w:spacing w:val="-6"/>
                <w:sz w:val="20"/>
              </w:rPr>
              <w:t xml:space="preserve"> </w:t>
            </w:r>
            <w:r>
              <w:rPr>
                <w:spacing w:val="-5"/>
                <w:sz w:val="20"/>
              </w:rPr>
              <w:t>and</w:t>
            </w:r>
          </w:p>
          <w:p w14:paraId="1F5C2D5B" w14:textId="77777777" w:rsidR="00095630" w:rsidRDefault="00095630">
            <w:pPr>
              <w:pStyle w:val="TableParagraph"/>
              <w:spacing w:before="19" w:line="227" w:lineRule="exact"/>
              <w:ind w:left="109"/>
              <w:rPr>
                <w:sz w:val="20"/>
              </w:rPr>
            </w:pPr>
            <w:r>
              <w:rPr>
                <w:spacing w:val="-2"/>
                <w:sz w:val="20"/>
              </w:rPr>
              <w:t>topsoil</w:t>
            </w:r>
          </w:p>
        </w:tc>
        <w:tc>
          <w:tcPr>
            <w:tcW w:w="850" w:type="dxa"/>
          </w:tcPr>
          <w:p w14:paraId="2E44B06F" w14:textId="77777777" w:rsidR="00095630" w:rsidRDefault="00095630">
            <w:pPr>
              <w:pStyle w:val="TableParagraph"/>
              <w:spacing w:line="229" w:lineRule="exact"/>
              <w:ind w:left="106"/>
              <w:rPr>
                <w:sz w:val="20"/>
              </w:rPr>
            </w:pPr>
            <w:r>
              <w:rPr>
                <w:sz w:val="20"/>
              </w:rPr>
              <w:t>0</w:t>
            </w:r>
            <w:r>
              <w:rPr>
                <w:spacing w:val="-3"/>
                <w:sz w:val="20"/>
              </w:rPr>
              <w:t xml:space="preserve"> </w:t>
            </w:r>
            <w:r>
              <w:rPr>
                <w:spacing w:val="-10"/>
                <w:sz w:val="20"/>
              </w:rPr>
              <w:t>-</w:t>
            </w:r>
          </w:p>
          <w:p w14:paraId="1C316AE4" w14:textId="77777777" w:rsidR="00095630" w:rsidRDefault="00095630">
            <w:pPr>
              <w:pStyle w:val="TableParagraph"/>
              <w:spacing w:before="19" w:line="227" w:lineRule="exact"/>
              <w:ind w:left="106"/>
              <w:rPr>
                <w:sz w:val="20"/>
              </w:rPr>
            </w:pPr>
            <w:r>
              <w:rPr>
                <w:spacing w:val="-4"/>
                <w:sz w:val="20"/>
              </w:rPr>
              <w:t>0.15</w:t>
            </w:r>
          </w:p>
        </w:tc>
        <w:tc>
          <w:tcPr>
            <w:tcW w:w="850" w:type="dxa"/>
          </w:tcPr>
          <w:p w14:paraId="2EDE7B21" w14:textId="77777777" w:rsidR="00095630" w:rsidRDefault="00095630">
            <w:pPr>
              <w:pStyle w:val="TableParagraph"/>
              <w:ind w:left="0"/>
              <w:rPr>
                <w:rFonts w:ascii="Times New Roman"/>
                <w:sz w:val="18"/>
              </w:rPr>
            </w:pPr>
          </w:p>
        </w:tc>
        <w:tc>
          <w:tcPr>
            <w:tcW w:w="1136" w:type="dxa"/>
          </w:tcPr>
          <w:p w14:paraId="282673B6" w14:textId="77777777" w:rsidR="00095630" w:rsidRDefault="00095630">
            <w:pPr>
              <w:pStyle w:val="TableParagraph"/>
              <w:ind w:left="0"/>
              <w:rPr>
                <w:rFonts w:ascii="Times New Roman"/>
                <w:sz w:val="18"/>
              </w:rPr>
            </w:pPr>
          </w:p>
        </w:tc>
      </w:tr>
      <w:tr w:rsidR="00095630" w14:paraId="371B4A19" w14:textId="77777777">
        <w:trPr>
          <w:trHeight w:val="496"/>
        </w:trPr>
        <w:tc>
          <w:tcPr>
            <w:tcW w:w="1135" w:type="dxa"/>
          </w:tcPr>
          <w:p w14:paraId="20C435B7" w14:textId="77777777" w:rsidR="00095630" w:rsidRDefault="00095630">
            <w:pPr>
              <w:pStyle w:val="TableParagraph"/>
              <w:spacing w:line="229" w:lineRule="exact"/>
              <w:rPr>
                <w:sz w:val="20"/>
              </w:rPr>
            </w:pPr>
            <w:r>
              <w:rPr>
                <w:spacing w:val="-4"/>
                <w:sz w:val="20"/>
              </w:rPr>
              <w:t>2502</w:t>
            </w:r>
          </w:p>
        </w:tc>
        <w:tc>
          <w:tcPr>
            <w:tcW w:w="3543" w:type="dxa"/>
            <w:gridSpan w:val="2"/>
          </w:tcPr>
          <w:p w14:paraId="224D7E7B" w14:textId="77777777" w:rsidR="00095630" w:rsidRDefault="00095630">
            <w:pPr>
              <w:pStyle w:val="TableParagraph"/>
              <w:spacing w:line="229" w:lineRule="exact"/>
              <w:ind w:left="107"/>
              <w:rPr>
                <w:sz w:val="20"/>
              </w:rPr>
            </w:pPr>
            <w:r>
              <w:rPr>
                <w:sz w:val="20"/>
              </w:rPr>
              <w:t>Mid</w:t>
            </w:r>
            <w:r>
              <w:rPr>
                <w:spacing w:val="-7"/>
                <w:sz w:val="20"/>
              </w:rPr>
              <w:t xml:space="preserve"> </w:t>
            </w:r>
            <w:r>
              <w:rPr>
                <w:sz w:val="20"/>
              </w:rPr>
              <w:t>yellowish</w:t>
            </w:r>
            <w:r>
              <w:rPr>
                <w:spacing w:val="-6"/>
                <w:sz w:val="20"/>
              </w:rPr>
              <w:t xml:space="preserve"> </w:t>
            </w:r>
            <w:r>
              <w:rPr>
                <w:sz w:val="20"/>
              </w:rPr>
              <w:t>brown</w:t>
            </w:r>
            <w:r>
              <w:rPr>
                <w:spacing w:val="-7"/>
                <w:sz w:val="20"/>
              </w:rPr>
              <w:t xml:space="preserve"> </w:t>
            </w:r>
            <w:r>
              <w:rPr>
                <w:sz w:val="20"/>
              </w:rPr>
              <w:t>sandy</w:t>
            </w:r>
            <w:r>
              <w:rPr>
                <w:spacing w:val="-6"/>
                <w:sz w:val="20"/>
              </w:rPr>
              <w:t xml:space="preserve"> </w:t>
            </w:r>
            <w:r>
              <w:rPr>
                <w:sz w:val="20"/>
              </w:rPr>
              <w:t>silt</w:t>
            </w:r>
            <w:r>
              <w:rPr>
                <w:spacing w:val="-6"/>
                <w:sz w:val="20"/>
              </w:rPr>
              <w:t xml:space="preserve"> </w:t>
            </w:r>
            <w:r>
              <w:rPr>
                <w:spacing w:val="-4"/>
                <w:sz w:val="20"/>
              </w:rPr>
              <w:t>with</w:t>
            </w:r>
          </w:p>
          <w:p w14:paraId="11F9F5B9" w14:textId="77777777" w:rsidR="00095630" w:rsidRDefault="00095630">
            <w:pPr>
              <w:pStyle w:val="TableParagraph"/>
              <w:spacing w:before="19" w:line="227" w:lineRule="exact"/>
              <w:ind w:left="107"/>
              <w:rPr>
                <w:sz w:val="20"/>
              </w:rPr>
            </w:pPr>
            <w:r>
              <w:rPr>
                <w:sz w:val="20"/>
              </w:rPr>
              <w:t>very</w:t>
            </w:r>
            <w:r>
              <w:rPr>
                <w:spacing w:val="-9"/>
                <w:sz w:val="20"/>
              </w:rPr>
              <w:t xml:space="preserve"> </w:t>
            </w:r>
            <w:r>
              <w:rPr>
                <w:sz w:val="20"/>
              </w:rPr>
              <w:t>occasional</w:t>
            </w:r>
            <w:r>
              <w:rPr>
                <w:spacing w:val="-8"/>
                <w:sz w:val="20"/>
              </w:rPr>
              <w:t xml:space="preserve"> </w:t>
            </w:r>
            <w:r>
              <w:rPr>
                <w:sz w:val="20"/>
              </w:rPr>
              <w:t>charcoal</w:t>
            </w:r>
            <w:r>
              <w:rPr>
                <w:spacing w:val="-9"/>
                <w:sz w:val="20"/>
              </w:rPr>
              <w:t xml:space="preserve"> </w:t>
            </w:r>
            <w:r>
              <w:rPr>
                <w:spacing w:val="-2"/>
                <w:sz w:val="20"/>
              </w:rPr>
              <w:t>flecks</w:t>
            </w:r>
          </w:p>
        </w:tc>
        <w:tc>
          <w:tcPr>
            <w:tcW w:w="1561" w:type="dxa"/>
            <w:gridSpan w:val="2"/>
          </w:tcPr>
          <w:p w14:paraId="3D548729" w14:textId="77777777" w:rsidR="00095630" w:rsidRDefault="00095630">
            <w:pPr>
              <w:pStyle w:val="TableParagraph"/>
              <w:spacing w:line="229" w:lineRule="exact"/>
              <w:ind w:left="109"/>
              <w:rPr>
                <w:sz w:val="20"/>
              </w:rPr>
            </w:pPr>
            <w:r>
              <w:rPr>
                <w:spacing w:val="-2"/>
                <w:sz w:val="20"/>
              </w:rPr>
              <w:t>Alluvium</w:t>
            </w:r>
          </w:p>
        </w:tc>
        <w:tc>
          <w:tcPr>
            <w:tcW w:w="850" w:type="dxa"/>
          </w:tcPr>
          <w:p w14:paraId="6ED1F846" w14:textId="77777777" w:rsidR="00095630" w:rsidRDefault="00095630">
            <w:pPr>
              <w:pStyle w:val="TableParagraph"/>
              <w:spacing w:line="229" w:lineRule="exact"/>
              <w:ind w:left="106"/>
              <w:rPr>
                <w:sz w:val="20"/>
              </w:rPr>
            </w:pPr>
            <w:r>
              <w:rPr>
                <w:sz w:val="20"/>
              </w:rPr>
              <w:t>0.15</w:t>
            </w:r>
            <w:r>
              <w:rPr>
                <w:spacing w:val="-8"/>
                <w:sz w:val="20"/>
              </w:rPr>
              <w:t xml:space="preserve"> </w:t>
            </w:r>
            <w:r>
              <w:rPr>
                <w:spacing w:val="-10"/>
                <w:sz w:val="20"/>
              </w:rPr>
              <w:t>-</w:t>
            </w:r>
          </w:p>
          <w:p w14:paraId="082E811B" w14:textId="77777777" w:rsidR="00095630" w:rsidRDefault="00095630">
            <w:pPr>
              <w:pStyle w:val="TableParagraph"/>
              <w:spacing w:before="19" w:line="227" w:lineRule="exact"/>
              <w:ind w:left="106"/>
              <w:rPr>
                <w:sz w:val="20"/>
              </w:rPr>
            </w:pPr>
            <w:r>
              <w:rPr>
                <w:spacing w:val="-5"/>
                <w:sz w:val="20"/>
              </w:rPr>
              <w:t>0.4</w:t>
            </w:r>
          </w:p>
        </w:tc>
        <w:tc>
          <w:tcPr>
            <w:tcW w:w="850" w:type="dxa"/>
          </w:tcPr>
          <w:p w14:paraId="7B1B9D08" w14:textId="77777777" w:rsidR="00095630" w:rsidRDefault="00095630">
            <w:pPr>
              <w:pStyle w:val="TableParagraph"/>
              <w:ind w:left="0"/>
              <w:rPr>
                <w:rFonts w:ascii="Times New Roman"/>
                <w:sz w:val="18"/>
              </w:rPr>
            </w:pPr>
          </w:p>
        </w:tc>
        <w:tc>
          <w:tcPr>
            <w:tcW w:w="1136" w:type="dxa"/>
          </w:tcPr>
          <w:p w14:paraId="6D642CE5" w14:textId="77777777" w:rsidR="00095630" w:rsidRDefault="00095630">
            <w:pPr>
              <w:pStyle w:val="TableParagraph"/>
              <w:ind w:left="0"/>
              <w:rPr>
                <w:rFonts w:ascii="Times New Roman"/>
                <w:sz w:val="18"/>
              </w:rPr>
            </w:pPr>
          </w:p>
        </w:tc>
      </w:tr>
      <w:tr w:rsidR="00095630" w14:paraId="1713D7E0" w14:textId="77777777">
        <w:trPr>
          <w:trHeight w:val="745"/>
        </w:trPr>
        <w:tc>
          <w:tcPr>
            <w:tcW w:w="1135" w:type="dxa"/>
          </w:tcPr>
          <w:p w14:paraId="2CF67321" w14:textId="77777777" w:rsidR="00095630" w:rsidRDefault="00095630">
            <w:pPr>
              <w:pStyle w:val="TableParagraph"/>
              <w:spacing w:line="229" w:lineRule="exact"/>
              <w:rPr>
                <w:sz w:val="20"/>
              </w:rPr>
            </w:pPr>
            <w:r>
              <w:rPr>
                <w:spacing w:val="-4"/>
                <w:sz w:val="20"/>
              </w:rPr>
              <w:t>2503</w:t>
            </w:r>
          </w:p>
        </w:tc>
        <w:tc>
          <w:tcPr>
            <w:tcW w:w="3543" w:type="dxa"/>
            <w:gridSpan w:val="2"/>
          </w:tcPr>
          <w:p w14:paraId="05AB8EDC" w14:textId="77777777" w:rsidR="00095630" w:rsidRDefault="00095630">
            <w:pPr>
              <w:pStyle w:val="TableParagraph"/>
              <w:spacing w:line="261" w:lineRule="auto"/>
              <w:ind w:left="107" w:right="116"/>
              <w:rPr>
                <w:sz w:val="20"/>
              </w:rPr>
            </w:pPr>
            <w:r>
              <w:rPr>
                <w:sz w:val="20"/>
              </w:rPr>
              <w:t>Banded</w:t>
            </w:r>
            <w:r>
              <w:rPr>
                <w:spacing w:val="-10"/>
                <w:sz w:val="20"/>
              </w:rPr>
              <w:t xml:space="preserve"> </w:t>
            </w:r>
            <w:r>
              <w:rPr>
                <w:sz w:val="20"/>
              </w:rPr>
              <w:t>mid</w:t>
            </w:r>
            <w:r>
              <w:rPr>
                <w:spacing w:val="-12"/>
                <w:sz w:val="20"/>
              </w:rPr>
              <w:t xml:space="preserve"> </w:t>
            </w:r>
            <w:r>
              <w:rPr>
                <w:sz w:val="20"/>
              </w:rPr>
              <w:t>yellowish</w:t>
            </w:r>
            <w:r>
              <w:rPr>
                <w:spacing w:val="-10"/>
                <w:sz w:val="20"/>
              </w:rPr>
              <w:t xml:space="preserve"> </w:t>
            </w:r>
            <w:r>
              <w:rPr>
                <w:sz w:val="20"/>
              </w:rPr>
              <w:t>brown</w:t>
            </w:r>
            <w:r>
              <w:rPr>
                <w:spacing w:val="-12"/>
                <w:sz w:val="20"/>
              </w:rPr>
              <w:t xml:space="preserve"> </w:t>
            </w:r>
            <w:r>
              <w:rPr>
                <w:sz w:val="20"/>
              </w:rPr>
              <w:t>sandy silt and mid brownish yellow sand</w:t>
            </w:r>
          </w:p>
        </w:tc>
        <w:tc>
          <w:tcPr>
            <w:tcW w:w="1561" w:type="dxa"/>
            <w:gridSpan w:val="2"/>
          </w:tcPr>
          <w:p w14:paraId="2194478B" w14:textId="77777777" w:rsidR="00095630" w:rsidRDefault="00095630">
            <w:pPr>
              <w:pStyle w:val="TableParagraph"/>
              <w:spacing w:line="229" w:lineRule="exact"/>
              <w:ind w:left="109"/>
              <w:rPr>
                <w:sz w:val="20"/>
              </w:rPr>
            </w:pPr>
            <w:r>
              <w:rPr>
                <w:sz w:val="20"/>
              </w:rPr>
              <w:t>Sand</w:t>
            </w:r>
            <w:r>
              <w:rPr>
                <w:spacing w:val="-6"/>
                <w:sz w:val="20"/>
              </w:rPr>
              <w:t xml:space="preserve"> </w:t>
            </w:r>
            <w:r>
              <w:rPr>
                <w:spacing w:val="-5"/>
                <w:sz w:val="20"/>
              </w:rPr>
              <w:t>and</w:t>
            </w:r>
          </w:p>
          <w:p w14:paraId="50896D1F" w14:textId="77777777" w:rsidR="00095630" w:rsidRDefault="00095630">
            <w:pPr>
              <w:pStyle w:val="TableParagraph"/>
              <w:spacing w:before="9" w:line="240" w:lineRule="atLeast"/>
              <w:ind w:left="109" w:right="699"/>
              <w:rPr>
                <w:sz w:val="20"/>
              </w:rPr>
            </w:pPr>
            <w:r>
              <w:rPr>
                <w:spacing w:val="-2"/>
                <w:sz w:val="20"/>
              </w:rPr>
              <w:t>alluvium mixture</w:t>
            </w:r>
          </w:p>
        </w:tc>
        <w:tc>
          <w:tcPr>
            <w:tcW w:w="850" w:type="dxa"/>
          </w:tcPr>
          <w:p w14:paraId="432C1EFF" w14:textId="77777777" w:rsidR="00095630" w:rsidRDefault="00095630">
            <w:pPr>
              <w:pStyle w:val="TableParagraph"/>
              <w:spacing w:line="229" w:lineRule="exact"/>
              <w:ind w:left="106"/>
              <w:rPr>
                <w:sz w:val="20"/>
              </w:rPr>
            </w:pPr>
            <w:r>
              <w:rPr>
                <w:sz w:val="20"/>
              </w:rPr>
              <w:t>0.4</w:t>
            </w:r>
            <w:r>
              <w:rPr>
                <w:spacing w:val="-6"/>
                <w:sz w:val="20"/>
              </w:rPr>
              <w:t xml:space="preserve"> </w:t>
            </w:r>
            <w:r>
              <w:rPr>
                <w:spacing w:val="-10"/>
                <w:sz w:val="20"/>
              </w:rPr>
              <w:t>-</w:t>
            </w:r>
          </w:p>
          <w:p w14:paraId="0EADE339" w14:textId="77777777" w:rsidR="00095630" w:rsidRDefault="00095630">
            <w:pPr>
              <w:pStyle w:val="TableParagraph"/>
              <w:spacing w:before="19"/>
              <w:ind w:left="106"/>
              <w:rPr>
                <w:sz w:val="20"/>
              </w:rPr>
            </w:pPr>
            <w:r>
              <w:rPr>
                <w:spacing w:val="-5"/>
                <w:sz w:val="20"/>
              </w:rPr>
              <w:t>0.8</w:t>
            </w:r>
          </w:p>
        </w:tc>
        <w:tc>
          <w:tcPr>
            <w:tcW w:w="850" w:type="dxa"/>
          </w:tcPr>
          <w:p w14:paraId="3FF2B93B" w14:textId="77777777" w:rsidR="00095630" w:rsidRDefault="00095630">
            <w:pPr>
              <w:pStyle w:val="TableParagraph"/>
              <w:ind w:left="0"/>
              <w:rPr>
                <w:rFonts w:ascii="Times New Roman"/>
                <w:sz w:val="18"/>
              </w:rPr>
            </w:pPr>
          </w:p>
        </w:tc>
        <w:tc>
          <w:tcPr>
            <w:tcW w:w="1136" w:type="dxa"/>
          </w:tcPr>
          <w:p w14:paraId="5DB8D6C3" w14:textId="77777777" w:rsidR="00095630" w:rsidRDefault="00095630">
            <w:pPr>
              <w:pStyle w:val="TableParagraph"/>
              <w:ind w:left="0"/>
              <w:rPr>
                <w:rFonts w:ascii="Times New Roman"/>
                <w:sz w:val="18"/>
              </w:rPr>
            </w:pPr>
          </w:p>
        </w:tc>
      </w:tr>
      <w:tr w:rsidR="00095630" w14:paraId="5C2DF76E" w14:textId="77777777">
        <w:trPr>
          <w:trHeight w:val="496"/>
        </w:trPr>
        <w:tc>
          <w:tcPr>
            <w:tcW w:w="1135" w:type="dxa"/>
          </w:tcPr>
          <w:p w14:paraId="6F4D6877" w14:textId="77777777" w:rsidR="00095630" w:rsidRDefault="00095630">
            <w:pPr>
              <w:pStyle w:val="TableParagraph"/>
              <w:spacing w:line="229" w:lineRule="exact"/>
              <w:rPr>
                <w:sz w:val="20"/>
              </w:rPr>
            </w:pPr>
            <w:r>
              <w:rPr>
                <w:spacing w:val="-4"/>
                <w:sz w:val="20"/>
              </w:rPr>
              <w:t>2504</w:t>
            </w:r>
          </w:p>
        </w:tc>
        <w:tc>
          <w:tcPr>
            <w:tcW w:w="3543" w:type="dxa"/>
            <w:gridSpan w:val="2"/>
          </w:tcPr>
          <w:p w14:paraId="07AD9100" w14:textId="77777777" w:rsidR="00095630" w:rsidRDefault="00095630">
            <w:pPr>
              <w:pStyle w:val="TableParagraph"/>
              <w:spacing w:line="229" w:lineRule="exact"/>
              <w:ind w:left="107"/>
              <w:rPr>
                <w:sz w:val="20"/>
              </w:rPr>
            </w:pPr>
            <w:r>
              <w:rPr>
                <w:sz w:val="20"/>
              </w:rPr>
              <w:t>Mid</w:t>
            </w:r>
            <w:r>
              <w:rPr>
                <w:spacing w:val="-6"/>
                <w:sz w:val="20"/>
              </w:rPr>
              <w:t xml:space="preserve"> </w:t>
            </w:r>
            <w:r>
              <w:rPr>
                <w:sz w:val="20"/>
              </w:rPr>
              <w:t>greyish</w:t>
            </w:r>
            <w:r>
              <w:rPr>
                <w:spacing w:val="-5"/>
                <w:sz w:val="20"/>
              </w:rPr>
              <w:t xml:space="preserve"> </w:t>
            </w:r>
            <w:r>
              <w:rPr>
                <w:sz w:val="20"/>
              </w:rPr>
              <w:t>brown</w:t>
            </w:r>
            <w:r>
              <w:rPr>
                <w:spacing w:val="-7"/>
                <w:sz w:val="20"/>
              </w:rPr>
              <w:t xml:space="preserve"> </w:t>
            </w:r>
            <w:r>
              <w:rPr>
                <w:sz w:val="20"/>
              </w:rPr>
              <w:t>silty</w:t>
            </w:r>
            <w:r>
              <w:rPr>
                <w:spacing w:val="-6"/>
                <w:sz w:val="20"/>
              </w:rPr>
              <w:t xml:space="preserve"> </w:t>
            </w:r>
            <w:r>
              <w:rPr>
                <w:sz w:val="20"/>
              </w:rPr>
              <w:t>clay</w:t>
            </w:r>
            <w:r>
              <w:rPr>
                <w:spacing w:val="-6"/>
                <w:sz w:val="20"/>
              </w:rPr>
              <w:t xml:space="preserve"> </w:t>
            </w:r>
            <w:r>
              <w:rPr>
                <w:spacing w:val="-4"/>
                <w:sz w:val="20"/>
              </w:rPr>
              <w:t>with</w:t>
            </w:r>
          </w:p>
          <w:p w14:paraId="28A0528A" w14:textId="77777777" w:rsidR="00095630" w:rsidRDefault="00095630">
            <w:pPr>
              <w:pStyle w:val="TableParagraph"/>
              <w:spacing w:before="17" w:line="230" w:lineRule="exact"/>
              <w:ind w:left="107"/>
              <w:rPr>
                <w:sz w:val="20"/>
              </w:rPr>
            </w:pPr>
            <w:r>
              <w:rPr>
                <w:sz w:val="20"/>
              </w:rPr>
              <w:t>occasional</w:t>
            </w:r>
            <w:r>
              <w:rPr>
                <w:spacing w:val="-13"/>
                <w:sz w:val="20"/>
              </w:rPr>
              <w:t xml:space="preserve"> </w:t>
            </w:r>
            <w:r>
              <w:rPr>
                <w:sz w:val="20"/>
              </w:rPr>
              <w:t>charcoal</w:t>
            </w:r>
            <w:r>
              <w:rPr>
                <w:spacing w:val="-10"/>
                <w:sz w:val="20"/>
              </w:rPr>
              <w:t xml:space="preserve"> </w:t>
            </w:r>
            <w:r>
              <w:rPr>
                <w:spacing w:val="-2"/>
                <w:sz w:val="20"/>
              </w:rPr>
              <w:t>flecks</w:t>
            </w:r>
          </w:p>
        </w:tc>
        <w:tc>
          <w:tcPr>
            <w:tcW w:w="1561" w:type="dxa"/>
            <w:gridSpan w:val="2"/>
          </w:tcPr>
          <w:p w14:paraId="298B520C" w14:textId="77777777" w:rsidR="00095630" w:rsidRDefault="00095630">
            <w:pPr>
              <w:pStyle w:val="TableParagraph"/>
              <w:spacing w:line="229" w:lineRule="exact"/>
              <w:ind w:left="109"/>
              <w:rPr>
                <w:sz w:val="20"/>
              </w:rPr>
            </w:pPr>
            <w:proofErr w:type="spellStart"/>
            <w:r>
              <w:rPr>
                <w:spacing w:val="-2"/>
                <w:sz w:val="20"/>
              </w:rPr>
              <w:t>Palaeochannel</w:t>
            </w:r>
            <w:proofErr w:type="spellEnd"/>
          </w:p>
          <w:p w14:paraId="60D76EFF" w14:textId="77777777" w:rsidR="00095630" w:rsidRDefault="00095630">
            <w:pPr>
              <w:pStyle w:val="TableParagraph"/>
              <w:spacing w:before="17" w:line="230" w:lineRule="exact"/>
              <w:ind w:left="109"/>
              <w:rPr>
                <w:sz w:val="20"/>
              </w:rPr>
            </w:pPr>
            <w:r>
              <w:rPr>
                <w:spacing w:val="-4"/>
                <w:sz w:val="20"/>
              </w:rPr>
              <w:t>fill</w:t>
            </w:r>
          </w:p>
        </w:tc>
        <w:tc>
          <w:tcPr>
            <w:tcW w:w="850" w:type="dxa"/>
          </w:tcPr>
          <w:p w14:paraId="43CA2845" w14:textId="77777777" w:rsidR="00095630" w:rsidRDefault="00095630">
            <w:pPr>
              <w:pStyle w:val="TableParagraph"/>
              <w:spacing w:line="229" w:lineRule="exact"/>
              <w:ind w:left="106"/>
              <w:rPr>
                <w:sz w:val="20"/>
              </w:rPr>
            </w:pPr>
            <w:r>
              <w:rPr>
                <w:sz w:val="20"/>
              </w:rPr>
              <w:t>0.8</w:t>
            </w:r>
            <w:r>
              <w:rPr>
                <w:spacing w:val="-6"/>
                <w:sz w:val="20"/>
              </w:rPr>
              <w:t xml:space="preserve"> </w:t>
            </w:r>
            <w:r>
              <w:rPr>
                <w:spacing w:val="-10"/>
                <w:sz w:val="20"/>
              </w:rPr>
              <w:t>+</w:t>
            </w:r>
          </w:p>
        </w:tc>
        <w:tc>
          <w:tcPr>
            <w:tcW w:w="850" w:type="dxa"/>
          </w:tcPr>
          <w:p w14:paraId="3D77ADAB" w14:textId="77777777" w:rsidR="00095630" w:rsidRDefault="00095630">
            <w:pPr>
              <w:pStyle w:val="TableParagraph"/>
              <w:ind w:left="0"/>
              <w:rPr>
                <w:rFonts w:ascii="Times New Roman"/>
                <w:sz w:val="18"/>
              </w:rPr>
            </w:pPr>
          </w:p>
        </w:tc>
        <w:tc>
          <w:tcPr>
            <w:tcW w:w="1136" w:type="dxa"/>
          </w:tcPr>
          <w:p w14:paraId="334E415A" w14:textId="77777777" w:rsidR="00095630" w:rsidRDefault="00095630">
            <w:pPr>
              <w:pStyle w:val="TableParagraph"/>
              <w:ind w:left="0"/>
              <w:rPr>
                <w:rFonts w:ascii="Times New Roman"/>
                <w:sz w:val="18"/>
              </w:rPr>
            </w:pPr>
          </w:p>
        </w:tc>
      </w:tr>
    </w:tbl>
    <w:p w14:paraId="6A7A19B7" w14:textId="77777777" w:rsidR="00095630" w:rsidRDefault="00095630">
      <w:pPr>
        <w:pStyle w:val="BodyText"/>
        <w:rPr>
          <w:sz w:val="20"/>
        </w:rPr>
      </w:pPr>
    </w:p>
    <w:p w14:paraId="69396AC1" w14:textId="77777777" w:rsidR="00095630" w:rsidRDefault="00095630">
      <w:pPr>
        <w:pStyle w:val="BodyText"/>
        <w:spacing w:before="2"/>
        <w:rPr>
          <w:sz w:val="24"/>
        </w:rPr>
      </w:pPr>
    </w:p>
    <w:tbl>
      <w:tblPr>
        <w:tblW w:w="0" w:type="auto"/>
        <w:tblInd w:w="12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135"/>
        <w:gridCol w:w="1889"/>
        <w:gridCol w:w="1654"/>
        <w:gridCol w:w="1371"/>
        <w:gridCol w:w="190"/>
        <w:gridCol w:w="850"/>
        <w:gridCol w:w="850"/>
        <w:gridCol w:w="1136"/>
      </w:tblGrid>
      <w:tr w:rsidR="00095630" w14:paraId="4EB6892F" w14:textId="77777777">
        <w:trPr>
          <w:trHeight w:val="496"/>
        </w:trPr>
        <w:tc>
          <w:tcPr>
            <w:tcW w:w="3024" w:type="dxa"/>
            <w:gridSpan w:val="2"/>
            <w:shd w:val="clear" w:color="auto" w:fill="BDD6EE"/>
          </w:tcPr>
          <w:p w14:paraId="5AC14FD2" w14:textId="77777777" w:rsidR="00095630" w:rsidRDefault="00095630">
            <w:pPr>
              <w:pStyle w:val="TableParagraph"/>
              <w:spacing w:line="229" w:lineRule="exact"/>
              <w:rPr>
                <w:b/>
                <w:sz w:val="20"/>
              </w:rPr>
            </w:pPr>
            <w:r>
              <w:rPr>
                <w:b/>
                <w:sz w:val="20"/>
              </w:rPr>
              <w:t>Site</w:t>
            </w:r>
            <w:r>
              <w:rPr>
                <w:b/>
                <w:spacing w:val="-7"/>
                <w:sz w:val="20"/>
              </w:rPr>
              <w:t xml:space="preserve"> </w:t>
            </w:r>
            <w:r>
              <w:rPr>
                <w:b/>
                <w:spacing w:val="-2"/>
                <w:sz w:val="20"/>
              </w:rPr>
              <w:t>Code:</w:t>
            </w:r>
          </w:p>
          <w:p w14:paraId="451FFFBC" w14:textId="77777777" w:rsidR="00095630" w:rsidRDefault="00095630">
            <w:pPr>
              <w:pStyle w:val="TableParagraph"/>
              <w:spacing w:before="17" w:line="230" w:lineRule="exact"/>
              <w:rPr>
                <w:b/>
                <w:sz w:val="20"/>
              </w:rPr>
            </w:pPr>
            <w:r>
              <w:rPr>
                <w:b/>
                <w:spacing w:val="-2"/>
                <w:sz w:val="20"/>
              </w:rPr>
              <w:t>232820</w:t>
            </w:r>
          </w:p>
        </w:tc>
        <w:tc>
          <w:tcPr>
            <w:tcW w:w="3025" w:type="dxa"/>
            <w:gridSpan w:val="2"/>
            <w:shd w:val="clear" w:color="auto" w:fill="BDD6EE"/>
          </w:tcPr>
          <w:p w14:paraId="77A29DF8" w14:textId="77777777" w:rsidR="00095630" w:rsidRDefault="00095630">
            <w:pPr>
              <w:pStyle w:val="TableParagraph"/>
              <w:spacing w:line="229" w:lineRule="exact"/>
              <w:rPr>
                <w:b/>
                <w:sz w:val="20"/>
              </w:rPr>
            </w:pPr>
            <w:r>
              <w:rPr>
                <w:b/>
                <w:sz w:val="20"/>
              </w:rPr>
              <w:t>Site</w:t>
            </w:r>
            <w:r>
              <w:rPr>
                <w:b/>
                <w:spacing w:val="-7"/>
                <w:sz w:val="20"/>
              </w:rPr>
              <w:t xml:space="preserve"> </w:t>
            </w:r>
            <w:r>
              <w:rPr>
                <w:b/>
                <w:spacing w:val="-2"/>
                <w:sz w:val="20"/>
              </w:rPr>
              <w:t>Name:</w:t>
            </w:r>
          </w:p>
          <w:p w14:paraId="349328A8" w14:textId="77777777" w:rsidR="00095630" w:rsidRDefault="00095630">
            <w:pPr>
              <w:pStyle w:val="TableParagraph"/>
              <w:spacing w:before="17" w:line="230" w:lineRule="exact"/>
              <w:rPr>
                <w:b/>
                <w:sz w:val="20"/>
              </w:rPr>
            </w:pPr>
            <w:r>
              <w:rPr>
                <w:b/>
                <w:sz w:val="20"/>
              </w:rPr>
              <w:t>Battle</w:t>
            </w:r>
            <w:r>
              <w:rPr>
                <w:b/>
                <w:spacing w:val="-6"/>
                <w:sz w:val="20"/>
              </w:rPr>
              <w:t xml:space="preserve"> </w:t>
            </w:r>
            <w:r>
              <w:rPr>
                <w:b/>
                <w:sz w:val="20"/>
              </w:rPr>
              <w:t>of</w:t>
            </w:r>
            <w:r>
              <w:rPr>
                <w:b/>
                <w:spacing w:val="-5"/>
                <w:sz w:val="20"/>
              </w:rPr>
              <w:t xml:space="preserve"> </w:t>
            </w:r>
            <w:r>
              <w:rPr>
                <w:b/>
                <w:spacing w:val="-2"/>
                <w:sz w:val="20"/>
              </w:rPr>
              <w:t>Otterburn</w:t>
            </w:r>
          </w:p>
        </w:tc>
        <w:tc>
          <w:tcPr>
            <w:tcW w:w="3026" w:type="dxa"/>
            <w:gridSpan w:val="4"/>
            <w:shd w:val="clear" w:color="auto" w:fill="BDD6EE"/>
          </w:tcPr>
          <w:p w14:paraId="0C8B8EB9" w14:textId="77777777" w:rsidR="00095630" w:rsidRDefault="00095630">
            <w:pPr>
              <w:pStyle w:val="TableParagraph"/>
              <w:spacing w:line="229" w:lineRule="exact"/>
              <w:ind w:left="109"/>
              <w:rPr>
                <w:b/>
                <w:sz w:val="20"/>
              </w:rPr>
            </w:pPr>
            <w:r>
              <w:rPr>
                <w:b/>
                <w:sz w:val="20"/>
              </w:rPr>
              <w:t>Test</w:t>
            </w:r>
            <w:r>
              <w:rPr>
                <w:b/>
                <w:spacing w:val="-6"/>
                <w:sz w:val="20"/>
              </w:rPr>
              <w:t xml:space="preserve"> </w:t>
            </w:r>
            <w:r>
              <w:rPr>
                <w:b/>
                <w:sz w:val="20"/>
              </w:rPr>
              <w:t>Pit</w:t>
            </w:r>
            <w:r>
              <w:rPr>
                <w:b/>
                <w:spacing w:val="-5"/>
                <w:sz w:val="20"/>
              </w:rPr>
              <w:t xml:space="preserve"> ID:</w:t>
            </w:r>
          </w:p>
          <w:p w14:paraId="60EF12F1" w14:textId="77777777" w:rsidR="00095630" w:rsidRDefault="00095630">
            <w:pPr>
              <w:pStyle w:val="TableParagraph"/>
              <w:spacing w:before="17" w:line="230" w:lineRule="exact"/>
              <w:ind w:left="109"/>
              <w:rPr>
                <w:b/>
                <w:sz w:val="20"/>
              </w:rPr>
            </w:pPr>
            <w:r>
              <w:rPr>
                <w:b/>
                <w:spacing w:val="-5"/>
                <w:sz w:val="20"/>
              </w:rPr>
              <w:t>26</w:t>
            </w:r>
          </w:p>
        </w:tc>
      </w:tr>
      <w:tr w:rsidR="00095630" w14:paraId="5534E69D" w14:textId="77777777">
        <w:trPr>
          <w:trHeight w:val="496"/>
        </w:trPr>
        <w:tc>
          <w:tcPr>
            <w:tcW w:w="3024" w:type="dxa"/>
            <w:gridSpan w:val="2"/>
            <w:shd w:val="clear" w:color="auto" w:fill="BDD6EE"/>
          </w:tcPr>
          <w:p w14:paraId="4BB99D8D" w14:textId="77777777" w:rsidR="00095630" w:rsidRDefault="00095630">
            <w:pPr>
              <w:pStyle w:val="TableParagraph"/>
              <w:spacing w:line="229" w:lineRule="exact"/>
              <w:rPr>
                <w:b/>
                <w:sz w:val="20"/>
              </w:rPr>
            </w:pPr>
            <w:r>
              <w:rPr>
                <w:b/>
                <w:spacing w:val="-2"/>
                <w:sz w:val="20"/>
              </w:rPr>
              <w:t>Length:</w:t>
            </w:r>
          </w:p>
          <w:p w14:paraId="2ADDFD05" w14:textId="77777777" w:rsidR="00095630" w:rsidRDefault="00095630">
            <w:pPr>
              <w:pStyle w:val="TableParagraph"/>
              <w:spacing w:before="19" w:line="227" w:lineRule="exact"/>
              <w:rPr>
                <w:b/>
                <w:sz w:val="20"/>
              </w:rPr>
            </w:pPr>
            <w:r>
              <w:rPr>
                <w:b/>
                <w:sz w:val="20"/>
              </w:rPr>
              <w:t>2.50</w:t>
            </w:r>
            <w:r>
              <w:rPr>
                <w:b/>
                <w:spacing w:val="-8"/>
                <w:sz w:val="20"/>
              </w:rPr>
              <w:t xml:space="preserve"> </w:t>
            </w:r>
            <w:r>
              <w:rPr>
                <w:b/>
                <w:spacing w:val="-10"/>
                <w:sz w:val="20"/>
              </w:rPr>
              <w:t>m</w:t>
            </w:r>
          </w:p>
        </w:tc>
        <w:tc>
          <w:tcPr>
            <w:tcW w:w="3025" w:type="dxa"/>
            <w:gridSpan w:val="2"/>
            <w:shd w:val="clear" w:color="auto" w:fill="BDD6EE"/>
          </w:tcPr>
          <w:p w14:paraId="214077A5" w14:textId="77777777" w:rsidR="00095630" w:rsidRDefault="00095630">
            <w:pPr>
              <w:pStyle w:val="TableParagraph"/>
              <w:spacing w:line="229" w:lineRule="exact"/>
              <w:rPr>
                <w:b/>
                <w:sz w:val="20"/>
              </w:rPr>
            </w:pPr>
            <w:r>
              <w:rPr>
                <w:b/>
                <w:spacing w:val="-2"/>
                <w:sz w:val="20"/>
              </w:rPr>
              <w:t>Width:</w:t>
            </w:r>
          </w:p>
          <w:p w14:paraId="413AABB7" w14:textId="77777777" w:rsidR="00095630" w:rsidRDefault="00095630">
            <w:pPr>
              <w:pStyle w:val="TableParagraph"/>
              <w:spacing w:before="19" w:line="227" w:lineRule="exact"/>
              <w:rPr>
                <w:b/>
                <w:sz w:val="20"/>
              </w:rPr>
            </w:pPr>
            <w:r>
              <w:rPr>
                <w:b/>
                <w:sz w:val="20"/>
              </w:rPr>
              <w:t>1.10</w:t>
            </w:r>
            <w:r>
              <w:rPr>
                <w:b/>
                <w:spacing w:val="-8"/>
                <w:sz w:val="20"/>
              </w:rPr>
              <w:t xml:space="preserve"> </w:t>
            </w:r>
            <w:r>
              <w:rPr>
                <w:b/>
                <w:spacing w:val="-10"/>
                <w:sz w:val="20"/>
              </w:rPr>
              <w:t>m</w:t>
            </w:r>
          </w:p>
        </w:tc>
        <w:tc>
          <w:tcPr>
            <w:tcW w:w="3026" w:type="dxa"/>
            <w:gridSpan w:val="4"/>
            <w:shd w:val="clear" w:color="auto" w:fill="BDD6EE"/>
          </w:tcPr>
          <w:p w14:paraId="02DA5CDB" w14:textId="77777777" w:rsidR="00095630" w:rsidRDefault="00095630">
            <w:pPr>
              <w:pStyle w:val="TableParagraph"/>
              <w:spacing w:line="229" w:lineRule="exact"/>
              <w:ind w:left="109"/>
              <w:rPr>
                <w:b/>
                <w:sz w:val="20"/>
              </w:rPr>
            </w:pPr>
            <w:r>
              <w:rPr>
                <w:b/>
                <w:spacing w:val="-2"/>
                <w:sz w:val="20"/>
              </w:rPr>
              <w:t>Depth:</w:t>
            </w:r>
          </w:p>
          <w:p w14:paraId="0E28FB14" w14:textId="77777777" w:rsidR="00095630" w:rsidRDefault="00095630">
            <w:pPr>
              <w:pStyle w:val="TableParagraph"/>
              <w:spacing w:before="19" w:line="227" w:lineRule="exact"/>
              <w:ind w:left="109"/>
              <w:rPr>
                <w:b/>
                <w:sz w:val="20"/>
              </w:rPr>
            </w:pPr>
            <w:r>
              <w:rPr>
                <w:b/>
                <w:sz w:val="20"/>
              </w:rPr>
              <w:t>0.60</w:t>
            </w:r>
            <w:r>
              <w:rPr>
                <w:b/>
                <w:spacing w:val="-8"/>
                <w:sz w:val="20"/>
              </w:rPr>
              <w:t xml:space="preserve"> </w:t>
            </w:r>
            <w:r>
              <w:rPr>
                <w:b/>
                <w:spacing w:val="-10"/>
                <w:sz w:val="20"/>
              </w:rPr>
              <w:t>m</w:t>
            </w:r>
          </w:p>
        </w:tc>
      </w:tr>
      <w:tr w:rsidR="00095630" w14:paraId="7010EB90" w14:textId="77777777">
        <w:trPr>
          <w:trHeight w:val="743"/>
        </w:trPr>
        <w:tc>
          <w:tcPr>
            <w:tcW w:w="1135" w:type="dxa"/>
            <w:shd w:val="clear" w:color="auto" w:fill="BDD6EE"/>
          </w:tcPr>
          <w:p w14:paraId="697FF64A" w14:textId="77777777" w:rsidR="00095630" w:rsidRDefault="00095630">
            <w:pPr>
              <w:pStyle w:val="TableParagraph"/>
              <w:spacing w:line="261" w:lineRule="auto"/>
              <w:ind w:right="246"/>
              <w:rPr>
                <w:b/>
                <w:sz w:val="20"/>
              </w:rPr>
            </w:pPr>
            <w:r>
              <w:rPr>
                <w:b/>
                <w:spacing w:val="-2"/>
                <w:sz w:val="20"/>
              </w:rPr>
              <w:t>Context Number</w:t>
            </w:r>
          </w:p>
        </w:tc>
        <w:tc>
          <w:tcPr>
            <w:tcW w:w="3543" w:type="dxa"/>
            <w:gridSpan w:val="2"/>
            <w:shd w:val="clear" w:color="auto" w:fill="BDD6EE"/>
          </w:tcPr>
          <w:p w14:paraId="6D186C3E" w14:textId="77777777" w:rsidR="00095630" w:rsidRDefault="00095630">
            <w:pPr>
              <w:pStyle w:val="TableParagraph"/>
              <w:spacing w:line="229" w:lineRule="exact"/>
              <w:ind w:left="107"/>
              <w:rPr>
                <w:b/>
                <w:sz w:val="20"/>
              </w:rPr>
            </w:pPr>
            <w:r>
              <w:rPr>
                <w:b/>
                <w:spacing w:val="-2"/>
                <w:sz w:val="20"/>
              </w:rPr>
              <w:t>Description</w:t>
            </w:r>
          </w:p>
        </w:tc>
        <w:tc>
          <w:tcPr>
            <w:tcW w:w="1561" w:type="dxa"/>
            <w:gridSpan w:val="2"/>
            <w:shd w:val="clear" w:color="auto" w:fill="BDD6EE"/>
          </w:tcPr>
          <w:p w14:paraId="5CFD6DEC" w14:textId="77777777" w:rsidR="00095630" w:rsidRDefault="00095630">
            <w:pPr>
              <w:pStyle w:val="TableParagraph"/>
              <w:spacing w:line="229" w:lineRule="exact"/>
              <w:ind w:left="109"/>
              <w:rPr>
                <w:b/>
                <w:sz w:val="20"/>
              </w:rPr>
            </w:pPr>
            <w:r>
              <w:rPr>
                <w:b/>
                <w:spacing w:val="-2"/>
                <w:sz w:val="20"/>
              </w:rPr>
              <w:t>Interpretation</w:t>
            </w:r>
          </w:p>
        </w:tc>
        <w:tc>
          <w:tcPr>
            <w:tcW w:w="850" w:type="dxa"/>
            <w:shd w:val="clear" w:color="auto" w:fill="BDD6EE"/>
          </w:tcPr>
          <w:p w14:paraId="016EEA0E" w14:textId="77777777" w:rsidR="00095630" w:rsidRDefault="00095630">
            <w:pPr>
              <w:pStyle w:val="TableParagraph"/>
              <w:spacing w:line="229" w:lineRule="exact"/>
              <w:ind w:left="106"/>
              <w:rPr>
                <w:b/>
                <w:sz w:val="20"/>
              </w:rPr>
            </w:pPr>
            <w:r>
              <w:rPr>
                <w:b/>
                <w:spacing w:val="-2"/>
                <w:sz w:val="20"/>
              </w:rPr>
              <w:t>Depth</w:t>
            </w:r>
          </w:p>
          <w:p w14:paraId="1715BD1B" w14:textId="77777777" w:rsidR="00095630" w:rsidRDefault="00095630">
            <w:pPr>
              <w:pStyle w:val="TableParagraph"/>
              <w:spacing w:before="9" w:line="240" w:lineRule="atLeast"/>
              <w:ind w:left="106" w:right="298"/>
              <w:rPr>
                <w:b/>
                <w:sz w:val="20"/>
              </w:rPr>
            </w:pPr>
            <w:r>
              <w:rPr>
                <w:b/>
                <w:spacing w:val="-10"/>
                <w:sz w:val="20"/>
              </w:rPr>
              <w:t xml:space="preserve">m </w:t>
            </w:r>
            <w:r>
              <w:rPr>
                <w:b/>
                <w:spacing w:val="-4"/>
                <w:sz w:val="20"/>
              </w:rPr>
              <w:t>BGL</w:t>
            </w:r>
          </w:p>
        </w:tc>
        <w:tc>
          <w:tcPr>
            <w:tcW w:w="850" w:type="dxa"/>
            <w:shd w:val="clear" w:color="auto" w:fill="BDD6EE"/>
          </w:tcPr>
          <w:p w14:paraId="38047A1F" w14:textId="77777777" w:rsidR="00095630" w:rsidRDefault="00095630">
            <w:pPr>
              <w:pStyle w:val="TableParagraph"/>
              <w:spacing w:line="229" w:lineRule="exact"/>
              <w:ind w:left="105"/>
              <w:rPr>
                <w:b/>
                <w:sz w:val="20"/>
              </w:rPr>
            </w:pPr>
            <w:r>
              <w:rPr>
                <w:b/>
                <w:spacing w:val="-2"/>
                <w:sz w:val="20"/>
              </w:rPr>
              <w:t>Depth</w:t>
            </w:r>
          </w:p>
          <w:p w14:paraId="1ECDB6EA" w14:textId="77777777" w:rsidR="00095630" w:rsidRDefault="00095630">
            <w:pPr>
              <w:pStyle w:val="TableParagraph"/>
              <w:spacing w:before="9" w:line="240" w:lineRule="atLeast"/>
              <w:ind w:left="105" w:right="310"/>
              <w:rPr>
                <w:b/>
                <w:sz w:val="20"/>
              </w:rPr>
            </w:pPr>
            <w:r>
              <w:rPr>
                <w:b/>
                <w:spacing w:val="-10"/>
                <w:sz w:val="20"/>
              </w:rPr>
              <w:t xml:space="preserve">m </w:t>
            </w:r>
            <w:proofErr w:type="spellStart"/>
            <w:r>
              <w:rPr>
                <w:b/>
                <w:spacing w:val="-4"/>
                <w:sz w:val="20"/>
              </w:rPr>
              <w:t>aOD</w:t>
            </w:r>
            <w:proofErr w:type="spellEnd"/>
          </w:p>
        </w:tc>
        <w:tc>
          <w:tcPr>
            <w:tcW w:w="1136" w:type="dxa"/>
            <w:shd w:val="clear" w:color="auto" w:fill="BDD6EE"/>
          </w:tcPr>
          <w:p w14:paraId="54EF0147" w14:textId="77777777" w:rsidR="00095630" w:rsidRDefault="00095630">
            <w:pPr>
              <w:pStyle w:val="TableParagraph"/>
              <w:spacing w:line="229" w:lineRule="exact"/>
              <w:ind w:left="107"/>
              <w:rPr>
                <w:b/>
                <w:sz w:val="20"/>
              </w:rPr>
            </w:pPr>
            <w:r>
              <w:rPr>
                <w:b/>
                <w:spacing w:val="-2"/>
                <w:sz w:val="20"/>
              </w:rPr>
              <w:t>Samples</w:t>
            </w:r>
          </w:p>
        </w:tc>
      </w:tr>
      <w:tr w:rsidR="00095630" w14:paraId="0C9950AC" w14:textId="77777777">
        <w:trPr>
          <w:trHeight w:val="496"/>
        </w:trPr>
        <w:tc>
          <w:tcPr>
            <w:tcW w:w="1135" w:type="dxa"/>
          </w:tcPr>
          <w:p w14:paraId="5429ED4B" w14:textId="77777777" w:rsidR="00095630" w:rsidRDefault="00095630">
            <w:pPr>
              <w:pStyle w:val="TableParagraph"/>
              <w:spacing w:before="1"/>
              <w:rPr>
                <w:sz w:val="20"/>
              </w:rPr>
            </w:pPr>
            <w:r>
              <w:rPr>
                <w:spacing w:val="-4"/>
                <w:sz w:val="20"/>
              </w:rPr>
              <w:t>2601</w:t>
            </w:r>
          </w:p>
        </w:tc>
        <w:tc>
          <w:tcPr>
            <w:tcW w:w="3543" w:type="dxa"/>
            <w:gridSpan w:val="2"/>
          </w:tcPr>
          <w:p w14:paraId="67814B5B" w14:textId="77777777" w:rsidR="00095630" w:rsidRDefault="00095630">
            <w:pPr>
              <w:pStyle w:val="TableParagraph"/>
              <w:spacing w:before="1"/>
              <w:ind w:left="107"/>
              <w:rPr>
                <w:sz w:val="20"/>
              </w:rPr>
            </w:pPr>
            <w:r>
              <w:rPr>
                <w:sz w:val="20"/>
              </w:rPr>
              <w:t>Dark</w:t>
            </w:r>
            <w:r>
              <w:rPr>
                <w:spacing w:val="-7"/>
                <w:sz w:val="20"/>
              </w:rPr>
              <w:t xml:space="preserve"> </w:t>
            </w:r>
            <w:r>
              <w:rPr>
                <w:sz w:val="20"/>
              </w:rPr>
              <w:t>greyish</w:t>
            </w:r>
            <w:r>
              <w:rPr>
                <w:spacing w:val="-8"/>
                <w:sz w:val="20"/>
              </w:rPr>
              <w:t xml:space="preserve"> </w:t>
            </w:r>
            <w:r>
              <w:rPr>
                <w:sz w:val="20"/>
              </w:rPr>
              <w:t>yellowish</w:t>
            </w:r>
            <w:r>
              <w:rPr>
                <w:spacing w:val="-5"/>
                <w:sz w:val="20"/>
              </w:rPr>
              <w:t xml:space="preserve"> </w:t>
            </w:r>
            <w:r>
              <w:rPr>
                <w:sz w:val="20"/>
              </w:rPr>
              <w:t>brown</w:t>
            </w:r>
            <w:r>
              <w:rPr>
                <w:spacing w:val="-8"/>
                <w:sz w:val="20"/>
              </w:rPr>
              <w:t xml:space="preserve"> </w:t>
            </w:r>
            <w:r>
              <w:rPr>
                <w:spacing w:val="-2"/>
                <w:sz w:val="20"/>
              </w:rPr>
              <w:t>sandy</w:t>
            </w:r>
          </w:p>
          <w:p w14:paraId="6634DE96" w14:textId="77777777" w:rsidR="00095630" w:rsidRDefault="00095630">
            <w:pPr>
              <w:pStyle w:val="TableParagraph"/>
              <w:spacing w:before="18" w:line="227" w:lineRule="exact"/>
              <w:ind w:left="107"/>
              <w:rPr>
                <w:sz w:val="20"/>
              </w:rPr>
            </w:pPr>
            <w:r>
              <w:rPr>
                <w:sz w:val="20"/>
              </w:rPr>
              <w:t>silt</w:t>
            </w:r>
            <w:r>
              <w:rPr>
                <w:spacing w:val="-7"/>
                <w:sz w:val="20"/>
              </w:rPr>
              <w:t xml:space="preserve"> </w:t>
            </w:r>
            <w:r>
              <w:rPr>
                <w:sz w:val="20"/>
              </w:rPr>
              <w:t>with</w:t>
            </w:r>
            <w:r>
              <w:rPr>
                <w:spacing w:val="-6"/>
                <w:sz w:val="20"/>
              </w:rPr>
              <w:t xml:space="preserve"> </w:t>
            </w:r>
            <w:r>
              <w:rPr>
                <w:sz w:val="20"/>
              </w:rPr>
              <w:t>rooting</w:t>
            </w:r>
            <w:r>
              <w:rPr>
                <w:spacing w:val="-4"/>
                <w:sz w:val="20"/>
              </w:rPr>
              <w:t xml:space="preserve"> </w:t>
            </w:r>
            <w:r>
              <w:rPr>
                <w:sz w:val="20"/>
              </w:rPr>
              <w:t>and</w:t>
            </w:r>
            <w:r>
              <w:rPr>
                <w:spacing w:val="-5"/>
                <w:sz w:val="20"/>
              </w:rPr>
              <w:t xml:space="preserve"> </w:t>
            </w:r>
            <w:r>
              <w:rPr>
                <w:spacing w:val="-4"/>
                <w:sz w:val="20"/>
              </w:rPr>
              <w:t>turf</w:t>
            </w:r>
          </w:p>
        </w:tc>
        <w:tc>
          <w:tcPr>
            <w:tcW w:w="1561" w:type="dxa"/>
            <w:gridSpan w:val="2"/>
          </w:tcPr>
          <w:p w14:paraId="154C1C5A" w14:textId="77777777" w:rsidR="00095630" w:rsidRDefault="00095630">
            <w:pPr>
              <w:pStyle w:val="TableParagraph"/>
              <w:spacing w:before="1"/>
              <w:ind w:left="109"/>
              <w:rPr>
                <w:sz w:val="20"/>
              </w:rPr>
            </w:pPr>
            <w:r>
              <w:rPr>
                <w:sz w:val="20"/>
              </w:rPr>
              <w:t>Turf</w:t>
            </w:r>
            <w:r>
              <w:rPr>
                <w:spacing w:val="-6"/>
                <w:sz w:val="20"/>
              </w:rPr>
              <w:t xml:space="preserve"> </w:t>
            </w:r>
            <w:r>
              <w:rPr>
                <w:spacing w:val="-5"/>
                <w:sz w:val="20"/>
              </w:rPr>
              <w:t>and</w:t>
            </w:r>
          </w:p>
          <w:p w14:paraId="23E865D7" w14:textId="77777777" w:rsidR="00095630" w:rsidRDefault="00095630">
            <w:pPr>
              <w:pStyle w:val="TableParagraph"/>
              <w:spacing w:before="18" w:line="227" w:lineRule="exact"/>
              <w:ind w:left="109"/>
              <w:rPr>
                <w:sz w:val="20"/>
              </w:rPr>
            </w:pPr>
            <w:r>
              <w:rPr>
                <w:spacing w:val="-2"/>
                <w:sz w:val="20"/>
              </w:rPr>
              <w:t>topsoil</w:t>
            </w:r>
          </w:p>
        </w:tc>
        <w:tc>
          <w:tcPr>
            <w:tcW w:w="850" w:type="dxa"/>
          </w:tcPr>
          <w:p w14:paraId="2597A4FA" w14:textId="77777777" w:rsidR="00095630" w:rsidRDefault="00095630">
            <w:pPr>
              <w:pStyle w:val="TableParagraph"/>
              <w:spacing w:before="1"/>
              <w:ind w:left="106"/>
              <w:rPr>
                <w:sz w:val="20"/>
              </w:rPr>
            </w:pPr>
            <w:r>
              <w:rPr>
                <w:sz w:val="20"/>
              </w:rPr>
              <w:t>0</w:t>
            </w:r>
            <w:r>
              <w:rPr>
                <w:spacing w:val="-3"/>
                <w:sz w:val="20"/>
              </w:rPr>
              <w:t xml:space="preserve"> </w:t>
            </w:r>
            <w:r>
              <w:rPr>
                <w:spacing w:val="-10"/>
                <w:sz w:val="20"/>
              </w:rPr>
              <w:t>-</w:t>
            </w:r>
          </w:p>
          <w:p w14:paraId="45A0C351" w14:textId="77777777" w:rsidR="00095630" w:rsidRDefault="00095630">
            <w:pPr>
              <w:pStyle w:val="TableParagraph"/>
              <w:spacing w:before="18" w:line="227" w:lineRule="exact"/>
              <w:ind w:left="106"/>
              <w:rPr>
                <w:sz w:val="20"/>
              </w:rPr>
            </w:pPr>
            <w:r>
              <w:rPr>
                <w:spacing w:val="-4"/>
                <w:sz w:val="20"/>
              </w:rPr>
              <w:t>0.15</w:t>
            </w:r>
          </w:p>
        </w:tc>
        <w:tc>
          <w:tcPr>
            <w:tcW w:w="850" w:type="dxa"/>
          </w:tcPr>
          <w:p w14:paraId="4371D29E" w14:textId="77777777" w:rsidR="00095630" w:rsidRDefault="00095630">
            <w:pPr>
              <w:pStyle w:val="TableParagraph"/>
              <w:ind w:left="0"/>
              <w:rPr>
                <w:rFonts w:ascii="Times New Roman"/>
                <w:sz w:val="18"/>
              </w:rPr>
            </w:pPr>
          </w:p>
        </w:tc>
        <w:tc>
          <w:tcPr>
            <w:tcW w:w="1136" w:type="dxa"/>
          </w:tcPr>
          <w:p w14:paraId="00A9C939" w14:textId="77777777" w:rsidR="00095630" w:rsidRDefault="00095630">
            <w:pPr>
              <w:pStyle w:val="TableParagraph"/>
              <w:ind w:left="0"/>
              <w:rPr>
                <w:rFonts w:ascii="Times New Roman"/>
                <w:sz w:val="18"/>
              </w:rPr>
            </w:pPr>
          </w:p>
        </w:tc>
      </w:tr>
      <w:tr w:rsidR="00095630" w14:paraId="79DADA94" w14:textId="77777777">
        <w:trPr>
          <w:trHeight w:val="498"/>
        </w:trPr>
        <w:tc>
          <w:tcPr>
            <w:tcW w:w="1135" w:type="dxa"/>
          </w:tcPr>
          <w:p w14:paraId="70B89C77" w14:textId="77777777" w:rsidR="00095630" w:rsidRDefault="00095630">
            <w:pPr>
              <w:pStyle w:val="TableParagraph"/>
              <w:spacing w:before="1"/>
              <w:rPr>
                <w:sz w:val="20"/>
              </w:rPr>
            </w:pPr>
            <w:r>
              <w:rPr>
                <w:spacing w:val="-4"/>
                <w:sz w:val="20"/>
              </w:rPr>
              <w:t>2602</w:t>
            </w:r>
          </w:p>
        </w:tc>
        <w:tc>
          <w:tcPr>
            <w:tcW w:w="3543" w:type="dxa"/>
            <w:gridSpan w:val="2"/>
          </w:tcPr>
          <w:p w14:paraId="75577F98" w14:textId="77777777" w:rsidR="00095630" w:rsidRDefault="00095630">
            <w:pPr>
              <w:pStyle w:val="TableParagraph"/>
              <w:spacing w:before="1"/>
              <w:ind w:left="107"/>
              <w:rPr>
                <w:sz w:val="20"/>
              </w:rPr>
            </w:pPr>
            <w:r>
              <w:rPr>
                <w:sz w:val="20"/>
              </w:rPr>
              <w:t>Mid</w:t>
            </w:r>
            <w:r>
              <w:rPr>
                <w:spacing w:val="-7"/>
                <w:sz w:val="20"/>
              </w:rPr>
              <w:t xml:space="preserve"> </w:t>
            </w:r>
            <w:r>
              <w:rPr>
                <w:sz w:val="20"/>
              </w:rPr>
              <w:t>yellowish</w:t>
            </w:r>
            <w:r>
              <w:rPr>
                <w:spacing w:val="-6"/>
                <w:sz w:val="20"/>
              </w:rPr>
              <w:t xml:space="preserve"> </w:t>
            </w:r>
            <w:r>
              <w:rPr>
                <w:sz w:val="20"/>
              </w:rPr>
              <w:t>brown</w:t>
            </w:r>
            <w:r>
              <w:rPr>
                <w:spacing w:val="-7"/>
                <w:sz w:val="20"/>
              </w:rPr>
              <w:t xml:space="preserve"> </w:t>
            </w:r>
            <w:r>
              <w:rPr>
                <w:sz w:val="20"/>
              </w:rPr>
              <w:t>sandy</w:t>
            </w:r>
            <w:r>
              <w:rPr>
                <w:spacing w:val="-6"/>
                <w:sz w:val="20"/>
              </w:rPr>
              <w:t xml:space="preserve"> </w:t>
            </w:r>
            <w:r>
              <w:rPr>
                <w:sz w:val="20"/>
              </w:rPr>
              <w:t>silt</w:t>
            </w:r>
            <w:r>
              <w:rPr>
                <w:spacing w:val="-6"/>
                <w:sz w:val="20"/>
              </w:rPr>
              <w:t xml:space="preserve"> </w:t>
            </w:r>
            <w:r>
              <w:rPr>
                <w:spacing w:val="-4"/>
                <w:sz w:val="20"/>
              </w:rPr>
              <w:t>with</w:t>
            </w:r>
          </w:p>
          <w:p w14:paraId="38C6E447" w14:textId="77777777" w:rsidR="00095630" w:rsidRDefault="00095630">
            <w:pPr>
              <w:pStyle w:val="TableParagraph"/>
              <w:spacing w:before="18" w:line="230" w:lineRule="exact"/>
              <w:ind w:left="107"/>
              <w:rPr>
                <w:sz w:val="20"/>
              </w:rPr>
            </w:pPr>
            <w:r>
              <w:rPr>
                <w:sz w:val="20"/>
              </w:rPr>
              <w:t>very</w:t>
            </w:r>
            <w:r>
              <w:rPr>
                <w:spacing w:val="-9"/>
                <w:sz w:val="20"/>
              </w:rPr>
              <w:t xml:space="preserve"> </w:t>
            </w:r>
            <w:r>
              <w:rPr>
                <w:sz w:val="20"/>
              </w:rPr>
              <w:t>occasional</w:t>
            </w:r>
            <w:r>
              <w:rPr>
                <w:spacing w:val="-8"/>
                <w:sz w:val="20"/>
              </w:rPr>
              <w:t xml:space="preserve"> </w:t>
            </w:r>
            <w:r>
              <w:rPr>
                <w:sz w:val="20"/>
              </w:rPr>
              <w:t>charcoal</w:t>
            </w:r>
            <w:r>
              <w:rPr>
                <w:spacing w:val="-9"/>
                <w:sz w:val="20"/>
              </w:rPr>
              <w:t xml:space="preserve"> </w:t>
            </w:r>
            <w:r>
              <w:rPr>
                <w:spacing w:val="-2"/>
                <w:sz w:val="20"/>
              </w:rPr>
              <w:t>flecks</w:t>
            </w:r>
          </w:p>
        </w:tc>
        <w:tc>
          <w:tcPr>
            <w:tcW w:w="1561" w:type="dxa"/>
            <w:gridSpan w:val="2"/>
          </w:tcPr>
          <w:p w14:paraId="41304D96" w14:textId="77777777" w:rsidR="00095630" w:rsidRDefault="00095630">
            <w:pPr>
              <w:pStyle w:val="TableParagraph"/>
              <w:spacing w:before="1"/>
              <w:ind w:left="109"/>
              <w:rPr>
                <w:sz w:val="20"/>
              </w:rPr>
            </w:pPr>
            <w:r>
              <w:rPr>
                <w:spacing w:val="-2"/>
                <w:sz w:val="20"/>
              </w:rPr>
              <w:t>Alluvium</w:t>
            </w:r>
          </w:p>
        </w:tc>
        <w:tc>
          <w:tcPr>
            <w:tcW w:w="850" w:type="dxa"/>
          </w:tcPr>
          <w:p w14:paraId="751D4C81" w14:textId="77777777" w:rsidR="00095630" w:rsidRDefault="00095630">
            <w:pPr>
              <w:pStyle w:val="TableParagraph"/>
              <w:spacing w:before="1"/>
              <w:ind w:left="106"/>
              <w:rPr>
                <w:sz w:val="20"/>
              </w:rPr>
            </w:pPr>
            <w:r>
              <w:rPr>
                <w:sz w:val="20"/>
              </w:rPr>
              <w:t>0.15</w:t>
            </w:r>
            <w:r>
              <w:rPr>
                <w:spacing w:val="-8"/>
                <w:sz w:val="20"/>
              </w:rPr>
              <w:t xml:space="preserve"> </w:t>
            </w:r>
            <w:r>
              <w:rPr>
                <w:spacing w:val="-10"/>
                <w:sz w:val="20"/>
              </w:rPr>
              <w:t>-</w:t>
            </w:r>
          </w:p>
          <w:p w14:paraId="000CE8FA" w14:textId="77777777" w:rsidR="00095630" w:rsidRDefault="00095630">
            <w:pPr>
              <w:pStyle w:val="TableParagraph"/>
              <w:spacing w:before="18" w:line="230" w:lineRule="exact"/>
              <w:ind w:left="106"/>
              <w:rPr>
                <w:sz w:val="20"/>
              </w:rPr>
            </w:pPr>
            <w:r>
              <w:rPr>
                <w:spacing w:val="-5"/>
                <w:sz w:val="20"/>
              </w:rPr>
              <w:t>0.4</w:t>
            </w:r>
          </w:p>
        </w:tc>
        <w:tc>
          <w:tcPr>
            <w:tcW w:w="850" w:type="dxa"/>
          </w:tcPr>
          <w:p w14:paraId="0A5278E5" w14:textId="77777777" w:rsidR="00095630" w:rsidRDefault="00095630">
            <w:pPr>
              <w:pStyle w:val="TableParagraph"/>
              <w:ind w:left="0"/>
              <w:rPr>
                <w:rFonts w:ascii="Times New Roman"/>
                <w:sz w:val="18"/>
              </w:rPr>
            </w:pPr>
          </w:p>
        </w:tc>
        <w:tc>
          <w:tcPr>
            <w:tcW w:w="1136" w:type="dxa"/>
          </w:tcPr>
          <w:p w14:paraId="18F493E8" w14:textId="77777777" w:rsidR="00095630" w:rsidRDefault="00095630">
            <w:pPr>
              <w:pStyle w:val="TableParagraph"/>
              <w:ind w:left="0"/>
              <w:rPr>
                <w:rFonts w:ascii="Times New Roman"/>
                <w:sz w:val="18"/>
              </w:rPr>
            </w:pPr>
          </w:p>
        </w:tc>
      </w:tr>
      <w:tr w:rsidR="00095630" w14:paraId="1A9A5A68" w14:textId="77777777">
        <w:trPr>
          <w:trHeight w:val="496"/>
        </w:trPr>
        <w:tc>
          <w:tcPr>
            <w:tcW w:w="1135" w:type="dxa"/>
          </w:tcPr>
          <w:p w14:paraId="5C00495B" w14:textId="77777777" w:rsidR="00095630" w:rsidRDefault="00095630">
            <w:pPr>
              <w:pStyle w:val="TableParagraph"/>
              <w:spacing w:line="229" w:lineRule="exact"/>
              <w:rPr>
                <w:sz w:val="20"/>
              </w:rPr>
            </w:pPr>
            <w:r>
              <w:rPr>
                <w:spacing w:val="-4"/>
                <w:sz w:val="20"/>
              </w:rPr>
              <w:t>2603</w:t>
            </w:r>
          </w:p>
        </w:tc>
        <w:tc>
          <w:tcPr>
            <w:tcW w:w="3543" w:type="dxa"/>
            <w:gridSpan w:val="2"/>
          </w:tcPr>
          <w:p w14:paraId="120B1DED" w14:textId="77777777" w:rsidR="00095630" w:rsidRDefault="00095630">
            <w:pPr>
              <w:pStyle w:val="TableParagraph"/>
              <w:spacing w:line="229" w:lineRule="exact"/>
              <w:ind w:left="107"/>
              <w:rPr>
                <w:sz w:val="20"/>
              </w:rPr>
            </w:pPr>
            <w:r>
              <w:rPr>
                <w:sz w:val="20"/>
              </w:rPr>
              <w:t>Mottled</w:t>
            </w:r>
            <w:r>
              <w:rPr>
                <w:spacing w:val="-9"/>
                <w:sz w:val="20"/>
              </w:rPr>
              <w:t xml:space="preserve"> </w:t>
            </w:r>
            <w:r>
              <w:rPr>
                <w:sz w:val="20"/>
              </w:rPr>
              <w:t>mid</w:t>
            </w:r>
            <w:r>
              <w:rPr>
                <w:spacing w:val="-11"/>
                <w:sz w:val="20"/>
              </w:rPr>
              <w:t xml:space="preserve"> </w:t>
            </w:r>
            <w:r>
              <w:rPr>
                <w:sz w:val="20"/>
              </w:rPr>
              <w:t>yellow/greyish</w:t>
            </w:r>
            <w:r>
              <w:rPr>
                <w:spacing w:val="-9"/>
                <w:sz w:val="20"/>
              </w:rPr>
              <w:t xml:space="preserve"> </w:t>
            </w:r>
            <w:r>
              <w:rPr>
                <w:spacing w:val="-4"/>
                <w:sz w:val="20"/>
              </w:rPr>
              <w:t>brown</w:t>
            </w:r>
          </w:p>
          <w:p w14:paraId="4F87B5DC" w14:textId="77777777" w:rsidR="00095630" w:rsidRDefault="00095630">
            <w:pPr>
              <w:pStyle w:val="TableParagraph"/>
              <w:spacing w:before="17" w:line="230" w:lineRule="exact"/>
              <w:ind w:left="107"/>
              <w:rPr>
                <w:sz w:val="20"/>
              </w:rPr>
            </w:pPr>
            <w:r>
              <w:rPr>
                <w:sz w:val="20"/>
              </w:rPr>
              <w:t>and</w:t>
            </w:r>
            <w:r>
              <w:rPr>
                <w:spacing w:val="-5"/>
                <w:sz w:val="20"/>
              </w:rPr>
              <w:t xml:space="preserve"> </w:t>
            </w:r>
            <w:r>
              <w:rPr>
                <w:sz w:val="20"/>
              </w:rPr>
              <w:t>pale</w:t>
            </w:r>
            <w:r>
              <w:rPr>
                <w:spacing w:val="-6"/>
                <w:sz w:val="20"/>
              </w:rPr>
              <w:t xml:space="preserve"> </w:t>
            </w:r>
            <w:r>
              <w:rPr>
                <w:sz w:val="20"/>
              </w:rPr>
              <w:t>yellow</w:t>
            </w:r>
            <w:r>
              <w:rPr>
                <w:spacing w:val="-7"/>
                <w:sz w:val="20"/>
              </w:rPr>
              <w:t xml:space="preserve"> </w:t>
            </w:r>
            <w:r>
              <w:rPr>
                <w:sz w:val="20"/>
              </w:rPr>
              <w:t>sands</w:t>
            </w:r>
            <w:r>
              <w:rPr>
                <w:spacing w:val="-2"/>
                <w:sz w:val="20"/>
              </w:rPr>
              <w:t xml:space="preserve"> </w:t>
            </w:r>
            <w:r>
              <w:rPr>
                <w:sz w:val="20"/>
              </w:rPr>
              <w:t>and</w:t>
            </w:r>
            <w:r>
              <w:rPr>
                <w:spacing w:val="-5"/>
                <w:sz w:val="20"/>
              </w:rPr>
              <w:t xml:space="preserve"> </w:t>
            </w:r>
            <w:r>
              <w:rPr>
                <w:spacing w:val="-2"/>
                <w:sz w:val="20"/>
              </w:rPr>
              <w:t>gravels</w:t>
            </w:r>
          </w:p>
        </w:tc>
        <w:tc>
          <w:tcPr>
            <w:tcW w:w="1561" w:type="dxa"/>
            <w:gridSpan w:val="2"/>
          </w:tcPr>
          <w:p w14:paraId="24588B92" w14:textId="77777777" w:rsidR="00095630" w:rsidRDefault="00095630">
            <w:pPr>
              <w:pStyle w:val="TableParagraph"/>
              <w:spacing w:line="229" w:lineRule="exact"/>
              <w:ind w:left="109"/>
              <w:rPr>
                <w:sz w:val="20"/>
              </w:rPr>
            </w:pPr>
            <w:r>
              <w:rPr>
                <w:sz w:val="20"/>
              </w:rPr>
              <w:t>Natural</w:t>
            </w:r>
            <w:r>
              <w:rPr>
                <w:spacing w:val="-10"/>
                <w:sz w:val="20"/>
              </w:rPr>
              <w:t xml:space="preserve"> </w:t>
            </w:r>
            <w:r>
              <w:rPr>
                <w:spacing w:val="-2"/>
                <w:sz w:val="20"/>
              </w:rPr>
              <w:t>sands</w:t>
            </w:r>
          </w:p>
          <w:p w14:paraId="73EF20ED" w14:textId="77777777" w:rsidR="00095630" w:rsidRDefault="00095630">
            <w:pPr>
              <w:pStyle w:val="TableParagraph"/>
              <w:spacing w:before="17" w:line="230" w:lineRule="exact"/>
              <w:ind w:left="109"/>
              <w:rPr>
                <w:sz w:val="20"/>
              </w:rPr>
            </w:pPr>
            <w:r>
              <w:rPr>
                <w:sz w:val="20"/>
              </w:rPr>
              <w:t>and</w:t>
            </w:r>
            <w:r>
              <w:rPr>
                <w:spacing w:val="-5"/>
                <w:sz w:val="20"/>
              </w:rPr>
              <w:t xml:space="preserve"> </w:t>
            </w:r>
            <w:r>
              <w:rPr>
                <w:spacing w:val="-2"/>
                <w:sz w:val="20"/>
              </w:rPr>
              <w:t>gravels</w:t>
            </w:r>
          </w:p>
        </w:tc>
        <w:tc>
          <w:tcPr>
            <w:tcW w:w="850" w:type="dxa"/>
          </w:tcPr>
          <w:p w14:paraId="37CF097A" w14:textId="77777777" w:rsidR="00095630" w:rsidRDefault="00095630">
            <w:pPr>
              <w:pStyle w:val="TableParagraph"/>
              <w:spacing w:line="229" w:lineRule="exact"/>
              <w:ind w:left="106"/>
              <w:rPr>
                <w:sz w:val="20"/>
              </w:rPr>
            </w:pPr>
            <w:r>
              <w:rPr>
                <w:sz w:val="20"/>
              </w:rPr>
              <w:t>0.4</w:t>
            </w:r>
            <w:r>
              <w:rPr>
                <w:spacing w:val="-6"/>
                <w:sz w:val="20"/>
              </w:rPr>
              <w:t xml:space="preserve"> </w:t>
            </w:r>
            <w:r>
              <w:rPr>
                <w:spacing w:val="-10"/>
                <w:sz w:val="20"/>
              </w:rPr>
              <w:t>+</w:t>
            </w:r>
          </w:p>
        </w:tc>
        <w:tc>
          <w:tcPr>
            <w:tcW w:w="850" w:type="dxa"/>
          </w:tcPr>
          <w:p w14:paraId="1CAB5E05" w14:textId="77777777" w:rsidR="00095630" w:rsidRDefault="00095630">
            <w:pPr>
              <w:pStyle w:val="TableParagraph"/>
              <w:ind w:left="0"/>
              <w:rPr>
                <w:rFonts w:ascii="Times New Roman"/>
                <w:sz w:val="18"/>
              </w:rPr>
            </w:pPr>
          </w:p>
        </w:tc>
        <w:tc>
          <w:tcPr>
            <w:tcW w:w="1136" w:type="dxa"/>
          </w:tcPr>
          <w:p w14:paraId="7542B157" w14:textId="77777777" w:rsidR="00095630" w:rsidRDefault="00095630">
            <w:pPr>
              <w:pStyle w:val="TableParagraph"/>
              <w:ind w:left="0"/>
              <w:rPr>
                <w:rFonts w:ascii="Times New Roman"/>
                <w:sz w:val="18"/>
              </w:rPr>
            </w:pPr>
          </w:p>
        </w:tc>
      </w:tr>
    </w:tbl>
    <w:p w14:paraId="2E8B0EBD" w14:textId="77777777" w:rsidR="00095630" w:rsidRDefault="00095630">
      <w:pPr>
        <w:rPr>
          <w:rFonts w:ascii="Times New Roman"/>
          <w:sz w:val="18"/>
        </w:rPr>
        <w:sectPr w:rsidR="00095630">
          <w:pgSz w:w="11910" w:h="16840"/>
          <w:pgMar w:top="1460" w:right="1020" w:bottom="1780" w:left="1020" w:header="766" w:footer="1595" w:gutter="0"/>
          <w:cols w:space="720"/>
        </w:sectPr>
      </w:pPr>
    </w:p>
    <w:p w14:paraId="27C14307" w14:textId="77777777" w:rsidR="00095630" w:rsidRDefault="00000000">
      <w:pPr>
        <w:pStyle w:val="BodyText"/>
        <w:ind w:left="118"/>
        <w:rPr>
          <w:sz w:val="20"/>
        </w:rPr>
      </w:pPr>
      <w:r>
        <w:rPr>
          <w:sz w:val="20"/>
        </w:rPr>
      </w:r>
      <w:r>
        <w:rPr>
          <w:sz w:val="20"/>
        </w:rPr>
        <w:pict w14:anchorId="2B52A920">
          <v:group id="docshapegroup1110" o:spid="_x0000_s2051" style="width:729.25pt;height:27pt;mso-position-horizontal-relative:char;mso-position-vertical-relative:line" coordsize="14585,540">
            <v:shape id="docshape1111" o:spid="_x0000_s2052" style="position:absolute;top:510;width:14585;height:29" coordorigin=",511" coordsize="14585,29" path="m14585,511l886,511r-15,l857,511,,511r,29l857,540r14,l886,540r13699,l14585,511xe" fillcolor="#0a3696" stroked="f">
              <v:path arrowok="t"/>
            </v:shape>
            <v:shape id="docshape1112" o:spid="_x0000_s2053" type="#_x0000_t75" style="position:absolute;left:15;width:453;height:453">
              <v:imagedata r:id="rId291" o:title=""/>
            </v:shape>
            <v:shape id="docshape1113" o:spid="_x0000_s2054" type="#_x0000_t202" style="position:absolute;width:14585;height:540" filled="f" stroked="f">
              <v:textbox inset="0,0,0,0">
                <w:txbxContent>
                  <w:p w14:paraId="4340964B" w14:textId="77777777" w:rsidR="00095630" w:rsidRDefault="00095630">
                    <w:pPr>
                      <w:spacing w:before="44"/>
                      <w:ind w:left="11997" w:right="-15" w:hanging="720"/>
                      <w:jc w:val="right"/>
                      <w:rPr>
                        <w:i/>
                        <w:sz w:val="16"/>
                      </w:rPr>
                    </w:pPr>
                    <w:r>
                      <w:rPr>
                        <w:i/>
                        <w:sz w:val="16"/>
                      </w:rPr>
                      <w:t>Battle</w:t>
                    </w:r>
                    <w:r>
                      <w:rPr>
                        <w:i/>
                        <w:spacing w:val="-7"/>
                        <w:sz w:val="16"/>
                      </w:rPr>
                      <w:t xml:space="preserve"> </w:t>
                    </w:r>
                    <w:r>
                      <w:rPr>
                        <w:i/>
                        <w:sz w:val="16"/>
                      </w:rPr>
                      <w:t>of</w:t>
                    </w:r>
                    <w:r>
                      <w:rPr>
                        <w:i/>
                        <w:spacing w:val="-8"/>
                        <w:sz w:val="16"/>
                      </w:rPr>
                      <w:t xml:space="preserve"> </w:t>
                    </w:r>
                    <w:r>
                      <w:rPr>
                        <w:i/>
                        <w:sz w:val="16"/>
                      </w:rPr>
                      <w:t>Otterburn,</w:t>
                    </w:r>
                    <w:r>
                      <w:rPr>
                        <w:i/>
                        <w:spacing w:val="-5"/>
                        <w:sz w:val="16"/>
                      </w:rPr>
                      <w:t xml:space="preserve"> </w:t>
                    </w:r>
                    <w:r>
                      <w:rPr>
                        <w:i/>
                        <w:sz w:val="16"/>
                      </w:rPr>
                      <w:t>Otterburn,</w:t>
                    </w:r>
                    <w:r>
                      <w:rPr>
                        <w:i/>
                        <w:spacing w:val="-8"/>
                        <w:sz w:val="16"/>
                      </w:rPr>
                      <w:t xml:space="preserve"> </w:t>
                    </w:r>
                    <w:r>
                      <w:rPr>
                        <w:i/>
                        <w:sz w:val="16"/>
                      </w:rPr>
                      <w:t>Northumberland Detailed</w:t>
                    </w:r>
                    <w:r>
                      <w:rPr>
                        <w:i/>
                        <w:spacing w:val="-7"/>
                        <w:sz w:val="16"/>
                      </w:rPr>
                      <w:t xml:space="preserve"> </w:t>
                    </w:r>
                    <w:r>
                      <w:rPr>
                        <w:i/>
                        <w:sz w:val="16"/>
                      </w:rPr>
                      <w:t>Gradiometer</w:t>
                    </w:r>
                    <w:r>
                      <w:rPr>
                        <w:i/>
                        <w:spacing w:val="-6"/>
                        <w:sz w:val="16"/>
                      </w:rPr>
                      <w:t xml:space="preserve"> </w:t>
                    </w:r>
                    <w:r>
                      <w:rPr>
                        <w:i/>
                        <w:sz w:val="16"/>
                      </w:rPr>
                      <w:t>Survey</w:t>
                    </w:r>
                    <w:r>
                      <w:rPr>
                        <w:i/>
                        <w:spacing w:val="-6"/>
                        <w:sz w:val="16"/>
                      </w:rPr>
                      <w:t xml:space="preserve"> </w:t>
                    </w:r>
                    <w:r>
                      <w:rPr>
                        <w:i/>
                        <w:spacing w:val="-2"/>
                        <w:sz w:val="16"/>
                      </w:rPr>
                      <w:t>Report</w:t>
                    </w:r>
                  </w:p>
                </w:txbxContent>
              </v:textbox>
            </v:shape>
            <w10:wrap type="none"/>
            <w10:anchorlock/>
          </v:group>
        </w:pict>
      </w:r>
    </w:p>
    <w:p w14:paraId="3C351944" w14:textId="77777777" w:rsidR="00095630" w:rsidRDefault="00095630">
      <w:pPr>
        <w:pStyle w:val="BodyText"/>
        <w:spacing w:before="2"/>
      </w:pPr>
    </w:p>
    <w:p w14:paraId="5C17289B" w14:textId="77777777" w:rsidR="00095630" w:rsidRDefault="00095630">
      <w:pPr>
        <w:pStyle w:val="Heading5"/>
        <w:spacing w:before="93"/>
        <w:ind w:left="132" w:firstLine="0"/>
        <w:jc w:val="left"/>
      </w:pPr>
      <w:bookmarkStart w:id="186" w:name="_TOC_250001"/>
      <w:r>
        <w:t>Appendix</w:t>
      </w:r>
      <w:r>
        <w:rPr>
          <w:spacing w:val="-9"/>
        </w:rPr>
        <w:t xml:space="preserve"> </w:t>
      </w:r>
      <w:r>
        <w:t>5:</w:t>
      </w:r>
      <w:r>
        <w:rPr>
          <w:spacing w:val="-7"/>
        </w:rPr>
        <w:t xml:space="preserve"> </w:t>
      </w:r>
      <w:r>
        <w:t>Assessment</w:t>
      </w:r>
      <w:r>
        <w:rPr>
          <w:spacing w:val="-2"/>
        </w:rPr>
        <w:t xml:space="preserve"> </w:t>
      </w:r>
      <w:r>
        <w:t>of</w:t>
      </w:r>
      <w:r>
        <w:rPr>
          <w:spacing w:val="-5"/>
        </w:rPr>
        <w:t xml:space="preserve"> </w:t>
      </w:r>
      <w:r>
        <w:t>the</w:t>
      </w:r>
      <w:r>
        <w:rPr>
          <w:spacing w:val="-6"/>
        </w:rPr>
        <w:t xml:space="preserve"> </w:t>
      </w:r>
      <w:r>
        <w:t>environmental</w:t>
      </w:r>
      <w:r>
        <w:rPr>
          <w:spacing w:val="-5"/>
        </w:rPr>
        <w:t xml:space="preserve"> </w:t>
      </w:r>
      <w:bookmarkEnd w:id="186"/>
      <w:r>
        <w:rPr>
          <w:spacing w:val="-2"/>
        </w:rPr>
        <w:t>evidence</w:t>
      </w:r>
    </w:p>
    <w:p w14:paraId="7F7DB984" w14:textId="77777777" w:rsidR="00095630" w:rsidRDefault="00095630">
      <w:pPr>
        <w:spacing w:before="119"/>
        <w:ind w:left="132"/>
        <w:rPr>
          <w:b/>
          <w:sz w:val="20"/>
        </w:rPr>
      </w:pPr>
      <w:r>
        <w:rPr>
          <w:b/>
          <w:sz w:val="20"/>
        </w:rPr>
        <w:t>Table</w:t>
      </w:r>
      <w:r>
        <w:rPr>
          <w:b/>
          <w:spacing w:val="-8"/>
          <w:sz w:val="20"/>
        </w:rPr>
        <w:t xml:space="preserve"> </w:t>
      </w:r>
      <w:r>
        <w:rPr>
          <w:b/>
          <w:sz w:val="20"/>
        </w:rPr>
        <w:t>4:</w:t>
      </w:r>
      <w:r>
        <w:rPr>
          <w:b/>
          <w:spacing w:val="-7"/>
          <w:sz w:val="20"/>
        </w:rPr>
        <w:t xml:space="preserve"> </w:t>
      </w:r>
      <w:r>
        <w:rPr>
          <w:b/>
          <w:sz w:val="20"/>
        </w:rPr>
        <w:t>Assessment</w:t>
      </w:r>
      <w:r>
        <w:rPr>
          <w:b/>
          <w:spacing w:val="-7"/>
          <w:sz w:val="20"/>
        </w:rPr>
        <w:t xml:space="preserve"> </w:t>
      </w:r>
      <w:r>
        <w:rPr>
          <w:b/>
          <w:sz w:val="20"/>
        </w:rPr>
        <w:t>of</w:t>
      </w:r>
      <w:r>
        <w:rPr>
          <w:b/>
          <w:spacing w:val="-7"/>
          <w:sz w:val="20"/>
        </w:rPr>
        <w:t xml:space="preserve"> </w:t>
      </w:r>
      <w:r>
        <w:rPr>
          <w:b/>
          <w:sz w:val="20"/>
        </w:rPr>
        <w:t>the</w:t>
      </w:r>
      <w:r>
        <w:rPr>
          <w:b/>
          <w:spacing w:val="-8"/>
          <w:sz w:val="20"/>
        </w:rPr>
        <w:t xml:space="preserve"> </w:t>
      </w:r>
      <w:r>
        <w:rPr>
          <w:b/>
          <w:sz w:val="20"/>
        </w:rPr>
        <w:t>environmental</w:t>
      </w:r>
      <w:r>
        <w:rPr>
          <w:b/>
          <w:spacing w:val="-6"/>
          <w:sz w:val="20"/>
        </w:rPr>
        <w:t xml:space="preserve"> </w:t>
      </w:r>
      <w:r>
        <w:rPr>
          <w:b/>
          <w:spacing w:val="-2"/>
          <w:sz w:val="20"/>
        </w:rPr>
        <w:t>evidence</w:t>
      </w:r>
    </w:p>
    <w:p w14:paraId="1542FCC9" w14:textId="77777777" w:rsidR="00095630" w:rsidRDefault="00095630">
      <w:pPr>
        <w:pStyle w:val="BodyText"/>
        <w:spacing w:before="6"/>
        <w:rPr>
          <w:b/>
          <w:sz w:val="10"/>
        </w:rPr>
      </w:pPr>
    </w:p>
    <w:tbl>
      <w:tblPr>
        <w:tblW w:w="0" w:type="auto"/>
        <w:tblInd w:w="138" w:type="dxa"/>
        <w:tblBorders>
          <w:top w:val="single" w:sz="4" w:space="0" w:color="818181"/>
          <w:left w:val="single" w:sz="4" w:space="0" w:color="818181"/>
          <w:bottom w:val="single" w:sz="4" w:space="0" w:color="818181"/>
          <w:right w:val="single" w:sz="4" w:space="0" w:color="818181"/>
          <w:insideH w:val="single" w:sz="4" w:space="0" w:color="818181"/>
          <w:insideV w:val="single" w:sz="4" w:space="0" w:color="818181"/>
        </w:tblBorders>
        <w:tblLayout w:type="fixed"/>
        <w:tblCellMar>
          <w:left w:w="0" w:type="dxa"/>
          <w:right w:w="0" w:type="dxa"/>
        </w:tblCellMar>
        <w:tblLook w:val="01E0" w:firstRow="1" w:lastRow="1" w:firstColumn="1" w:lastColumn="1" w:noHBand="0" w:noVBand="0"/>
      </w:tblPr>
      <w:tblGrid>
        <w:gridCol w:w="574"/>
        <w:gridCol w:w="1354"/>
        <w:gridCol w:w="531"/>
        <w:gridCol w:w="814"/>
        <w:gridCol w:w="375"/>
        <w:gridCol w:w="416"/>
        <w:gridCol w:w="738"/>
        <w:gridCol w:w="594"/>
        <w:gridCol w:w="1818"/>
        <w:gridCol w:w="2154"/>
        <w:gridCol w:w="1194"/>
        <w:gridCol w:w="1648"/>
        <w:gridCol w:w="794"/>
        <w:gridCol w:w="1591"/>
      </w:tblGrid>
      <w:tr w:rsidR="00095630" w14:paraId="6617F665" w14:textId="77777777">
        <w:trPr>
          <w:trHeight w:val="1957"/>
        </w:trPr>
        <w:tc>
          <w:tcPr>
            <w:tcW w:w="574" w:type="dxa"/>
            <w:textDirection w:val="btLr"/>
          </w:tcPr>
          <w:p w14:paraId="45E85A00" w14:textId="77777777" w:rsidR="00095630" w:rsidRDefault="00095630">
            <w:pPr>
              <w:pStyle w:val="TableParagraph"/>
              <w:spacing w:before="61"/>
              <w:ind w:left="141"/>
              <w:rPr>
                <w:b/>
                <w:sz w:val="18"/>
              </w:rPr>
            </w:pPr>
            <w:r>
              <w:rPr>
                <w:b/>
                <w:sz w:val="18"/>
              </w:rPr>
              <w:t xml:space="preserve">Test </w:t>
            </w:r>
            <w:r>
              <w:rPr>
                <w:b/>
                <w:spacing w:val="-5"/>
                <w:sz w:val="18"/>
              </w:rPr>
              <w:t>Pit</w:t>
            </w:r>
          </w:p>
        </w:tc>
        <w:tc>
          <w:tcPr>
            <w:tcW w:w="1354" w:type="dxa"/>
            <w:textDirection w:val="btLr"/>
          </w:tcPr>
          <w:p w14:paraId="7DD18791" w14:textId="77777777" w:rsidR="00095630" w:rsidRDefault="00095630">
            <w:pPr>
              <w:pStyle w:val="TableParagraph"/>
              <w:spacing w:before="61"/>
              <w:ind w:left="141"/>
              <w:rPr>
                <w:b/>
                <w:sz w:val="18"/>
              </w:rPr>
            </w:pPr>
            <w:r>
              <w:rPr>
                <w:b/>
                <w:sz w:val="18"/>
              </w:rPr>
              <w:t>Feature</w:t>
            </w:r>
            <w:r>
              <w:rPr>
                <w:b/>
                <w:spacing w:val="-2"/>
                <w:sz w:val="18"/>
              </w:rPr>
              <w:t xml:space="preserve"> </w:t>
            </w:r>
            <w:r>
              <w:rPr>
                <w:b/>
                <w:spacing w:val="-4"/>
                <w:sz w:val="18"/>
              </w:rPr>
              <w:t>Type</w:t>
            </w:r>
          </w:p>
        </w:tc>
        <w:tc>
          <w:tcPr>
            <w:tcW w:w="531" w:type="dxa"/>
            <w:textDirection w:val="btLr"/>
          </w:tcPr>
          <w:p w14:paraId="6A4AB026" w14:textId="77777777" w:rsidR="00095630" w:rsidRDefault="00095630">
            <w:pPr>
              <w:pStyle w:val="TableParagraph"/>
              <w:spacing w:before="60"/>
              <w:ind w:left="141"/>
              <w:rPr>
                <w:b/>
                <w:sz w:val="18"/>
              </w:rPr>
            </w:pPr>
            <w:r>
              <w:rPr>
                <w:b/>
                <w:spacing w:val="-2"/>
                <w:sz w:val="18"/>
              </w:rPr>
              <w:t>Context</w:t>
            </w:r>
          </w:p>
        </w:tc>
        <w:tc>
          <w:tcPr>
            <w:tcW w:w="814" w:type="dxa"/>
            <w:textDirection w:val="btLr"/>
          </w:tcPr>
          <w:p w14:paraId="4E547FFD" w14:textId="77777777" w:rsidR="00095630" w:rsidRDefault="00095630">
            <w:pPr>
              <w:pStyle w:val="TableParagraph"/>
              <w:spacing w:before="60"/>
              <w:ind w:left="141"/>
              <w:rPr>
                <w:b/>
                <w:sz w:val="18"/>
              </w:rPr>
            </w:pPr>
            <w:r>
              <w:rPr>
                <w:b/>
                <w:sz w:val="18"/>
              </w:rPr>
              <w:t>Sample</w:t>
            </w:r>
            <w:r>
              <w:rPr>
                <w:b/>
                <w:spacing w:val="-2"/>
                <w:sz w:val="18"/>
              </w:rPr>
              <w:t xml:space="preserve"> </w:t>
            </w:r>
            <w:r>
              <w:rPr>
                <w:b/>
                <w:spacing w:val="-4"/>
                <w:sz w:val="18"/>
              </w:rPr>
              <w:t>Code</w:t>
            </w:r>
          </w:p>
        </w:tc>
        <w:tc>
          <w:tcPr>
            <w:tcW w:w="375" w:type="dxa"/>
            <w:textDirection w:val="btLr"/>
          </w:tcPr>
          <w:p w14:paraId="1ABEF31D" w14:textId="77777777" w:rsidR="00095630" w:rsidRDefault="00095630">
            <w:pPr>
              <w:pStyle w:val="TableParagraph"/>
              <w:spacing w:before="57"/>
              <w:ind w:left="141"/>
              <w:rPr>
                <w:b/>
                <w:sz w:val="18"/>
              </w:rPr>
            </w:pPr>
            <w:r>
              <w:rPr>
                <w:b/>
                <w:sz w:val="18"/>
              </w:rPr>
              <w:t>Sample</w:t>
            </w:r>
            <w:r>
              <w:rPr>
                <w:b/>
                <w:spacing w:val="-3"/>
                <w:sz w:val="18"/>
              </w:rPr>
              <w:t xml:space="preserve"> </w:t>
            </w:r>
            <w:r>
              <w:rPr>
                <w:b/>
                <w:sz w:val="18"/>
              </w:rPr>
              <w:t xml:space="preserve">vol. </w:t>
            </w:r>
            <w:r>
              <w:rPr>
                <w:b/>
                <w:spacing w:val="-5"/>
                <w:sz w:val="18"/>
              </w:rPr>
              <w:t>(l)</w:t>
            </w:r>
          </w:p>
        </w:tc>
        <w:tc>
          <w:tcPr>
            <w:tcW w:w="416" w:type="dxa"/>
            <w:textDirection w:val="btLr"/>
          </w:tcPr>
          <w:p w14:paraId="2A817016" w14:textId="77777777" w:rsidR="00095630" w:rsidRDefault="00095630">
            <w:pPr>
              <w:pStyle w:val="TableParagraph"/>
              <w:spacing w:before="59"/>
              <w:ind w:left="141"/>
              <w:rPr>
                <w:b/>
                <w:sz w:val="18"/>
              </w:rPr>
            </w:pPr>
            <w:proofErr w:type="spellStart"/>
            <w:r>
              <w:rPr>
                <w:b/>
                <w:sz w:val="18"/>
              </w:rPr>
              <w:t>Flot</w:t>
            </w:r>
            <w:proofErr w:type="spellEnd"/>
            <w:r>
              <w:rPr>
                <w:b/>
                <w:spacing w:val="-3"/>
                <w:sz w:val="18"/>
              </w:rPr>
              <w:t xml:space="preserve"> </w:t>
            </w:r>
            <w:r>
              <w:rPr>
                <w:b/>
                <w:sz w:val="18"/>
              </w:rPr>
              <w:t>vol.</w:t>
            </w:r>
            <w:r>
              <w:rPr>
                <w:b/>
                <w:spacing w:val="-1"/>
                <w:sz w:val="18"/>
              </w:rPr>
              <w:t xml:space="preserve"> </w:t>
            </w:r>
            <w:r>
              <w:rPr>
                <w:b/>
                <w:spacing w:val="-4"/>
                <w:sz w:val="18"/>
              </w:rPr>
              <w:t>(ml)</w:t>
            </w:r>
          </w:p>
        </w:tc>
        <w:tc>
          <w:tcPr>
            <w:tcW w:w="738" w:type="dxa"/>
            <w:textDirection w:val="btLr"/>
          </w:tcPr>
          <w:p w14:paraId="42B5B995" w14:textId="77777777" w:rsidR="00095630" w:rsidRDefault="00095630">
            <w:pPr>
              <w:pStyle w:val="TableParagraph"/>
              <w:spacing w:before="58" w:line="244" w:lineRule="auto"/>
              <w:ind w:left="141" w:right="438"/>
              <w:rPr>
                <w:b/>
                <w:sz w:val="18"/>
              </w:rPr>
            </w:pPr>
            <w:r>
              <w:rPr>
                <w:b/>
                <w:spacing w:val="-2"/>
                <w:sz w:val="18"/>
              </w:rPr>
              <w:t>Bioturbation proxies</w:t>
            </w:r>
          </w:p>
        </w:tc>
        <w:tc>
          <w:tcPr>
            <w:tcW w:w="594" w:type="dxa"/>
            <w:textDirection w:val="btLr"/>
          </w:tcPr>
          <w:p w14:paraId="509D6ECE" w14:textId="77777777" w:rsidR="00095630" w:rsidRDefault="00095630">
            <w:pPr>
              <w:pStyle w:val="TableParagraph"/>
              <w:spacing w:before="57"/>
              <w:ind w:left="141"/>
              <w:rPr>
                <w:b/>
                <w:sz w:val="18"/>
              </w:rPr>
            </w:pPr>
            <w:r>
              <w:rPr>
                <w:b/>
                <w:spacing w:val="-2"/>
                <w:sz w:val="18"/>
              </w:rPr>
              <w:t>Charcoal</w:t>
            </w:r>
          </w:p>
          <w:p w14:paraId="42B0C155" w14:textId="77777777" w:rsidR="00095630" w:rsidRDefault="00095630">
            <w:pPr>
              <w:pStyle w:val="TableParagraph"/>
              <w:spacing w:before="4"/>
              <w:ind w:left="141"/>
              <w:rPr>
                <w:b/>
                <w:sz w:val="18"/>
              </w:rPr>
            </w:pPr>
            <w:r>
              <w:rPr>
                <w:b/>
                <w:sz w:val="18"/>
              </w:rPr>
              <w:t>&gt;2mm</w:t>
            </w:r>
            <w:r>
              <w:rPr>
                <w:b/>
                <w:spacing w:val="1"/>
                <w:sz w:val="18"/>
              </w:rPr>
              <w:t xml:space="preserve"> </w:t>
            </w:r>
            <w:r>
              <w:rPr>
                <w:b/>
                <w:spacing w:val="-4"/>
                <w:sz w:val="18"/>
              </w:rPr>
              <w:t>(ml)</w:t>
            </w:r>
          </w:p>
        </w:tc>
        <w:tc>
          <w:tcPr>
            <w:tcW w:w="1818" w:type="dxa"/>
            <w:textDirection w:val="btLr"/>
          </w:tcPr>
          <w:p w14:paraId="11F5B452" w14:textId="77777777" w:rsidR="00095630" w:rsidRDefault="00095630">
            <w:pPr>
              <w:pStyle w:val="TableParagraph"/>
              <w:spacing w:before="55"/>
              <w:ind w:left="141"/>
              <w:rPr>
                <w:b/>
                <w:sz w:val="18"/>
              </w:rPr>
            </w:pPr>
            <w:r>
              <w:rPr>
                <w:b/>
                <w:spacing w:val="-2"/>
                <w:sz w:val="18"/>
              </w:rPr>
              <w:t>Charcoal</w:t>
            </w:r>
          </w:p>
        </w:tc>
        <w:tc>
          <w:tcPr>
            <w:tcW w:w="2154" w:type="dxa"/>
            <w:textDirection w:val="btLr"/>
          </w:tcPr>
          <w:p w14:paraId="1A136A7C" w14:textId="77777777" w:rsidR="00095630" w:rsidRDefault="00095630">
            <w:pPr>
              <w:pStyle w:val="TableParagraph"/>
              <w:spacing w:before="52" w:line="247" w:lineRule="auto"/>
              <w:ind w:left="141" w:right="438"/>
              <w:rPr>
                <w:b/>
                <w:sz w:val="18"/>
              </w:rPr>
            </w:pPr>
            <w:r>
              <w:rPr>
                <w:b/>
                <w:spacing w:val="-2"/>
                <w:sz w:val="18"/>
              </w:rPr>
              <w:t xml:space="preserve">Waterlogged </w:t>
            </w:r>
            <w:r>
              <w:rPr>
                <w:b/>
                <w:sz w:val="18"/>
              </w:rPr>
              <w:t>vegetative</w:t>
            </w:r>
            <w:r>
              <w:rPr>
                <w:b/>
                <w:spacing w:val="-13"/>
                <w:sz w:val="18"/>
              </w:rPr>
              <w:t xml:space="preserve"> </w:t>
            </w:r>
            <w:r>
              <w:rPr>
                <w:b/>
                <w:sz w:val="18"/>
              </w:rPr>
              <w:t>parts</w:t>
            </w:r>
          </w:p>
        </w:tc>
        <w:tc>
          <w:tcPr>
            <w:tcW w:w="1194" w:type="dxa"/>
            <w:textDirection w:val="btLr"/>
          </w:tcPr>
          <w:p w14:paraId="75E8CF77" w14:textId="77777777" w:rsidR="00095630" w:rsidRDefault="00095630">
            <w:pPr>
              <w:pStyle w:val="TableParagraph"/>
              <w:spacing w:before="53" w:line="247" w:lineRule="auto"/>
              <w:ind w:left="141"/>
              <w:rPr>
                <w:b/>
                <w:sz w:val="18"/>
              </w:rPr>
            </w:pPr>
            <w:r>
              <w:rPr>
                <w:b/>
                <w:sz w:val="18"/>
              </w:rPr>
              <w:t>Waterlogged</w:t>
            </w:r>
            <w:r>
              <w:rPr>
                <w:b/>
                <w:spacing w:val="69"/>
                <w:sz w:val="18"/>
              </w:rPr>
              <w:t xml:space="preserve"> </w:t>
            </w:r>
            <w:r>
              <w:rPr>
                <w:b/>
                <w:sz w:val="18"/>
              </w:rPr>
              <w:t xml:space="preserve">plant </w:t>
            </w:r>
            <w:r>
              <w:rPr>
                <w:b/>
                <w:spacing w:val="-2"/>
                <w:sz w:val="18"/>
              </w:rPr>
              <w:t>remains</w:t>
            </w:r>
          </w:p>
        </w:tc>
        <w:tc>
          <w:tcPr>
            <w:tcW w:w="1648" w:type="dxa"/>
            <w:textDirection w:val="btLr"/>
          </w:tcPr>
          <w:p w14:paraId="7F6BFFD0" w14:textId="77777777" w:rsidR="00095630" w:rsidRDefault="00095630">
            <w:pPr>
              <w:pStyle w:val="TableParagraph"/>
              <w:spacing w:before="52"/>
              <w:ind w:left="141"/>
              <w:rPr>
                <w:b/>
                <w:sz w:val="18"/>
              </w:rPr>
            </w:pPr>
            <w:r>
              <w:rPr>
                <w:b/>
                <w:spacing w:val="-2"/>
                <w:sz w:val="18"/>
              </w:rPr>
              <w:t>Invertebrates</w:t>
            </w:r>
          </w:p>
        </w:tc>
        <w:tc>
          <w:tcPr>
            <w:tcW w:w="794" w:type="dxa"/>
            <w:textDirection w:val="btLr"/>
          </w:tcPr>
          <w:p w14:paraId="6D41CADE" w14:textId="77777777" w:rsidR="00095630" w:rsidRDefault="00095630">
            <w:pPr>
              <w:pStyle w:val="TableParagraph"/>
              <w:spacing w:before="48"/>
              <w:ind w:left="141"/>
              <w:rPr>
                <w:b/>
                <w:sz w:val="18"/>
              </w:rPr>
            </w:pPr>
            <w:r>
              <w:rPr>
                <w:b/>
                <w:spacing w:val="-2"/>
                <w:sz w:val="18"/>
              </w:rPr>
              <w:t>Preservation</w:t>
            </w:r>
          </w:p>
        </w:tc>
        <w:tc>
          <w:tcPr>
            <w:tcW w:w="1591" w:type="dxa"/>
            <w:textDirection w:val="btLr"/>
          </w:tcPr>
          <w:p w14:paraId="10108DAE" w14:textId="77777777" w:rsidR="00095630" w:rsidRDefault="00095630">
            <w:pPr>
              <w:pStyle w:val="TableParagraph"/>
              <w:spacing w:before="48"/>
              <w:ind w:left="141"/>
              <w:rPr>
                <w:b/>
                <w:sz w:val="18"/>
              </w:rPr>
            </w:pPr>
            <w:r>
              <w:rPr>
                <w:b/>
                <w:spacing w:val="-2"/>
                <w:sz w:val="18"/>
              </w:rPr>
              <w:t>Other</w:t>
            </w:r>
          </w:p>
        </w:tc>
      </w:tr>
      <w:tr w:rsidR="00095630" w14:paraId="5369214A" w14:textId="77777777">
        <w:trPr>
          <w:trHeight w:val="1242"/>
        </w:trPr>
        <w:tc>
          <w:tcPr>
            <w:tcW w:w="574" w:type="dxa"/>
          </w:tcPr>
          <w:p w14:paraId="405464A5" w14:textId="77777777" w:rsidR="00095630" w:rsidRDefault="00095630">
            <w:pPr>
              <w:pStyle w:val="TableParagraph"/>
              <w:spacing w:before="27"/>
              <w:ind w:left="57"/>
              <w:rPr>
                <w:sz w:val="18"/>
              </w:rPr>
            </w:pPr>
            <w:r>
              <w:rPr>
                <w:w w:val="99"/>
                <w:sz w:val="18"/>
              </w:rPr>
              <w:t>7</w:t>
            </w:r>
          </w:p>
        </w:tc>
        <w:tc>
          <w:tcPr>
            <w:tcW w:w="1354" w:type="dxa"/>
          </w:tcPr>
          <w:p w14:paraId="00A5F3A0" w14:textId="77777777" w:rsidR="00095630" w:rsidRDefault="00095630">
            <w:pPr>
              <w:pStyle w:val="TableParagraph"/>
              <w:spacing w:before="27"/>
              <w:ind w:left="52" w:right="87"/>
              <w:jc w:val="center"/>
              <w:rPr>
                <w:sz w:val="18"/>
              </w:rPr>
            </w:pPr>
            <w:proofErr w:type="spellStart"/>
            <w:r>
              <w:rPr>
                <w:spacing w:val="-2"/>
                <w:sz w:val="18"/>
              </w:rPr>
              <w:t>Palaeochannel</w:t>
            </w:r>
            <w:proofErr w:type="spellEnd"/>
          </w:p>
        </w:tc>
        <w:tc>
          <w:tcPr>
            <w:tcW w:w="531" w:type="dxa"/>
          </w:tcPr>
          <w:p w14:paraId="797FE0E4" w14:textId="77777777" w:rsidR="00095630" w:rsidRDefault="00095630">
            <w:pPr>
              <w:pStyle w:val="TableParagraph"/>
              <w:spacing w:before="27"/>
              <w:ind w:left="46" w:right="149"/>
              <w:jc w:val="center"/>
              <w:rPr>
                <w:sz w:val="18"/>
              </w:rPr>
            </w:pPr>
            <w:r>
              <w:rPr>
                <w:spacing w:val="-5"/>
                <w:sz w:val="18"/>
              </w:rPr>
              <w:t>703</w:t>
            </w:r>
          </w:p>
        </w:tc>
        <w:tc>
          <w:tcPr>
            <w:tcW w:w="814" w:type="dxa"/>
          </w:tcPr>
          <w:p w14:paraId="39E38BA2" w14:textId="77777777" w:rsidR="00095630" w:rsidRDefault="00095630">
            <w:pPr>
              <w:pStyle w:val="TableParagraph"/>
              <w:spacing w:before="27" w:line="207" w:lineRule="exact"/>
              <w:ind w:left="55"/>
              <w:rPr>
                <w:sz w:val="18"/>
              </w:rPr>
            </w:pPr>
            <w:r>
              <w:rPr>
                <w:spacing w:val="-2"/>
                <w:sz w:val="18"/>
              </w:rPr>
              <w:t>232820</w:t>
            </w:r>
          </w:p>
          <w:p w14:paraId="69708E28" w14:textId="77777777" w:rsidR="00095630" w:rsidRDefault="00095630">
            <w:pPr>
              <w:pStyle w:val="TableParagraph"/>
              <w:spacing w:line="207" w:lineRule="exact"/>
              <w:ind w:left="55"/>
              <w:rPr>
                <w:sz w:val="18"/>
              </w:rPr>
            </w:pPr>
            <w:r>
              <w:rPr>
                <w:spacing w:val="-4"/>
                <w:sz w:val="18"/>
              </w:rPr>
              <w:t>_102</w:t>
            </w:r>
          </w:p>
        </w:tc>
        <w:tc>
          <w:tcPr>
            <w:tcW w:w="375" w:type="dxa"/>
          </w:tcPr>
          <w:p w14:paraId="1E0A793D" w14:textId="77777777" w:rsidR="00095630" w:rsidRDefault="00095630">
            <w:pPr>
              <w:pStyle w:val="TableParagraph"/>
              <w:spacing w:before="27"/>
              <w:ind w:left="55"/>
              <w:rPr>
                <w:sz w:val="18"/>
              </w:rPr>
            </w:pPr>
            <w:r>
              <w:rPr>
                <w:spacing w:val="-5"/>
                <w:sz w:val="18"/>
              </w:rPr>
              <w:t>0.1</w:t>
            </w:r>
          </w:p>
        </w:tc>
        <w:tc>
          <w:tcPr>
            <w:tcW w:w="416" w:type="dxa"/>
          </w:tcPr>
          <w:p w14:paraId="12D9D16F" w14:textId="77777777" w:rsidR="00095630" w:rsidRDefault="00095630">
            <w:pPr>
              <w:pStyle w:val="TableParagraph"/>
              <w:spacing w:before="27"/>
              <w:ind w:left="55"/>
              <w:rPr>
                <w:sz w:val="18"/>
              </w:rPr>
            </w:pPr>
            <w:r>
              <w:rPr>
                <w:spacing w:val="-5"/>
                <w:sz w:val="18"/>
              </w:rPr>
              <w:t>100</w:t>
            </w:r>
          </w:p>
        </w:tc>
        <w:tc>
          <w:tcPr>
            <w:tcW w:w="738" w:type="dxa"/>
          </w:tcPr>
          <w:p w14:paraId="4944529C" w14:textId="77777777" w:rsidR="00095630" w:rsidRDefault="00095630">
            <w:pPr>
              <w:pStyle w:val="TableParagraph"/>
              <w:spacing w:before="27"/>
              <w:ind w:left="54"/>
              <w:rPr>
                <w:sz w:val="18"/>
              </w:rPr>
            </w:pPr>
            <w:r>
              <w:rPr>
                <w:spacing w:val="-5"/>
                <w:sz w:val="18"/>
              </w:rPr>
              <w:t>n/a</w:t>
            </w:r>
          </w:p>
        </w:tc>
        <w:tc>
          <w:tcPr>
            <w:tcW w:w="594" w:type="dxa"/>
          </w:tcPr>
          <w:p w14:paraId="5D2208DB" w14:textId="77777777" w:rsidR="00095630" w:rsidRDefault="00095630">
            <w:pPr>
              <w:pStyle w:val="TableParagraph"/>
              <w:spacing w:before="27"/>
              <w:ind w:left="52"/>
              <w:rPr>
                <w:sz w:val="18"/>
              </w:rPr>
            </w:pPr>
            <w:r>
              <w:rPr>
                <w:w w:val="99"/>
                <w:sz w:val="18"/>
              </w:rPr>
              <w:t>-</w:t>
            </w:r>
          </w:p>
        </w:tc>
        <w:tc>
          <w:tcPr>
            <w:tcW w:w="1818" w:type="dxa"/>
          </w:tcPr>
          <w:p w14:paraId="7DBA9FC2" w14:textId="77777777" w:rsidR="00095630" w:rsidRDefault="00095630">
            <w:pPr>
              <w:pStyle w:val="TableParagraph"/>
              <w:spacing w:before="27"/>
              <w:ind w:left="54"/>
              <w:rPr>
                <w:sz w:val="18"/>
              </w:rPr>
            </w:pPr>
            <w:r>
              <w:rPr>
                <w:w w:val="99"/>
                <w:sz w:val="18"/>
              </w:rPr>
              <w:t>-</w:t>
            </w:r>
          </w:p>
        </w:tc>
        <w:tc>
          <w:tcPr>
            <w:tcW w:w="2154" w:type="dxa"/>
          </w:tcPr>
          <w:p w14:paraId="7B8FCC62" w14:textId="77777777" w:rsidR="00095630" w:rsidRDefault="00095630">
            <w:pPr>
              <w:pStyle w:val="TableParagraph"/>
              <w:spacing w:before="27"/>
              <w:ind w:left="50" w:right="51"/>
              <w:jc w:val="both"/>
              <w:rPr>
                <w:sz w:val="18"/>
              </w:rPr>
            </w:pPr>
            <w:r>
              <w:rPr>
                <w:sz w:val="18"/>
              </w:rPr>
              <w:t>A** (woody</w:t>
            </w:r>
            <w:r>
              <w:rPr>
                <w:spacing w:val="-1"/>
                <w:sz w:val="18"/>
              </w:rPr>
              <w:t xml:space="preserve"> </w:t>
            </w:r>
            <w:r>
              <w:rPr>
                <w:sz w:val="18"/>
              </w:rPr>
              <w:t xml:space="preserve">frags.), </w:t>
            </w:r>
            <w:r>
              <w:rPr>
                <w:i/>
                <w:sz w:val="18"/>
              </w:rPr>
              <w:t xml:space="preserve">Alnus </w:t>
            </w:r>
            <w:proofErr w:type="spellStart"/>
            <w:r>
              <w:rPr>
                <w:i/>
                <w:sz w:val="18"/>
              </w:rPr>
              <w:t>glutinosa</w:t>
            </w:r>
            <w:proofErr w:type="spellEnd"/>
            <w:r>
              <w:rPr>
                <w:i/>
                <w:sz w:val="18"/>
              </w:rPr>
              <w:t xml:space="preserve"> </w:t>
            </w:r>
            <w:r>
              <w:rPr>
                <w:sz w:val="18"/>
              </w:rPr>
              <w:t xml:space="preserve">twigs and </w:t>
            </w:r>
            <w:proofErr w:type="spellStart"/>
            <w:r>
              <w:rPr>
                <w:spacing w:val="-2"/>
                <w:sz w:val="18"/>
              </w:rPr>
              <w:t>stemwood</w:t>
            </w:r>
            <w:proofErr w:type="spellEnd"/>
            <w:r>
              <w:rPr>
                <w:spacing w:val="-2"/>
                <w:sz w:val="18"/>
              </w:rPr>
              <w:t>/</w:t>
            </w:r>
          </w:p>
          <w:p w14:paraId="56A0D5FE" w14:textId="77777777" w:rsidR="00095630" w:rsidRDefault="00095630">
            <w:pPr>
              <w:pStyle w:val="TableParagraph"/>
              <w:spacing w:line="205" w:lineRule="exact"/>
              <w:ind w:left="50"/>
              <w:jc w:val="both"/>
              <w:rPr>
                <w:sz w:val="18"/>
              </w:rPr>
            </w:pPr>
            <w:proofErr w:type="spellStart"/>
            <w:r>
              <w:rPr>
                <w:sz w:val="18"/>
              </w:rPr>
              <w:t>branchwood</w:t>
            </w:r>
            <w:proofErr w:type="spellEnd"/>
            <w:r>
              <w:rPr>
                <w:spacing w:val="-6"/>
                <w:sz w:val="18"/>
              </w:rPr>
              <w:t xml:space="preserve"> </w:t>
            </w:r>
            <w:r>
              <w:rPr>
                <w:sz w:val="18"/>
              </w:rPr>
              <w:t>+</w:t>
            </w:r>
            <w:r>
              <w:rPr>
                <w:spacing w:val="-1"/>
                <w:sz w:val="18"/>
              </w:rPr>
              <w:t xml:space="preserve"> </w:t>
            </w:r>
            <w:r>
              <w:rPr>
                <w:spacing w:val="-4"/>
                <w:sz w:val="18"/>
              </w:rPr>
              <w:t>bark</w:t>
            </w:r>
          </w:p>
        </w:tc>
        <w:tc>
          <w:tcPr>
            <w:tcW w:w="1194" w:type="dxa"/>
          </w:tcPr>
          <w:p w14:paraId="733E5DFE" w14:textId="77777777" w:rsidR="00095630" w:rsidRDefault="00095630">
            <w:pPr>
              <w:pStyle w:val="TableParagraph"/>
              <w:tabs>
                <w:tab w:val="left" w:pos="891"/>
              </w:tabs>
              <w:spacing w:before="27"/>
              <w:ind w:left="51" w:right="50"/>
              <w:rPr>
                <w:sz w:val="18"/>
              </w:rPr>
            </w:pPr>
            <w:proofErr w:type="spellStart"/>
            <w:r>
              <w:rPr>
                <w:i/>
                <w:spacing w:val="-2"/>
                <w:sz w:val="18"/>
              </w:rPr>
              <w:t>Carex</w:t>
            </w:r>
            <w:proofErr w:type="spellEnd"/>
            <w:r>
              <w:rPr>
                <w:i/>
                <w:sz w:val="18"/>
              </w:rPr>
              <w:tab/>
            </w:r>
            <w:r>
              <w:rPr>
                <w:spacing w:val="-4"/>
                <w:sz w:val="18"/>
              </w:rPr>
              <w:t xml:space="preserve">sp. </w:t>
            </w:r>
            <w:r>
              <w:rPr>
                <w:sz w:val="18"/>
              </w:rPr>
              <w:t>seed C</w:t>
            </w:r>
          </w:p>
        </w:tc>
        <w:tc>
          <w:tcPr>
            <w:tcW w:w="1648" w:type="dxa"/>
          </w:tcPr>
          <w:p w14:paraId="3AA8C89E" w14:textId="77777777" w:rsidR="00095630" w:rsidRDefault="00095630">
            <w:pPr>
              <w:pStyle w:val="TableParagraph"/>
              <w:spacing w:before="27"/>
              <w:ind w:left="48" w:right="54"/>
              <w:jc w:val="both"/>
              <w:rPr>
                <w:sz w:val="18"/>
              </w:rPr>
            </w:pPr>
            <w:r>
              <w:rPr>
                <w:i/>
                <w:sz w:val="18"/>
              </w:rPr>
              <w:t xml:space="preserve">Daphnia ephippia </w:t>
            </w:r>
            <w:r>
              <w:rPr>
                <w:sz w:val="18"/>
              </w:rPr>
              <w:t>A, caddis fly (</w:t>
            </w:r>
            <w:proofErr w:type="spellStart"/>
            <w:r>
              <w:rPr>
                <w:sz w:val="18"/>
              </w:rPr>
              <w:t>Trichoptera</w:t>
            </w:r>
            <w:proofErr w:type="spellEnd"/>
            <w:r>
              <w:rPr>
                <w:sz w:val="18"/>
              </w:rPr>
              <w:t>)</w:t>
            </w:r>
            <w:r>
              <w:rPr>
                <w:spacing w:val="-13"/>
                <w:sz w:val="18"/>
              </w:rPr>
              <w:t xml:space="preserve"> </w:t>
            </w:r>
            <w:r>
              <w:rPr>
                <w:sz w:val="18"/>
              </w:rPr>
              <w:t>larval cases</w:t>
            </w:r>
            <w:r>
              <w:rPr>
                <w:spacing w:val="-1"/>
                <w:sz w:val="18"/>
              </w:rPr>
              <w:t xml:space="preserve"> </w:t>
            </w:r>
            <w:r>
              <w:rPr>
                <w:sz w:val="18"/>
              </w:rPr>
              <w:t>A,</w:t>
            </w:r>
            <w:r>
              <w:rPr>
                <w:spacing w:val="-4"/>
                <w:sz w:val="18"/>
              </w:rPr>
              <w:t xml:space="preserve"> </w:t>
            </w:r>
            <w:r>
              <w:rPr>
                <w:sz w:val="18"/>
              </w:rPr>
              <w:t>beetles</w:t>
            </w:r>
            <w:r>
              <w:rPr>
                <w:spacing w:val="-1"/>
                <w:sz w:val="18"/>
              </w:rPr>
              <w:t xml:space="preserve"> </w:t>
            </w:r>
            <w:r>
              <w:rPr>
                <w:sz w:val="18"/>
              </w:rPr>
              <w:t>C</w:t>
            </w:r>
          </w:p>
        </w:tc>
        <w:tc>
          <w:tcPr>
            <w:tcW w:w="794" w:type="dxa"/>
          </w:tcPr>
          <w:p w14:paraId="78252C3D" w14:textId="77777777" w:rsidR="00095630" w:rsidRDefault="00095630">
            <w:pPr>
              <w:pStyle w:val="TableParagraph"/>
              <w:spacing w:before="27"/>
              <w:ind w:left="46"/>
              <w:rPr>
                <w:sz w:val="18"/>
              </w:rPr>
            </w:pPr>
            <w:r>
              <w:rPr>
                <w:spacing w:val="-4"/>
                <w:sz w:val="18"/>
              </w:rPr>
              <w:t>Good</w:t>
            </w:r>
          </w:p>
        </w:tc>
        <w:tc>
          <w:tcPr>
            <w:tcW w:w="1591" w:type="dxa"/>
          </w:tcPr>
          <w:p w14:paraId="451F0E01" w14:textId="77777777" w:rsidR="00095630" w:rsidRDefault="00095630">
            <w:pPr>
              <w:pStyle w:val="TableParagraph"/>
              <w:spacing w:before="27"/>
              <w:ind w:left="46"/>
              <w:rPr>
                <w:sz w:val="18"/>
              </w:rPr>
            </w:pPr>
            <w:r>
              <w:rPr>
                <w:w w:val="99"/>
                <w:sz w:val="18"/>
              </w:rPr>
              <w:t>-</w:t>
            </w:r>
          </w:p>
        </w:tc>
      </w:tr>
      <w:tr w:rsidR="00095630" w14:paraId="1B55DD1B" w14:textId="77777777">
        <w:trPr>
          <w:trHeight w:val="1216"/>
        </w:trPr>
        <w:tc>
          <w:tcPr>
            <w:tcW w:w="574" w:type="dxa"/>
          </w:tcPr>
          <w:p w14:paraId="032F076D" w14:textId="77777777" w:rsidR="00095630" w:rsidRDefault="00095630">
            <w:pPr>
              <w:pStyle w:val="TableParagraph"/>
              <w:spacing w:before="27"/>
              <w:ind w:left="57"/>
              <w:rPr>
                <w:sz w:val="18"/>
              </w:rPr>
            </w:pPr>
            <w:r>
              <w:rPr>
                <w:spacing w:val="-5"/>
                <w:sz w:val="18"/>
              </w:rPr>
              <w:t>23</w:t>
            </w:r>
          </w:p>
        </w:tc>
        <w:tc>
          <w:tcPr>
            <w:tcW w:w="1354" w:type="dxa"/>
          </w:tcPr>
          <w:p w14:paraId="3E3C9785" w14:textId="77777777" w:rsidR="00095630" w:rsidRDefault="00095630">
            <w:pPr>
              <w:pStyle w:val="TableParagraph"/>
              <w:spacing w:before="27"/>
              <w:ind w:left="52" w:right="87"/>
              <w:jc w:val="center"/>
              <w:rPr>
                <w:sz w:val="18"/>
              </w:rPr>
            </w:pPr>
            <w:proofErr w:type="spellStart"/>
            <w:r>
              <w:rPr>
                <w:spacing w:val="-2"/>
                <w:sz w:val="18"/>
              </w:rPr>
              <w:t>Palaeochannel</w:t>
            </w:r>
            <w:proofErr w:type="spellEnd"/>
          </w:p>
        </w:tc>
        <w:tc>
          <w:tcPr>
            <w:tcW w:w="531" w:type="dxa"/>
          </w:tcPr>
          <w:p w14:paraId="358DA8A1" w14:textId="77777777" w:rsidR="00095630" w:rsidRDefault="00095630">
            <w:pPr>
              <w:pStyle w:val="TableParagraph"/>
              <w:spacing w:before="27"/>
              <w:ind w:left="47" w:right="49"/>
              <w:jc w:val="center"/>
              <w:rPr>
                <w:sz w:val="18"/>
              </w:rPr>
            </w:pPr>
            <w:r>
              <w:rPr>
                <w:spacing w:val="-4"/>
                <w:sz w:val="18"/>
              </w:rPr>
              <w:t>2304</w:t>
            </w:r>
          </w:p>
        </w:tc>
        <w:tc>
          <w:tcPr>
            <w:tcW w:w="814" w:type="dxa"/>
          </w:tcPr>
          <w:p w14:paraId="168AF4C5" w14:textId="77777777" w:rsidR="00095630" w:rsidRDefault="00095630">
            <w:pPr>
              <w:pStyle w:val="TableParagraph"/>
              <w:spacing w:before="27" w:line="207" w:lineRule="exact"/>
              <w:ind w:left="55"/>
              <w:rPr>
                <w:sz w:val="18"/>
              </w:rPr>
            </w:pPr>
            <w:r>
              <w:rPr>
                <w:spacing w:val="-2"/>
                <w:sz w:val="18"/>
              </w:rPr>
              <w:t>232820</w:t>
            </w:r>
          </w:p>
          <w:p w14:paraId="6BDCD998" w14:textId="77777777" w:rsidR="00095630" w:rsidRDefault="00095630">
            <w:pPr>
              <w:pStyle w:val="TableParagraph"/>
              <w:spacing w:line="207" w:lineRule="exact"/>
              <w:ind w:left="55"/>
              <w:rPr>
                <w:sz w:val="18"/>
              </w:rPr>
            </w:pPr>
            <w:r>
              <w:rPr>
                <w:spacing w:val="-4"/>
                <w:sz w:val="18"/>
              </w:rPr>
              <w:t>_101</w:t>
            </w:r>
          </w:p>
        </w:tc>
        <w:tc>
          <w:tcPr>
            <w:tcW w:w="375" w:type="dxa"/>
          </w:tcPr>
          <w:p w14:paraId="1294869F" w14:textId="77777777" w:rsidR="00095630" w:rsidRDefault="00095630">
            <w:pPr>
              <w:pStyle w:val="TableParagraph"/>
              <w:spacing w:before="27"/>
              <w:ind w:left="55"/>
              <w:rPr>
                <w:sz w:val="18"/>
              </w:rPr>
            </w:pPr>
            <w:r>
              <w:rPr>
                <w:spacing w:val="-5"/>
                <w:sz w:val="18"/>
              </w:rPr>
              <w:t>15</w:t>
            </w:r>
          </w:p>
        </w:tc>
        <w:tc>
          <w:tcPr>
            <w:tcW w:w="416" w:type="dxa"/>
          </w:tcPr>
          <w:p w14:paraId="66FD328A" w14:textId="77777777" w:rsidR="00095630" w:rsidRDefault="00095630">
            <w:pPr>
              <w:pStyle w:val="TableParagraph"/>
              <w:spacing w:before="27"/>
              <w:ind w:left="55"/>
              <w:rPr>
                <w:sz w:val="18"/>
              </w:rPr>
            </w:pPr>
            <w:r>
              <w:rPr>
                <w:spacing w:val="-5"/>
                <w:sz w:val="18"/>
              </w:rPr>
              <w:t>20</w:t>
            </w:r>
          </w:p>
        </w:tc>
        <w:tc>
          <w:tcPr>
            <w:tcW w:w="738" w:type="dxa"/>
          </w:tcPr>
          <w:p w14:paraId="1A88BB7E" w14:textId="77777777" w:rsidR="00095630" w:rsidRDefault="00095630">
            <w:pPr>
              <w:pStyle w:val="TableParagraph"/>
              <w:spacing w:before="27"/>
              <w:ind w:left="54"/>
              <w:rPr>
                <w:sz w:val="18"/>
              </w:rPr>
            </w:pPr>
            <w:r>
              <w:rPr>
                <w:sz w:val="18"/>
              </w:rPr>
              <w:t>5%,</w:t>
            </w:r>
            <w:r>
              <w:rPr>
                <w:spacing w:val="-4"/>
                <w:sz w:val="18"/>
              </w:rPr>
              <w:t xml:space="preserve"> </w:t>
            </w:r>
            <w:r>
              <w:rPr>
                <w:spacing w:val="-10"/>
                <w:sz w:val="18"/>
              </w:rPr>
              <w:t>B</w:t>
            </w:r>
          </w:p>
        </w:tc>
        <w:tc>
          <w:tcPr>
            <w:tcW w:w="594" w:type="dxa"/>
          </w:tcPr>
          <w:p w14:paraId="0A8D7EB5" w14:textId="77777777" w:rsidR="00095630" w:rsidRDefault="00095630">
            <w:pPr>
              <w:pStyle w:val="TableParagraph"/>
              <w:spacing w:before="27"/>
              <w:ind w:left="52"/>
              <w:rPr>
                <w:sz w:val="18"/>
              </w:rPr>
            </w:pPr>
            <w:r>
              <w:rPr>
                <w:spacing w:val="-2"/>
                <w:sz w:val="18"/>
              </w:rPr>
              <w:t>Trace</w:t>
            </w:r>
          </w:p>
        </w:tc>
        <w:tc>
          <w:tcPr>
            <w:tcW w:w="1818" w:type="dxa"/>
          </w:tcPr>
          <w:p w14:paraId="7142A67D" w14:textId="77777777" w:rsidR="00095630" w:rsidRDefault="00095630">
            <w:pPr>
              <w:pStyle w:val="TableParagraph"/>
              <w:spacing w:before="27"/>
              <w:ind w:left="54"/>
              <w:rPr>
                <w:sz w:val="18"/>
              </w:rPr>
            </w:pPr>
            <w:proofErr w:type="spellStart"/>
            <w:r>
              <w:rPr>
                <w:i/>
                <w:sz w:val="18"/>
              </w:rPr>
              <w:t>Calluna</w:t>
            </w:r>
            <w:proofErr w:type="spellEnd"/>
            <w:r>
              <w:rPr>
                <w:i/>
                <w:spacing w:val="40"/>
                <w:sz w:val="18"/>
              </w:rPr>
              <w:t xml:space="preserve"> </w:t>
            </w:r>
            <w:r>
              <w:rPr>
                <w:i/>
                <w:sz w:val="18"/>
              </w:rPr>
              <w:t>vulgaris</w:t>
            </w:r>
            <w:r>
              <w:rPr>
                <w:i/>
                <w:spacing w:val="40"/>
                <w:sz w:val="18"/>
              </w:rPr>
              <w:t xml:space="preserve"> </w:t>
            </w:r>
            <w:r>
              <w:rPr>
                <w:sz w:val="18"/>
              </w:rPr>
              <w:t>tp. stems A*,</w:t>
            </w:r>
          </w:p>
          <w:p w14:paraId="24FA0737" w14:textId="77777777" w:rsidR="00095630" w:rsidRDefault="00095630">
            <w:pPr>
              <w:pStyle w:val="TableParagraph"/>
              <w:spacing w:before="2"/>
              <w:ind w:left="54"/>
              <w:rPr>
                <w:i/>
                <w:sz w:val="18"/>
              </w:rPr>
            </w:pPr>
            <w:r>
              <w:rPr>
                <w:i/>
                <w:sz w:val="18"/>
              </w:rPr>
              <w:t>Fraxinus</w:t>
            </w:r>
            <w:r>
              <w:rPr>
                <w:i/>
                <w:spacing w:val="-2"/>
                <w:sz w:val="18"/>
              </w:rPr>
              <w:t xml:space="preserve"> excelsior</w:t>
            </w:r>
          </w:p>
        </w:tc>
        <w:tc>
          <w:tcPr>
            <w:tcW w:w="2154" w:type="dxa"/>
          </w:tcPr>
          <w:p w14:paraId="26F3A1EC" w14:textId="77777777" w:rsidR="00095630" w:rsidRDefault="00095630">
            <w:pPr>
              <w:pStyle w:val="TableParagraph"/>
              <w:spacing w:before="27"/>
              <w:ind w:left="50"/>
              <w:rPr>
                <w:sz w:val="18"/>
              </w:rPr>
            </w:pPr>
            <w:r>
              <w:rPr>
                <w:w w:val="99"/>
                <w:sz w:val="18"/>
              </w:rPr>
              <w:t>-</w:t>
            </w:r>
          </w:p>
        </w:tc>
        <w:tc>
          <w:tcPr>
            <w:tcW w:w="1194" w:type="dxa"/>
          </w:tcPr>
          <w:p w14:paraId="6B97A583" w14:textId="77777777" w:rsidR="00095630" w:rsidRDefault="00095630">
            <w:pPr>
              <w:pStyle w:val="TableParagraph"/>
              <w:spacing w:before="27"/>
              <w:ind w:left="51"/>
              <w:rPr>
                <w:sz w:val="18"/>
              </w:rPr>
            </w:pPr>
            <w:r>
              <w:rPr>
                <w:w w:val="99"/>
                <w:sz w:val="18"/>
              </w:rPr>
              <w:t>-</w:t>
            </w:r>
          </w:p>
        </w:tc>
        <w:tc>
          <w:tcPr>
            <w:tcW w:w="1648" w:type="dxa"/>
          </w:tcPr>
          <w:p w14:paraId="33B57712" w14:textId="77777777" w:rsidR="00095630" w:rsidRDefault="00095630">
            <w:pPr>
              <w:pStyle w:val="TableParagraph"/>
              <w:spacing w:before="27"/>
              <w:ind w:left="48"/>
              <w:rPr>
                <w:sz w:val="18"/>
              </w:rPr>
            </w:pPr>
            <w:r>
              <w:rPr>
                <w:w w:val="99"/>
                <w:sz w:val="18"/>
              </w:rPr>
              <w:t>-</w:t>
            </w:r>
          </w:p>
        </w:tc>
        <w:tc>
          <w:tcPr>
            <w:tcW w:w="794" w:type="dxa"/>
          </w:tcPr>
          <w:p w14:paraId="53A5B758" w14:textId="77777777" w:rsidR="00095630" w:rsidRDefault="00095630">
            <w:pPr>
              <w:pStyle w:val="TableParagraph"/>
              <w:spacing w:before="27"/>
              <w:ind w:left="46"/>
              <w:rPr>
                <w:sz w:val="18"/>
              </w:rPr>
            </w:pPr>
            <w:r>
              <w:rPr>
                <w:spacing w:val="-2"/>
                <w:sz w:val="18"/>
              </w:rPr>
              <w:t>Mixed</w:t>
            </w:r>
          </w:p>
        </w:tc>
        <w:tc>
          <w:tcPr>
            <w:tcW w:w="1591" w:type="dxa"/>
          </w:tcPr>
          <w:p w14:paraId="17778197" w14:textId="77777777" w:rsidR="00095630" w:rsidRDefault="00095630">
            <w:pPr>
              <w:pStyle w:val="TableParagraph"/>
              <w:tabs>
                <w:tab w:val="left" w:pos="1282"/>
              </w:tabs>
              <w:spacing w:before="27" w:line="207" w:lineRule="exact"/>
              <w:ind w:left="46"/>
              <w:rPr>
                <w:sz w:val="18"/>
              </w:rPr>
            </w:pPr>
            <w:r>
              <w:rPr>
                <w:spacing w:val="-4"/>
                <w:sz w:val="18"/>
              </w:rPr>
              <w:t>Coal</w:t>
            </w:r>
            <w:r>
              <w:rPr>
                <w:sz w:val="18"/>
              </w:rPr>
              <w:tab/>
            </w:r>
            <w:r>
              <w:rPr>
                <w:spacing w:val="-5"/>
                <w:sz w:val="18"/>
              </w:rPr>
              <w:t>A*,</w:t>
            </w:r>
          </w:p>
          <w:p w14:paraId="5EB3306E" w14:textId="77777777" w:rsidR="00095630" w:rsidRDefault="00095630">
            <w:pPr>
              <w:pStyle w:val="TableParagraph"/>
              <w:ind w:left="46" w:right="177"/>
              <w:rPr>
                <w:sz w:val="18"/>
              </w:rPr>
            </w:pPr>
            <w:r>
              <w:rPr>
                <w:sz w:val="18"/>
              </w:rPr>
              <w:t>clinker/cinder</w:t>
            </w:r>
            <w:r>
              <w:rPr>
                <w:spacing w:val="-13"/>
                <w:sz w:val="18"/>
              </w:rPr>
              <w:t xml:space="preserve"> </w:t>
            </w:r>
            <w:r>
              <w:rPr>
                <w:sz w:val="18"/>
              </w:rPr>
              <w:t xml:space="preserve">A*, </w:t>
            </w:r>
            <w:r>
              <w:rPr>
                <w:spacing w:val="-2"/>
                <w:sz w:val="18"/>
              </w:rPr>
              <w:t>fragmented</w:t>
            </w:r>
          </w:p>
        </w:tc>
      </w:tr>
    </w:tbl>
    <w:p w14:paraId="481012ED" w14:textId="77777777" w:rsidR="00095630" w:rsidRDefault="00095630">
      <w:pPr>
        <w:spacing w:before="1"/>
        <w:ind w:left="132"/>
        <w:rPr>
          <w:sz w:val="20"/>
        </w:rPr>
      </w:pPr>
      <w:r>
        <w:rPr>
          <w:sz w:val="20"/>
        </w:rPr>
        <w:t>Scale</w:t>
      </w:r>
      <w:r>
        <w:rPr>
          <w:spacing w:val="-6"/>
          <w:sz w:val="20"/>
        </w:rPr>
        <w:t xml:space="preserve"> </w:t>
      </w:r>
      <w:r>
        <w:rPr>
          <w:sz w:val="20"/>
        </w:rPr>
        <w:t>of</w:t>
      </w:r>
      <w:r>
        <w:rPr>
          <w:spacing w:val="-6"/>
          <w:sz w:val="20"/>
        </w:rPr>
        <w:t xml:space="preserve"> </w:t>
      </w:r>
      <w:r>
        <w:rPr>
          <w:sz w:val="20"/>
        </w:rPr>
        <w:t>abundance:</w:t>
      </w:r>
      <w:r>
        <w:rPr>
          <w:spacing w:val="-7"/>
          <w:sz w:val="20"/>
        </w:rPr>
        <w:t xml:space="preserve"> </w:t>
      </w:r>
      <w:r>
        <w:rPr>
          <w:sz w:val="20"/>
        </w:rPr>
        <w:t>C</w:t>
      </w:r>
      <w:r>
        <w:rPr>
          <w:spacing w:val="-8"/>
          <w:sz w:val="20"/>
        </w:rPr>
        <w:t xml:space="preserve"> </w:t>
      </w:r>
      <w:r>
        <w:rPr>
          <w:sz w:val="20"/>
        </w:rPr>
        <w:t>=</w:t>
      </w:r>
      <w:r>
        <w:rPr>
          <w:spacing w:val="-7"/>
          <w:sz w:val="20"/>
        </w:rPr>
        <w:t xml:space="preserve"> </w:t>
      </w:r>
      <w:r>
        <w:rPr>
          <w:sz w:val="20"/>
        </w:rPr>
        <w:t>&lt;5,</w:t>
      </w:r>
      <w:r>
        <w:rPr>
          <w:spacing w:val="-7"/>
          <w:sz w:val="20"/>
        </w:rPr>
        <w:t xml:space="preserve"> </w:t>
      </w:r>
      <w:r>
        <w:rPr>
          <w:sz w:val="20"/>
        </w:rPr>
        <w:t>B</w:t>
      </w:r>
      <w:r>
        <w:rPr>
          <w:spacing w:val="-9"/>
          <w:sz w:val="20"/>
        </w:rPr>
        <w:t xml:space="preserve"> </w:t>
      </w:r>
      <w:r>
        <w:rPr>
          <w:sz w:val="20"/>
        </w:rPr>
        <w:t>=</w:t>
      </w:r>
      <w:r>
        <w:rPr>
          <w:spacing w:val="-6"/>
          <w:sz w:val="20"/>
        </w:rPr>
        <w:t xml:space="preserve"> </w:t>
      </w:r>
      <w:r>
        <w:rPr>
          <w:sz w:val="20"/>
        </w:rPr>
        <w:t>5–10,</w:t>
      </w:r>
      <w:r>
        <w:rPr>
          <w:spacing w:val="-8"/>
          <w:sz w:val="20"/>
        </w:rPr>
        <w:t xml:space="preserve"> </w:t>
      </w:r>
      <w:r>
        <w:rPr>
          <w:sz w:val="20"/>
        </w:rPr>
        <w:t>A</w:t>
      </w:r>
      <w:r>
        <w:rPr>
          <w:spacing w:val="-8"/>
          <w:sz w:val="20"/>
        </w:rPr>
        <w:t xml:space="preserve"> </w:t>
      </w:r>
      <w:r>
        <w:rPr>
          <w:sz w:val="20"/>
        </w:rPr>
        <w:t>=</w:t>
      </w:r>
      <w:r>
        <w:rPr>
          <w:spacing w:val="-5"/>
          <w:sz w:val="20"/>
        </w:rPr>
        <w:t xml:space="preserve"> </w:t>
      </w:r>
      <w:r>
        <w:rPr>
          <w:sz w:val="20"/>
        </w:rPr>
        <w:t>10–30,</w:t>
      </w:r>
      <w:r>
        <w:rPr>
          <w:spacing w:val="-6"/>
          <w:sz w:val="20"/>
        </w:rPr>
        <w:t xml:space="preserve"> </w:t>
      </w:r>
      <w:r>
        <w:rPr>
          <w:sz w:val="20"/>
        </w:rPr>
        <w:t>A*</w:t>
      </w:r>
      <w:r>
        <w:rPr>
          <w:spacing w:val="-6"/>
          <w:sz w:val="20"/>
        </w:rPr>
        <w:t xml:space="preserve"> </w:t>
      </w:r>
      <w:r>
        <w:rPr>
          <w:sz w:val="20"/>
        </w:rPr>
        <w:t>=</w:t>
      </w:r>
      <w:r>
        <w:rPr>
          <w:spacing w:val="-7"/>
          <w:sz w:val="20"/>
        </w:rPr>
        <w:t xml:space="preserve"> </w:t>
      </w:r>
      <w:r>
        <w:rPr>
          <w:sz w:val="20"/>
        </w:rPr>
        <w:t>30–100,</w:t>
      </w:r>
      <w:r>
        <w:rPr>
          <w:spacing w:val="-6"/>
          <w:sz w:val="20"/>
        </w:rPr>
        <w:t xml:space="preserve"> </w:t>
      </w:r>
      <w:r>
        <w:rPr>
          <w:sz w:val="20"/>
        </w:rPr>
        <w:t>A**</w:t>
      </w:r>
      <w:r>
        <w:rPr>
          <w:spacing w:val="-8"/>
          <w:sz w:val="20"/>
        </w:rPr>
        <w:t xml:space="preserve"> </w:t>
      </w:r>
      <w:r>
        <w:rPr>
          <w:sz w:val="20"/>
        </w:rPr>
        <w:t>=</w:t>
      </w:r>
      <w:r>
        <w:rPr>
          <w:spacing w:val="-7"/>
          <w:sz w:val="20"/>
        </w:rPr>
        <w:t xml:space="preserve"> </w:t>
      </w:r>
      <w:r>
        <w:rPr>
          <w:sz w:val="20"/>
        </w:rPr>
        <w:t>100–500,</w:t>
      </w:r>
      <w:r>
        <w:rPr>
          <w:spacing w:val="-5"/>
          <w:sz w:val="20"/>
        </w:rPr>
        <w:t xml:space="preserve"> </w:t>
      </w:r>
      <w:r>
        <w:rPr>
          <w:sz w:val="20"/>
        </w:rPr>
        <w:t>A***</w:t>
      </w:r>
      <w:r>
        <w:rPr>
          <w:spacing w:val="-9"/>
          <w:sz w:val="20"/>
        </w:rPr>
        <w:t xml:space="preserve"> </w:t>
      </w:r>
      <w:r>
        <w:rPr>
          <w:sz w:val="20"/>
        </w:rPr>
        <w:t>=</w:t>
      </w:r>
      <w:r>
        <w:rPr>
          <w:spacing w:val="-6"/>
          <w:sz w:val="20"/>
        </w:rPr>
        <w:t xml:space="preserve"> </w:t>
      </w:r>
      <w:r>
        <w:rPr>
          <w:sz w:val="20"/>
        </w:rPr>
        <w:t>&gt;500;</w:t>
      </w:r>
      <w:r>
        <w:rPr>
          <w:spacing w:val="-8"/>
          <w:sz w:val="20"/>
        </w:rPr>
        <w:t xml:space="preserve"> </w:t>
      </w:r>
      <w:r>
        <w:rPr>
          <w:sz w:val="20"/>
        </w:rPr>
        <w:t>Bioturbation</w:t>
      </w:r>
      <w:r>
        <w:rPr>
          <w:spacing w:val="-8"/>
          <w:sz w:val="20"/>
        </w:rPr>
        <w:t xml:space="preserve"> </w:t>
      </w:r>
      <w:r>
        <w:rPr>
          <w:sz w:val="20"/>
        </w:rPr>
        <w:t>proxies:</w:t>
      </w:r>
      <w:r>
        <w:rPr>
          <w:spacing w:val="-8"/>
          <w:sz w:val="20"/>
        </w:rPr>
        <w:t xml:space="preserve"> </w:t>
      </w:r>
      <w:r>
        <w:rPr>
          <w:sz w:val="20"/>
        </w:rPr>
        <w:t>Roots</w:t>
      </w:r>
      <w:r>
        <w:rPr>
          <w:spacing w:val="-6"/>
          <w:sz w:val="20"/>
        </w:rPr>
        <w:t xml:space="preserve"> </w:t>
      </w:r>
      <w:r>
        <w:rPr>
          <w:sz w:val="20"/>
        </w:rPr>
        <w:t>(%),</w:t>
      </w:r>
      <w:r>
        <w:rPr>
          <w:spacing w:val="-8"/>
          <w:sz w:val="20"/>
        </w:rPr>
        <w:t xml:space="preserve"> </w:t>
      </w:r>
      <w:r>
        <w:rPr>
          <w:sz w:val="20"/>
        </w:rPr>
        <w:t>Uncharred</w:t>
      </w:r>
      <w:r>
        <w:rPr>
          <w:spacing w:val="-8"/>
          <w:sz w:val="20"/>
        </w:rPr>
        <w:t xml:space="preserve"> </w:t>
      </w:r>
      <w:r>
        <w:rPr>
          <w:sz w:val="20"/>
        </w:rPr>
        <w:t>seeds</w:t>
      </w:r>
      <w:r>
        <w:rPr>
          <w:spacing w:val="-7"/>
          <w:sz w:val="20"/>
        </w:rPr>
        <w:t xml:space="preserve"> </w:t>
      </w:r>
      <w:r>
        <w:rPr>
          <w:sz w:val="20"/>
        </w:rPr>
        <w:t>(scale</w:t>
      </w:r>
      <w:r>
        <w:rPr>
          <w:spacing w:val="-6"/>
          <w:sz w:val="20"/>
        </w:rPr>
        <w:t xml:space="preserve"> </w:t>
      </w:r>
      <w:r>
        <w:rPr>
          <w:sz w:val="20"/>
        </w:rPr>
        <w:t>of</w:t>
      </w:r>
      <w:r>
        <w:rPr>
          <w:spacing w:val="-7"/>
          <w:sz w:val="20"/>
        </w:rPr>
        <w:t xml:space="preserve"> </w:t>
      </w:r>
      <w:r>
        <w:rPr>
          <w:spacing w:val="-2"/>
          <w:sz w:val="20"/>
        </w:rPr>
        <w:t>abundance)</w:t>
      </w:r>
    </w:p>
    <w:p w14:paraId="2BB2D7D4" w14:textId="77777777" w:rsidR="00095630" w:rsidRDefault="00095630">
      <w:pPr>
        <w:pStyle w:val="BodyText"/>
        <w:rPr>
          <w:sz w:val="20"/>
        </w:rPr>
      </w:pPr>
    </w:p>
    <w:p w14:paraId="070EAFAB" w14:textId="77777777" w:rsidR="00095630" w:rsidRDefault="00095630">
      <w:pPr>
        <w:pStyle w:val="BodyText"/>
        <w:rPr>
          <w:sz w:val="20"/>
        </w:rPr>
      </w:pPr>
    </w:p>
    <w:p w14:paraId="5975E9D1" w14:textId="77777777" w:rsidR="00095630" w:rsidRDefault="00095630">
      <w:pPr>
        <w:pStyle w:val="BodyText"/>
        <w:rPr>
          <w:sz w:val="20"/>
        </w:rPr>
      </w:pPr>
    </w:p>
    <w:p w14:paraId="1B97E7B2" w14:textId="77777777" w:rsidR="00095630" w:rsidRDefault="00095630">
      <w:pPr>
        <w:pStyle w:val="BodyText"/>
        <w:rPr>
          <w:sz w:val="20"/>
        </w:rPr>
      </w:pPr>
    </w:p>
    <w:p w14:paraId="2DA0594D" w14:textId="77777777" w:rsidR="00095630" w:rsidRDefault="00095630">
      <w:pPr>
        <w:pStyle w:val="BodyText"/>
        <w:rPr>
          <w:sz w:val="20"/>
        </w:rPr>
      </w:pPr>
    </w:p>
    <w:p w14:paraId="7B8EBD4E" w14:textId="77777777" w:rsidR="00095630" w:rsidRDefault="00095630">
      <w:pPr>
        <w:pStyle w:val="BodyText"/>
        <w:rPr>
          <w:sz w:val="20"/>
        </w:rPr>
      </w:pPr>
    </w:p>
    <w:p w14:paraId="2E014D7A" w14:textId="77777777" w:rsidR="00095630" w:rsidRDefault="00095630">
      <w:pPr>
        <w:pStyle w:val="BodyText"/>
        <w:rPr>
          <w:sz w:val="20"/>
        </w:rPr>
      </w:pPr>
    </w:p>
    <w:p w14:paraId="030609C8" w14:textId="77777777" w:rsidR="00095630" w:rsidRDefault="00095630">
      <w:pPr>
        <w:pStyle w:val="BodyText"/>
        <w:rPr>
          <w:sz w:val="20"/>
        </w:rPr>
      </w:pPr>
    </w:p>
    <w:p w14:paraId="19B1E393" w14:textId="77777777" w:rsidR="00095630" w:rsidRDefault="00095630">
      <w:pPr>
        <w:pStyle w:val="BodyText"/>
        <w:rPr>
          <w:sz w:val="20"/>
        </w:rPr>
      </w:pPr>
    </w:p>
    <w:p w14:paraId="58742E6F" w14:textId="77777777" w:rsidR="00095630" w:rsidRDefault="00095630">
      <w:pPr>
        <w:pStyle w:val="BodyText"/>
        <w:rPr>
          <w:sz w:val="20"/>
        </w:rPr>
      </w:pPr>
    </w:p>
    <w:p w14:paraId="7C26335C" w14:textId="77777777" w:rsidR="00095630" w:rsidRDefault="00095630">
      <w:pPr>
        <w:pStyle w:val="BodyText"/>
        <w:rPr>
          <w:sz w:val="20"/>
        </w:rPr>
      </w:pPr>
    </w:p>
    <w:p w14:paraId="608D44DC" w14:textId="77777777" w:rsidR="00095630" w:rsidRDefault="00095630">
      <w:pPr>
        <w:pStyle w:val="BodyText"/>
        <w:rPr>
          <w:sz w:val="20"/>
        </w:rPr>
      </w:pPr>
    </w:p>
    <w:p w14:paraId="26979041" w14:textId="77777777" w:rsidR="00095630" w:rsidRDefault="00000000">
      <w:pPr>
        <w:pStyle w:val="BodyText"/>
        <w:spacing w:before="9"/>
        <w:rPr>
          <w:sz w:val="20"/>
        </w:rPr>
      </w:pPr>
      <w:r>
        <w:lastRenderedPageBreak/>
        <w:pict w14:anchorId="4DE2AE4C">
          <v:rect id="docshape1114" o:spid="_x0000_s3161" style="position:absolute;margin-left:56.65pt;margin-top:13.15pt;width:728.5pt;height:1.45pt;z-index:-251506688;mso-wrap-distance-left:0;mso-wrap-distance-right:0;mso-position-horizontal-relative:page" fillcolor="#0a3696" stroked="f">
            <w10:wrap type="topAndBottom" anchorx="page"/>
          </v:rect>
        </w:pict>
      </w:r>
    </w:p>
    <w:p w14:paraId="1F85C969" w14:textId="77777777" w:rsidR="00095630" w:rsidRDefault="00095630">
      <w:pPr>
        <w:rPr>
          <w:sz w:val="20"/>
        </w:rPr>
        <w:sectPr w:rsidR="00095630">
          <w:headerReference w:type="default" r:id="rId292"/>
          <w:footerReference w:type="default" r:id="rId293"/>
          <w:pgSz w:w="16840" w:h="11910" w:orient="landscape"/>
          <w:pgMar w:top="760" w:right="1020" w:bottom="1700" w:left="1000" w:header="0" w:footer="1504" w:gutter="0"/>
          <w:cols w:space="720"/>
        </w:sectPr>
      </w:pPr>
    </w:p>
    <w:p w14:paraId="6A8C72AB" w14:textId="77777777" w:rsidR="00095630" w:rsidRDefault="00000000">
      <w:pPr>
        <w:spacing w:before="71" w:line="183" w:lineRule="exact"/>
        <w:ind w:right="-15"/>
        <w:jc w:val="right"/>
        <w:rPr>
          <w:i/>
          <w:sz w:val="16"/>
        </w:rPr>
      </w:pPr>
      <w:r>
        <w:lastRenderedPageBreak/>
        <w:pict w14:anchorId="0C457AF2">
          <v:rect id="docshape1117" o:spid="_x0000_s3159" style="position:absolute;left:0;text-align:left;margin-left:0;margin-top:63.85pt;width:595.3pt;height:1.45pt;z-index:-251508736;mso-position-horizontal-relative:page;mso-position-vertical-relative:page" fillcolor="#0a3696" stroked="f">
            <w10:wrap anchorx="page" anchory="page"/>
          </v:rect>
        </w:pict>
      </w:r>
      <w:r>
        <w:pict w14:anchorId="608A4784">
          <v:rect id="docshape1118" o:spid="_x0000_s2162" style="position:absolute;left:0;text-align:left;margin-left:0;margin-top:752.15pt;width:595.3pt;height:1.45pt;z-index:251769856;mso-position-horizontal-relative:page;mso-position-vertical-relative:page" fillcolor="#0a3696" stroked="f">
            <w10:wrap anchorx="page" anchory="page"/>
          </v:rect>
        </w:pict>
      </w:r>
      <w:r w:rsidR="00095630">
        <w:rPr>
          <w:i/>
          <w:sz w:val="16"/>
        </w:rPr>
        <w:t>Battle</w:t>
      </w:r>
      <w:r w:rsidR="00095630">
        <w:rPr>
          <w:i/>
          <w:spacing w:val="-7"/>
          <w:sz w:val="16"/>
        </w:rPr>
        <w:t xml:space="preserve"> </w:t>
      </w:r>
      <w:r w:rsidR="00095630">
        <w:rPr>
          <w:i/>
          <w:sz w:val="16"/>
        </w:rPr>
        <w:t>of</w:t>
      </w:r>
      <w:r w:rsidR="00095630">
        <w:rPr>
          <w:i/>
          <w:spacing w:val="-5"/>
          <w:sz w:val="16"/>
        </w:rPr>
        <w:t xml:space="preserve"> </w:t>
      </w:r>
      <w:r w:rsidR="00095630">
        <w:rPr>
          <w:i/>
          <w:sz w:val="16"/>
        </w:rPr>
        <w:t>Otterburn,</w:t>
      </w:r>
      <w:r w:rsidR="00095630">
        <w:rPr>
          <w:i/>
          <w:spacing w:val="-2"/>
          <w:sz w:val="16"/>
        </w:rPr>
        <w:t xml:space="preserve"> </w:t>
      </w:r>
      <w:proofErr w:type="spellStart"/>
      <w:r w:rsidR="00095630">
        <w:rPr>
          <w:i/>
          <w:spacing w:val="-2"/>
          <w:sz w:val="16"/>
        </w:rPr>
        <w:t>Otterbur</w:t>
      </w:r>
      <w:proofErr w:type="spellEnd"/>
    </w:p>
    <w:p w14:paraId="29180CCC" w14:textId="77777777" w:rsidR="00095630" w:rsidRDefault="00095630">
      <w:pPr>
        <w:spacing w:line="183" w:lineRule="exact"/>
        <w:ind w:right="9"/>
        <w:jc w:val="right"/>
        <w:rPr>
          <w:i/>
          <w:sz w:val="16"/>
        </w:rPr>
      </w:pPr>
      <w:r>
        <w:rPr>
          <w:i/>
          <w:sz w:val="16"/>
        </w:rPr>
        <w:t>Detailed</w:t>
      </w:r>
      <w:r>
        <w:rPr>
          <w:i/>
          <w:spacing w:val="-6"/>
          <w:sz w:val="16"/>
        </w:rPr>
        <w:t xml:space="preserve"> </w:t>
      </w:r>
      <w:proofErr w:type="spellStart"/>
      <w:r>
        <w:rPr>
          <w:i/>
          <w:spacing w:val="-2"/>
          <w:sz w:val="16"/>
        </w:rPr>
        <w:t>Gradiom</w:t>
      </w:r>
      <w:proofErr w:type="spellEnd"/>
    </w:p>
    <w:p w14:paraId="1AAFBF8F" w14:textId="77777777" w:rsidR="00095630" w:rsidRDefault="00095630">
      <w:pPr>
        <w:pStyle w:val="BodyText"/>
        <w:rPr>
          <w:i/>
          <w:sz w:val="20"/>
        </w:rPr>
      </w:pPr>
    </w:p>
    <w:p w14:paraId="6354956F" w14:textId="77777777" w:rsidR="00095630" w:rsidRDefault="00095630">
      <w:pPr>
        <w:pStyle w:val="BodyText"/>
        <w:spacing w:before="8"/>
        <w:rPr>
          <w:i/>
          <w:sz w:val="15"/>
        </w:rPr>
      </w:pPr>
    </w:p>
    <w:p w14:paraId="3EF59DEA" w14:textId="77777777" w:rsidR="00095630" w:rsidRDefault="00095630">
      <w:pPr>
        <w:pStyle w:val="Heading5"/>
        <w:spacing w:before="93"/>
        <w:ind w:left="112" w:firstLine="0"/>
        <w:jc w:val="left"/>
      </w:pPr>
      <w:bookmarkStart w:id="187" w:name="_TOC_250000"/>
      <w:r>
        <w:t>Appendix</w:t>
      </w:r>
      <w:r>
        <w:rPr>
          <w:spacing w:val="-4"/>
        </w:rPr>
        <w:t xml:space="preserve"> </w:t>
      </w:r>
      <w:r>
        <w:t>6:</w:t>
      </w:r>
      <w:r>
        <w:rPr>
          <w:spacing w:val="-5"/>
        </w:rPr>
        <w:t xml:space="preserve"> </w:t>
      </w:r>
      <w:r>
        <w:t>Oasis</w:t>
      </w:r>
      <w:r>
        <w:rPr>
          <w:spacing w:val="-3"/>
        </w:rPr>
        <w:t xml:space="preserve"> </w:t>
      </w:r>
      <w:bookmarkEnd w:id="187"/>
      <w:r>
        <w:rPr>
          <w:spacing w:val="-2"/>
        </w:rPr>
        <w:t>record</w:t>
      </w:r>
    </w:p>
    <w:p w14:paraId="52579CF2" w14:textId="77777777" w:rsidR="00095630" w:rsidRDefault="00095630" w:rsidP="008E5043">
      <w:pPr>
        <w:ind w:left="-5" w:right="1079"/>
      </w:pPr>
    </w:p>
    <w:p w14:paraId="0516931E" w14:textId="77777777" w:rsidR="00095630" w:rsidRDefault="00095630">
      <w:r>
        <w:br w:type="page"/>
      </w:r>
    </w:p>
    <w:p w14:paraId="3CD44FFA" w14:textId="77777777" w:rsidR="0006275F" w:rsidRDefault="00095630">
      <w:pPr>
        <w:pStyle w:val="BodyText"/>
      </w:pPr>
      <w:r>
        <w:rPr>
          <w:sz w:val="32"/>
        </w:rPr>
        <w:lastRenderedPageBreak/>
        <w:tab/>
      </w:r>
    </w:p>
    <w:p w14:paraId="380CED1B" w14:textId="77777777" w:rsidR="0006275F" w:rsidRDefault="0006275F">
      <w:pPr>
        <w:pStyle w:val="BodyText"/>
      </w:pPr>
    </w:p>
    <w:p w14:paraId="62F102FE" w14:textId="77777777" w:rsidR="0006275F" w:rsidRDefault="0006275F">
      <w:pPr>
        <w:pStyle w:val="BodyText"/>
      </w:pPr>
    </w:p>
    <w:p w14:paraId="530CB07A" w14:textId="77777777" w:rsidR="0006275F" w:rsidRDefault="0006275F">
      <w:pPr>
        <w:pStyle w:val="BodyText"/>
        <w:spacing w:before="7"/>
        <w:rPr>
          <w:sz w:val="16"/>
        </w:rPr>
      </w:pPr>
    </w:p>
    <w:p w14:paraId="73579B00" w14:textId="649B9B89" w:rsidR="00F744FF" w:rsidRDefault="00F744FF" w:rsidP="00F744FF">
      <w:pPr>
        <w:spacing w:after="0"/>
        <w:rPr>
          <w:b/>
          <w:bCs/>
          <w:sz w:val="28"/>
          <w:szCs w:val="28"/>
        </w:rPr>
      </w:pPr>
      <w:r w:rsidRPr="00A512E8">
        <w:rPr>
          <w:b/>
          <w:bCs/>
          <w:sz w:val="28"/>
          <w:szCs w:val="28"/>
        </w:rPr>
        <w:t xml:space="preserve">Otterburn – </w:t>
      </w:r>
      <w:r>
        <w:rPr>
          <w:b/>
          <w:bCs/>
          <w:sz w:val="28"/>
          <w:szCs w:val="28"/>
        </w:rPr>
        <w:t>John Sadler’s Account of the Battle</w:t>
      </w:r>
    </w:p>
    <w:p w14:paraId="40AAC73D" w14:textId="77777777" w:rsidR="00F744FF" w:rsidRDefault="00F744FF" w:rsidP="00F744FF">
      <w:pPr>
        <w:spacing w:after="0"/>
        <w:rPr>
          <w:i/>
          <w:color w:val="363436"/>
          <w:spacing w:val="-4"/>
          <w:w w:val="115"/>
          <w:sz w:val="27"/>
        </w:rPr>
      </w:pPr>
    </w:p>
    <w:p w14:paraId="28DB08DF" w14:textId="29F33C28" w:rsidR="0006275F" w:rsidRDefault="0006275F">
      <w:pPr>
        <w:spacing w:before="89"/>
        <w:ind w:left="2512" w:right="2607"/>
        <w:jc w:val="center"/>
        <w:rPr>
          <w:i/>
          <w:sz w:val="27"/>
        </w:rPr>
      </w:pPr>
      <w:r>
        <w:rPr>
          <w:i/>
          <w:color w:val="363436"/>
          <w:spacing w:val="-4"/>
          <w:w w:val="115"/>
          <w:sz w:val="27"/>
        </w:rPr>
        <w:t>Act4</w:t>
      </w:r>
    </w:p>
    <w:p w14:paraId="75F0109A" w14:textId="77777777" w:rsidR="0006275F" w:rsidRDefault="0006275F">
      <w:pPr>
        <w:pStyle w:val="BodyText"/>
        <w:spacing w:before="5"/>
        <w:rPr>
          <w:i/>
          <w:sz w:val="27"/>
        </w:rPr>
      </w:pPr>
    </w:p>
    <w:p w14:paraId="15B9C9A0" w14:textId="29CC236B" w:rsidR="0006275F" w:rsidRPr="0006275F" w:rsidRDefault="0006275F">
      <w:pPr>
        <w:pStyle w:val="Title"/>
        <w:ind w:left="2512" w:right="2674"/>
        <w:rPr>
          <w:b/>
          <w:sz w:val="40"/>
          <w:szCs w:val="40"/>
        </w:rPr>
      </w:pPr>
      <w:r w:rsidRPr="0006275F">
        <w:rPr>
          <w:color w:val="363436"/>
          <w:w w:val="105"/>
          <w:sz w:val="40"/>
          <w:szCs w:val="40"/>
        </w:rPr>
        <w:t>Death on</w:t>
      </w:r>
      <w:r w:rsidRPr="0006275F">
        <w:rPr>
          <w:color w:val="363436"/>
          <w:spacing w:val="-8"/>
          <w:w w:val="105"/>
          <w:sz w:val="40"/>
          <w:szCs w:val="40"/>
        </w:rPr>
        <w:t xml:space="preserve"> </w:t>
      </w:r>
      <w:r w:rsidRPr="0006275F">
        <w:rPr>
          <w:color w:val="363436"/>
          <w:w w:val="105"/>
          <w:sz w:val="40"/>
          <w:szCs w:val="40"/>
        </w:rPr>
        <w:t>St</w:t>
      </w:r>
      <w:r w:rsidRPr="0006275F">
        <w:rPr>
          <w:color w:val="363436"/>
          <w:spacing w:val="-6"/>
          <w:w w:val="105"/>
          <w:sz w:val="40"/>
          <w:szCs w:val="40"/>
        </w:rPr>
        <w:t xml:space="preserve"> </w:t>
      </w:r>
      <w:proofErr w:type="spellStart"/>
      <w:r w:rsidRPr="0006275F">
        <w:rPr>
          <w:color w:val="363436"/>
          <w:w w:val="105"/>
          <w:sz w:val="40"/>
          <w:szCs w:val="40"/>
        </w:rPr>
        <w:t>Oswin's</w:t>
      </w:r>
      <w:proofErr w:type="spellEnd"/>
      <w:r w:rsidRPr="0006275F">
        <w:rPr>
          <w:color w:val="363436"/>
          <w:w w:val="105"/>
          <w:sz w:val="40"/>
          <w:szCs w:val="40"/>
        </w:rPr>
        <w:t xml:space="preserve"> Eve</w:t>
      </w:r>
      <w:r w:rsidRPr="0006275F">
        <w:rPr>
          <w:color w:val="363436"/>
          <w:spacing w:val="-13"/>
          <w:w w:val="105"/>
          <w:sz w:val="40"/>
          <w:szCs w:val="40"/>
        </w:rPr>
        <w:t xml:space="preserve"> </w:t>
      </w:r>
    </w:p>
    <w:p w14:paraId="1378C556" w14:textId="77777777" w:rsidR="0006275F" w:rsidRPr="0006275F" w:rsidRDefault="0006275F">
      <w:pPr>
        <w:pStyle w:val="Title"/>
        <w:spacing w:before="33"/>
        <w:rPr>
          <w:sz w:val="44"/>
          <w:szCs w:val="44"/>
        </w:rPr>
      </w:pPr>
      <w:r w:rsidRPr="0006275F">
        <w:rPr>
          <w:color w:val="363436"/>
          <w:sz w:val="44"/>
          <w:szCs w:val="44"/>
        </w:rPr>
        <w:t>The</w:t>
      </w:r>
      <w:r w:rsidRPr="0006275F">
        <w:rPr>
          <w:color w:val="363436"/>
          <w:spacing w:val="18"/>
          <w:sz w:val="44"/>
          <w:szCs w:val="44"/>
        </w:rPr>
        <w:t xml:space="preserve"> </w:t>
      </w:r>
      <w:r w:rsidRPr="0006275F">
        <w:rPr>
          <w:color w:val="363436"/>
          <w:sz w:val="44"/>
          <w:szCs w:val="44"/>
        </w:rPr>
        <w:t>Battle</w:t>
      </w:r>
      <w:r w:rsidRPr="0006275F">
        <w:rPr>
          <w:color w:val="363436"/>
          <w:spacing w:val="30"/>
          <w:sz w:val="44"/>
          <w:szCs w:val="44"/>
        </w:rPr>
        <w:t xml:space="preserve"> </w:t>
      </w:r>
      <w:r w:rsidRPr="0006275F">
        <w:rPr>
          <w:color w:val="363436"/>
          <w:sz w:val="44"/>
          <w:szCs w:val="44"/>
        </w:rPr>
        <w:t>of</w:t>
      </w:r>
      <w:r w:rsidRPr="0006275F">
        <w:rPr>
          <w:color w:val="363436"/>
          <w:spacing w:val="24"/>
          <w:sz w:val="44"/>
          <w:szCs w:val="44"/>
        </w:rPr>
        <w:t xml:space="preserve"> </w:t>
      </w:r>
      <w:r w:rsidRPr="0006275F">
        <w:rPr>
          <w:color w:val="363436"/>
          <w:sz w:val="44"/>
          <w:szCs w:val="44"/>
        </w:rPr>
        <w:t>Otterburn,</w:t>
      </w:r>
      <w:r w:rsidRPr="0006275F">
        <w:rPr>
          <w:color w:val="363436"/>
          <w:spacing w:val="45"/>
          <w:sz w:val="44"/>
          <w:szCs w:val="44"/>
        </w:rPr>
        <w:t xml:space="preserve"> </w:t>
      </w:r>
      <w:r w:rsidRPr="0006275F">
        <w:rPr>
          <w:color w:val="363436"/>
          <w:sz w:val="44"/>
          <w:szCs w:val="44"/>
        </w:rPr>
        <w:t>5</w:t>
      </w:r>
      <w:r w:rsidRPr="0006275F">
        <w:rPr>
          <w:color w:val="363436"/>
          <w:spacing w:val="16"/>
          <w:sz w:val="44"/>
          <w:szCs w:val="44"/>
        </w:rPr>
        <w:t xml:space="preserve"> </w:t>
      </w:r>
      <w:r w:rsidRPr="0006275F">
        <w:rPr>
          <w:color w:val="363436"/>
          <w:sz w:val="44"/>
          <w:szCs w:val="44"/>
        </w:rPr>
        <w:t>(or</w:t>
      </w:r>
      <w:r w:rsidRPr="0006275F">
        <w:rPr>
          <w:color w:val="363436"/>
          <w:spacing w:val="24"/>
          <w:sz w:val="44"/>
          <w:szCs w:val="44"/>
        </w:rPr>
        <w:t xml:space="preserve"> </w:t>
      </w:r>
      <w:r w:rsidRPr="0006275F">
        <w:rPr>
          <w:color w:val="363436"/>
          <w:sz w:val="44"/>
          <w:szCs w:val="44"/>
        </w:rPr>
        <w:t>19)</w:t>
      </w:r>
      <w:r w:rsidRPr="0006275F">
        <w:rPr>
          <w:color w:val="363436"/>
          <w:spacing w:val="21"/>
          <w:sz w:val="44"/>
          <w:szCs w:val="44"/>
        </w:rPr>
        <w:t xml:space="preserve"> </w:t>
      </w:r>
      <w:r w:rsidRPr="0006275F">
        <w:rPr>
          <w:color w:val="363436"/>
          <w:sz w:val="44"/>
          <w:szCs w:val="44"/>
        </w:rPr>
        <w:t>August</w:t>
      </w:r>
      <w:r w:rsidRPr="0006275F">
        <w:rPr>
          <w:color w:val="363436"/>
          <w:spacing w:val="49"/>
          <w:sz w:val="44"/>
          <w:szCs w:val="44"/>
        </w:rPr>
        <w:t xml:space="preserve"> </w:t>
      </w:r>
      <w:r w:rsidRPr="0006275F">
        <w:rPr>
          <w:color w:val="363436"/>
          <w:spacing w:val="-4"/>
          <w:sz w:val="44"/>
          <w:szCs w:val="44"/>
        </w:rPr>
        <w:t>1388</w:t>
      </w:r>
    </w:p>
    <w:p w14:paraId="1B372F4A" w14:textId="77777777" w:rsidR="0006275F" w:rsidRDefault="0006275F">
      <w:pPr>
        <w:pStyle w:val="BodyText"/>
        <w:rPr>
          <w:b/>
          <w:sz w:val="34"/>
        </w:rPr>
      </w:pPr>
    </w:p>
    <w:p w14:paraId="2F1DE274" w14:textId="77777777" w:rsidR="0006275F" w:rsidRDefault="0006275F">
      <w:pPr>
        <w:pStyle w:val="BodyText"/>
        <w:rPr>
          <w:b/>
          <w:sz w:val="34"/>
        </w:rPr>
      </w:pPr>
    </w:p>
    <w:p w14:paraId="28855B4D" w14:textId="77777777" w:rsidR="0006275F" w:rsidRDefault="0006275F">
      <w:pPr>
        <w:pStyle w:val="BodyText"/>
        <w:rPr>
          <w:b/>
          <w:sz w:val="34"/>
        </w:rPr>
      </w:pPr>
    </w:p>
    <w:p w14:paraId="1F0C66AD" w14:textId="77777777" w:rsidR="0006275F" w:rsidRDefault="0006275F">
      <w:pPr>
        <w:pStyle w:val="BodyText"/>
        <w:spacing w:before="212" w:line="271" w:lineRule="auto"/>
        <w:ind w:left="1339" w:right="1432" w:firstLine="1"/>
        <w:jc w:val="both"/>
      </w:pPr>
      <w:r>
        <w:rPr>
          <w:color w:val="363436"/>
          <w:w w:val="105"/>
        </w:rPr>
        <w:t>The</w:t>
      </w:r>
      <w:r>
        <w:rPr>
          <w:color w:val="363436"/>
          <w:spacing w:val="40"/>
          <w:w w:val="105"/>
        </w:rPr>
        <w:t xml:space="preserve"> </w:t>
      </w:r>
      <w:r>
        <w:rPr>
          <w:color w:val="363436"/>
          <w:w w:val="105"/>
        </w:rPr>
        <w:t>old song</w:t>
      </w:r>
      <w:r>
        <w:rPr>
          <w:color w:val="363436"/>
          <w:spacing w:val="-1"/>
          <w:w w:val="105"/>
        </w:rPr>
        <w:t xml:space="preserve"> </w:t>
      </w:r>
      <w:r>
        <w:rPr>
          <w:color w:val="363436"/>
          <w:w w:val="105"/>
        </w:rPr>
        <w:t xml:space="preserve">of 'Chevy-Chase' is the </w:t>
      </w:r>
      <w:proofErr w:type="spellStart"/>
      <w:r>
        <w:rPr>
          <w:color w:val="363436"/>
          <w:w w:val="105"/>
        </w:rPr>
        <w:t>favourite</w:t>
      </w:r>
      <w:proofErr w:type="spellEnd"/>
      <w:r>
        <w:rPr>
          <w:color w:val="363436"/>
          <w:w w:val="105"/>
        </w:rPr>
        <w:t xml:space="preserve"> ballad of the common people</w:t>
      </w:r>
      <w:r>
        <w:rPr>
          <w:color w:val="363436"/>
          <w:spacing w:val="-8"/>
          <w:w w:val="105"/>
        </w:rPr>
        <w:t xml:space="preserve"> </w:t>
      </w:r>
      <w:r>
        <w:rPr>
          <w:color w:val="363436"/>
          <w:w w:val="105"/>
        </w:rPr>
        <w:t>of</w:t>
      </w:r>
      <w:r>
        <w:rPr>
          <w:color w:val="363436"/>
          <w:spacing w:val="-3"/>
          <w:w w:val="105"/>
        </w:rPr>
        <w:t xml:space="preserve"> </w:t>
      </w:r>
      <w:r>
        <w:rPr>
          <w:color w:val="363436"/>
          <w:w w:val="105"/>
        </w:rPr>
        <w:t>England, and Ben</w:t>
      </w:r>
      <w:r>
        <w:rPr>
          <w:color w:val="363436"/>
          <w:spacing w:val="-14"/>
          <w:w w:val="105"/>
        </w:rPr>
        <w:t xml:space="preserve"> </w:t>
      </w:r>
      <w:r>
        <w:rPr>
          <w:color w:val="363436"/>
          <w:w w:val="105"/>
        </w:rPr>
        <w:t>Jonson used to</w:t>
      </w:r>
      <w:r>
        <w:rPr>
          <w:color w:val="363436"/>
          <w:spacing w:val="-14"/>
          <w:w w:val="105"/>
        </w:rPr>
        <w:t xml:space="preserve"> </w:t>
      </w:r>
      <w:r>
        <w:rPr>
          <w:color w:val="363436"/>
          <w:w w:val="105"/>
        </w:rPr>
        <w:t>say</w:t>
      </w:r>
      <w:r>
        <w:rPr>
          <w:color w:val="363436"/>
          <w:spacing w:val="-2"/>
          <w:w w:val="105"/>
        </w:rPr>
        <w:t xml:space="preserve"> </w:t>
      </w:r>
      <w:r>
        <w:rPr>
          <w:color w:val="363436"/>
          <w:w w:val="105"/>
        </w:rPr>
        <w:t>he</w:t>
      </w:r>
      <w:r>
        <w:rPr>
          <w:color w:val="363436"/>
          <w:spacing w:val="-7"/>
          <w:w w:val="105"/>
        </w:rPr>
        <w:t xml:space="preserve"> </w:t>
      </w:r>
      <w:r>
        <w:rPr>
          <w:color w:val="363436"/>
          <w:w w:val="105"/>
        </w:rPr>
        <w:t>had rather have</w:t>
      </w:r>
      <w:r>
        <w:rPr>
          <w:color w:val="363436"/>
          <w:spacing w:val="-1"/>
          <w:w w:val="105"/>
        </w:rPr>
        <w:t xml:space="preserve"> </w:t>
      </w:r>
      <w:r>
        <w:rPr>
          <w:color w:val="363436"/>
          <w:w w:val="105"/>
        </w:rPr>
        <w:t>been the</w:t>
      </w:r>
      <w:r>
        <w:rPr>
          <w:color w:val="363436"/>
          <w:spacing w:val="-5"/>
          <w:w w:val="105"/>
        </w:rPr>
        <w:t xml:space="preserve"> </w:t>
      </w:r>
      <w:r>
        <w:rPr>
          <w:color w:val="363436"/>
          <w:w w:val="105"/>
        </w:rPr>
        <w:t>author of</w:t>
      </w:r>
      <w:r>
        <w:rPr>
          <w:color w:val="363436"/>
          <w:spacing w:val="-2"/>
          <w:w w:val="105"/>
        </w:rPr>
        <w:t xml:space="preserve"> </w:t>
      </w:r>
      <w:r>
        <w:rPr>
          <w:color w:val="363436"/>
          <w:w w:val="105"/>
        </w:rPr>
        <w:t>it than of all his</w:t>
      </w:r>
      <w:r>
        <w:rPr>
          <w:color w:val="363436"/>
          <w:spacing w:val="-1"/>
          <w:w w:val="105"/>
        </w:rPr>
        <w:t xml:space="preserve"> </w:t>
      </w:r>
      <w:r>
        <w:rPr>
          <w:color w:val="363436"/>
          <w:w w:val="105"/>
        </w:rPr>
        <w:t>works. Sir</w:t>
      </w:r>
      <w:r>
        <w:rPr>
          <w:color w:val="363436"/>
          <w:spacing w:val="-3"/>
          <w:w w:val="105"/>
        </w:rPr>
        <w:t xml:space="preserve"> </w:t>
      </w:r>
      <w:r>
        <w:rPr>
          <w:color w:val="363436"/>
          <w:w w:val="105"/>
        </w:rPr>
        <w:t>Philip</w:t>
      </w:r>
      <w:r>
        <w:rPr>
          <w:color w:val="363436"/>
          <w:spacing w:val="-3"/>
          <w:w w:val="105"/>
        </w:rPr>
        <w:t xml:space="preserve"> </w:t>
      </w:r>
      <w:r>
        <w:rPr>
          <w:color w:val="363436"/>
          <w:w w:val="105"/>
        </w:rPr>
        <w:t>Sidney, in his</w:t>
      </w:r>
      <w:r>
        <w:rPr>
          <w:color w:val="363436"/>
          <w:spacing w:val="-6"/>
          <w:w w:val="105"/>
        </w:rPr>
        <w:t xml:space="preserve"> </w:t>
      </w:r>
      <w:r>
        <w:rPr>
          <w:color w:val="363436"/>
          <w:w w:val="105"/>
        </w:rPr>
        <w:t>discourse of</w:t>
      </w:r>
      <w:r>
        <w:rPr>
          <w:color w:val="363436"/>
          <w:spacing w:val="-10"/>
          <w:w w:val="105"/>
        </w:rPr>
        <w:t xml:space="preserve"> </w:t>
      </w:r>
      <w:r>
        <w:rPr>
          <w:color w:val="363436"/>
          <w:w w:val="105"/>
        </w:rPr>
        <w:t>Poetry [</w:t>
      </w:r>
      <w:r>
        <w:rPr>
          <w:color w:val="363436"/>
          <w:spacing w:val="-14"/>
          <w:w w:val="105"/>
        </w:rPr>
        <w:t xml:space="preserve"> </w:t>
      </w:r>
      <w:r>
        <w:rPr>
          <w:i/>
          <w:color w:val="363436"/>
          <w:w w:val="105"/>
          <w:sz w:val="19"/>
        </w:rPr>
        <w:t xml:space="preserve">The </w:t>
      </w:r>
      <w:proofErr w:type="spellStart"/>
      <w:r>
        <w:rPr>
          <w:i/>
          <w:color w:val="363436"/>
          <w:w w:val="105"/>
          <w:sz w:val="19"/>
        </w:rPr>
        <w:t>Defence</w:t>
      </w:r>
      <w:proofErr w:type="spellEnd"/>
      <w:r>
        <w:rPr>
          <w:i/>
          <w:color w:val="363436"/>
          <w:spacing w:val="14"/>
          <w:w w:val="105"/>
          <w:sz w:val="19"/>
        </w:rPr>
        <w:t xml:space="preserve"> </w:t>
      </w:r>
      <w:r>
        <w:rPr>
          <w:i/>
          <w:color w:val="363436"/>
          <w:w w:val="105"/>
          <w:sz w:val="19"/>
        </w:rPr>
        <w:t xml:space="preserve">of </w:t>
      </w:r>
      <w:proofErr w:type="spellStart"/>
      <w:r>
        <w:rPr>
          <w:i/>
          <w:color w:val="363436"/>
          <w:w w:val="105"/>
          <w:sz w:val="19"/>
        </w:rPr>
        <w:t>Poesie</w:t>
      </w:r>
      <w:proofErr w:type="spellEnd"/>
      <w:r>
        <w:rPr>
          <w:color w:val="363436"/>
          <w:w w:val="105"/>
          <w:sz w:val="19"/>
        </w:rPr>
        <w:t>],</w:t>
      </w:r>
      <w:r>
        <w:rPr>
          <w:color w:val="363436"/>
          <w:spacing w:val="23"/>
          <w:w w:val="105"/>
          <w:sz w:val="19"/>
        </w:rPr>
        <w:t xml:space="preserve"> </w:t>
      </w:r>
      <w:r>
        <w:rPr>
          <w:color w:val="363436"/>
          <w:w w:val="105"/>
        </w:rPr>
        <w:t>speaks of it in the following</w:t>
      </w:r>
      <w:r>
        <w:rPr>
          <w:color w:val="363436"/>
          <w:spacing w:val="18"/>
          <w:w w:val="105"/>
        </w:rPr>
        <w:t xml:space="preserve"> </w:t>
      </w:r>
      <w:r>
        <w:rPr>
          <w:color w:val="363436"/>
          <w:w w:val="105"/>
        </w:rPr>
        <w:t>words: 'I never heard the old song of Percy and Douglas that I found not my heart more moved</w:t>
      </w:r>
      <w:r>
        <w:rPr>
          <w:color w:val="363436"/>
          <w:spacing w:val="40"/>
          <w:w w:val="105"/>
        </w:rPr>
        <w:t xml:space="preserve"> </w:t>
      </w:r>
      <w:r>
        <w:rPr>
          <w:color w:val="363436"/>
          <w:w w:val="105"/>
        </w:rPr>
        <w:t>than</w:t>
      </w:r>
      <w:r>
        <w:rPr>
          <w:color w:val="363436"/>
          <w:spacing w:val="40"/>
          <w:w w:val="105"/>
        </w:rPr>
        <w:t xml:space="preserve"> </w:t>
      </w:r>
      <w:r>
        <w:rPr>
          <w:color w:val="363436"/>
          <w:w w:val="105"/>
        </w:rPr>
        <w:t>with a trumpet;</w:t>
      </w:r>
      <w:r>
        <w:rPr>
          <w:color w:val="363436"/>
          <w:spacing w:val="40"/>
          <w:w w:val="105"/>
        </w:rPr>
        <w:t xml:space="preserve"> </w:t>
      </w:r>
      <w:r>
        <w:rPr>
          <w:color w:val="363436"/>
          <w:w w:val="105"/>
        </w:rPr>
        <w:t>and</w:t>
      </w:r>
      <w:r>
        <w:rPr>
          <w:color w:val="363436"/>
          <w:spacing w:val="40"/>
          <w:w w:val="105"/>
        </w:rPr>
        <w:t xml:space="preserve"> </w:t>
      </w:r>
      <w:r>
        <w:rPr>
          <w:color w:val="363436"/>
          <w:w w:val="105"/>
        </w:rPr>
        <w:t>yet it is sung by some blind crowder with no rougher voice than rude style, which being so evil</w:t>
      </w:r>
      <w:r>
        <w:rPr>
          <w:color w:val="363436"/>
          <w:spacing w:val="-11"/>
          <w:w w:val="105"/>
        </w:rPr>
        <w:t xml:space="preserve"> </w:t>
      </w:r>
      <w:proofErr w:type="spellStart"/>
      <w:r>
        <w:rPr>
          <w:color w:val="363436"/>
          <w:w w:val="105"/>
        </w:rPr>
        <w:t>apparelled</w:t>
      </w:r>
      <w:proofErr w:type="spellEnd"/>
      <w:r>
        <w:rPr>
          <w:color w:val="363436"/>
          <w:w w:val="105"/>
        </w:rPr>
        <w:t xml:space="preserve"> in</w:t>
      </w:r>
      <w:r>
        <w:rPr>
          <w:color w:val="363436"/>
          <w:spacing w:val="-7"/>
          <w:w w:val="105"/>
        </w:rPr>
        <w:t xml:space="preserve"> </w:t>
      </w:r>
      <w:r>
        <w:rPr>
          <w:color w:val="363436"/>
          <w:w w:val="105"/>
        </w:rPr>
        <w:t>the</w:t>
      </w:r>
      <w:r>
        <w:rPr>
          <w:color w:val="363436"/>
          <w:spacing w:val="-14"/>
          <w:w w:val="105"/>
        </w:rPr>
        <w:t xml:space="preserve"> </w:t>
      </w:r>
      <w:r>
        <w:rPr>
          <w:color w:val="363436"/>
          <w:w w:val="105"/>
        </w:rPr>
        <w:t>dust</w:t>
      </w:r>
      <w:r>
        <w:rPr>
          <w:color w:val="363436"/>
          <w:spacing w:val="-8"/>
          <w:w w:val="105"/>
        </w:rPr>
        <w:t xml:space="preserve"> </w:t>
      </w:r>
      <w:r>
        <w:rPr>
          <w:color w:val="363436"/>
          <w:w w:val="105"/>
        </w:rPr>
        <w:t>and</w:t>
      </w:r>
      <w:r>
        <w:rPr>
          <w:color w:val="363436"/>
          <w:spacing w:val="-7"/>
          <w:w w:val="105"/>
        </w:rPr>
        <w:t xml:space="preserve"> </w:t>
      </w:r>
      <w:r>
        <w:rPr>
          <w:color w:val="363436"/>
          <w:w w:val="105"/>
        </w:rPr>
        <w:t>cobweb</w:t>
      </w:r>
      <w:r>
        <w:rPr>
          <w:color w:val="363436"/>
          <w:spacing w:val="-10"/>
          <w:w w:val="105"/>
        </w:rPr>
        <w:t xml:space="preserve"> </w:t>
      </w:r>
      <w:r>
        <w:rPr>
          <w:color w:val="363436"/>
          <w:w w:val="105"/>
        </w:rPr>
        <w:t>of</w:t>
      </w:r>
      <w:r>
        <w:rPr>
          <w:color w:val="363436"/>
          <w:spacing w:val="-4"/>
          <w:w w:val="105"/>
        </w:rPr>
        <w:t xml:space="preserve"> </w:t>
      </w:r>
      <w:r>
        <w:rPr>
          <w:color w:val="363436"/>
          <w:w w:val="105"/>
        </w:rPr>
        <w:t>that</w:t>
      </w:r>
      <w:r>
        <w:rPr>
          <w:color w:val="363436"/>
          <w:spacing w:val="-7"/>
          <w:w w:val="105"/>
        </w:rPr>
        <w:t xml:space="preserve"> </w:t>
      </w:r>
      <w:r>
        <w:rPr>
          <w:color w:val="363436"/>
          <w:w w:val="105"/>
        </w:rPr>
        <w:t>uncivil</w:t>
      </w:r>
      <w:r>
        <w:rPr>
          <w:color w:val="363436"/>
          <w:spacing w:val="-9"/>
          <w:w w:val="105"/>
        </w:rPr>
        <w:t xml:space="preserve"> </w:t>
      </w:r>
      <w:r>
        <w:rPr>
          <w:color w:val="363436"/>
          <w:w w:val="105"/>
        </w:rPr>
        <w:t>age,</w:t>
      </w:r>
      <w:r>
        <w:rPr>
          <w:color w:val="363436"/>
          <w:spacing w:val="-6"/>
          <w:w w:val="105"/>
        </w:rPr>
        <w:t xml:space="preserve"> </w:t>
      </w:r>
      <w:r>
        <w:rPr>
          <w:color w:val="363436"/>
          <w:w w:val="105"/>
        </w:rPr>
        <w:t>what</w:t>
      </w:r>
      <w:r>
        <w:rPr>
          <w:color w:val="363436"/>
          <w:spacing w:val="-1"/>
          <w:w w:val="105"/>
        </w:rPr>
        <w:t xml:space="preserve"> </w:t>
      </w:r>
      <w:r>
        <w:rPr>
          <w:color w:val="363436"/>
          <w:w w:val="105"/>
        </w:rPr>
        <w:t>would</w:t>
      </w:r>
      <w:r>
        <w:rPr>
          <w:color w:val="363436"/>
          <w:spacing w:val="-3"/>
          <w:w w:val="105"/>
        </w:rPr>
        <w:t xml:space="preserve"> </w:t>
      </w:r>
      <w:r>
        <w:rPr>
          <w:color w:val="363436"/>
          <w:w w:val="105"/>
        </w:rPr>
        <w:t>it work</w:t>
      </w:r>
      <w:r>
        <w:rPr>
          <w:color w:val="363436"/>
          <w:spacing w:val="14"/>
          <w:w w:val="105"/>
        </w:rPr>
        <w:t xml:space="preserve"> </w:t>
      </w:r>
      <w:r>
        <w:rPr>
          <w:color w:val="363436"/>
          <w:w w:val="105"/>
        </w:rPr>
        <w:t>trimmed in the</w:t>
      </w:r>
      <w:r>
        <w:rPr>
          <w:color w:val="363436"/>
          <w:spacing w:val="-2"/>
          <w:w w:val="105"/>
        </w:rPr>
        <w:t xml:space="preserve"> </w:t>
      </w:r>
      <w:r>
        <w:rPr>
          <w:color w:val="363436"/>
          <w:w w:val="105"/>
        </w:rPr>
        <w:t>gorgeous eloquence of Pindar?' For my</w:t>
      </w:r>
      <w:r>
        <w:rPr>
          <w:color w:val="363436"/>
          <w:spacing w:val="-2"/>
          <w:w w:val="105"/>
        </w:rPr>
        <w:t xml:space="preserve"> </w:t>
      </w:r>
      <w:r>
        <w:rPr>
          <w:color w:val="363436"/>
          <w:w w:val="105"/>
        </w:rPr>
        <w:t>own</w:t>
      </w:r>
      <w:r>
        <w:rPr>
          <w:color w:val="363436"/>
          <w:spacing w:val="16"/>
          <w:w w:val="105"/>
        </w:rPr>
        <w:t xml:space="preserve"> </w:t>
      </w:r>
      <w:r>
        <w:rPr>
          <w:color w:val="363436"/>
          <w:w w:val="105"/>
        </w:rPr>
        <w:t>part,</w:t>
      </w:r>
      <w:r>
        <w:rPr>
          <w:color w:val="363436"/>
          <w:spacing w:val="40"/>
          <w:w w:val="105"/>
        </w:rPr>
        <w:t xml:space="preserve"> </w:t>
      </w:r>
      <w:r>
        <w:rPr>
          <w:color w:val="363436"/>
          <w:w w:val="105"/>
        </w:rPr>
        <w:t>I am so professed an admirer of this antiquated song, that I shall give my reader a critique upon it without any further apology for so doing.</w:t>
      </w:r>
    </w:p>
    <w:p w14:paraId="39CBBC30" w14:textId="77777777" w:rsidR="0006275F" w:rsidRDefault="0006275F">
      <w:pPr>
        <w:pStyle w:val="BodyText"/>
        <w:spacing w:before="9"/>
        <w:ind w:left="5790"/>
        <w:jc w:val="both"/>
      </w:pPr>
      <w:r>
        <w:rPr>
          <w:color w:val="4B494B"/>
          <w:w w:val="120"/>
        </w:rPr>
        <w:t>-Joseph</w:t>
      </w:r>
      <w:r>
        <w:rPr>
          <w:color w:val="4B494B"/>
          <w:spacing w:val="18"/>
          <w:w w:val="120"/>
        </w:rPr>
        <w:t xml:space="preserve"> </w:t>
      </w:r>
      <w:r>
        <w:rPr>
          <w:color w:val="363436"/>
          <w:spacing w:val="-2"/>
          <w:w w:val="120"/>
        </w:rPr>
        <w:t>Addison</w:t>
      </w:r>
      <w:r>
        <w:rPr>
          <w:color w:val="363436"/>
          <w:spacing w:val="-2"/>
          <w:w w:val="120"/>
          <w:vertAlign w:val="superscript"/>
        </w:rPr>
        <w:t>1</w:t>
      </w:r>
    </w:p>
    <w:p w14:paraId="57FF3FE6" w14:textId="77777777" w:rsidR="0006275F" w:rsidRDefault="0006275F">
      <w:pPr>
        <w:pStyle w:val="BodyText"/>
      </w:pPr>
    </w:p>
    <w:p w14:paraId="764338D0" w14:textId="0F9E7747" w:rsidR="0006275F" w:rsidRDefault="0006275F">
      <w:pPr>
        <w:pStyle w:val="BodyText"/>
        <w:spacing w:before="156" w:line="271" w:lineRule="auto"/>
        <w:ind w:left="945" w:right="1035" w:firstLine="13"/>
        <w:jc w:val="both"/>
        <w:rPr>
          <w:color w:val="363436"/>
          <w:w w:val="105"/>
        </w:rPr>
      </w:pPr>
      <w:r>
        <w:rPr>
          <w:i/>
          <w:color w:val="363436"/>
          <w:w w:val="105"/>
          <w:sz w:val="19"/>
        </w:rPr>
        <w:t>The Ballad</w:t>
      </w:r>
      <w:r>
        <w:rPr>
          <w:i/>
          <w:color w:val="363436"/>
          <w:spacing w:val="40"/>
          <w:w w:val="105"/>
          <w:sz w:val="19"/>
        </w:rPr>
        <w:t xml:space="preserve"> </w:t>
      </w:r>
      <w:r>
        <w:rPr>
          <w:i/>
          <w:color w:val="363436"/>
          <w:w w:val="105"/>
          <w:sz w:val="19"/>
        </w:rPr>
        <w:t xml:space="preserve">of Chevy Chase </w:t>
      </w:r>
      <w:r>
        <w:rPr>
          <w:color w:val="363436"/>
          <w:w w:val="105"/>
        </w:rPr>
        <w:t>(see Appendix 1) and</w:t>
      </w:r>
      <w:r>
        <w:rPr>
          <w:color w:val="363436"/>
          <w:spacing w:val="40"/>
          <w:w w:val="105"/>
        </w:rPr>
        <w:t xml:space="preserve"> </w:t>
      </w:r>
      <w:r>
        <w:rPr>
          <w:color w:val="363436"/>
          <w:w w:val="105"/>
        </w:rPr>
        <w:t>the Battle of Otterburn, far more so than his other fights, were what really gave his legend its first major boost.</w:t>
      </w:r>
      <w:r>
        <w:rPr>
          <w:color w:val="363436"/>
          <w:spacing w:val="40"/>
          <w:w w:val="105"/>
        </w:rPr>
        <w:t xml:space="preserve"> </w:t>
      </w:r>
      <w:r>
        <w:rPr>
          <w:color w:val="363436"/>
          <w:w w:val="105"/>
        </w:rPr>
        <w:t>Losing</w:t>
      </w:r>
      <w:r>
        <w:rPr>
          <w:color w:val="363436"/>
          <w:spacing w:val="38"/>
          <w:w w:val="105"/>
        </w:rPr>
        <w:t xml:space="preserve"> </w:t>
      </w:r>
      <w:r>
        <w:rPr>
          <w:color w:val="363436"/>
          <w:w w:val="105"/>
        </w:rPr>
        <w:t>doesn't</w:t>
      </w:r>
      <w:r>
        <w:rPr>
          <w:color w:val="363436"/>
          <w:spacing w:val="40"/>
          <w:w w:val="105"/>
        </w:rPr>
        <w:t xml:space="preserve"> </w:t>
      </w:r>
      <w:r>
        <w:rPr>
          <w:color w:val="363436"/>
          <w:w w:val="105"/>
        </w:rPr>
        <w:t>necessarily</w:t>
      </w:r>
      <w:r>
        <w:rPr>
          <w:color w:val="363436"/>
          <w:spacing w:val="40"/>
          <w:w w:val="105"/>
        </w:rPr>
        <w:t xml:space="preserve"> </w:t>
      </w:r>
      <w:r>
        <w:rPr>
          <w:color w:val="363436"/>
          <w:w w:val="105"/>
        </w:rPr>
        <w:t>damage</w:t>
      </w:r>
      <w:r>
        <w:rPr>
          <w:color w:val="363436"/>
          <w:spacing w:val="40"/>
          <w:w w:val="105"/>
        </w:rPr>
        <w:t xml:space="preserve"> </w:t>
      </w:r>
      <w:r>
        <w:rPr>
          <w:color w:val="363436"/>
          <w:w w:val="105"/>
        </w:rPr>
        <w:t>your</w:t>
      </w:r>
      <w:r>
        <w:rPr>
          <w:color w:val="363436"/>
          <w:spacing w:val="39"/>
          <w:w w:val="105"/>
        </w:rPr>
        <w:t xml:space="preserve"> </w:t>
      </w:r>
      <w:r>
        <w:rPr>
          <w:color w:val="363436"/>
          <w:w w:val="105"/>
        </w:rPr>
        <w:t>mythic</w:t>
      </w:r>
      <w:r>
        <w:rPr>
          <w:color w:val="363436"/>
          <w:spacing w:val="34"/>
          <w:w w:val="105"/>
        </w:rPr>
        <w:t xml:space="preserve"> </w:t>
      </w:r>
      <w:r>
        <w:rPr>
          <w:color w:val="363436"/>
          <w:w w:val="105"/>
        </w:rPr>
        <w:t>status,</w:t>
      </w:r>
      <w:r>
        <w:rPr>
          <w:color w:val="363436"/>
          <w:spacing w:val="40"/>
          <w:w w:val="105"/>
        </w:rPr>
        <w:t xml:space="preserve"> </w:t>
      </w:r>
      <w:r>
        <w:rPr>
          <w:color w:val="363436"/>
          <w:w w:val="105"/>
        </w:rPr>
        <w:t>but</w:t>
      </w:r>
      <w:r>
        <w:rPr>
          <w:color w:val="363436"/>
          <w:spacing w:val="39"/>
          <w:w w:val="105"/>
        </w:rPr>
        <w:t xml:space="preserve"> </w:t>
      </w:r>
      <w:r>
        <w:rPr>
          <w:color w:val="363436"/>
          <w:w w:val="105"/>
        </w:rPr>
        <w:t>a</w:t>
      </w:r>
      <w:r>
        <w:rPr>
          <w:color w:val="363436"/>
          <w:spacing w:val="40"/>
          <w:w w:val="105"/>
        </w:rPr>
        <w:t xml:space="preserve"> </w:t>
      </w:r>
      <w:r>
        <w:rPr>
          <w:color w:val="363436"/>
          <w:w w:val="105"/>
        </w:rPr>
        <w:t>big</w:t>
      </w:r>
      <w:r>
        <w:rPr>
          <w:color w:val="363436"/>
          <w:spacing w:val="40"/>
          <w:w w:val="105"/>
        </w:rPr>
        <w:t xml:space="preserve"> </w:t>
      </w:r>
      <w:r>
        <w:rPr>
          <w:color w:val="363436"/>
          <w:w w:val="105"/>
        </w:rPr>
        <w:t>part of</w:t>
      </w:r>
      <w:r>
        <w:rPr>
          <w:color w:val="363436"/>
          <w:spacing w:val="40"/>
          <w:w w:val="105"/>
        </w:rPr>
        <w:t xml:space="preserve"> </w:t>
      </w:r>
      <w:r>
        <w:rPr>
          <w:color w:val="363436"/>
          <w:w w:val="105"/>
        </w:rPr>
        <w:t>the</w:t>
      </w:r>
      <w:r>
        <w:rPr>
          <w:color w:val="363436"/>
          <w:spacing w:val="40"/>
          <w:w w:val="105"/>
        </w:rPr>
        <w:t xml:space="preserve"> </w:t>
      </w:r>
      <w:r>
        <w:rPr>
          <w:color w:val="363436"/>
          <w:w w:val="105"/>
        </w:rPr>
        <w:t>Hotspur</w:t>
      </w:r>
      <w:r>
        <w:rPr>
          <w:color w:val="363436"/>
          <w:spacing w:val="40"/>
          <w:w w:val="105"/>
        </w:rPr>
        <w:t xml:space="preserve"> </w:t>
      </w:r>
      <w:r>
        <w:rPr>
          <w:color w:val="363436"/>
          <w:w w:val="105"/>
        </w:rPr>
        <w:t>saga</w:t>
      </w:r>
      <w:r>
        <w:rPr>
          <w:color w:val="363436"/>
          <w:spacing w:val="40"/>
          <w:w w:val="105"/>
        </w:rPr>
        <w:t xml:space="preserve"> </w:t>
      </w:r>
      <w:r>
        <w:rPr>
          <w:color w:val="363436"/>
          <w:w w:val="105"/>
        </w:rPr>
        <w:t>rests</w:t>
      </w:r>
      <w:r>
        <w:rPr>
          <w:color w:val="363436"/>
          <w:spacing w:val="40"/>
          <w:w w:val="105"/>
        </w:rPr>
        <w:t xml:space="preserve"> </w:t>
      </w:r>
      <w:r>
        <w:rPr>
          <w:color w:val="363436"/>
          <w:w w:val="105"/>
        </w:rPr>
        <w:t>on</w:t>
      </w:r>
      <w:r>
        <w:rPr>
          <w:color w:val="363436"/>
          <w:spacing w:val="40"/>
          <w:w w:val="105"/>
        </w:rPr>
        <w:t xml:space="preserve"> </w:t>
      </w:r>
      <w:r>
        <w:rPr>
          <w:color w:val="363436"/>
          <w:w w:val="105"/>
        </w:rPr>
        <w:t>this</w:t>
      </w:r>
      <w:r>
        <w:rPr>
          <w:color w:val="363436"/>
          <w:spacing w:val="40"/>
          <w:w w:val="105"/>
        </w:rPr>
        <w:t xml:space="preserve"> </w:t>
      </w:r>
      <w:r>
        <w:rPr>
          <w:color w:val="363436"/>
          <w:w w:val="105"/>
        </w:rPr>
        <w:t>minor</w:t>
      </w:r>
      <w:r>
        <w:rPr>
          <w:color w:val="363436"/>
          <w:spacing w:val="40"/>
          <w:w w:val="105"/>
        </w:rPr>
        <w:t xml:space="preserve"> </w:t>
      </w:r>
      <w:r>
        <w:rPr>
          <w:color w:val="363436"/>
          <w:w w:val="105"/>
        </w:rPr>
        <w:t>and</w:t>
      </w:r>
      <w:r>
        <w:rPr>
          <w:color w:val="363436"/>
          <w:spacing w:val="40"/>
          <w:w w:val="105"/>
        </w:rPr>
        <w:t xml:space="preserve"> </w:t>
      </w:r>
      <w:r>
        <w:rPr>
          <w:color w:val="363436"/>
          <w:w w:val="105"/>
        </w:rPr>
        <w:t>otherwise</w:t>
      </w:r>
      <w:r>
        <w:rPr>
          <w:color w:val="363436"/>
          <w:spacing w:val="40"/>
          <w:w w:val="105"/>
        </w:rPr>
        <w:t xml:space="preserve"> </w:t>
      </w:r>
      <w:r>
        <w:rPr>
          <w:color w:val="363436"/>
          <w:w w:val="105"/>
        </w:rPr>
        <w:t>unimportant</w:t>
      </w:r>
      <w:r>
        <w:rPr>
          <w:color w:val="363436"/>
          <w:spacing w:val="40"/>
          <w:w w:val="105"/>
        </w:rPr>
        <w:t xml:space="preserve"> </w:t>
      </w:r>
      <w:r>
        <w:rPr>
          <w:color w:val="363436"/>
          <w:w w:val="105"/>
        </w:rPr>
        <w:t>fight. What</w:t>
      </w:r>
      <w:r>
        <w:rPr>
          <w:color w:val="363436"/>
          <w:spacing w:val="40"/>
          <w:w w:val="105"/>
        </w:rPr>
        <w:t xml:space="preserve"> </w:t>
      </w:r>
      <w:r>
        <w:rPr>
          <w:color w:val="363436"/>
          <w:w w:val="105"/>
        </w:rPr>
        <w:t>is</w:t>
      </w:r>
      <w:r>
        <w:rPr>
          <w:color w:val="363436"/>
          <w:spacing w:val="40"/>
          <w:w w:val="105"/>
        </w:rPr>
        <w:t xml:space="preserve"> </w:t>
      </w:r>
      <w:r>
        <w:rPr>
          <w:color w:val="363436"/>
          <w:w w:val="105"/>
        </w:rPr>
        <w:t>it</w:t>
      </w:r>
      <w:r>
        <w:rPr>
          <w:color w:val="363436"/>
          <w:spacing w:val="40"/>
          <w:w w:val="105"/>
        </w:rPr>
        <w:t xml:space="preserve"> </w:t>
      </w:r>
      <w:r>
        <w:rPr>
          <w:color w:val="363436"/>
          <w:w w:val="105"/>
        </w:rPr>
        <w:t>about</w:t>
      </w:r>
      <w:r>
        <w:rPr>
          <w:color w:val="363436"/>
          <w:spacing w:val="40"/>
          <w:w w:val="105"/>
        </w:rPr>
        <w:t xml:space="preserve"> </w:t>
      </w:r>
      <w:r>
        <w:rPr>
          <w:color w:val="363436"/>
          <w:w w:val="105"/>
        </w:rPr>
        <w:t>Otterburn?</w:t>
      </w:r>
      <w:r>
        <w:rPr>
          <w:color w:val="363436"/>
          <w:spacing w:val="40"/>
          <w:w w:val="105"/>
        </w:rPr>
        <w:t xml:space="preserve"> </w:t>
      </w:r>
      <w:r>
        <w:rPr>
          <w:color w:val="363436"/>
          <w:w w:val="105"/>
        </w:rPr>
        <w:t>Thanks</w:t>
      </w:r>
      <w:r>
        <w:rPr>
          <w:color w:val="363436"/>
          <w:spacing w:val="40"/>
          <w:w w:val="105"/>
        </w:rPr>
        <w:t xml:space="preserve"> </w:t>
      </w:r>
      <w:r>
        <w:rPr>
          <w:color w:val="363436"/>
          <w:w w:val="105"/>
        </w:rPr>
        <w:t>to</w:t>
      </w:r>
      <w:r>
        <w:rPr>
          <w:color w:val="363436"/>
          <w:spacing w:val="40"/>
          <w:w w:val="105"/>
        </w:rPr>
        <w:t xml:space="preserve"> </w:t>
      </w:r>
      <w:r>
        <w:rPr>
          <w:color w:val="363436"/>
          <w:w w:val="105"/>
        </w:rPr>
        <w:t>Froissart</w:t>
      </w:r>
      <w:r>
        <w:rPr>
          <w:color w:val="363436"/>
          <w:spacing w:val="40"/>
          <w:w w:val="105"/>
        </w:rPr>
        <w:t xml:space="preserve"> </w:t>
      </w:r>
      <w:r>
        <w:rPr>
          <w:color w:val="363436"/>
          <w:w w:val="105"/>
        </w:rPr>
        <w:t>and</w:t>
      </w:r>
      <w:r>
        <w:rPr>
          <w:color w:val="363436"/>
          <w:spacing w:val="40"/>
          <w:w w:val="105"/>
        </w:rPr>
        <w:t xml:space="preserve"> </w:t>
      </w:r>
      <w:r>
        <w:rPr>
          <w:color w:val="363436"/>
          <w:w w:val="105"/>
        </w:rPr>
        <w:t>poetic</w:t>
      </w:r>
      <w:r>
        <w:rPr>
          <w:color w:val="363436"/>
          <w:spacing w:val="40"/>
          <w:w w:val="105"/>
        </w:rPr>
        <w:t xml:space="preserve"> </w:t>
      </w:r>
      <w:r>
        <w:rPr>
          <w:color w:val="363436"/>
          <w:w w:val="105"/>
        </w:rPr>
        <w:t>tradition,</w:t>
      </w:r>
      <w:r>
        <w:rPr>
          <w:color w:val="363436"/>
          <w:spacing w:val="40"/>
          <w:w w:val="105"/>
        </w:rPr>
        <w:t xml:space="preserve"> </w:t>
      </w:r>
      <w:r>
        <w:rPr>
          <w:color w:val="363436"/>
          <w:w w:val="105"/>
        </w:rPr>
        <w:t>the battle has become synonymous with chivalry, Douglas dies a hero's death, most definitely</w:t>
      </w:r>
      <w:r>
        <w:rPr>
          <w:color w:val="363436"/>
          <w:spacing w:val="40"/>
          <w:w w:val="105"/>
        </w:rPr>
        <w:t xml:space="preserve"> </w:t>
      </w:r>
      <w:proofErr w:type="spellStart"/>
      <w:r>
        <w:rPr>
          <w:i/>
          <w:color w:val="363436"/>
          <w:w w:val="105"/>
          <w:sz w:val="19"/>
        </w:rPr>
        <w:t>Kalas</w:t>
      </w:r>
      <w:proofErr w:type="spellEnd"/>
      <w:r>
        <w:rPr>
          <w:i/>
          <w:color w:val="363436"/>
          <w:spacing w:val="32"/>
          <w:w w:val="105"/>
          <w:sz w:val="19"/>
        </w:rPr>
        <w:t xml:space="preserve"> </w:t>
      </w:r>
      <w:proofErr w:type="spellStart"/>
      <w:r>
        <w:rPr>
          <w:i/>
          <w:color w:val="363436"/>
          <w:w w:val="105"/>
          <w:sz w:val="19"/>
        </w:rPr>
        <w:t>thanatos</w:t>
      </w:r>
      <w:proofErr w:type="spellEnd"/>
      <w:r>
        <w:rPr>
          <w:i/>
          <w:color w:val="363436"/>
          <w:w w:val="105"/>
          <w:sz w:val="19"/>
        </w:rPr>
        <w:t>;</w:t>
      </w:r>
      <w:r>
        <w:rPr>
          <w:i/>
          <w:color w:val="363436"/>
          <w:spacing w:val="40"/>
          <w:w w:val="105"/>
          <w:sz w:val="19"/>
        </w:rPr>
        <w:t xml:space="preserve"> </w:t>
      </w:r>
      <w:r>
        <w:rPr>
          <w:color w:val="363436"/>
          <w:w w:val="105"/>
        </w:rPr>
        <w:t>Leonidas</w:t>
      </w:r>
      <w:r>
        <w:rPr>
          <w:color w:val="363436"/>
          <w:spacing w:val="32"/>
          <w:w w:val="105"/>
        </w:rPr>
        <w:t xml:space="preserve"> </w:t>
      </w:r>
      <w:r>
        <w:rPr>
          <w:color w:val="363436"/>
          <w:w w:val="105"/>
        </w:rPr>
        <w:t>couldn't</w:t>
      </w:r>
      <w:r>
        <w:rPr>
          <w:color w:val="363436"/>
          <w:spacing w:val="40"/>
          <w:w w:val="105"/>
        </w:rPr>
        <w:t xml:space="preserve"> </w:t>
      </w:r>
      <w:r>
        <w:rPr>
          <w:color w:val="363436"/>
          <w:w w:val="105"/>
        </w:rPr>
        <w:t>have</w:t>
      </w:r>
      <w:r>
        <w:rPr>
          <w:color w:val="363436"/>
          <w:spacing w:val="27"/>
          <w:w w:val="105"/>
        </w:rPr>
        <w:t xml:space="preserve"> </w:t>
      </w:r>
      <w:r>
        <w:rPr>
          <w:color w:val="363436"/>
          <w:w w:val="105"/>
        </w:rPr>
        <w:t>done</w:t>
      </w:r>
      <w:r>
        <w:rPr>
          <w:color w:val="363436"/>
          <w:spacing w:val="27"/>
          <w:w w:val="105"/>
        </w:rPr>
        <w:t xml:space="preserve"> </w:t>
      </w:r>
      <w:r>
        <w:rPr>
          <w:color w:val="363436"/>
          <w:w w:val="105"/>
        </w:rPr>
        <w:t>it</w:t>
      </w:r>
      <w:r>
        <w:rPr>
          <w:color w:val="363436"/>
          <w:spacing w:val="35"/>
          <w:w w:val="105"/>
        </w:rPr>
        <w:t xml:space="preserve"> </w:t>
      </w:r>
      <w:r>
        <w:rPr>
          <w:color w:val="363436"/>
          <w:w w:val="105"/>
        </w:rPr>
        <w:t>better</w:t>
      </w:r>
      <w:r>
        <w:rPr>
          <w:color w:val="363436"/>
          <w:spacing w:val="33"/>
          <w:w w:val="105"/>
        </w:rPr>
        <w:t xml:space="preserve"> </w:t>
      </w:r>
      <w:r>
        <w:rPr>
          <w:color w:val="363436"/>
          <w:w w:val="105"/>
        </w:rPr>
        <w:t>and</w:t>
      </w:r>
      <w:r>
        <w:rPr>
          <w:color w:val="363436"/>
          <w:spacing w:val="36"/>
          <w:w w:val="105"/>
        </w:rPr>
        <w:t xml:space="preserve"> </w:t>
      </w:r>
      <w:r>
        <w:rPr>
          <w:color w:val="363436"/>
          <w:w w:val="105"/>
        </w:rPr>
        <w:t>Hotspur, as</w:t>
      </w:r>
      <w:r>
        <w:rPr>
          <w:color w:val="363436"/>
          <w:spacing w:val="-5"/>
          <w:w w:val="105"/>
        </w:rPr>
        <w:t xml:space="preserve"> </w:t>
      </w:r>
      <w:r>
        <w:rPr>
          <w:color w:val="363436"/>
          <w:w w:val="105"/>
        </w:rPr>
        <w:t>even his</w:t>
      </w:r>
      <w:r>
        <w:rPr>
          <w:color w:val="363436"/>
          <w:spacing w:val="-1"/>
          <w:w w:val="105"/>
        </w:rPr>
        <w:t xml:space="preserve"> </w:t>
      </w:r>
      <w:r>
        <w:rPr>
          <w:color w:val="363436"/>
          <w:w w:val="105"/>
        </w:rPr>
        <w:t>enemies acknowledged, fought like Hector.</w:t>
      </w:r>
      <w:r>
        <w:rPr>
          <w:color w:val="363436"/>
          <w:spacing w:val="-1"/>
          <w:w w:val="105"/>
        </w:rPr>
        <w:t xml:space="preserve"> </w:t>
      </w:r>
      <w:r>
        <w:rPr>
          <w:color w:val="363436"/>
          <w:w w:val="105"/>
        </w:rPr>
        <w:t>To lose the fight in such circumstances was no</w:t>
      </w:r>
      <w:r>
        <w:rPr>
          <w:color w:val="363436"/>
          <w:spacing w:val="-3"/>
          <w:w w:val="105"/>
        </w:rPr>
        <w:t xml:space="preserve"> </w:t>
      </w:r>
      <w:r>
        <w:rPr>
          <w:color w:val="363436"/>
          <w:w w:val="105"/>
        </w:rPr>
        <w:t>disgrace, half of history's enduring legends champion the losers</w:t>
      </w:r>
      <w:r>
        <w:rPr>
          <w:color w:val="363436"/>
          <w:spacing w:val="-8"/>
          <w:w w:val="105"/>
        </w:rPr>
        <w:t xml:space="preserve"> </w:t>
      </w:r>
      <w:r>
        <w:rPr>
          <w:color w:val="4B494B"/>
          <w:w w:val="105"/>
        </w:rPr>
        <w:t>-</w:t>
      </w:r>
      <w:r>
        <w:rPr>
          <w:color w:val="4B494B"/>
          <w:spacing w:val="28"/>
          <w:w w:val="105"/>
        </w:rPr>
        <w:t xml:space="preserve"> </w:t>
      </w:r>
      <w:r>
        <w:rPr>
          <w:color w:val="363436"/>
          <w:w w:val="105"/>
        </w:rPr>
        <w:t>Thermopylae, Watling Street, Hastings, Roncesvalles and all the way to the Alamo and Gloucester Hill.</w:t>
      </w:r>
    </w:p>
    <w:p w14:paraId="4D52871B" w14:textId="77777777" w:rsidR="0006275F" w:rsidRDefault="0006275F">
      <w:pPr>
        <w:pStyle w:val="BodyText"/>
        <w:spacing w:before="156" w:line="271" w:lineRule="auto"/>
        <w:ind w:left="945" w:right="1035" w:firstLine="13"/>
        <w:jc w:val="both"/>
      </w:pPr>
    </w:p>
    <w:p w14:paraId="63BEC4D0" w14:textId="2145D8E4" w:rsidR="0006275F" w:rsidRDefault="0006275F" w:rsidP="0006275F">
      <w:pPr>
        <w:pStyle w:val="BodyText"/>
        <w:spacing w:before="6" w:line="271" w:lineRule="auto"/>
        <w:ind w:left="944" w:right="1039" w:firstLine="285"/>
        <w:jc w:val="both"/>
      </w:pPr>
      <w:r>
        <w:rPr>
          <w:color w:val="363436"/>
          <w:w w:val="105"/>
        </w:rPr>
        <w:t xml:space="preserve">On a rather wild and windy day in August 1988 and on the actual </w:t>
      </w:r>
      <w:r>
        <w:rPr>
          <w:color w:val="363436"/>
          <w:w w:val="105"/>
        </w:rPr>
        <w:lastRenderedPageBreak/>
        <w:t>site (depending</w:t>
      </w:r>
      <w:r>
        <w:rPr>
          <w:color w:val="363436"/>
          <w:spacing w:val="-14"/>
          <w:w w:val="105"/>
        </w:rPr>
        <w:t xml:space="preserve"> </w:t>
      </w:r>
      <w:r>
        <w:rPr>
          <w:color w:val="363436"/>
          <w:w w:val="105"/>
        </w:rPr>
        <w:t>on</w:t>
      </w:r>
      <w:r>
        <w:rPr>
          <w:color w:val="363436"/>
          <w:spacing w:val="-13"/>
          <w:w w:val="105"/>
        </w:rPr>
        <w:t xml:space="preserve"> </w:t>
      </w:r>
      <w:r>
        <w:rPr>
          <w:color w:val="363436"/>
          <w:w w:val="105"/>
        </w:rPr>
        <w:t>whose</w:t>
      </w:r>
      <w:r>
        <w:rPr>
          <w:color w:val="363436"/>
          <w:spacing w:val="-13"/>
          <w:w w:val="105"/>
        </w:rPr>
        <w:t xml:space="preserve"> </w:t>
      </w:r>
      <w:r>
        <w:rPr>
          <w:color w:val="363436"/>
          <w:w w:val="105"/>
        </w:rPr>
        <w:t>account</w:t>
      </w:r>
      <w:r>
        <w:rPr>
          <w:color w:val="363436"/>
          <w:spacing w:val="-13"/>
          <w:w w:val="105"/>
        </w:rPr>
        <w:t xml:space="preserve"> </w:t>
      </w:r>
      <w:r>
        <w:rPr>
          <w:color w:val="363436"/>
          <w:w w:val="105"/>
        </w:rPr>
        <w:t>you</w:t>
      </w:r>
      <w:r>
        <w:rPr>
          <w:color w:val="363436"/>
          <w:spacing w:val="-11"/>
          <w:w w:val="105"/>
        </w:rPr>
        <w:t xml:space="preserve"> </w:t>
      </w:r>
      <w:r>
        <w:rPr>
          <w:color w:val="363436"/>
          <w:w w:val="105"/>
        </w:rPr>
        <w:t>believe),</w:t>
      </w:r>
      <w:r>
        <w:rPr>
          <w:color w:val="363436"/>
          <w:spacing w:val="-13"/>
          <w:w w:val="105"/>
        </w:rPr>
        <w:t xml:space="preserve"> </w:t>
      </w:r>
      <w:r>
        <w:rPr>
          <w:color w:val="363436"/>
          <w:w w:val="105"/>
        </w:rPr>
        <w:t>I</w:t>
      </w:r>
      <w:r>
        <w:rPr>
          <w:color w:val="363436"/>
          <w:spacing w:val="-14"/>
          <w:w w:val="105"/>
        </w:rPr>
        <w:t xml:space="preserve"> </w:t>
      </w:r>
      <w:r>
        <w:rPr>
          <w:color w:val="363436"/>
          <w:w w:val="105"/>
        </w:rPr>
        <w:t>was</w:t>
      </w:r>
      <w:r>
        <w:rPr>
          <w:color w:val="363436"/>
          <w:spacing w:val="-13"/>
          <w:w w:val="105"/>
        </w:rPr>
        <w:t xml:space="preserve"> </w:t>
      </w:r>
      <w:r>
        <w:rPr>
          <w:color w:val="363436"/>
          <w:w w:val="105"/>
        </w:rPr>
        <w:t>part</w:t>
      </w:r>
      <w:r>
        <w:rPr>
          <w:color w:val="363436"/>
          <w:spacing w:val="-13"/>
          <w:w w:val="105"/>
        </w:rPr>
        <w:t xml:space="preserve"> </w:t>
      </w:r>
      <w:r>
        <w:rPr>
          <w:color w:val="363436"/>
          <w:w w:val="105"/>
        </w:rPr>
        <w:t>of</w:t>
      </w:r>
      <w:r>
        <w:rPr>
          <w:color w:val="363436"/>
          <w:spacing w:val="-13"/>
          <w:w w:val="105"/>
        </w:rPr>
        <w:t xml:space="preserve"> </w:t>
      </w:r>
      <w:r>
        <w:rPr>
          <w:color w:val="363436"/>
          <w:w w:val="105"/>
        </w:rPr>
        <w:t>a</w:t>
      </w:r>
      <w:r>
        <w:rPr>
          <w:color w:val="363436"/>
          <w:spacing w:val="-10"/>
          <w:w w:val="105"/>
        </w:rPr>
        <w:t xml:space="preserve"> </w:t>
      </w:r>
      <w:r>
        <w:rPr>
          <w:color w:val="363436"/>
          <w:w w:val="105"/>
        </w:rPr>
        <w:t>team</w:t>
      </w:r>
      <w:r>
        <w:rPr>
          <w:color w:val="363436"/>
          <w:spacing w:val="-6"/>
          <w:w w:val="105"/>
        </w:rPr>
        <w:t xml:space="preserve"> </w:t>
      </w:r>
      <w:r>
        <w:rPr>
          <w:color w:val="363436"/>
          <w:w w:val="105"/>
        </w:rPr>
        <w:t>who'd</w:t>
      </w:r>
      <w:r>
        <w:rPr>
          <w:color w:val="363436"/>
          <w:spacing w:val="-12"/>
          <w:w w:val="105"/>
        </w:rPr>
        <w:t xml:space="preserve"> </w:t>
      </w:r>
      <w:proofErr w:type="spellStart"/>
      <w:r>
        <w:rPr>
          <w:color w:val="363436"/>
          <w:w w:val="105"/>
        </w:rPr>
        <w:t>organised</w:t>
      </w:r>
      <w:proofErr w:type="spellEnd"/>
      <w:r>
        <w:rPr>
          <w:color w:val="363436"/>
          <w:spacing w:val="-4"/>
          <w:w w:val="105"/>
        </w:rPr>
        <w:t xml:space="preserve"> </w:t>
      </w:r>
      <w:r>
        <w:rPr>
          <w:color w:val="363436"/>
          <w:w w:val="105"/>
        </w:rPr>
        <w:t>a 600th anniversary re-enactment of the</w:t>
      </w:r>
      <w:r>
        <w:rPr>
          <w:color w:val="363436"/>
          <w:spacing w:val="-7"/>
          <w:w w:val="105"/>
        </w:rPr>
        <w:t xml:space="preserve"> </w:t>
      </w:r>
      <w:r>
        <w:rPr>
          <w:color w:val="363436"/>
          <w:w w:val="105"/>
        </w:rPr>
        <w:t>Battle</w:t>
      </w:r>
      <w:r>
        <w:rPr>
          <w:color w:val="363436"/>
          <w:spacing w:val="-7"/>
          <w:w w:val="105"/>
        </w:rPr>
        <w:t xml:space="preserve"> </w:t>
      </w:r>
      <w:r>
        <w:rPr>
          <w:color w:val="363436"/>
          <w:w w:val="105"/>
        </w:rPr>
        <w:t>of</w:t>
      </w:r>
      <w:r>
        <w:rPr>
          <w:color w:val="363436"/>
          <w:spacing w:val="-5"/>
          <w:w w:val="105"/>
        </w:rPr>
        <w:t xml:space="preserve"> </w:t>
      </w:r>
      <w:r>
        <w:rPr>
          <w:color w:val="363436"/>
          <w:w w:val="105"/>
        </w:rPr>
        <w:t>Otterburn. No</w:t>
      </w:r>
      <w:r>
        <w:rPr>
          <w:color w:val="363436"/>
          <w:spacing w:val="-6"/>
          <w:w w:val="105"/>
        </w:rPr>
        <w:t xml:space="preserve"> </w:t>
      </w:r>
      <w:r>
        <w:rPr>
          <w:color w:val="363436"/>
          <w:w w:val="105"/>
        </w:rPr>
        <w:t>high</w:t>
      </w:r>
      <w:r>
        <w:rPr>
          <w:color w:val="363436"/>
          <w:spacing w:val="-1"/>
          <w:w w:val="105"/>
        </w:rPr>
        <w:t xml:space="preserve"> </w:t>
      </w:r>
      <w:r>
        <w:rPr>
          <w:color w:val="363436"/>
          <w:w w:val="105"/>
        </w:rPr>
        <w:t>summer heat for</w:t>
      </w:r>
      <w:r>
        <w:rPr>
          <w:color w:val="363436"/>
          <w:spacing w:val="-14"/>
          <w:w w:val="105"/>
        </w:rPr>
        <w:t xml:space="preserve"> </w:t>
      </w:r>
      <w:r>
        <w:rPr>
          <w:color w:val="363436"/>
          <w:w w:val="105"/>
        </w:rPr>
        <w:t>us.</w:t>
      </w:r>
      <w:r>
        <w:rPr>
          <w:color w:val="363436"/>
          <w:spacing w:val="-13"/>
          <w:w w:val="105"/>
        </w:rPr>
        <w:t xml:space="preserve"> </w:t>
      </w:r>
      <w:r>
        <w:rPr>
          <w:color w:val="363436"/>
          <w:w w:val="105"/>
        </w:rPr>
        <w:t>To</w:t>
      </w:r>
      <w:r>
        <w:rPr>
          <w:color w:val="363436"/>
          <w:spacing w:val="-13"/>
          <w:w w:val="105"/>
        </w:rPr>
        <w:t xml:space="preserve"> </w:t>
      </w:r>
      <w:r>
        <w:rPr>
          <w:color w:val="363436"/>
          <w:w w:val="105"/>
        </w:rPr>
        <w:t>add</w:t>
      </w:r>
      <w:r>
        <w:rPr>
          <w:color w:val="363436"/>
          <w:spacing w:val="-5"/>
          <w:w w:val="105"/>
        </w:rPr>
        <w:t xml:space="preserve"> </w:t>
      </w:r>
      <w:r>
        <w:rPr>
          <w:color w:val="363436"/>
          <w:w w:val="105"/>
        </w:rPr>
        <w:t>spice,</w:t>
      </w:r>
      <w:r>
        <w:rPr>
          <w:color w:val="363436"/>
          <w:spacing w:val="-11"/>
          <w:w w:val="105"/>
        </w:rPr>
        <w:t xml:space="preserve"> </w:t>
      </w:r>
      <w:r>
        <w:rPr>
          <w:color w:val="363436"/>
          <w:w w:val="105"/>
        </w:rPr>
        <w:t>and highly</w:t>
      </w:r>
      <w:r>
        <w:rPr>
          <w:color w:val="363436"/>
          <w:spacing w:val="-5"/>
          <w:w w:val="105"/>
        </w:rPr>
        <w:t xml:space="preserve"> </w:t>
      </w:r>
      <w:r>
        <w:rPr>
          <w:color w:val="363436"/>
          <w:w w:val="105"/>
        </w:rPr>
        <w:t>likely</w:t>
      </w:r>
      <w:r>
        <w:rPr>
          <w:color w:val="363436"/>
          <w:spacing w:val="-1"/>
          <w:w w:val="105"/>
        </w:rPr>
        <w:t xml:space="preserve"> </w:t>
      </w:r>
      <w:r>
        <w:rPr>
          <w:color w:val="363436"/>
          <w:w w:val="105"/>
        </w:rPr>
        <w:t>real bloodshed,</w:t>
      </w:r>
      <w:r>
        <w:rPr>
          <w:color w:val="363436"/>
          <w:spacing w:val="-1"/>
          <w:w w:val="105"/>
        </w:rPr>
        <w:t xml:space="preserve"> </w:t>
      </w:r>
      <w:r>
        <w:rPr>
          <w:color w:val="363436"/>
          <w:w w:val="105"/>
        </w:rPr>
        <w:t>the</w:t>
      </w:r>
      <w:r>
        <w:rPr>
          <w:color w:val="363436"/>
          <w:spacing w:val="-14"/>
          <w:w w:val="105"/>
        </w:rPr>
        <w:t xml:space="preserve"> </w:t>
      </w:r>
      <w:r>
        <w:rPr>
          <w:color w:val="363436"/>
          <w:w w:val="105"/>
        </w:rPr>
        <w:t>MoD</w:t>
      </w:r>
      <w:r>
        <w:rPr>
          <w:color w:val="363436"/>
          <w:spacing w:val="-7"/>
          <w:w w:val="105"/>
        </w:rPr>
        <w:t xml:space="preserve"> </w:t>
      </w:r>
      <w:r>
        <w:rPr>
          <w:color w:val="363436"/>
          <w:w w:val="105"/>
        </w:rPr>
        <w:t>had furnished</w:t>
      </w:r>
      <w:r>
        <w:rPr>
          <w:color w:val="363436"/>
          <w:spacing w:val="12"/>
          <w:w w:val="105"/>
        </w:rPr>
        <w:t xml:space="preserve"> </w:t>
      </w:r>
      <w:r>
        <w:rPr>
          <w:color w:val="363436"/>
          <w:w w:val="105"/>
        </w:rPr>
        <w:t>the day with a company each of English and Scottish junior leaders, trainee NCOs with</w:t>
      </w:r>
      <w:r>
        <w:rPr>
          <w:color w:val="363436"/>
          <w:spacing w:val="17"/>
          <w:w w:val="105"/>
        </w:rPr>
        <w:t xml:space="preserve"> </w:t>
      </w:r>
      <w:r>
        <w:rPr>
          <w:color w:val="363436"/>
          <w:w w:val="105"/>
        </w:rPr>
        <w:t>a cadre</w:t>
      </w:r>
      <w:r>
        <w:rPr>
          <w:color w:val="363436"/>
          <w:spacing w:val="17"/>
          <w:w w:val="105"/>
        </w:rPr>
        <w:t xml:space="preserve"> </w:t>
      </w:r>
      <w:r>
        <w:rPr>
          <w:color w:val="363436"/>
          <w:w w:val="105"/>
        </w:rPr>
        <w:t>of</w:t>
      </w:r>
      <w:r>
        <w:rPr>
          <w:color w:val="363436"/>
          <w:spacing w:val="18"/>
          <w:w w:val="105"/>
        </w:rPr>
        <w:t xml:space="preserve"> </w:t>
      </w:r>
      <w:r>
        <w:rPr>
          <w:color w:val="363436"/>
          <w:w w:val="105"/>
        </w:rPr>
        <w:t>instructors. Thank</w:t>
      </w:r>
      <w:r>
        <w:rPr>
          <w:color w:val="363436"/>
          <w:spacing w:val="29"/>
          <w:w w:val="105"/>
        </w:rPr>
        <w:t xml:space="preserve"> </w:t>
      </w:r>
      <w:r>
        <w:rPr>
          <w:color w:val="363436"/>
          <w:w w:val="105"/>
        </w:rPr>
        <w:t>goodness</w:t>
      </w:r>
      <w:r>
        <w:rPr>
          <w:color w:val="363436"/>
          <w:spacing w:val="22"/>
          <w:w w:val="105"/>
        </w:rPr>
        <w:t xml:space="preserve"> </w:t>
      </w:r>
      <w:r>
        <w:rPr>
          <w:color w:val="363436"/>
          <w:w w:val="105"/>
        </w:rPr>
        <w:t>the</w:t>
      </w:r>
      <w:r>
        <w:rPr>
          <w:color w:val="363436"/>
          <w:spacing w:val="20"/>
          <w:w w:val="105"/>
        </w:rPr>
        <w:t xml:space="preserve"> </w:t>
      </w:r>
      <w:r>
        <w:rPr>
          <w:color w:val="363436"/>
          <w:w w:val="105"/>
        </w:rPr>
        <w:t>weapons</w:t>
      </w:r>
      <w:r>
        <w:rPr>
          <w:color w:val="363436"/>
          <w:spacing w:val="29"/>
          <w:w w:val="105"/>
        </w:rPr>
        <w:t xml:space="preserve"> </w:t>
      </w:r>
      <w:r>
        <w:rPr>
          <w:color w:val="363436"/>
          <w:w w:val="105"/>
        </w:rPr>
        <w:t>were</w:t>
      </w:r>
      <w:r>
        <w:rPr>
          <w:color w:val="363436"/>
          <w:spacing w:val="20"/>
          <w:w w:val="105"/>
        </w:rPr>
        <w:t xml:space="preserve"> </w:t>
      </w:r>
      <w:r>
        <w:rPr>
          <w:color w:val="363436"/>
          <w:w w:val="105"/>
        </w:rPr>
        <w:t>wooden,</w:t>
      </w:r>
      <w:r>
        <w:rPr>
          <w:color w:val="363436"/>
          <w:spacing w:val="18"/>
          <w:w w:val="105"/>
        </w:rPr>
        <w:t xml:space="preserve"> </w:t>
      </w:r>
      <w:r>
        <w:rPr>
          <w:color w:val="363436"/>
          <w:w w:val="105"/>
        </w:rPr>
        <w:t>as</w:t>
      </w:r>
      <w:r>
        <w:rPr>
          <w:color w:val="363436"/>
          <w:spacing w:val="18"/>
          <w:w w:val="105"/>
        </w:rPr>
        <w:t xml:space="preserve"> </w:t>
      </w:r>
      <w:r>
        <w:rPr>
          <w:color w:val="363436"/>
          <w:w w:val="105"/>
        </w:rPr>
        <w:t>the Scots took the whole business very seriously and if anyone doubted they'd won first time around, now it would be definite. It wasn't any wild melee but well­ drilled and coordinated fury, with proper NCOs bellowing themselves hoarse</w:t>
      </w:r>
      <w:r>
        <w:rPr>
          <w:color w:val="363436"/>
          <w:spacing w:val="40"/>
          <w:w w:val="105"/>
        </w:rPr>
        <w:t xml:space="preserve"> </w:t>
      </w:r>
      <w:r>
        <w:rPr>
          <w:color w:val="363436"/>
          <w:w w:val="105"/>
        </w:rPr>
        <w:t>and</w:t>
      </w:r>
      <w:r>
        <w:rPr>
          <w:color w:val="363436"/>
          <w:spacing w:val="37"/>
          <w:w w:val="105"/>
        </w:rPr>
        <w:t xml:space="preserve"> </w:t>
      </w:r>
      <w:r>
        <w:rPr>
          <w:color w:val="363436"/>
          <w:w w:val="105"/>
        </w:rPr>
        <w:t>urging</w:t>
      </w:r>
      <w:r>
        <w:rPr>
          <w:color w:val="363436"/>
          <w:spacing w:val="24"/>
          <w:w w:val="105"/>
        </w:rPr>
        <w:t xml:space="preserve"> </w:t>
      </w:r>
      <w:r>
        <w:rPr>
          <w:color w:val="363436"/>
          <w:w w:val="105"/>
        </w:rPr>
        <w:t>their</w:t>
      </w:r>
      <w:r>
        <w:rPr>
          <w:color w:val="363436"/>
          <w:spacing w:val="23"/>
          <w:w w:val="105"/>
        </w:rPr>
        <w:t xml:space="preserve"> </w:t>
      </w:r>
      <w:r>
        <w:rPr>
          <w:color w:val="363436"/>
          <w:w w:val="105"/>
        </w:rPr>
        <w:t>charges</w:t>
      </w:r>
      <w:r>
        <w:rPr>
          <w:color w:val="363436"/>
          <w:spacing w:val="28"/>
          <w:w w:val="105"/>
        </w:rPr>
        <w:t xml:space="preserve"> </w:t>
      </w:r>
      <w:r>
        <w:rPr>
          <w:color w:val="363436"/>
          <w:w w:val="105"/>
        </w:rPr>
        <w:t>on</w:t>
      </w:r>
      <w:r>
        <w:rPr>
          <w:color w:val="363436"/>
          <w:spacing w:val="27"/>
          <w:w w:val="105"/>
        </w:rPr>
        <w:t xml:space="preserve"> </w:t>
      </w:r>
      <w:r>
        <w:rPr>
          <w:color w:val="363436"/>
          <w:w w:val="105"/>
        </w:rPr>
        <w:t>to</w:t>
      </w:r>
      <w:r>
        <w:rPr>
          <w:color w:val="363436"/>
          <w:spacing w:val="17"/>
          <w:w w:val="105"/>
        </w:rPr>
        <w:t xml:space="preserve"> </w:t>
      </w:r>
      <w:r>
        <w:rPr>
          <w:color w:val="363436"/>
          <w:w w:val="105"/>
        </w:rPr>
        <w:t>closer</w:t>
      </w:r>
      <w:r>
        <w:rPr>
          <w:color w:val="363436"/>
          <w:spacing w:val="30"/>
          <w:w w:val="105"/>
        </w:rPr>
        <w:t xml:space="preserve"> </w:t>
      </w:r>
      <w:r>
        <w:rPr>
          <w:color w:val="363436"/>
          <w:w w:val="105"/>
        </w:rPr>
        <w:t>drill</w:t>
      </w:r>
      <w:r>
        <w:rPr>
          <w:color w:val="363436"/>
          <w:spacing w:val="23"/>
          <w:w w:val="105"/>
        </w:rPr>
        <w:t xml:space="preserve"> </w:t>
      </w:r>
      <w:r>
        <w:rPr>
          <w:color w:val="363436"/>
          <w:w w:val="105"/>
        </w:rPr>
        <w:t>and</w:t>
      </w:r>
      <w:r>
        <w:rPr>
          <w:color w:val="363436"/>
          <w:spacing w:val="31"/>
          <w:w w:val="105"/>
        </w:rPr>
        <w:t xml:space="preserve"> </w:t>
      </w:r>
      <w:r>
        <w:rPr>
          <w:color w:val="363436"/>
          <w:w w:val="105"/>
        </w:rPr>
        <w:t>even</w:t>
      </w:r>
      <w:r>
        <w:rPr>
          <w:color w:val="363436"/>
          <w:spacing w:val="32"/>
          <w:w w:val="105"/>
        </w:rPr>
        <w:t xml:space="preserve"> </w:t>
      </w:r>
      <w:r>
        <w:rPr>
          <w:color w:val="363436"/>
          <w:w w:val="105"/>
        </w:rPr>
        <w:t>more</w:t>
      </w:r>
      <w:r>
        <w:rPr>
          <w:color w:val="363436"/>
          <w:spacing w:val="22"/>
          <w:w w:val="105"/>
        </w:rPr>
        <w:t xml:space="preserve"> </w:t>
      </w:r>
      <w:r>
        <w:rPr>
          <w:color w:val="363436"/>
          <w:w w:val="105"/>
        </w:rPr>
        <w:t>focused</w:t>
      </w:r>
      <w:r>
        <w:rPr>
          <w:color w:val="363436"/>
          <w:spacing w:val="40"/>
          <w:w w:val="105"/>
        </w:rPr>
        <w:t xml:space="preserve"> </w:t>
      </w:r>
      <w:r>
        <w:rPr>
          <w:color w:val="363436"/>
          <w:w w:val="105"/>
        </w:rPr>
        <w:t>blood</w:t>
      </w:r>
      <w:r>
        <w:rPr>
          <w:color w:val="363436"/>
          <w:spacing w:val="33"/>
          <w:w w:val="105"/>
        </w:rPr>
        <w:t xml:space="preserve"> </w:t>
      </w:r>
      <w:r>
        <w:rPr>
          <w:color w:val="363436"/>
          <w:w w:val="105"/>
        </w:rPr>
        <w:t xml:space="preserve">lust. </w:t>
      </w:r>
      <w:r>
        <w:rPr>
          <w:color w:val="363436"/>
          <w:w w:val="105"/>
          <w:sz w:val="21"/>
        </w:rPr>
        <w:t xml:space="preserve">In </w:t>
      </w:r>
      <w:r>
        <w:rPr>
          <w:color w:val="363436"/>
          <w:w w:val="105"/>
        </w:rPr>
        <w:t xml:space="preserve">both they succeeded admirably and we </w:t>
      </w:r>
      <w:r>
        <w:rPr>
          <w:i/>
          <w:color w:val="363436"/>
          <w:w w:val="105"/>
        </w:rPr>
        <w:t xml:space="preserve">actual </w:t>
      </w:r>
      <w:r>
        <w:rPr>
          <w:color w:val="363436"/>
          <w:w w:val="105"/>
        </w:rPr>
        <w:t xml:space="preserve">reenactors in proper harness with nearly real weapons were glad of our </w:t>
      </w:r>
      <w:proofErr w:type="spellStart"/>
      <w:r>
        <w:rPr>
          <w:color w:val="363436"/>
          <w:w w:val="105"/>
        </w:rPr>
        <w:t>armour</w:t>
      </w:r>
      <w:proofErr w:type="spellEnd"/>
      <w:r>
        <w:rPr>
          <w:color w:val="363436"/>
          <w:w w:val="105"/>
        </w:rPr>
        <w:t>.</w:t>
      </w:r>
    </w:p>
    <w:p w14:paraId="28915E31" w14:textId="77777777" w:rsidR="0006275F" w:rsidRDefault="0006275F">
      <w:pPr>
        <w:pStyle w:val="BodyText"/>
        <w:spacing w:before="8"/>
        <w:rPr>
          <w:sz w:val="31"/>
        </w:rPr>
      </w:pPr>
    </w:p>
    <w:p w14:paraId="6BD75697" w14:textId="77777777" w:rsidR="0006275F" w:rsidRDefault="0006275F">
      <w:pPr>
        <w:pStyle w:val="Heading1"/>
        <w:spacing w:before="1"/>
        <w:ind w:left="1063"/>
      </w:pPr>
      <w:r>
        <w:rPr>
          <w:color w:val="363436"/>
          <w:spacing w:val="-2"/>
          <w:w w:val="105"/>
        </w:rPr>
        <w:t>Ground</w:t>
      </w:r>
    </w:p>
    <w:p w14:paraId="3F21C210" w14:textId="0165D64D" w:rsidR="0006275F" w:rsidRDefault="0006275F">
      <w:pPr>
        <w:pStyle w:val="BodyText"/>
        <w:spacing w:before="143" w:line="271" w:lineRule="auto"/>
        <w:ind w:left="1060" w:right="932" w:hanging="5"/>
        <w:jc w:val="both"/>
        <w:rPr>
          <w:color w:val="363436"/>
        </w:rPr>
      </w:pPr>
      <w:r>
        <w:rPr>
          <w:color w:val="363436"/>
        </w:rPr>
        <w:t>One day somebody</w:t>
      </w:r>
      <w:r>
        <w:rPr>
          <w:color w:val="363436"/>
          <w:spacing w:val="40"/>
        </w:rPr>
        <w:t xml:space="preserve"> </w:t>
      </w:r>
      <w:r>
        <w:rPr>
          <w:color w:val="363436"/>
        </w:rPr>
        <w:t>will</w:t>
      </w:r>
      <w:r>
        <w:rPr>
          <w:color w:val="363436"/>
          <w:spacing w:val="40"/>
        </w:rPr>
        <w:t xml:space="preserve"> </w:t>
      </w:r>
      <w:r>
        <w:rPr>
          <w:color w:val="363436"/>
        </w:rPr>
        <w:t>write a definitive</w:t>
      </w:r>
      <w:r>
        <w:rPr>
          <w:color w:val="363436"/>
          <w:spacing w:val="38"/>
        </w:rPr>
        <w:t xml:space="preserve"> </w:t>
      </w:r>
      <w:r>
        <w:rPr>
          <w:color w:val="363436"/>
        </w:rPr>
        <w:t>account</w:t>
      </w:r>
      <w:r>
        <w:rPr>
          <w:color w:val="363436"/>
          <w:spacing w:val="40"/>
        </w:rPr>
        <w:t xml:space="preserve"> </w:t>
      </w:r>
      <w:r>
        <w:rPr>
          <w:color w:val="363436"/>
        </w:rPr>
        <w:t>of</w:t>
      </w:r>
      <w:r>
        <w:rPr>
          <w:color w:val="363436"/>
          <w:spacing w:val="40"/>
        </w:rPr>
        <w:t xml:space="preserve"> </w:t>
      </w:r>
      <w:r>
        <w:rPr>
          <w:color w:val="363436"/>
        </w:rPr>
        <w:t>the battle and</w:t>
      </w:r>
      <w:r>
        <w:rPr>
          <w:color w:val="363436"/>
          <w:spacing w:val="40"/>
        </w:rPr>
        <w:t xml:space="preserve"> </w:t>
      </w:r>
      <w:r>
        <w:rPr>
          <w:color w:val="363436"/>
        </w:rPr>
        <w:t>much</w:t>
      </w:r>
      <w:r>
        <w:rPr>
          <w:color w:val="363436"/>
          <w:spacing w:val="40"/>
        </w:rPr>
        <w:t xml:space="preserve"> </w:t>
      </w:r>
      <w:r>
        <w:rPr>
          <w:color w:val="363436"/>
        </w:rPr>
        <w:t xml:space="preserve">good work is being done, at the time of writing, by the </w:t>
      </w:r>
      <w:r>
        <w:rPr>
          <w:color w:val="4D4B4D"/>
        </w:rPr>
        <w:t xml:space="preserve">Northumberland </w:t>
      </w:r>
      <w:r>
        <w:rPr>
          <w:color w:val="363436"/>
        </w:rPr>
        <w:t xml:space="preserve">National Park Authority, </w:t>
      </w:r>
      <w:proofErr w:type="spellStart"/>
      <w:r>
        <w:rPr>
          <w:color w:val="363436"/>
        </w:rPr>
        <w:t>Revitalising</w:t>
      </w:r>
      <w:proofErr w:type="spellEnd"/>
      <w:r>
        <w:rPr>
          <w:color w:val="363436"/>
        </w:rPr>
        <w:t xml:space="preserve"> Redesdale, and the UK Battlefield Trust.</w:t>
      </w:r>
      <w:r>
        <w:rPr>
          <w:color w:val="4D4B4D"/>
          <w:vertAlign w:val="superscript"/>
        </w:rPr>
        <w:t>2</w:t>
      </w:r>
      <w:r>
        <w:rPr>
          <w:color w:val="4D4B4D"/>
        </w:rPr>
        <w:t xml:space="preserve"> </w:t>
      </w:r>
      <w:r>
        <w:rPr>
          <w:color w:val="363436"/>
        </w:rPr>
        <w:t>Otterburn field poses several</w:t>
      </w:r>
      <w:r>
        <w:rPr>
          <w:color w:val="363436"/>
          <w:spacing w:val="32"/>
        </w:rPr>
        <w:t xml:space="preserve"> </w:t>
      </w:r>
      <w:r>
        <w:rPr>
          <w:color w:val="363436"/>
        </w:rPr>
        <w:t>problems</w:t>
      </w:r>
      <w:r>
        <w:rPr>
          <w:color w:val="363436"/>
          <w:spacing w:val="33"/>
        </w:rPr>
        <w:t xml:space="preserve"> </w:t>
      </w:r>
      <w:r>
        <w:rPr>
          <w:color w:val="363436"/>
        </w:rPr>
        <w:t>which</w:t>
      </w:r>
      <w:r>
        <w:rPr>
          <w:color w:val="363436"/>
          <w:spacing w:val="36"/>
        </w:rPr>
        <w:t xml:space="preserve"> </w:t>
      </w:r>
      <w:r>
        <w:rPr>
          <w:color w:val="363436"/>
        </w:rPr>
        <w:t>historians</w:t>
      </w:r>
      <w:r>
        <w:rPr>
          <w:color w:val="363436"/>
          <w:spacing w:val="24"/>
        </w:rPr>
        <w:t xml:space="preserve"> </w:t>
      </w:r>
      <w:r>
        <w:rPr>
          <w:color w:val="363436"/>
        </w:rPr>
        <w:t>have struggled</w:t>
      </w:r>
      <w:r>
        <w:rPr>
          <w:color w:val="363436"/>
          <w:spacing w:val="40"/>
        </w:rPr>
        <w:t xml:space="preserve"> </w:t>
      </w:r>
      <w:r>
        <w:rPr>
          <w:color w:val="363436"/>
        </w:rPr>
        <w:t>with</w:t>
      </w:r>
      <w:r>
        <w:rPr>
          <w:color w:val="363436"/>
          <w:spacing w:val="19"/>
        </w:rPr>
        <w:t xml:space="preserve"> </w:t>
      </w:r>
      <w:r>
        <w:rPr>
          <w:color w:val="363436"/>
        </w:rPr>
        <w:t>and</w:t>
      </w:r>
      <w:r>
        <w:rPr>
          <w:color w:val="363436"/>
          <w:spacing w:val="27"/>
        </w:rPr>
        <w:t xml:space="preserve"> </w:t>
      </w:r>
      <w:r>
        <w:rPr>
          <w:color w:val="363436"/>
        </w:rPr>
        <w:t>generally</w:t>
      </w:r>
      <w:r>
        <w:rPr>
          <w:color w:val="363436"/>
          <w:spacing w:val="26"/>
        </w:rPr>
        <w:t xml:space="preserve"> </w:t>
      </w:r>
      <w:r>
        <w:rPr>
          <w:color w:val="363436"/>
        </w:rPr>
        <w:t>failed to resolve.</w:t>
      </w:r>
      <w:r>
        <w:rPr>
          <w:color w:val="363436"/>
          <w:spacing w:val="23"/>
        </w:rPr>
        <w:t xml:space="preserve"> </w:t>
      </w:r>
      <w:r>
        <w:rPr>
          <w:color w:val="363436"/>
        </w:rPr>
        <w:t>Our</w:t>
      </w:r>
      <w:r>
        <w:rPr>
          <w:color w:val="363436"/>
          <w:spacing w:val="24"/>
        </w:rPr>
        <w:t xml:space="preserve"> </w:t>
      </w:r>
      <w:r>
        <w:rPr>
          <w:color w:val="363436"/>
        </w:rPr>
        <w:t>main</w:t>
      </w:r>
      <w:r>
        <w:rPr>
          <w:color w:val="363436"/>
          <w:spacing w:val="32"/>
        </w:rPr>
        <w:t xml:space="preserve"> </w:t>
      </w:r>
      <w:r>
        <w:rPr>
          <w:color w:val="363436"/>
        </w:rPr>
        <w:t>primary</w:t>
      </w:r>
      <w:r>
        <w:rPr>
          <w:color w:val="363436"/>
          <w:spacing w:val="27"/>
        </w:rPr>
        <w:t xml:space="preserve"> </w:t>
      </w:r>
      <w:r>
        <w:rPr>
          <w:color w:val="363436"/>
        </w:rPr>
        <w:t>source is</w:t>
      </w:r>
      <w:r>
        <w:rPr>
          <w:color w:val="363436"/>
          <w:spacing w:val="-6"/>
        </w:rPr>
        <w:t xml:space="preserve"> </w:t>
      </w:r>
      <w:r>
        <w:rPr>
          <w:color w:val="363436"/>
        </w:rPr>
        <w:t>Jean</w:t>
      </w:r>
      <w:r>
        <w:rPr>
          <w:color w:val="363436"/>
          <w:spacing w:val="29"/>
        </w:rPr>
        <w:t xml:space="preserve"> </w:t>
      </w:r>
      <w:r>
        <w:rPr>
          <w:color w:val="363436"/>
        </w:rPr>
        <w:t>Froissart,</w:t>
      </w:r>
      <w:r>
        <w:rPr>
          <w:color w:val="363436"/>
          <w:spacing w:val="30"/>
        </w:rPr>
        <w:t xml:space="preserve"> </w:t>
      </w:r>
      <w:r>
        <w:rPr>
          <w:color w:val="363436"/>
        </w:rPr>
        <w:t>one of our</w:t>
      </w:r>
      <w:r>
        <w:rPr>
          <w:color w:val="363436"/>
          <w:spacing w:val="23"/>
        </w:rPr>
        <w:t xml:space="preserve"> </w:t>
      </w:r>
      <w:r>
        <w:rPr>
          <w:color w:val="363436"/>
        </w:rPr>
        <w:t>main</w:t>
      </w:r>
      <w:r>
        <w:rPr>
          <w:color w:val="363436"/>
          <w:spacing w:val="23"/>
        </w:rPr>
        <w:t xml:space="preserve"> </w:t>
      </w:r>
      <w:r>
        <w:rPr>
          <w:color w:val="363436"/>
        </w:rPr>
        <w:t>authorities for the 'chivalric revival' of the fourteenth century and he did travel widely across both England and Scotland. That said, he's a dreadful gossip and serial name</w:t>
      </w:r>
      <w:r>
        <w:rPr>
          <w:color w:val="363436"/>
          <w:spacing w:val="40"/>
        </w:rPr>
        <w:t xml:space="preserve"> </w:t>
      </w:r>
      <w:r>
        <w:rPr>
          <w:color w:val="363436"/>
        </w:rPr>
        <w:t>dropper.</w:t>
      </w:r>
      <w:r>
        <w:rPr>
          <w:color w:val="363436"/>
          <w:spacing w:val="36"/>
        </w:rPr>
        <w:t xml:space="preserve"> </w:t>
      </w:r>
      <w:r>
        <w:rPr>
          <w:color w:val="363436"/>
        </w:rPr>
        <w:t>Nonetheless, Hotspur owes him a good</w:t>
      </w:r>
      <w:r>
        <w:rPr>
          <w:color w:val="363436"/>
          <w:spacing w:val="26"/>
        </w:rPr>
        <w:t xml:space="preserve"> </w:t>
      </w:r>
      <w:r>
        <w:rPr>
          <w:color w:val="363436"/>
        </w:rPr>
        <w:t>deal even if a lot of it is spin.</w:t>
      </w:r>
    </w:p>
    <w:p w14:paraId="3ADAEEF0" w14:textId="77777777" w:rsidR="0006275F" w:rsidRDefault="0006275F">
      <w:pPr>
        <w:pStyle w:val="BodyText"/>
        <w:spacing w:before="143" w:line="271" w:lineRule="auto"/>
        <w:ind w:left="1060" w:right="932" w:hanging="5"/>
        <w:jc w:val="both"/>
      </w:pPr>
    </w:p>
    <w:p w14:paraId="0D1EA62C" w14:textId="4BA8A281" w:rsidR="0006275F" w:rsidRDefault="0006275F">
      <w:pPr>
        <w:pStyle w:val="BodyText"/>
        <w:spacing w:before="6" w:line="268" w:lineRule="auto"/>
        <w:ind w:left="1056" w:right="922" w:firstLine="284"/>
        <w:jc w:val="both"/>
        <w:rPr>
          <w:color w:val="363436"/>
          <w:w w:val="105"/>
        </w:rPr>
      </w:pPr>
      <w:r>
        <w:rPr>
          <w:color w:val="363436"/>
          <w:w w:val="105"/>
        </w:rPr>
        <w:t xml:space="preserve">Of Otterburn Froissart says: 'Of all the battles and </w:t>
      </w:r>
      <w:proofErr w:type="spellStart"/>
      <w:r>
        <w:rPr>
          <w:color w:val="363436"/>
          <w:w w:val="105"/>
        </w:rPr>
        <w:t>encounterings</w:t>
      </w:r>
      <w:proofErr w:type="spellEnd"/>
      <w:r>
        <w:rPr>
          <w:color w:val="363436"/>
          <w:w w:val="105"/>
        </w:rPr>
        <w:t xml:space="preserve"> that I have made mention of heretofore in all this history, great or small, this battle that I treat of now was one of the</w:t>
      </w:r>
      <w:r>
        <w:rPr>
          <w:color w:val="363436"/>
          <w:spacing w:val="-2"/>
          <w:w w:val="105"/>
        </w:rPr>
        <w:t xml:space="preserve"> </w:t>
      </w:r>
      <w:r>
        <w:rPr>
          <w:color w:val="363436"/>
          <w:w w:val="105"/>
        </w:rPr>
        <w:t xml:space="preserve">sorest and best </w:t>
      </w:r>
      <w:proofErr w:type="spellStart"/>
      <w:r>
        <w:rPr>
          <w:color w:val="363436"/>
          <w:w w:val="105"/>
        </w:rPr>
        <w:t>foughten</w:t>
      </w:r>
      <w:proofErr w:type="spellEnd"/>
      <w:r>
        <w:rPr>
          <w:color w:val="363436"/>
          <w:w w:val="105"/>
        </w:rPr>
        <w:t xml:space="preserve"> without cowardice or faint hearts'.</w:t>
      </w:r>
      <w:r>
        <w:rPr>
          <w:color w:val="4D4B4D"/>
          <w:w w:val="105"/>
          <w:vertAlign w:val="superscript"/>
        </w:rPr>
        <w:t>3</w:t>
      </w:r>
      <w:r>
        <w:rPr>
          <w:color w:val="4D4B4D"/>
          <w:spacing w:val="-8"/>
          <w:w w:val="105"/>
        </w:rPr>
        <w:t xml:space="preserve"> </w:t>
      </w:r>
      <w:r>
        <w:rPr>
          <w:color w:val="363436"/>
          <w:w w:val="105"/>
        </w:rPr>
        <w:t>Yet the various descriptions are often sketchy and regularly contradict each other. These will be investigated thoroughly and conclusions offered. At first glance the ground appears straightforward though at least one credible writer, Charles Wesencraft, believes the battle was fought not at Otterburn but Elsdon</w:t>
      </w:r>
      <w:r>
        <w:rPr>
          <w:color w:val="363436"/>
          <w:spacing w:val="25"/>
          <w:w w:val="105"/>
        </w:rPr>
        <w:t xml:space="preserve"> </w:t>
      </w:r>
      <w:r>
        <w:rPr>
          <w:color w:val="363436"/>
          <w:w w:val="105"/>
        </w:rPr>
        <w:t>and</w:t>
      </w:r>
      <w:r>
        <w:rPr>
          <w:color w:val="363436"/>
          <w:spacing w:val="30"/>
          <w:w w:val="105"/>
        </w:rPr>
        <w:t xml:space="preserve"> </w:t>
      </w:r>
      <w:r>
        <w:rPr>
          <w:color w:val="363436"/>
          <w:w w:val="105"/>
        </w:rPr>
        <w:t>that</w:t>
      </w:r>
      <w:r>
        <w:rPr>
          <w:color w:val="363436"/>
          <w:spacing w:val="18"/>
          <w:w w:val="105"/>
        </w:rPr>
        <w:t xml:space="preserve"> </w:t>
      </w:r>
      <w:r>
        <w:rPr>
          <w:color w:val="363436"/>
          <w:w w:val="105"/>
        </w:rPr>
        <w:t>the error</w:t>
      </w:r>
      <w:r>
        <w:rPr>
          <w:color w:val="363436"/>
          <w:spacing w:val="20"/>
          <w:w w:val="105"/>
        </w:rPr>
        <w:t xml:space="preserve"> </w:t>
      </w:r>
      <w:r>
        <w:rPr>
          <w:color w:val="363436"/>
          <w:w w:val="105"/>
        </w:rPr>
        <w:t>is due</w:t>
      </w:r>
      <w:r>
        <w:rPr>
          <w:color w:val="363436"/>
          <w:spacing w:val="17"/>
          <w:w w:val="105"/>
        </w:rPr>
        <w:t xml:space="preserve"> </w:t>
      </w:r>
      <w:r>
        <w:rPr>
          <w:color w:val="363436"/>
          <w:w w:val="105"/>
        </w:rPr>
        <w:t>to</w:t>
      </w:r>
      <w:r>
        <w:rPr>
          <w:color w:val="363436"/>
          <w:spacing w:val="17"/>
          <w:w w:val="105"/>
        </w:rPr>
        <w:t xml:space="preserve"> </w:t>
      </w:r>
      <w:r>
        <w:rPr>
          <w:color w:val="363436"/>
          <w:w w:val="105"/>
        </w:rPr>
        <w:t>Froissart's</w:t>
      </w:r>
      <w:r>
        <w:rPr>
          <w:color w:val="363436"/>
          <w:spacing w:val="25"/>
          <w:w w:val="105"/>
        </w:rPr>
        <w:t xml:space="preserve"> </w:t>
      </w:r>
      <w:r>
        <w:rPr>
          <w:color w:val="363436"/>
          <w:w w:val="105"/>
        </w:rPr>
        <w:t>confusion</w:t>
      </w:r>
      <w:r>
        <w:rPr>
          <w:color w:val="363436"/>
          <w:spacing w:val="29"/>
          <w:w w:val="105"/>
        </w:rPr>
        <w:t xml:space="preserve"> </w:t>
      </w:r>
      <w:r>
        <w:rPr>
          <w:color w:val="363436"/>
          <w:w w:val="105"/>
        </w:rPr>
        <w:t>and</w:t>
      </w:r>
      <w:r>
        <w:rPr>
          <w:color w:val="363436"/>
          <w:spacing w:val="24"/>
          <w:w w:val="105"/>
        </w:rPr>
        <w:t xml:space="preserve"> </w:t>
      </w:r>
      <w:r>
        <w:rPr>
          <w:color w:val="363436"/>
          <w:w w:val="105"/>
        </w:rPr>
        <w:t>cavalier</w:t>
      </w:r>
      <w:r>
        <w:rPr>
          <w:color w:val="363436"/>
          <w:spacing w:val="24"/>
          <w:w w:val="105"/>
        </w:rPr>
        <w:t xml:space="preserve"> </w:t>
      </w:r>
      <w:r>
        <w:rPr>
          <w:color w:val="363436"/>
          <w:w w:val="105"/>
        </w:rPr>
        <w:t>approach to detail.</w:t>
      </w:r>
      <w:r>
        <w:rPr>
          <w:color w:val="363436"/>
          <w:w w:val="105"/>
          <w:vertAlign w:val="superscript"/>
        </w:rPr>
        <w:t>4</w:t>
      </w:r>
      <w:r>
        <w:rPr>
          <w:color w:val="363436"/>
          <w:w w:val="105"/>
        </w:rPr>
        <w:t xml:space="preserve"> </w:t>
      </w:r>
      <w:r>
        <w:rPr>
          <w:color w:val="363436"/>
          <w:w w:val="105"/>
          <w:sz w:val="21"/>
        </w:rPr>
        <w:t xml:space="preserve">In </w:t>
      </w:r>
      <w:r>
        <w:rPr>
          <w:color w:val="363436"/>
          <w:w w:val="105"/>
        </w:rPr>
        <w:t>terms of modern sources, Andrew Boardman and Pete Armstrong are broadly in agreement with the views presented</w:t>
      </w:r>
      <w:r>
        <w:rPr>
          <w:color w:val="363436"/>
          <w:spacing w:val="26"/>
          <w:w w:val="105"/>
        </w:rPr>
        <w:t xml:space="preserve"> </w:t>
      </w:r>
      <w:r>
        <w:rPr>
          <w:color w:val="363436"/>
          <w:w w:val="105"/>
        </w:rPr>
        <w:t>here.</w:t>
      </w:r>
      <w:r>
        <w:rPr>
          <w:color w:val="4D4B4D"/>
          <w:w w:val="105"/>
          <w:vertAlign w:val="superscript"/>
        </w:rPr>
        <w:t>5</w:t>
      </w:r>
      <w:r>
        <w:rPr>
          <w:color w:val="4D4B4D"/>
          <w:spacing w:val="-4"/>
          <w:w w:val="105"/>
        </w:rPr>
        <w:t xml:space="preserve"> </w:t>
      </w:r>
      <w:r>
        <w:rPr>
          <w:color w:val="363436"/>
          <w:w w:val="105"/>
        </w:rPr>
        <w:t>What can be added is an</w:t>
      </w:r>
      <w:r>
        <w:rPr>
          <w:color w:val="363436"/>
          <w:spacing w:val="-4"/>
          <w:w w:val="105"/>
        </w:rPr>
        <w:t xml:space="preserve"> </w:t>
      </w:r>
      <w:r>
        <w:rPr>
          <w:color w:val="363436"/>
          <w:w w:val="105"/>
        </w:rPr>
        <w:t>attempt to</w:t>
      </w:r>
      <w:r>
        <w:rPr>
          <w:color w:val="363436"/>
          <w:spacing w:val="-5"/>
          <w:w w:val="105"/>
        </w:rPr>
        <w:t xml:space="preserve"> </w:t>
      </w:r>
      <w:r>
        <w:rPr>
          <w:color w:val="363436"/>
          <w:w w:val="105"/>
        </w:rPr>
        <w:t>reconcile</w:t>
      </w:r>
      <w:r>
        <w:rPr>
          <w:color w:val="363436"/>
          <w:spacing w:val="-2"/>
          <w:w w:val="105"/>
        </w:rPr>
        <w:t xml:space="preserve"> </w:t>
      </w:r>
      <w:r>
        <w:rPr>
          <w:color w:val="363436"/>
          <w:w w:val="105"/>
        </w:rPr>
        <w:t>several</w:t>
      </w:r>
      <w:r>
        <w:rPr>
          <w:color w:val="363436"/>
          <w:spacing w:val="-2"/>
          <w:w w:val="105"/>
        </w:rPr>
        <w:t xml:space="preserve"> </w:t>
      </w:r>
      <w:r>
        <w:rPr>
          <w:color w:val="363436"/>
          <w:w w:val="105"/>
        </w:rPr>
        <w:t>of</w:t>
      </w:r>
      <w:r>
        <w:rPr>
          <w:color w:val="363436"/>
          <w:spacing w:val="-2"/>
          <w:w w:val="105"/>
        </w:rPr>
        <w:t xml:space="preserve"> </w:t>
      </w:r>
      <w:r>
        <w:rPr>
          <w:color w:val="363436"/>
          <w:w w:val="105"/>
        </w:rPr>
        <w:t>the</w:t>
      </w:r>
      <w:r>
        <w:rPr>
          <w:color w:val="363436"/>
          <w:spacing w:val="-12"/>
          <w:w w:val="105"/>
        </w:rPr>
        <w:t xml:space="preserve"> </w:t>
      </w:r>
      <w:r>
        <w:rPr>
          <w:color w:val="363436"/>
          <w:w w:val="105"/>
        </w:rPr>
        <w:t>anomalies in</w:t>
      </w:r>
      <w:r>
        <w:rPr>
          <w:color w:val="363436"/>
          <w:spacing w:val="-10"/>
          <w:w w:val="105"/>
        </w:rPr>
        <w:t xml:space="preserve"> </w:t>
      </w:r>
      <w:r>
        <w:rPr>
          <w:color w:val="363436"/>
          <w:w w:val="105"/>
        </w:rPr>
        <w:t>a</w:t>
      </w:r>
      <w:r>
        <w:rPr>
          <w:color w:val="363436"/>
          <w:spacing w:val="-4"/>
          <w:w w:val="105"/>
        </w:rPr>
        <w:t xml:space="preserve"> </w:t>
      </w:r>
      <w:r>
        <w:rPr>
          <w:color w:val="363436"/>
          <w:w w:val="105"/>
        </w:rPr>
        <w:t>way</w:t>
      </w:r>
      <w:r>
        <w:rPr>
          <w:color w:val="363436"/>
          <w:spacing w:val="-1"/>
          <w:w w:val="105"/>
        </w:rPr>
        <w:t xml:space="preserve"> </w:t>
      </w:r>
      <w:r>
        <w:rPr>
          <w:color w:val="363436"/>
          <w:w w:val="105"/>
        </w:rPr>
        <w:t>which may</w:t>
      </w:r>
      <w:r>
        <w:rPr>
          <w:color w:val="363436"/>
          <w:spacing w:val="-1"/>
          <w:w w:val="105"/>
        </w:rPr>
        <w:t xml:space="preserve"> </w:t>
      </w:r>
      <w:r>
        <w:rPr>
          <w:color w:val="363436"/>
          <w:w w:val="105"/>
        </w:rPr>
        <w:t>make</w:t>
      </w:r>
      <w:r>
        <w:rPr>
          <w:color w:val="363436"/>
          <w:spacing w:val="-4"/>
          <w:w w:val="105"/>
        </w:rPr>
        <w:t xml:space="preserve"> </w:t>
      </w:r>
      <w:r>
        <w:rPr>
          <w:color w:val="363436"/>
          <w:w w:val="105"/>
        </w:rPr>
        <w:t>sense.</w:t>
      </w:r>
    </w:p>
    <w:p w14:paraId="1F6F06D5" w14:textId="77777777" w:rsidR="0006275F" w:rsidRDefault="0006275F">
      <w:pPr>
        <w:pStyle w:val="BodyText"/>
        <w:spacing w:before="6" w:line="268" w:lineRule="auto"/>
        <w:ind w:left="1056" w:right="922" w:firstLine="284"/>
        <w:jc w:val="both"/>
      </w:pPr>
    </w:p>
    <w:p w14:paraId="6BD9AEF6" w14:textId="71167B23" w:rsidR="0006275F" w:rsidRDefault="0006275F">
      <w:pPr>
        <w:pStyle w:val="BodyText"/>
        <w:spacing w:before="18" w:line="271" w:lineRule="auto"/>
        <w:ind w:left="1056" w:right="920" w:firstLine="288"/>
        <w:jc w:val="both"/>
        <w:rPr>
          <w:color w:val="363436"/>
          <w:spacing w:val="-2"/>
          <w:w w:val="105"/>
          <w:vertAlign w:val="superscript"/>
        </w:rPr>
      </w:pPr>
      <w:r>
        <w:rPr>
          <w:color w:val="363436"/>
          <w:w w:val="105"/>
        </w:rPr>
        <w:t xml:space="preserve">George Ridpath, a comprehensive and redoubtable early complier (1787), gives extraordinarily little detail and relies on Percy's </w:t>
      </w:r>
      <w:proofErr w:type="spellStart"/>
      <w:r>
        <w:rPr>
          <w:i/>
          <w:color w:val="363436"/>
          <w:w w:val="105"/>
        </w:rPr>
        <w:t>Reliques</w:t>
      </w:r>
      <w:proofErr w:type="spellEnd"/>
      <w:r>
        <w:rPr>
          <w:i/>
          <w:color w:val="363436"/>
          <w:w w:val="105"/>
        </w:rPr>
        <w:t>.</w:t>
      </w:r>
      <w:r>
        <w:rPr>
          <w:i/>
          <w:color w:val="363436"/>
          <w:w w:val="105"/>
          <w:position w:val="6"/>
          <w:sz w:val="11"/>
        </w:rPr>
        <w:t>6</w:t>
      </w:r>
      <w:r>
        <w:rPr>
          <w:i/>
          <w:color w:val="363436"/>
          <w:spacing w:val="24"/>
          <w:w w:val="105"/>
          <w:position w:val="6"/>
          <w:sz w:val="11"/>
        </w:rPr>
        <w:t xml:space="preserve"> </w:t>
      </w:r>
      <w:r>
        <w:rPr>
          <w:color w:val="363436"/>
          <w:w w:val="105"/>
        </w:rPr>
        <w:t>He affirms the fighting began at evening, continued</w:t>
      </w:r>
      <w:r>
        <w:rPr>
          <w:color w:val="363436"/>
          <w:spacing w:val="40"/>
          <w:w w:val="105"/>
        </w:rPr>
        <w:t xml:space="preserve"> </w:t>
      </w:r>
      <w:r>
        <w:rPr>
          <w:color w:val="363436"/>
          <w:w w:val="105"/>
        </w:rPr>
        <w:t>under moonlight and lists casualties on</w:t>
      </w:r>
      <w:r>
        <w:rPr>
          <w:color w:val="363436"/>
          <w:spacing w:val="40"/>
          <w:w w:val="105"/>
        </w:rPr>
        <w:t xml:space="preserve"> </w:t>
      </w:r>
      <w:r>
        <w:rPr>
          <w:color w:val="363436"/>
          <w:w w:val="105"/>
        </w:rPr>
        <w:t>both</w:t>
      </w:r>
      <w:r>
        <w:rPr>
          <w:color w:val="363436"/>
          <w:spacing w:val="35"/>
          <w:w w:val="105"/>
        </w:rPr>
        <w:t xml:space="preserve"> </w:t>
      </w:r>
      <w:r>
        <w:rPr>
          <w:color w:val="363436"/>
          <w:w w:val="105"/>
        </w:rPr>
        <w:t>sides.</w:t>
      </w:r>
      <w:r>
        <w:rPr>
          <w:color w:val="363436"/>
          <w:spacing w:val="40"/>
          <w:w w:val="105"/>
        </w:rPr>
        <w:t xml:space="preserve"> </w:t>
      </w:r>
      <w:r>
        <w:rPr>
          <w:color w:val="363436"/>
          <w:w w:val="105"/>
        </w:rPr>
        <w:t>Irritatingly,</w:t>
      </w:r>
      <w:r>
        <w:rPr>
          <w:color w:val="363436"/>
          <w:spacing w:val="40"/>
          <w:w w:val="105"/>
        </w:rPr>
        <w:t xml:space="preserve"> </w:t>
      </w:r>
      <w:r>
        <w:rPr>
          <w:color w:val="363436"/>
          <w:w w:val="105"/>
        </w:rPr>
        <w:t>he</w:t>
      </w:r>
      <w:r>
        <w:rPr>
          <w:color w:val="363436"/>
          <w:spacing w:val="27"/>
          <w:w w:val="105"/>
        </w:rPr>
        <w:t xml:space="preserve"> </w:t>
      </w:r>
      <w:r>
        <w:rPr>
          <w:color w:val="363436"/>
          <w:w w:val="105"/>
        </w:rPr>
        <w:t>says</w:t>
      </w:r>
      <w:r>
        <w:rPr>
          <w:color w:val="363436"/>
          <w:spacing w:val="37"/>
          <w:w w:val="105"/>
        </w:rPr>
        <w:t xml:space="preserve"> </w:t>
      </w:r>
      <w:r>
        <w:rPr>
          <w:color w:val="363436"/>
          <w:w w:val="105"/>
        </w:rPr>
        <w:t>nothing</w:t>
      </w:r>
      <w:r>
        <w:rPr>
          <w:color w:val="363436"/>
          <w:spacing w:val="33"/>
          <w:w w:val="105"/>
        </w:rPr>
        <w:t xml:space="preserve"> </w:t>
      </w:r>
      <w:r>
        <w:rPr>
          <w:color w:val="363436"/>
          <w:w w:val="105"/>
        </w:rPr>
        <w:t>about</w:t>
      </w:r>
      <w:r>
        <w:rPr>
          <w:color w:val="363436"/>
          <w:spacing w:val="40"/>
          <w:w w:val="105"/>
        </w:rPr>
        <w:t xml:space="preserve"> </w:t>
      </w:r>
      <w:r>
        <w:rPr>
          <w:color w:val="363436"/>
          <w:w w:val="105"/>
        </w:rPr>
        <w:t>ground.</w:t>
      </w:r>
      <w:r>
        <w:rPr>
          <w:color w:val="363436"/>
          <w:w w:val="105"/>
          <w:vertAlign w:val="superscript"/>
        </w:rPr>
        <w:t>7</w:t>
      </w:r>
      <w:r>
        <w:rPr>
          <w:color w:val="363436"/>
          <w:spacing w:val="22"/>
          <w:w w:val="105"/>
        </w:rPr>
        <w:t xml:space="preserve"> </w:t>
      </w:r>
      <w:r>
        <w:rPr>
          <w:color w:val="363436"/>
          <w:w w:val="105"/>
        </w:rPr>
        <w:t>White</w:t>
      </w:r>
      <w:r>
        <w:rPr>
          <w:color w:val="363436"/>
          <w:spacing w:val="35"/>
          <w:w w:val="105"/>
        </w:rPr>
        <w:t xml:space="preserve"> </w:t>
      </w:r>
      <w:r>
        <w:rPr>
          <w:color w:val="363436"/>
          <w:w w:val="105"/>
        </w:rPr>
        <w:t>(1857)</w:t>
      </w:r>
      <w:r>
        <w:rPr>
          <w:color w:val="363436"/>
          <w:spacing w:val="40"/>
          <w:w w:val="105"/>
        </w:rPr>
        <w:t xml:space="preserve"> </w:t>
      </w:r>
      <w:r>
        <w:rPr>
          <w:color w:val="363436"/>
          <w:w w:val="105"/>
        </w:rPr>
        <w:t>gives</w:t>
      </w:r>
      <w:r>
        <w:rPr>
          <w:color w:val="363436"/>
          <w:spacing w:val="37"/>
          <w:w w:val="105"/>
        </w:rPr>
        <w:t xml:space="preserve"> </w:t>
      </w:r>
      <w:r>
        <w:rPr>
          <w:color w:val="363436"/>
          <w:w w:val="105"/>
        </w:rPr>
        <w:t>a far fuller account of the terrain. He describes the Scottish force as passing the 'tower'</w:t>
      </w:r>
      <w:r>
        <w:rPr>
          <w:color w:val="363436"/>
          <w:spacing w:val="-2"/>
          <w:w w:val="105"/>
        </w:rPr>
        <w:t xml:space="preserve"> </w:t>
      </w:r>
      <w:r>
        <w:rPr>
          <w:color w:val="363436"/>
          <w:w w:val="105"/>
        </w:rPr>
        <w:t>(Otterburn Castle, now the</w:t>
      </w:r>
      <w:r>
        <w:rPr>
          <w:color w:val="363436"/>
          <w:spacing w:val="-14"/>
          <w:w w:val="105"/>
        </w:rPr>
        <w:t xml:space="preserve"> </w:t>
      </w:r>
      <w:r>
        <w:rPr>
          <w:color w:val="363436"/>
          <w:w w:val="105"/>
        </w:rPr>
        <w:t xml:space="preserve">Towers Hotel), and taking up position on </w:t>
      </w:r>
      <w:r>
        <w:rPr>
          <w:color w:val="363436"/>
          <w:w w:val="105"/>
        </w:rPr>
        <w:lastRenderedPageBreak/>
        <w:t xml:space="preserve">'the eminence north-west of </w:t>
      </w:r>
      <w:proofErr w:type="spellStart"/>
      <w:r>
        <w:rPr>
          <w:color w:val="363436"/>
          <w:w w:val="105"/>
        </w:rPr>
        <w:t>Hott</w:t>
      </w:r>
      <w:proofErr w:type="spellEnd"/>
      <w:r>
        <w:rPr>
          <w:color w:val="363436"/>
          <w:w w:val="105"/>
        </w:rPr>
        <w:t>-Wood above Greenchesters -</w:t>
      </w:r>
      <w:r>
        <w:rPr>
          <w:color w:val="363436"/>
          <w:spacing w:val="40"/>
          <w:w w:val="105"/>
        </w:rPr>
        <w:t xml:space="preserve"> </w:t>
      </w:r>
      <w:r>
        <w:rPr>
          <w:color w:val="363436"/>
          <w:w w:val="105"/>
        </w:rPr>
        <w:t>this forms a kind of promontory,</w:t>
      </w:r>
      <w:r>
        <w:rPr>
          <w:color w:val="363436"/>
          <w:spacing w:val="40"/>
          <w:w w:val="105"/>
        </w:rPr>
        <w:t xml:space="preserve"> </w:t>
      </w:r>
      <w:r>
        <w:rPr>
          <w:color w:val="363436"/>
          <w:w w:val="105"/>
        </w:rPr>
        <w:t>jutting out to the south-west</w:t>
      </w:r>
      <w:r>
        <w:rPr>
          <w:color w:val="363436"/>
          <w:spacing w:val="31"/>
          <w:w w:val="105"/>
        </w:rPr>
        <w:t xml:space="preserve"> </w:t>
      </w:r>
      <w:r>
        <w:rPr>
          <w:color w:val="363436"/>
          <w:w w:val="105"/>
        </w:rPr>
        <w:t>from</w:t>
      </w:r>
      <w:r>
        <w:rPr>
          <w:color w:val="363436"/>
          <w:spacing w:val="25"/>
          <w:w w:val="105"/>
        </w:rPr>
        <w:t xml:space="preserve"> </w:t>
      </w:r>
      <w:r>
        <w:rPr>
          <w:color w:val="363436"/>
          <w:w w:val="105"/>
        </w:rPr>
        <w:t>the high</w:t>
      </w:r>
      <w:r>
        <w:rPr>
          <w:color w:val="363436"/>
          <w:spacing w:val="22"/>
          <w:w w:val="105"/>
        </w:rPr>
        <w:t xml:space="preserve"> </w:t>
      </w:r>
      <w:r>
        <w:rPr>
          <w:color w:val="363436"/>
          <w:w w:val="105"/>
        </w:rPr>
        <w:t>land</w:t>
      </w:r>
      <w:r>
        <w:rPr>
          <w:color w:val="363436"/>
          <w:spacing w:val="24"/>
          <w:w w:val="105"/>
        </w:rPr>
        <w:t xml:space="preserve"> </w:t>
      </w:r>
      <w:r>
        <w:rPr>
          <w:color w:val="363436"/>
          <w:w w:val="105"/>
        </w:rPr>
        <w:t>behind'.</w:t>
      </w:r>
      <w:r>
        <w:rPr>
          <w:color w:val="363436"/>
          <w:spacing w:val="26"/>
          <w:w w:val="105"/>
        </w:rPr>
        <w:t xml:space="preserve"> </w:t>
      </w:r>
      <w:r>
        <w:rPr>
          <w:color w:val="363436"/>
          <w:w w:val="105"/>
        </w:rPr>
        <w:t>He goes on to</w:t>
      </w:r>
      <w:r>
        <w:rPr>
          <w:color w:val="363436"/>
          <w:spacing w:val="-9"/>
          <w:w w:val="105"/>
        </w:rPr>
        <w:t xml:space="preserve"> </w:t>
      </w:r>
      <w:r>
        <w:rPr>
          <w:color w:val="363436"/>
          <w:w w:val="105"/>
        </w:rPr>
        <w:t>suggest that</w:t>
      </w:r>
      <w:r>
        <w:rPr>
          <w:color w:val="363436"/>
          <w:spacing w:val="-3"/>
          <w:w w:val="105"/>
        </w:rPr>
        <w:t xml:space="preserve"> </w:t>
      </w:r>
      <w:r>
        <w:rPr>
          <w:color w:val="363436"/>
          <w:w w:val="105"/>
        </w:rPr>
        <w:t>'</w:t>
      </w:r>
      <w:proofErr w:type="spellStart"/>
      <w:r>
        <w:rPr>
          <w:color w:val="363436"/>
          <w:w w:val="105"/>
        </w:rPr>
        <w:t>Hott</w:t>
      </w:r>
      <w:proofErr w:type="spellEnd"/>
      <w:r>
        <w:rPr>
          <w:color w:val="363436"/>
          <w:w w:val="105"/>
        </w:rPr>
        <w:t>'</w:t>
      </w:r>
      <w:r>
        <w:rPr>
          <w:color w:val="363436"/>
          <w:spacing w:val="-4"/>
          <w:w w:val="105"/>
        </w:rPr>
        <w:t xml:space="preserve"> </w:t>
      </w:r>
      <w:r>
        <w:rPr>
          <w:color w:val="363436"/>
          <w:w w:val="105"/>
        </w:rPr>
        <w:t>comes from 'Holt'</w:t>
      </w:r>
      <w:r>
        <w:rPr>
          <w:color w:val="363436"/>
          <w:spacing w:val="-4"/>
          <w:w w:val="105"/>
        </w:rPr>
        <w:t xml:space="preserve"> </w:t>
      </w:r>
      <w:r>
        <w:rPr>
          <w:color w:val="363436"/>
          <w:w w:val="105"/>
        </w:rPr>
        <w:t>indicating that the</w:t>
      </w:r>
      <w:r>
        <w:rPr>
          <w:color w:val="363436"/>
          <w:spacing w:val="-3"/>
          <w:w w:val="105"/>
        </w:rPr>
        <w:t xml:space="preserve"> </w:t>
      </w:r>
      <w:r>
        <w:rPr>
          <w:color w:val="363436"/>
          <w:w w:val="105"/>
        </w:rPr>
        <w:t>rise</w:t>
      </w:r>
      <w:r>
        <w:rPr>
          <w:color w:val="363436"/>
          <w:spacing w:val="-7"/>
          <w:w w:val="105"/>
        </w:rPr>
        <w:t xml:space="preserve"> </w:t>
      </w:r>
      <w:r>
        <w:rPr>
          <w:color w:val="363436"/>
          <w:w w:val="105"/>
        </w:rPr>
        <w:t xml:space="preserve">was previously </w:t>
      </w:r>
      <w:r>
        <w:rPr>
          <w:color w:val="363436"/>
          <w:spacing w:val="-2"/>
          <w:w w:val="105"/>
        </w:rPr>
        <w:t>wooded.</w:t>
      </w:r>
    </w:p>
    <w:p w14:paraId="067EDB1D" w14:textId="77777777" w:rsidR="0006275F" w:rsidRDefault="0006275F">
      <w:pPr>
        <w:pStyle w:val="BodyText"/>
        <w:spacing w:before="18" w:line="271" w:lineRule="auto"/>
        <w:ind w:left="1056" w:right="920" w:firstLine="288"/>
        <w:jc w:val="both"/>
      </w:pPr>
    </w:p>
    <w:p w14:paraId="191A106D" w14:textId="77777777" w:rsidR="0006275F" w:rsidRDefault="0006275F">
      <w:pPr>
        <w:pStyle w:val="BodyText"/>
        <w:spacing w:before="1" w:line="268" w:lineRule="auto"/>
        <w:ind w:left="1056" w:right="933" w:firstLine="284"/>
        <w:jc w:val="both"/>
      </w:pPr>
      <w:r>
        <w:rPr>
          <w:color w:val="363436"/>
          <w:w w:val="105"/>
        </w:rPr>
        <w:t>There is no compelling reason to argue with this and the 1:25,000 OS Map clearly</w:t>
      </w:r>
      <w:r>
        <w:rPr>
          <w:color w:val="363436"/>
          <w:spacing w:val="-14"/>
          <w:w w:val="105"/>
        </w:rPr>
        <w:t xml:space="preserve"> </w:t>
      </w:r>
      <w:r>
        <w:rPr>
          <w:color w:val="363436"/>
          <w:w w:val="105"/>
        </w:rPr>
        <w:t>supports</w:t>
      </w:r>
      <w:r>
        <w:rPr>
          <w:color w:val="363436"/>
          <w:spacing w:val="-13"/>
          <w:w w:val="105"/>
        </w:rPr>
        <w:t xml:space="preserve"> </w:t>
      </w:r>
      <w:r>
        <w:rPr>
          <w:color w:val="363436"/>
          <w:w w:val="105"/>
        </w:rPr>
        <w:t>White</w:t>
      </w:r>
      <w:r>
        <w:rPr>
          <w:color w:val="363436"/>
          <w:spacing w:val="-13"/>
          <w:w w:val="105"/>
        </w:rPr>
        <w:t xml:space="preserve"> </w:t>
      </w:r>
      <w:r>
        <w:rPr>
          <w:color w:val="4D4B4D"/>
          <w:w w:val="105"/>
        </w:rPr>
        <w:t>-</w:t>
      </w:r>
      <w:r>
        <w:rPr>
          <w:color w:val="4D4B4D"/>
          <w:spacing w:val="19"/>
          <w:w w:val="105"/>
        </w:rPr>
        <w:t xml:space="preserve"> </w:t>
      </w:r>
      <w:r>
        <w:rPr>
          <w:color w:val="363436"/>
          <w:w w:val="105"/>
        </w:rPr>
        <w:t>the</w:t>
      </w:r>
      <w:r>
        <w:rPr>
          <w:color w:val="363436"/>
          <w:spacing w:val="-10"/>
          <w:w w:val="105"/>
        </w:rPr>
        <w:t xml:space="preserve"> </w:t>
      </w:r>
      <w:r>
        <w:rPr>
          <w:color w:val="363436"/>
          <w:w w:val="105"/>
        </w:rPr>
        <w:t>high</w:t>
      </w:r>
      <w:r>
        <w:rPr>
          <w:color w:val="363436"/>
          <w:spacing w:val="-3"/>
          <w:w w:val="105"/>
        </w:rPr>
        <w:t xml:space="preserve"> </w:t>
      </w:r>
      <w:r>
        <w:rPr>
          <w:color w:val="363436"/>
          <w:w w:val="105"/>
        </w:rPr>
        <w:t>ground</w:t>
      </w:r>
      <w:r>
        <w:rPr>
          <w:color w:val="363436"/>
          <w:spacing w:val="-3"/>
          <w:w w:val="105"/>
        </w:rPr>
        <w:t xml:space="preserve"> </w:t>
      </w:r>
      <w:r>
        <w:rPr>
          <w:color w:val="363436"/>
          <w:w w:val="105"/>
        </w:rPr>
        <w:t>is</w:t>
      </w:r>
      <w:r>
        <w:rPr>
          <w:color w:val="363436"/>
          <w:spacing w:val="-14"/>
          <w:w w:val="105"/>
        </w:rPr>
        <w:t xml:space="preserve"> </w:t>
      </w:r>
      <w:r>
        <w:rPr>
          <w:color w:val="363436"/>
          <w:w w:val="105"/>
        </w:rPr>
        <w:t>called the</w:t>
      </w:r>
      <w:r>
        <w:rPr>
          <w:color w:val="363436"/>
          <w:spacing w:val="-14"/>
          <w:w w:val="105"/>
        </w:rPr>
        <w:t xml:space="preserve"> </w:t>
      </w:r>
      <w:r>
        <w:rPr>
          <w:color w:val="363436"/>
          <w:w w:val="105"/>
        </w:rPr>
        <w:t>Holt</w:t>
      </w:r>
      <w:r>
        <w:rPr>
          <w:color w:val="363436"/>
          <w:spacing w:val="-9"/>
          <w:w w:val="105"/>
        </w:rPr>
        <w:t xml:space="preserve"> </w:t>
      </w:r>
      <w:r>
        <w:rPr>
          <w:color w:val="363436"/>
          <w:w w:val="105"/>
        </w:rPr>
        <w:t>still</w:t>
      </w:r>
      <w:r>
        <w:rPr>
          <w:color w:val="363436"/>
          <w:spacing w:val="-12"/>
          <w:w w:val="105"/>
        </w:rPr>
        <w:t xml:space="preserve"> </w:t>
      </w:r>
      <w:r>
        <w:rPr>
          <w:color w:val="363436"/>
          <w:w w:val="105"/>
        </w:rPr>
        <w:t>and</w:t>
      </w:r>
      <w:r>
        <w:rPr>
          <w:color w:val="363436"/>
          <w:spacing w:val="-4"/>
          <w:w w:val="105"/>
        </w:rPr>
        <w:t xml:space="preserve"> </w:t>
      </w:r>
      <w:r>
        <w:rPr>
          <w:color w:val="363436"/>
          <w:w w:val="105"/>
        </w:rPr>
        <w:t>Greenchesters Camp</w:t>
      </w:r>
      <w:r>
        <w:rPr>
          <w:color w:val="363436"/>
          <w:spacing w:val="28"/>
          <w:w w:val="105"/>
        </w:rPr>
        <w:t xml:space="preserve"> </w:t>
      </w:r>
      <w:r>
        <w:rPr>
          <w:color w:val="363436"/>
          <w:w w:val="105"/>
        </w:rPr>
        <w:t>crowns</w:t>
      </w:r>
      <w:r>
        <w:rPr>
          <w:color w:val="363436"/>
          <w:spacing w:val="38"/>
          <w:w w:val="105"/>
        </w:rPr>
        <w:t xml:space="preserve"> </w:t>
      </w:r>
      <w:r>
        <w:rPr>
          <w:color w:val="363436"/>
          <w:w w:val="105"/>
        </w:rPr>
        <w:t>the</w:t>
      </w:r>
      <w:r>
        <w:rPr>
          <w:color w:val="363436"/>
          <w:spacing w:val="25"/>
          <w:w w:val="105"/>
        </w:rPr>
        <w:t xml:space="preserve"> </w:t>
      </w:r>
      <w:r>
        <w:rPr>
          <w:color w:val="363436"/>
          <w:w w:val="105"/>
        </w:rPr>
        <w:t>crest.</w:t>
      </w:r>
      <w:r>
        <w:rPr>
          <w:color w:val="363436"/>
          <w:spacing w:val="31"/>
          <w:w w:val="105"/>
        </w:rPr>
        <w:t xml:space="preserve"> </w:t>
      </w:r>
      <w:r>
        <w:rPr>
          <w:color w:val="363436"/>
          <w:w w:val="105"/>
        </w:rPr>
        <w:t>He</w:t>
      </w:r>
      <w:r>
        <w:rPr>
          <w:color w:val="363436"/>
          <w:spacing w:val="28"/>
          <w:w w:val="105"/>
        </w:rPr>
        <w:t xml:space="preserve"> </w:t>
      </w:r>
      <w:r>
        <w:rPr>
          <w:color w:val="363436"/>
          <w:w w:val="105"/>
        </w:rPr>
        <w:t>gives</w:t>
      </w:r>
      <w:r>
        <w:rPr>
          <w:color w:val="363436"/>
          <w:spacing w:val="32"/>
          <w:w w:val="105"/>
        </w:rPr>
        <w:t xml:space="preserve"> </w:t>
      </w:r>
      <w:r>
        <w:rPr>
          <w:color w:val="363436"/>
          <w:w w:val="105"/>
        </w:rPr>
        <w:t>the</w:t>
      </w:r>
      <w:r>
        <w:rPr>
          <w:color w:val="363436"/>
          <w:spacing w:val="22"/>
          <w:w w:val="105"/>
        </w:rPr>
        <w:t xml:space="preserve"> </w:t>
      </w:r>
      <w:r>
        <w:rPr>
          <w:color w:val="363436"/>
          <w:w w:val="105"/>
        </w:rPr>
        <w:t>distance</w:t>
      </w:r>
      <w:r>
        <w:rPr>
          <w:color w:val="363436"/>
          <w:spacing w:val="31"/>
          <w:w w:val="105"/>
        </w:rPr>
        <w:t xml:space="preserve"> </w:t>
      </w:r>
      <w:r>
        <w:rPr>
          <w:color w:val="363436"/>
          <w:w w:val="105"/>
        </w:rPr>
        <w:t>from</w:t>
      </w:r>
      <w:r>
        <w:rPr>
          <w:color w:val="363436"/>
          <w:spacing w:val="36"/>
          <w:w w:val="105"/>
        </w:rPr>
        <w:t xml:space="preserve"> </w:t>
      </w:r>
      <w:r>
        <w:rPr>
          <w:color w:val="363436"/>
          <w:w w:val="105"/>
        </w:rPr>
        <w:t>the</w:t>
      </w:r>
      <w:r>
        <w:rPr>
          <w:color w:val="363436"/>
          <w:spacing w:val="15"/>
          <w:w w:val="105"/>
        </w:rPr>
        <w:t xml:space="preserve"> </w:t>
      </w:r>
      <w:r>
        <w:rPr>
          <w:color w:val="363436"/>
          <w:w w:val="105"/>
        </w:rPr>
        <w:t>Tower</w:t>
      </w:r>
      <w:r>
        <w:rPr>
          <w:color w:val="363436"/>
          <w:spacing w:val="35"/>
          <w:w w:val="105"/>
        </w:rPr>
        <w:t xml:space="preserve"> </w:t>
      </w:r>
      <w:r>
        <w:rPr>
          <w:color w:val="363436"/>
          <w:w w:val="105"/>
        </w:rPr>
        <w:t>as</w:t>
      </w:r>
      <w:r>
        <w:rPr>
          <w:color w:val="363436"/>
          <w:spacing w:val="24"/>
          <w:w w:val="105"/>
        </w:rPr>
        <w:t xml:space="preserve"> </w:t>
      </w:r>
      <w:r>
        <w:rPr>
          <w:color w:val="363436"/>
          <w:w w:val="105"/>
        </w:rPr>
        <w:t>a</w:t>
      </w:r>
      <w:r>
        <w:rPr>
          <w:color w:val="363436"/>
          <w:spacing w:val="27"/>
          <w:w w:val="105"/>
        </w:rPr>
        <w:t xml:space="preserve"> </w:t>
      </w:r>
      <w:r>
        <w:rPr>
          <w:color w:val="363436"/>
          <w:w w:val="105"/>
        </w:rPr>
        <w:t>1</w:t>
      </w:r>
      <w:r>
        <w:rPr>
          <w:color w:val="4D4B4D"/>
          <w:w w:val="105"/>
          <w:sz w:val="21"/>
        </w:rPr>
        <w:t>½</w:t>
      </w:r>
      <w:r>
        <w:rPr>
          <w:color w:val="4D4B4D"/>
          <w:spacing w:val="26"/>
          <w:w w:val="105"/>
          <w:sz w:val="21"/>
        </w:rPr>
        <w:t xml:space="preserve"> </w:t>
      </w:r>
      <w:r>
        <w:rPr>
          <w:color w:val="363436"/>
          <w:spacing w:val="-2"/>
          <w:w w:val="105"/>
        </w:rPr>
        <w:t>miles</w:t>
      </w:r>
    </w:p>
    <w:p w14:paraId="17F4DF38" w14:textId="77777777" w:rsidR="0006275F" w:rsidRDefault="0006275F">
      <w:pPr>
        <w:pStyle w:val="BodyText"/>
        <w:spacing w:before="1"/>
        <w:rPr>
          <w:sz w:val="13"/>
        </w:rPr>
      </w:pPr>
      <w:r>
        <w:rPr>
          <w:noProof/>
          <w:sz w:val="13"/>
        </w:rPr>
        <w:drawing>
          <wp:inline distT="0" distB="0" distL="0" distR="0" wp14:anchorId="19D1ED79" wp14:editId="258FF601">
            <wp:extent cx="5691892" cy="4024526"/>
            <wp:effectExtent l="0" t="0" r="4445" b="0"/>
            <wp:docPr id="12" name="Picture 12" descr="Diagram,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 map&#10;&#10;Description automatically generated"/>
                    <pic:cNvPicPr/>
                  </pic:nvPicPr>
                  <pic:blipFill>
                    <a:blip r:embed="rId294" cstate="print">
                      <a:extLst>
                        <a:ext uri="{28A0092B-C50C-407E-A947-70E740481C1C}">
                          <a14:useLocalDpi xmlns:a14="http://schemas.microsoft.com/office/drawing/2010/main" val="0"/>
                        </a:ext>
                      </a:extLst>
                    </a:blip>
                    <a:stretch>
                      <a:fillRect/>
                    </a:stretch>
                  </pic:blipFill>
                  <pic:spPr>
                    <a:xfrm>
                      <a:off x="0" y="0"/>
                      <a:ext cx="5700262" cy="4030444"/>
                    </a:xfrm>
                    <a:prstGeom prst="rect">
                      <a:avLst/>
                    </a:prstGeom>
                  </pic:spPr>
                </pic:pic>
              </a:graphicData>
            </a:graphic>
          </wp:inline>
        </w:drawing>
      </w:r>
    </w:p>
    <w:p w14:paraId="282434F9" w14:textId="77777777" w:rsidR="0006275F" w:rsidRDefault="0006275F">
      <w:pPr>
        <w:pStyle w:val="BodyText"/>
      </w:pPr>
    </w:p>
    <w:p w14:paraId="1010EED4" w14:textId="77777777" w:rsidR="0006275F" w:rsidRDefault="0006275F">
      <w:pPr>
        <w:pStyle w:val="BodyText"/>
      </w:pPr>
    </w:p>
    <w:p w14:paraId="74A70198" w14:textId="703950DD" w:rsidR="0006275F" w:rsidRDefault="0006275F">
      <w:pPr>
        <w:pStyle w:val="BodyText"/>
        <w:spacing w:before="91" w:line="271" w:lineRule="auto"/>
        <w:ind w:left="1056" w:right="924" w:firstLine="3"/>
        <w:jc w:val="both"/>
        <w:rPr>
          <w:color w:val="363436"/>
          <w:vertAlign w:val="superscript"/>
        </w:rPr>
      </w:pPr>
      <w:r>
        <w:rPr>
          <w:color w:val="363436"/>
        </w:rPr>
        <w:t>(2.4km)</w:t>
      </w:r>
      <w:r>
        <w:rPr>
          <w:color w:val="363436"/>
          <w:spacing w:val="28"/>
        </w:rPr>
        <w:t xml:space="preserve"> </w:t>
      </w:r>
      <w:r>
        <w:rPr>
          <w:color w:val="363436"/>
        </w:rPr>
        <w:t>and</w:t>
      </w:r>
      <w:r>
        <w:rPr>
          <w:color w:val="363436"/>
          <w:spacing w:val="32"/>
        </w:rPr>
        <w:t xml:space="preserve"> </w:t>
      </w:r>
      <w:r>
        <w:rPr>
          <w:color w:val="363436"/>
        </w:rPr>
        <w:t>this is</w:t>
      </w:r>
      <w:r>
        <w:rPr>
          <w:color w:val="363436"/>
          <w:spacing w:val="21"/>
        </w:rPr>
        <w:t xml:space="preserve"> </w:t>
      </w:r>
      <w:r>
        <w:rPr>
          <w:color w:val="363436"/>
        </w:rPr>
        <w:t>also correct.</w:t>
      </w:r>
      <w:r>
        <w:rPr>
          <w:color w:val="363436"/>
          <w:spacing w:val="32"/>
        </w:rPr>
        <w:t xml:space="preserve"> </w:t>
      </w:r>
      <w:r>
        <w:rPr>
          <w:color w:val="363436"/>
        </w:rPr>
        <w:t>He goes</w:t>
      </w:r>
      <w:r>
        <w:rPr>
          <w:color w:val="363436"/>
          <w:spacing w:val="21"/>
        </w:rPr>
        <w:t xml:space="preserve"> </w:t>
      </w:r>
      <w:r>
        <w:rPr>
          <w:color w:val="363436"/>
        </w:rPr>
        <w:t>on</w:t>
      </w:r>
      <w:r>
        <w:rPr>
          <w:color w:val="363436"/>
          <w:spacing w:val="30"/>
        </w:rPr>
        <w:t xml:space="preserve"> </w:t>
      </w:r>
      <w:r>
        <w:rPr>
          <w:color w:val="363436"/>
        </w:rPr>
        <w:t>to say</w:t>
      </w:r>
      <w:r>
        <w:rPr>
          <w:color w:val="363436"/>
          <w:spacing w:val="31"/>
        </w:rPr>
        <w:t xml:space="preserve"> </w:t>
      </w:r>
      <w:r>
        <w:rPr>
          <w:color w:val="363436"/>
        </w:rPr>
        <w:t>the Scots</w:t>
      </w:r>
      <w:r>
        <w:rPr>
          <w:color w:val="363436"/>
          <w:spacing w:val="24"/>
        </w:rPr>
        <w:t xml:space="preserve"> </w:t>
      </w:r>
      <w:r>
        <w:rPr>
          <w:color w:val="363436"/>
        </w:rPr>
        <w:t>made camp</w:t>
      </w:r>
      <w:r>
        <w:rPr>
          <w:color w:val="363436"/>
          <w:spacing w:val="30"/>
        </w:rPr>
        <w:t xml:space="preserve"> </w:t>
      </w:r>
      <w:r>
        <w:rPr>
          <w:color w:val="363436"/>
        </w:rPr>
        <w:t>here</w:t>
      </w:r>
      <w:r>
        <w:rPr>
          <w:color w:val="363436"/>
          <w:spacing w:val="23"/>
        </w:rPr>
        <w:t xml:space="preserve"> </w:t>
      </w:r>
      <w:r>
        <w:rPr>
          <w:color w:val="363436"/>
        </w:rPr>
        <w:t>on this commanding rise which gave them the necessary 'long view' to warn of any approach by English forces. Based on Inherent Military Probability (IMP) this</w:t>
      </w:r>
      <w:r>
        <w:rPr>
          <w:color w:val="363436"/>
          <w:spacing w:val="40"/>
        </w:rPr>
        <w:t xml:space="preserve"> </w:t>
      </w:r>
      <w:r>
        <w:rPr>
          <w:color w:val="363436"/>
        </w:rPr>
        <w:t>makes</w:t>
      </w:r>
      <w:r>
        <w:rPr>
          <w:color w:val="363436"/>
          <w:spacing w:val="40"/>
        </w:rPr>
        <w:t xml:space="preserve"> </w:t>
      </w:r>
      <w:r>
        <w:rPr>
          <w:color w:val="363436"/>
        </w:rPr>
        <w:t>sound</w:t>
      </w:r>
      <w:r>
        <w:rPr>
          <w:color w:val="363436"/>
          <w:spacing w:val="40"/>
        </w:rPr>
        <w:t xml:space="preserve"> </w:t>
      </w:r>
      <w:r>
        <w:rPr>
          <w:color w:val="363436"/>
        </w:rPr>
        <w:t>sense.</w:t>
      </w:r>
      <w:r>
        <w:rPr>
          <w:color w:val="363436"/>
          <w:vertAlign w:val="superscript"/>
        </w:rPr>
        <w:t>9</w:t>
      </w:r>
      <w:r>
        <w:rPr>
          <w:color w:val="363436"/>
          <w:spacing w:val="38"/>
        </w:rPr>
        <w:t xml:space="preserve"> </w:t>
      </w:r>
      <w:r>
        <w:rPr>
          <w:color w:val="363436"/>
        </w:rPr>
        <w:t>The</w:t>
      </w:r>
      <w:r>
        <w:rPr>
          <w:color w:val="363436"/>
          <w:spacing w:val="40"/>
        </w:rPr>
        <w:t xml:space="preserve"> </w:t>
      </w:r>
      <w:r>
        <w:rPr>
          <w:color w:val="363436"/>
        </w:rPr>
        <w:t>Scots</w:t>
      </w:r>
      <w:r>
        <w:rPr>
          <w:color w:val="363436"/>
          <w:spacing w:val="40"/>
        </w:rPr>
        <w:t xml:space="preserve"> </w:t>
      </w:r>
      <w:r>
        <w:rPr>
          <w:color w:val="363436"/>
        </w:rPr>
        <w:t>wouldn't</w:t>
      </w:r>
      <w:r>
        <w:rPr>
          <w:color w:val="363436"/>
          <w:spacing w:val="40"/>
        </w:rPr>
        <w:t xml:space="preserve"> </w:t>
      </w:r>
      <w:r>
        <w:rPr>
          <w:color w:val="363436"/>
        </w:rPr>
        <w:t>establish</w:t>
      </w:r>
      <w:r>
        <w:rPr>
          <w:color w:val="363436"/>
          <w:spacing w:val="40"/>
        </w:rPr>
        <w:t xml:space="preserve"> </w:t>
      </w:r>
      <w:r>
        <w:rPr>
          <w:color w:val="363436"/>
        </w:rPr>
        <w:t>their</w:t>
      </w:r>
      <w:r>
        <w:rPr>
          <w:color w:val="363436"/>
          <w:spacing w:val="40"/>
        </w:rPr>
        <w:t xml:space="preserve"> </w:t>
      </w:r>
      <w:r>
        <w:rPr>
          <w:color w:val="363436"/>
        </w:rPr>
        <w:t>main</w:t>
      </w:r>
      <w:r>
        <w:rPr>
          <w:color w:val="363436"/>
          <w:spacing w:val="40"/>
        </w:rPr>
        <w:t xml:space="preserve"> </w:t>
      </w:r>
      <w:r>
        <w:rPr>
          <w:color w:val="363436"/>
        </w:rPr>
        <w:t>position</w:t>
      </w:r>
      <w:r>
        <w:rPr>
          <w:color w:val="363436"/>
          <w:spacing w:val="40"/>
        </w:rPr>
        <w:t xml:space="preserve"> </w:t>
      </w:r>
      <w:r>
        <w:rPr>
          <w:color w:val="363436"/>
        </w:rPr>
        <w:t>on</w:t>
      </w:r>
      <w:r>
        <w:rPr>
          <w:color w:val="363436"/>
          <w:spacing w:val="40"/>
        </w:rPr>
        <w:t xml:space="preserve"> </w:t>
      </w:r>
      <w:r>
        <w:rPr>
          <w:color w:val="363436"/>
        </w:rPr>
        <w:t>the low-lying,</w:t>
      </w:r>
      <w:r>
        <w:rPr>
          <w:color w:val="363436"/>
          <w:spacing w:val="40"/>
        </w:rPr>
        <w:t xml:space="preserve"> </w:t>
      </w:r>
      <w:r>
        <w:rPr>
          <w:color w:val="363436"/>
        </w:rPr>
        <w:t>wet</w:t>
      </w:r>
      <w:r>
        <w:rPr>
          <w:color w:val="363436"/>
          <w:spacing w:val="40"/>
        </w:rPr>
        <w:t xml:space="preserve"> </w:t>
      </w:r>
      <w:r>
        <w:rPr>
          <w:color w:val="363436"/>
        </w:rPr>
        <w:t>ground</w:t>
      </w:r>
      <w:r>
        <w:rPr>
          <w:color w:val="363436"/>
          <w:spacing w:val="40"/>
        </w:rPr>
        <w:t xml:space="preserve"> </w:t>
      </w:r>
      <w:r>
        <w:rPr>
          <w:color w:val="363436"/>
        </w:rPr>
        <w:t>directly</w:t>
      </w:r>
      <w:r>
        <w:rPr>
          <w:color w:val="363436"/>
          <w:spacing w:val="40"/>
        </w:rPr>
        <w:t xml:space="preserve"> </w:t>
      </w:r>
      <w:r>
        <w:rPr>
          <w:color w:val="363436"/>
        </w:rPr>
        <w:t>below</w:t>
      </w:r>
      <w:r>
        <w:rPr>
          <w:color w:val="363436"/>
          <w:spacing w:val="40"/>
        </w:rPr>
        <w:t xml:space="preserve"> </w:t>
      </w:r>
      <w:r>
        <w:rPr>
          <w:color w:val="363436"/>
        </w:rPr>
        <w:t>them</w:t>
      </w:r>
      <w:r>
        <w:rPr>
          <w:color w:val="363436"/>
          <w:spacing w:val="40"/>
        </w:rPr>
        <w:t xml:space="preserve"> </w:t>
      </w:r>
      <w:r>
        <w:rPr>
          <w:color w:val="363436"/>
        </w:rPr>
        <w:t>towards</w:t>
      </w:r>
      <w:r>
        <w:rPr>
          <w:color w:val="363436"/>
          <w:spacing w:val="40"/>
        </w:rPr>
        <w:t xml:space="preserve"> </w:t>
      </w:r>
      <w:r>
        <w:rPr>
          <w:color w:val="363436"/>
        </w:rPr>
        <w:t>the</w:t>
      </w:r>
      <w:r>
        <w:rPr>
          <w:color w:val="363436"/>
          <w:spacing w:val="40"/>
        </w:rPr>
        <w:t xml:space="preserve"> </w:t>
      </w:r>
      <w:r>
        <w:rPr>
          <w:color w:val="363436"/>
        </w:rPr>
        <w:t>Rede.</w:t>
      </w:r>
      <w:r>
        <w:rPr>
          <w:color w:val="363436"/>
          <w:spacing w:val="30"/>
        </w:rPr>
        <w:t xml:space="preserve"> </w:t>
      </w:r>
      <w:r>
        <w:rPr>
          <w:color w:val="363436"/>
        </w:rPr>
        <w:t>They</w:t>
      </w:r>
      <w:r>
        <w:rPr>
          <w:color w:val="363436"/>
          <w:spacing w:val="40"/>
        </w:rPr>
        <w:t xml:space="preserve"> </w:t>
      </w:r>
      <w:r>
        <w:rPr>
          <w:color w:val="363436"/>
        </w:rPr>
        <w:t>would</w:t>
      </w:r>
      <w:r>
        <w:rPr>
          <w:color w:val="363436"/>
          <w:spacing w:val="40"/>
        </w:rPr>
        <w:t xml:space="preserve"> </w:t>
      </w:r>
      <w:r>
        <w:rPr>
          <w:color w:val="363436"/>
        </w:rPr>
        <w:t>see that as a natural</w:t>
      </w:r>
      <w:r>
        <w:rPr>
          <w:color w:val="363436"/>
          <w:spacing w:val="40"/>
        </w:rPr>
        <w:t xml:space="preserve"> </w:t>
      </w:r>
      <w:r>
        <w:rPr>
          <w:color w:val="363436"/>
        </w:rPr>
        <w:t>trap if they were attacked</w:t>
      </w:r>
      <w:r>
        <w:rPr>
          <w:color w:val="363436"/>
          <w:spacing w:val="40"/>
        </w:rPr>
        <w:t xml:space="preserve"> </w:t>
      </w:r>
      <w:r>
        <w:rPr>
          <w:color w:val="363436"/>
        </w:rPr>
        <w:t>(as indeed</w:t>
      </w:r>
      <w:r>
        <w:rPr>
          <w:color w:val="363436"/>
          <w:spacing w:val="40"/>
        </w:rPr>
        <w:t xml:space="preserve"> </w:t>
      </w:r>
      <w:r>
        <w:rPr>
          <w:color w:val="363436"/>
        </w:rPr>
        <w:t xml:space="preserve">it became for those stuck there). White does confirm that pilfered beasts with the </w:t>
      </w:r>
      <w:proofErr w:type="spellStart"/>
      <w:r>
        <w:rPr>
          <w:i/>
          <w:color w:val="363436"/>
        </w:rPr>
        <w:t>bouches</w:t>
      </w:r>
      <w:proofErr w:type="spellEnd"/>
      <w:r>
        <w:rPr>
          <w:i/>
          <w:color w:val="363436"/>
        </w:rPr>
        <w:t xml:space="preserve"> </w:t>
      </w:r>
      <w:proofErr w:type="spellStart"/>
      <w:r>
        <w:rPr>
          <w:i/>
          <w:color w:val="363436"/>
        </w:rPr>
        <w:t>inutiles</w:t>
      </w:r>
      <w:proofErr w:type="spellEnd"/>
      <w:r>
        <w:rPr>
          <w:i/>
          <w:color w:val="363436"/>
        </w:rPr>
        <w:t xml:space="preserve"> </w:t>
      </w:r>
      <w:r>
        <w:rPr>
          <w:color w:val="363436"/>
        </w:rPr>
        <w:t>('useless mouths') were sent into the wet bottom.</w:t>
      </w:r>
    </w:p>
    <w:p w14:paraId="647DB447" w14:textId="77777777" w:rsidR="0006275F" w:rsidRDefault="0006275F">
      <w:pPr>
        <w:pStyle w:val="BodyText"/>
        <w:spacing w:before="1" w:line="271" w:lineRule="auto"/>
        <w:ind w:left="1056" w:right="924" w:firstLine="287"/>
        <w:jc w:val="both"/>
        <w:rPr>
          <w:color w:val="363436"/>
          <w:w w:val="105"/>
        </w:rPr>
      </w:pPr>
    </w:p>
    <w:p w14:paraId="45F52878" w14:textId="6CC5348B" w:rsidR="0006275F" w:rsidRDefault="0006275F">
      <w:pPr>
        <w:pStyle w:val="BodyText"/>
        <w:spacing w:before="1" w:line="271" w:lineRule="auto"/>
        <w:ind w:left="1056" w:right="924" w:firstLine="287"/>
        <w:jc w:val="both"/>
        <w:rPr>
          <w:color w:val="363436"/>
          <w:w w:val="105"/>
        </w:rPr>
      </w:pPr>
      <w:r>
        <w:rPr>
          <w:color w:val="363436"/>
          <w:w w:val="105"/>
        </w:rPr>
        <w:t>White also</w:t>
      </w:r>
      <w:r>
        <w:rPr>
          <w:color w:val="363436"/>
          <w:spacing w:val="-3"/>
          <w:w w:val="105"/>
        </w:rPr>
        <w:t xml:space="preserve"> </w:t>
      </w:r>
      <w:r>
        <w:rPr>
          <w:color w:val="363436"/>
          <w:w w:val="105"/>
        </w:rPr>
        <w:t>argues that the</w:t>
      </w:r>
      <w:r>
        <w:rPr>
          <w:color w:val="363436"/>
          <w:spacing w:val="-1"/>
          <w:w w:val="105"/>
        </w:rPr>
        <w:t xml:space="preserve"> </w:t>
      </w:r>
      <w:r>
        <w:rPr>
          <w:color w:val="363436"/>
          <w:w w:val="105"/>
        </w:rPr>
        <w:t>vicinity was dotted with</w:t>
      </w:r>
      <w:r>
        <w:rPr>
          <w:color w:val="363436"/>
          <w:spacing w:val="-2"/>
          <w:w w:val="105"/>
        </w:rPr>
        <w:t xml:space="preserve"> </w:t>
      </w:r>
      <w:r>
        <w:rPr>
          <w:color w:val="363436"/>
          <w:w w:val="105"/>
        </w:rPr>
        <w:t>scrubby trees</w:t>
      </w:r>
      <w:r>
        <w:rPr>
          <w:color w:val="363436"/>
          <w:spacing w:val="-8"/>
          <w:w w:val="105"/>
        </w:rPr>
        <w:t xml:space="preserve"> </w:t>
      </w:r>
      <w:r>
        <w:rPr>
          <w:color w:val="363436"/>
          <w:w w:val="105"/>
        </w:rPr>
        <w:t xml:space="preserve">and bushes, birch, alder, and hazel. This seems not unreasonable given botanical evidence from nearby </w:t>
      </w:r>
      <w:proofErr w:type="spellStart"/>
      <w:r>
        <w:rPr>
          <w:color w:val="363436"/>
          <w:w w:val="105"/>
        </w:rPr>
        <w:t>Chattlehope</w:t>
      </w:r>
      <w:proofErr w:type="spellEnd"/>
      <w:r>
        <w:rPr>
          <w:color w:val="363436"/>
          <w:w w:val="105"/>
        </w:rPr>
        <w:t xml:space="preserve"> Spout which he alludes to. He gives the date of the battle</w:t>
      </w:r>
      <w:r>
        <w:rPr>
          <w:color w:val="363436"/>
          <w:spacing w:val="-1"/>
          <w:w w:val="105"/>
        </w:rPr>
        <w:t xml:space="preserve"> </w:t>
      </w:r>
      <w:r>
        <w:rPr>
          <w:color w:val="363436"/>
          <w:w w:val="105"/>
        </w:rPr>
        <w:t>as</w:t>
      </w:r>
      <w:r>
        <w:rPr>
          <w:color w:val="363436"/>
          <w:spacing w:val="-5"/>
          <w:w w:val="105"/>
        </w:rPr>
        <w:t xml:space="preserve"> </w:t>
      </w:r>
      <w:r>
        <w:rPr>
          <w:color w:val="363436"/>
          <w:w w:val="105"/>
        </w:rPr>
        <w:t>19</w:t>
      </w:r>
      <w:r>
        <w:rPr>
          <w:color w:val="363436"/>
          <w:spacing w:val="-13"/>
          <w:w w:val="105"/>
        </w:rPr>
        <w:t xml:space="preserve"> </w:t>
      </w:r>
      <w:r>
        <w:rPr>
          <w:color w:val="363436"/>
          <w:w w:val="105"/>
        </w:rPr>
        <w:t>August and goes</w:t>
      </w:r>
      <w:r>
        <w:rPr>
          <w:color w:val="363436"/>
          <w:spacing w:val="-6"/>
          <w:w w:val="105"/>
        </w:rPr>
        <w:t xml:space="preserve"> </w:t>
      </w:r>
      <w:r>
        <w:rPr>
          <w:color w:val="363436"/>
          <w:w w:val="105"/>
        </w:rPr>
        <w:t>on to</w:t>
      </w:r>
      <w:r>
        <w:rPr>
          <w:color w:val="363436"/>
          <w:spacing w:val="-6"/>
          <w:w w:val="105"/>
        </w:rPr>
        <w:t xml:space="preserve"> </w:t>
      </w:r>
      <w:r>
        <w:rPr>
          <w:color w:val="363436"/>
          <w:w w:val="105"/>
        </w:rPr>
        <w:t>state that having failed in their efforts</w:t>
      </w:r>
      <w:r>
        <w:rPr>
          <w:color w:val="363436"/>
          <w:spacing w:val="-1"/>
          <w:w w:val="105"/>
        </w:rPr>
        <w:t xml:space="preserve"> </w:t>
      </w:r>
      <w:r>
        <w:rPr>
          <w:color w:val="363436"/>
          <w:w w:val="105"/>
        </w:rPr>
        <w:t xml:space="preserve">against the Tower the Scots </w:t>
      </w:r>
      <w:r>
        <w:rPr>
          <w:color w:val="363436"/>
          <w:w w:val="105"/>
        </w:rPr>
        <w:lastRenderedPageBreak/>
        <w:t xml:space="preserve">dug in, throwing up earthworks on the north flank of the higher camp (this is unlikely as the ditches belong to the Iron Age site) and creating field </w:t>
      </w:r>
      <w:proofErr w:type="spellStart"/>
      <w:r>
        <w:rPr>
          <w:color w:val="363436"/>
          <w:w w:val="105"/>
        </w:rPr>
        <w:t>defences</w:t>
      </w:r>
      <w:proofErr w:type="spellEnd"/>
      <w:r>
        <w:rPr>
          <w:color w:val="363436"/>
          <w:w w:val="105"/>
        </w:rPr>
        <w:t xml:space="preserve">, </w:t>
      </w:r>
      <w:proofErr w:type="spellStart"/>
      <w:r>
        <w:rPr>
          <w:i/>
          <w:color w:val="363436"/>
          <w:w w:val="105"/>
        </w:rPr>
        <w:t>abbatis</w:t>
      </w:r>
      <w:proofErr w:type="spellEnd"/>
      <w:r>
        <w:rPr>
          <w:i/>
          <w:color w:val="363436"/>
          <w:w w:val="105"/>
        </w:rPr>
        <w:t xml:space="preserve">, </w:t>
      </w:r>
      <w:r>
        <w:rPr>
          <w:color w:val="363436"/>
          <w:w w:val="105"/>
        </w:rPr>
        <w:t>to secure the lower enclosure, which is much more</w:t>
      </w:r>
      <w:r>
        <w:rPr>
          <w:color w:val="363436"/>
          <w:spacing w:val="24"/>
          <w:w w:val="105"/>
        </w:rPr>
        <w:t xml:space="preserve"> </w:t>
      </w:r>
      <w:r>
        <w:rPr>
          <w:color w:val="363436"/>
          <w:w w:val="105"/>
        </w:rPr>
        <w:t>likely.</w:t>
      </w:r>
      <w:r>
        <w:rPr>
          <w:color w:val="363436"/>
          <w:spacing w:val="23"/>
          <w:w w:val="105"/>
        </w:rPr>
        <w:t xml:space="preserve"> </w:t>
      </w:r>
      <w:r>
        <w:rPr>
          <w:color w:val="363436"/>
          <w:w w:val="105"/>
        </w:rPr>
        <w:t>White</w:t>
      </w:r>
      <w:r>
        <w:rPr>
          <w:color w:val="363436"/>
          <w:spacing w:val="30"/>
          <w:w w:val="105"/>
        </w:rPr>
        <w:t xml:space="preserve"> </w:t>
      </w:r>
      <w:r>
        <w:rPr>
          <w:color w:val="363436"/>
          <w:w w:val="105"/>
        </w:rPr>
        <w:t>then</w:t>
      </w:r>
      <w:r>
        <w:rPr>
          <w:color w:val="363436"/>
          <w:spacing w:val="38"/>
          <w:w w:val="105"/>
        </w:rPr>
        <w:t xml:space="preserve"> </w:t>
      </w:r>
      <w:r>
        <w:rPr>
          <w:color w:val="363436"/>
          <w:w w:val="105"/>
        </w:rPr>
        <w:t>goes</w:t>
      </w:r>
      <w:r>
        <w:rPr>
          <w:color w:val="363436"/>
          <w:spacing w:val="26"/>
          <w:w w:val="105"/>
        </w:rPr>
        <w:t xml:space="preserve"> </w:t>
      </w:r>
      <w:r>
        <w:rPr>
          <w:color w:val="363436"/>
          <w:w w:val="105"/>
        </w:rPr>
        <w:t>on</w:t>
      </w:r>
      <w:r>
        <w:rPr>
          <w:color w:val="363436"/>
          <w:spacing w:val="29"/>
          <w:w w:val="105"/>
        </w:rPr>
        <w:t xml:space="preserve"> </w:t>
      </w:r>
      <w:r>
        <w:rPr>
          <w:color w:val="363436"/>
          <w:w w:val="105"/>
        </w:rPr>
        <w:t>to</w:t>
      </w:r>
      <w:r>
        <w:rPr>
          <w:color w:val="363436"/>
          <w:spacing w:val="18"/>
          <w:w w:val="105"/>
        </w:rPr>
        <w:t xml:space="preserve"> </w:t>
      </w:r>
      <w:r>
        <w:rPr>
          <w:color w:val="363436"/>
          <w:w w:val="105"/>
        </w:rPr>
        <w:t>assert</w:t>
      </w:r>
      <w:r>
        <w:rPr>
          <w:color w:val="363436"/>
          <w:spacing w:val="34"/>
          <w:w w:val="105"/>
        </w:rPr>
        <w:t xml:space="preserve"> </w:t>
      </w:r>
      <w:r>
        <w:rPr>
          <w:color w:val="363436"/>
          <w:w w:val="105"/>
        </w:rPr>
        <w:t>that</w:t>
      </w:r>
      <w:r>
        <w:rPr>
          <w:color w:val="363436"/>
          <w:spacing w:val="31"/>
          <w:w w:val="105"/>
        </w:rPr>
        <w:t xml:space="preserve"> </w:t>
      </w:r>
      <w:r>
        <w:rPr>
          <w:color w:val="363436"/>
          <w:w w:val="105"/>
        </w:rPr>
        <w:t>the</w:t>
      </w:r>
      <w:r>
        <w:rPr>
          <w:color w:val="363436"/>
          <w:spacing w:val="19"/>
          <w:w w:val="105"/>
        </w:rPr>
        <w:t xml:space="preserve"> </w:t>
      </w:r>
      <w:r>
        <w:rPr>
          <w:color w:val="363436"/>
          <w:w w:val="105"/>
        </w:rPr>
        <w:t>Scots</w:t>
      </w:r>
      <w:r>
        <w:rPr>
          <w:color w:val="363436"/>
          <w:spacing w:val="26"/>
          <w:w w:val="105"/>
        </w:rPr>
        <w:t xml:space="preserve"> </w:t>
      </w:r>
      <w:r>
        <w:rPr>
          <w:color w:val="363436"/>
          <w:w w:val="105"/>
        </w:rPr>
        <w:t>would</w:t>
      </w:r>
      <w:r>
        <w:rPr>
          <w:color w:val="363436"/>
          <w:spacing w:val="40"/>
          <w:w w:val="105"/>
        </w:rPr>
        <w:t xml:space="preserve"> </w:t>
      </w:r>
      <w:r>
        <w:rPr>
          <w:color w:val="363436"/>
          <w:w w:val="105"/>
        </w:rPr>
        <w:t>have</w:t>
      </w:r>
      <w:r>
        <w:rPr>
          <w:color w:val="363436"/>
          <w:spacing w:val="27"/>
          <w:w w:val="105"/>
        </w:rPr>
        <w:t xml:space="preserve"> </w:t>
      </w:r>
      <w:r>
        <w:rPr>
          <w:color w:val="363436"/>
          <w:w w:val="105"/>
        </w:rPr>
        <w:t>had</w:t>
      </w:r>
      <w:r>
        <w:rPr>
          <w:color w:val="363436"/>
          <w:spacing w:val="31"/>
          <w:w w:val="105"/>
        </w:rPr>
        <w:t xml:space="preserve"> </w:t>
      </w:r>
      <w:r>
        <w:rPr>
          <w:color w:val="363436"/>
          <w:w w:val="105"/>
        </w:rPr>
        <w:t>few if</w:t>
      </w:r>
      <w:r>
        <w:rPr>
          <w:color w:val="363436"/>
          <w:spacing w:val="29"/>
          <w:w w:val="105"/>
        </w:rPr>
        <w:t xml:space="preserve"> </w:t>
      </w:r>
      <w:r>
        <w:rPr>
          <w:color w:val="363436"/>
          <w:w w:val="105"/>
        </w:rPr>
        <w:t>any</w:t>
      </w:r>
      <w:r>
        <w:rPr>
          <w:color w:val="363436"/>
          <w:spacing w:val="39"/>
          <w:w w:val="105"/>
        </w:rPr>
        <w:t xml:space="preserve"> </w:t>
      </w:r>
      <w:r>
        <w:rPr>
          <w:color w:val="363436"/>
          <w:w w:val="105"/>
        </w:rPr>
        <w:t>wheeled</w:t>
      </w:r>
      <w:r>
        <w:rPr>
          <w:color w:val="363436"/>
          <w:spacing w:val="40"/>
          <w:w w:val="105"/>
        </w:rPr>
        <w:t xml:space="preserve"> </w:t>
      </w:r>
      <w:r>
        <w:rPr>
          <w:color w:val="363436"/>
          <w:w w:val="105"/>
        </w:rPr>
        <w:t>carts,</w:t>
      </w:r>
      <w:r>
        <w:rPr>
          <w:color w:val="363436"/>
          <w:spacing w:val="35"/>
          <w:w w:val="105"/>
        </w:rPr>
        <w:t xml:space="preserve"> </w:t>
      </w:r>
      <w:r>
        <w:rPr>
          <w:color w:val="363436"/>
          <w:w w:val="105"/>
        </w:rPr>
        <w:t>relying</w:t>
      </w:r>
      <w:r>
        <w:rPr>
          <w:color w:val="363436"/>
          <w:spacing w:val="39"/>
          <w:w w:val="105"/>
        </w:rPr>
        <w:t xml:space="preserve"> </w:t>
      </w:r>
      <w:r>
        <w:rPr>
          <w:color w:val="363436"/>
          <w:w w:val="105"/>
        </w:rPr>
        <w:t>instead</w:t>
      </w:r>
      <w:r>
        <w:rPr>
          <w:color w:val="363436"/>
          <w:spacing w:val="40"/>
          <w:w w:val="105"/>
        </w:rPr>
        <w:t xml:space="preserve"> </w:t>
      </w:r>
      <w:r>
        <w:rPr>
          <w:color w:val="363436"/>
          <w:w w:val="105"/>
        </w:rPr>
        <w:t>on</w:t>
      </w:r>
      <w:r>
        <w:rPr>
          <w:color w:val="363436"/>
          <w:spacing w:val="37"/>
          <w:w w:val="105"/>
        </w:rPr>
        <w:t xml:space="preserve"> </w:t>
      </w:r>
      <w:r>
        <w:rPr>
          <w:color w:val="363436"/>
          <w:w w:val="105"/>
        </w:rPr>
        <w:t>their</w:t>
      </w:r>
      <w:r>
        <w:rPr>
          <w:color w:val="363436"/>
          <w:spacing w:val="40"/>
          <w:w w:val="105"/>
        </w:rPr>
        <w:t xml:space="preserve"> </w:t>
      </w:r>
      <w:r>
        <w:rPr>
          <w:color w:val="363436"/>
          <w:w w:val="105"/>
        </w:rPr>
        <w:t>hardy</w:t>
      </w:r>
      <w:r>
        <w:rPr>
          <w:color w:val="363436"/>
          <w:spacing w:val="39"/>
          <w:w w:val="105"/>
        </w:rPr>
        <w:t xml:space="preserve"> </w:t>
      </w:r>
      <w:r>
        <w:rPr>
          <w:color w:val="363436"/>
          <w:w w:val="105"/>
        </w:rPr>
        <w:t>ponies,</w:t>
      </w:r>
      <w:r>
        <w:rPr>
          <w:color w:val="363436"/>
          <w:spacing w:val="38"/>
          <w:w w:val="105"/>
        </w:rPr>
        <w:t xml:space="preserve"> </w:t>
      </w:r>
      <w:r>
        <w:rPr>
          <w:color w:val="363436"/>
          <w:w w:val="105"/>
        </w:rPr>
        <w:t>'</w:t>
      </w:r>
      <w:proofErr w:type="spellStart"/>
      <w:r>
        <w:rPr>
          <w:color w:val="363436"/>
          <w:w w:val="105"/>
        </w:rPr>
        <w:t>hobbyies</w:t>
      </w:r>
      <w:proofErr w:type="spellEnd"/>
      <w:r>
        <w:rPr>
          <w:color w:val="363436"/>
          <w:w w:val="105"/>
        </w:rPr>
        <w:t>'</w:t>
      </w:r>
      <w:r>
        <w:rPr>
          <w:color w:val="363436"/>
          <w:spacing w:val="32"/>
          <w:w w:val="105"/>
        </w:rPr>
        <w:t xml:space="preserve"> </w:t>
      </w:r>
      <w:r>
        <w:rPr>
          <w:color w:val="363436"/>
          <w:w w:val="105"/>
        </w:rPr>
        <w:t>-</w:t>
      </w:r>
      <w:r>
        <w:rPr>
          <w:color w:val="363436"/>
          <w:spacing w:val="40"/>
          <w:w w:val="105"/>
        </w:rPr>
        <w:t xml:space="preserve"> </w:t>
      </w:r>
      <w:r>
        <w:rPr>
          <w:color w:val="363436"/>
          <w:w w:val="105"/>
        </w:rPr>
        <w:t xml:space="preserve">this ties in with established principles of </w:t>
      </w:r>
      <w:proofErr w:type="spellStart"/>
      <w:r>
        <w:rPr>
          <w:color w:val="363436"/>
          <w:w w:val="105"/>
        </w:rPr>
        <w:t>hobiler</w:t>
      </w:r>
      <w:proofErr w:type="spellEnd"/>
      <w:r>
        <w:rPr>
          <w:color w:val="363436"/>
          <w:w w:val="105"/>
        </w:rPr>
        <w:t xml:space="preserve"> warfare, avoiding slow-moving baggage trains and using lances to prod recalcitrant beasts. Cattle were valuable booty, the profit element, and this was important.</w:t>
      </w:r>
    </w:p>
    <w:p w14:paraId="13B97093" w14:textId="77777777" w:rsidR="0006275F" w:rsidRDefault="0006275F">
      <w:pPr>
        <w:pStyle w:val="BodyText"/>
        <w:spacing w:before="1" w:line="271" w:lineRule="auto"/>
        <w:ind w:left="1056" w:right="924" w:firstLine="287"/>
        <w:jc w:val="both"/>
      </w:pPr>
    </w:p>
    <w:p w14:paraId="691E4DFF" w14:textId="70A3EFF1" w:rsidR="0006275F" w:rsidRDefault="0006275F">
      <w:pPr>
        <w:pStyle w:val="BodyText"/>
        <w:spacing w:before="6" w:line="271" w:lineRule="auto"/>
        <w:ind w:left="1056" w:right="924" w:firstLine="287"/>
        <w:jc w:val="both"/>
        <w:rPr>
          <w:color w:val="363436"/>
          <w:w w:val="105"/>
        </w:rPr>
      </w:pPr>
      <w:r>
        <w:rPr>
          <w:color w:val="363436"/>
          <w:w w:val="105"/>
        </w:rPr>
        <w:t>White</w:t>
      </w:r>
      <w:r>
        <w:rPr>
          <w:color w:val="363436"/>
          <w:spacing w:val="-3"/>
          <w:w w:val="105"/>
        </w:rPr>
        <w:t xml:space="preserve"> </w:t>
      </w:r>
      <w:r>
        <w:rPr>
          <w:color w:val="363436"/>
          <w:w w:val="105"/>
        </w:rPr>
        <w:t>does</w:t>
      </w:r>
      <w:r>
        <w:rPr>
          <w:color w:val="363436"/>
          <w:spacing w:val="-5"/>
          <w:w w:val="105"/>
        </w:rPr>
        <w:t xml:space="preserve"> </w:t>
      </w:r>
      <w:r>
        <w:rPr>
          <w:color w:val="363436"/>
          <w:w w:val="105"/>
        </w:rPr>
        <w:t>suggest that this</w:t>
      </w:r>
      <w:r>
        <w:rPr>
          <w:color w:val="363436"/>
          <w:spacing w:val="-4"/>
          <w:w w:val="105"/>
        </w:rPr>
        <w:t xml:space="preserve"> </w:t>
      </w:r>
      <w:r>
        <w:rPr>
          <w:color w:val="363436"/>
          <w:w w:val="105"/>
        </w:rPr>
        <w:t>minor or</w:t>
      </w:r>
      <w:r>
        <w:rPr>
          <w:color w:val="363436"/>
          <w:spacing w:val="-2"/>
          <w:w w:val="105"/>
        </w:rPr>
        <w:t xml:space="preserve"> </w:t>
      </w:r>
      <w:r>
        <w:rPr>
          <w:color w:val="363436"/>
          <w:w w:val="105"/>
        </w:rPr>
        <w:t>lower camp extended across both sides of the Newcastle road, from where Greenchesters farm now stands down to the river.</w:t>
      </w:r>
      <w:r>
        <w:rPr>
          <w:color w:val="363436"/>
          <w:w w:val="105"/>
          <w:vertAlign w:val="superscript"/>
        </w:rPr>
        <w:t>112</w:t>
      </w:r>
      <w:r>
        <w:rPr>
          <w:color w:val="363436"/>
          <w:w w:val="105"/>
        </w:rPr>
        <w:t xml:space="preserve"> Again, this conforms to Inherent Military Probability, no commander would</w:t>
      </w:r>
      <w:r>
        <w:rPr>
          <w:color w:val="363436"/>
          <w:spacing w:val="40"/>
          <w:w w:val="105"/>
        </w:rPr>
        <w:t xml:space="preserve"> </w:t>
      </w:r>
      <w:r>
        <w:rPr>
          <w:color w:val="363436"/>
          <w:w w:val="105"/>
        </w:rPr>
        <w:t>want</w:t>
      </w:r>
      <w:r>
        <w:rPr>
          <w:color w:val="363436"/>
          <w:spacing w:val="40"/>
          <w:w w:val="105"/>
        </w:rPr>
        <w:t xml:space="preserve"> </w:t>
      </w:r>
      <w:r>
        <w:rPr>
          <w:color w:val="363436"/>
          <w:w w:val="105"/>
        </w:rPr>
        <w:t>to</w:t>
      </w:r>
      <w:r>
        <w:rPr>
          <w:color w:val="363436"/>
          <w:spacing w:val="34"/>
          <w:w w:val="105"/>
        </w:rPr>
        <w:t xml:space="preserve"> </w:t>
      </w:r>
      <w:r>
        <w:rPr>
          <w:color w:val="363436"/>
          <w:w w:val="105"/>
        </w:rPr>
        <w:t>leave</w:t>
      </w:r>
      <w:r>
        <w:rPr>
          <w:color w:val="363436"/>
          <w:spacing w:val="38"/>
          <w:w w:val="105"/>
        </w:rPr>
        <w:t xml:space="preserve"> </w:t>
      </w:r>
      <w:r>
        <w:rPr>
          <w:color w:val="363436"/>
          <w:w w:val="105"/>
        </w:rPr>
        <w:t>a</w:t>
      </w:r>
      <w:r>
        <w:rPr>
          <w:color w:val="363436"/>
          <w:spacing w:val="40"/>
          <w:w w:val="105"/>
        </w:rPr>
        <w:t xml:space="preserve"> </w:t>
      </w:r>
      <w:r>
        <w:rPr>
          <w:color w:val="363436"/>
          <w:w w:val="105"/>
        </w:rPr>
        <w:t>handy</w:t>
      </w:r>
      <w:r>
        <w:rPr>
          <w:color w:val="363436"/>
          <w:spacing w:val="40"/>
          <w:w w:val="105"/>
        </w:rPr>
        <w:t xml:space="preserve"> </w:t>
      </w:r>
      <w:r>
        <w:rPr>
          <w:color w:val="363436"/>
          <w:w w:val="105"/>
        </w:rPr>
        <w:t>gap</w:t>
      </w:r>
      <w:r>
        <w:rPr>
          <w:color w:val="363436"/>
          <w:spacing w:val="40"/>
          <w:w w:val="105"/>
        </w:rPr>
        <w:t xml:space="preserve"> </w:t>
      </w:r>
      <w:r>
        <w:rPr>
          <w:color w:val="363436"/>
          <w:w w:val="105"/>
        </w:rPr>
        <w:t>through</w:t>
      </w:r>
      <w:r>
        <w:rPr>
          <w:color w:val="363436"/>
          <w:spacing w:val="40"/>
          <w:w w:val="105"/>
        </w:rPr>
        <w:t xml:space="preserve"> </w:t>
      </w:r>
      <w:r>
        <w:rPr>
          <w:color w:val="363436"/>
          <w:w w:val="105"/>
        </w:rPr>
        <w:t>which</w:t>
      </w:r>
      <w:r>
        <w:rPr>
          <w:color w:val="363436"/>
          <w:spacing w:val="40"/>
          <w:w w:val="105"/>
        </w:rPr>
        <w:t xml:space="preserve"> </w:t>
      </w:r>
      <w:r>
        <w:rPr>
          <w:color w:val="363436"/>
          <w:w w:val="105"/>
        </w:rPr>
        <w:t>an</w:t>
      </w:r>
      <w:r>
        <w:rPr>
          <w:color w:val="363436"/>
          <w:spacing w:val="40"/>
          <w:w w:val="105"/>
        </w:rPr>
        <w:t xml:space="preserve"> </w:t>
      </w:r>
      <w:r>
        <w:rPr>
          <w:color w:val="363436"/>
          <w:w w:val="105"/>
        </w:rPr>
        <w:t>enemy</w:t>
      </w:r>
      <w:r>
        <w:rPr>
          <w:color w:val="363436"/>
          <w:spacing w:val="40"/>
          <w:w w:val="105"/>
        </w:rPr>
        <w:t xml:space="preserve"> </w:t>
      </w:r>
      <w:r>
        <w:rPr>
          <w:color w:val="363436"/>
          <w:w w:val="105"/>
        </w:rPr>
        <w:t>might</w:t>
      </w:r>
      <w:r>
        <w:rPr>
          <w:color w:val="363436"/>
          <w:spacing w:val="40"/>
          <w:w w:val="105"/>
        </w:rPr>
        <w:t xml:space="preserve"> </w:t>
      </w:r>
      <w:r>
        <w:rPr>
          <w:color w:val="363436"/>
          <w:w w:val="105"/>
        </w:rPr>
        <w:t>infiltrate and turn his flank. He makes the point that the 'servants' would be hardy skirmishers, able to hold their ground at least for a while against men-at-arms until they could</w:t>
      </w:r>
      <w:r>
        <w:rPr>
          <w:color w:val="363436"/>
          <w:spacing w:val="39"/>
          <w:w w:val="105"/>
        </w:rPr>
        <w:t xml:space="preserve"> </w:t>
      </w:r>
      <w:r>
        <w:rPr>
          <w:color w:val="363436"/>
          <w:w w:val="105"/>
        </w:rPr>
        <w:t>be reinforced. This turned</w:t>
      </w:r>
      <w:r>
        <w:rPr>
          <w:color w:val="363436"/>
          <w:spacing w:val="38"/>
          <w:w w:val="105"/>
        </w:rPr>
        <w:t xml:space="preserve"> </w:t>
      </w:r>
      <w:r>
        <w:rPr>
          <w:color w:val="363436"/>
          <w:w w:val="105"/>
        </w:rPr>
        <w:t>out to be wrong,</w:t>
      </w:r>
      <w:r>
        <w:rPr>
          <w:color w:val="363436"/>
          <w:spacing w:val="31"/>
          <w:w w:val="105"/>
        </w:rPr>
        <w:t xml:space="preserve"> </w:t>
      </w:r>
      <w:r>
        <w:rPr>
          <w:color w:val="363436"/>
          <w:w w:val="105"/>
        </w:rPr>
        <w:t>but</w:t>
      </w:r>
      <w:r>
        <w:rPr>
          <w:color w:val="363436"/>
          <w:spacing w:val="31"/>
          <w:w w:val="105"/>
        </w:rPr>
        <w:t xml:space="preserve"> </w:t>
      </w:r>
      <w:r>
        <w:rPr>
          <w:color w:val="363436"/>
          <w:w w:val="105"/>
        </w:rPr>
        <w:t>the principle was sound.</w:t>
      </w:r>
    </w:p>
    <w:p w14:paraId="5C38EFC7" w14:textId="77777777" w:rsidR="0006275F" w:rsidRDefault="0006275F">
      <w:pPr>
        <w:pStyle w:val="BodyText"/>
        <w:spacing w:before="6" w:line="271" w:lineRule="auto"/>
        <w:ind w:left="1056" w:right="924" w:firstLine="287"/>
        <w:jc w:val="both"/>
      </w:pPr>
    </w:p>
    <w:p w14:paraId="3622D075" w14:textId="77777777" w:rsidR="0006275F" w:rsidRDefault="0006275F">
      <w:pPr>
        <w:pStyle w:val="BodyText"/>
        <w:spacing w:before="6" w:line="271" w:lineRule="auto"/>
        <w:ind w:left="1056" w:right="922" w:firstLine="293"/>
        <w:jc w:val="both"/>
        <w:rPr>
          <w:color w:val="363436"/>
          <w:w w:val="105"/>
        </w:rPr>
      </w:pPr>
      <w:r>
        <w:rPr>
          <w:color w:val="4B494B"/>
          <w:w w:val="105"/>
        </w:rPr>
        <w:t>Next,</w:t>
      </w:r>
      <w:r>
        <w:rPr>
          <w:color w:val="4B494B"/>
          <w:spacing w:val="-14"/>
          <w:w w:val="105"/>
        </w:rPr>
        <w:t xml:space="preserve"> </w:t>
      </w:r>
      <w:r>
        <w:rPr>
          <w:color w:val="363436"/>
          <w:w w:val="105"/>
        </w:rPr>
        <w:t>White</w:t>
      </w:r>
      <w:r>
        <w:rPr>
          <w:color w:val="363436"/>
          <w:spacing w:val="-13"/>
          <w:w w:val="105"/>
        </w:rPr>
        <w:t xml:space="preserve"> </w:t>
      </w:r>
      <w:r>
        <w:rPr>
          <w:color w:val="363436"/>
          <w:w w:val="105"/>
        </w:rPr>
        <w:t>covers</w:t>
      </w:r>
      <w:r>
        <w:rPr>
          <w:color w:val="363436"/>
          <w:spacing w:val="-13"/>
          <w:w w:val="105"/>
        </w:rPr>
        <w:t xml:space="preserve"> </w:t>
      </w:r>
      <w:r>
        <w:rPr>
          <w:color w:val="363436"/>
          <w:w w:val="105"/>
        </w:rPr>
        <w:t>the</w:t>
      </w:r>
      <w:r>
        <w:rPr>
          <w:color w:val="363436"/>
          <w:spacing w:val="-13"/>
          <w:w w:val="105"/>
        </w:rPr>
        <w:t xml:space="preserve"> </w:t>
      </w:r>
      <w:r>
        <w:rPr>
          <w:color w:val="363436"/>
          <w:w w:val="105"/>
        </w:rPr>
        <w:t>English</w:t>
      </w:r>
      <w:r>
        <w:rPr>
          <w:color w:val="363436"/>
          <w:spacing w:val="-13"/>
          <w:w w:val="105"/>
        </w:rPr>
        <w:t xml:space="preserve"> </w:t>
      </w:r>
      <w:r>
        <w:rPr>
          <w:color w:val="363436"/>
          <w:w w:val="105"/>
        </w:rPr>
        <w:t>approach</w:t>
      </w:r>
      <w:r>
        <w:rPr>
          <w:color w:val="363436"/>
          <w:spacing w:val="-13"/>
          <w:w w:val="105"/>
        </w:rPr>
        <w:t xml:space="preserve"> </w:t>
      </w:r>
      <w:r>
        <w:rPr>
          <w:color w:val="363436"/>
          <w:w w:val="105"/>
        </w:rPr>
        <w:t>to</w:t>
      </w:r>
      <w:r>
        <w:rPr>
          <w:color w:val="363436"/>
          <w:spacing w:val="-13"/>
          <w:w w:val="105"/>
        </w:rPr>
        <w:t xml:space="preserve"> </w:t>
      </w:r>
      <w:r>
        <w:rPr>
          <w:color w:val="363436"/>
          <w:w w:val="105"/>
        </w:rPr>
        <w:t>contact,</w:t>
      </w:r>
      <w:r>
        <w:rPr>
          <w:color w:val="363436"/>
          <w:spacing w:val="-13"/>
          <w:w w:val="105"/>
        </w:rPr>
        <w:t xml:space="preserve"> </w:t>
      </w:r>
      <w:r>
        <w:rPr>
          <w:color w:val="363436"/>
          <w:w w:val="105"/>
        </w:rPr>
        <w:t>coming</w:t>
      </w:r>
      <w:r>
        <w:rPr>
          <w:color w:val="363436"/>
          <w:spacing w:val="-14"/>
          <w:w w:val="105"/>
        </w:rPr>
        <w:t xml:space="preserve"> </w:t>
      </w:r>
      <w:r>
        <w:rPr>
          <w:color w:val="363436"/>
          <w:w w:val="105"/>
        </w:rPr>
        <w:t>over</w:t>
      </w:r>
      <w:r>
        <w:rPr>
          <w:color w:val="363436"/>
          <w:spacing w:val="-13"/>
          <w:w w:val="105"/>
        </w:rPr>
        <w:t xml:space="preserve"> </w:t>
      </w:r>
      <w:r>
        <w:rPr>
          <w:color w:val="363436"/>
          <w:w w:val="105"/>
        </w:rPr>
        <w:t>from</w:t>
      </w:r>
      <w:r>
        <w:rPr>
          <w:color w:val="363436"/>
          <w:spacing w:val="-13"/>
          <w:w w:val="105"/>
        </w:rPr>
        <w:t xml:space="preserve"> </w:t>
      </w:r>
      <w:r>
        <w:rPr>
          <w:color w:val="363436"/>
          <w:w w:val="105"/>
        </w:rPr>
        <w:t xml:space="preserve">Elsdon, swinging down past </w:t>
      </w:r>
      <w:proofErr w:type="spellStart"/>
      <w:r>
        <w:rPr>
          <w:color w:val="363436"/>
          <w:w w:val="105"/>
        </w:rPr>
        <w:t>Davyshiels</w:t>
      </w:r>
      <w:proofErr w:type="spellEnd"/>
      <w:r>
        <w:rPr>
          <w:color w:val="363436"/>
          <w:w w:val="105"/>
        </w:rPr>
        <w:t xml:space="preserve"> to reach Otterburn. He gives a highly accurate estimation of the view from the Scottish camp on the Holt and he's confident both sides fought on foot. However, he's also adamant that Hotspur told off a detachment led by Umfraville and Redmayne to skirt around the north flank to cut off any line of retreat.</w:t>
      </w:r>
      <w:r>
        <w:rPr>
          <w:color w:val="363436"/>
          <w:w w:val="105"/>
          <w:vertAlign w:val="superscript"/>
        </w:rPr>
        <w:t>12</w:t>
      </w:r>
      <w:r>
        <w:rPr>
          <w:color w:val="363436"/>
          <w:spacing w:val="-10"/>
          <w:w w:val="105"/>
        </w:rPr>
        <w:t xml:space="preserve"> </w:t>
      </w:r>
      <w:r>
        <w:rPr>
          <w:color w:val="363436"/>
          <w:w w:val="105"/>
        </w:rPr>
        <w:t>The</w:t>
      </w:r>
      <w:r>
        <w:rPr>
          <w:color w:val="363436"/>
          <w:spacing w:val="40"/>
          <w:w w:val="105"/>
        </w:rPr>
        <w:t xml:space="preserve"> </w:t>
      </w:r>
      <w:r>
        <w:rPr>
          <w:color w:val="363436"/>
          <w:w w:val="105"/>
        </w:rPr>
        <w:t>main body would then barrel along the road to attack the Scottish camp</w:t>
      </w:r>
    </w:p>
    <w:p w14:paraId="4AA317A3" w14:textId="7066E317" w:rsidR="0006275F" w:rsidRDefault="0006275F">
      <w:pPr>
        <w:pStyle w:val="BodyText"/>
        <w:spacing w:before="6" w:line="271" w:lineRule="auto"/>
        <w:ind w:left="1056" w:right="922" w:firstLine="293"/>
        <w:jc w:val="both"/>
      </w:pPr>
      <w:r>
        <w:rPr>
          <w:color w:val="363436"/>
          <w:w w:val="105"/>
        </w:rPr>
        <w:t>.</w:t>
      </w:r>
    </w:p>
    <w:p w14:paraId="2BD83D00" w14:textId="1342453D" w:rsidR="0006275F" w:rsidRDefault="0006275F" w:rsidP="0006275F">
      <w:pPr>
        <w:pStyle w:val="BodyText"/>
        <w:spacing w:before="3" w:line="271" w:lineRule="auto"/>
        <w:ind w:left="1058" w:right="927" w:firstLine="281"/>
        <w:jc w:val="both"/>
        <w:rPr>
          <w:color w:val="363436"/>
          <w:spacing w:val="-2"/>
        </w:rPr>
      </w:pPr>
      <w:r>
        <w:rPr>
          <w:color w:val="363436"/>
        </w:rPr>
        <w:t>Owing to the existing scrub and woodland, together with fading light, White suggests it would be unlikely that Hotspur had seen Greenchesters but had assumed the</w:t>
      </w:r>
      <w:r>
        <w:rPr>
          <w:color w:val="363436"/>
          <w:spacing w:val="31"/>
        </w:rPr>
        <w:t xml:space="preserve"> </w:t>
      </w:r>
      <w:r>
        <w:rPr>
          <w:color w:val="363436"/>
        </w:rPr>
        <w:t>Scots</w:t>
      </w:r>
      <w:r>
        <w:rPr>
          <w:color w:val="363436"/>
          <w:spacing w:val="40"/>
        </w:rPr>
        <w:t xml:space="preserve"> </w:t>
      </w:r>
      <w:r>
        <w:rPr>
          <w:color w:val="363436"/>
        </w:rPr>
        <w:t>were</w:t>
      </w:r>
      <w:r>
        <w:rPr>
          <w:color w:val="363436"/>
          <w:spacing w:val="40"/>
        </w:rPr>
        <w:t xml:space="preserve"> </w:t>
      </w:r>
      <w:r>
        <w:rPr>
          <w:color w:val="363436"/>
        </w:rPr>
        <w:t>all</w:t>
      </w:r>
      <w:r>
        <w:rPr>
          <w:color w:val="363436"/>
          <w:spacing w:val="34"/>
        </w:rPr>
        <w:t xml:space="preserve"> </w:t>
      </w:r>
      <w:r>
        <w:rPr>
          <w:color w:val="363436"/>
        </w:rPr>
        <w:t>encamped</w:t>
      </w:r>
      <w:r>
        <w:rPr>
          <w:color w:val="363436"/>
          <w:spacing w:val="66"/>
        </w:rPr>
        <w:t xml:space="preserve"> </w:t>
      </w:r>
      <w:r>
        <w:rPr>
          <w:color w:val="363436"/>
        </w:rPr>
        <w:t>on</w:t>
      </w:r>
      <w:r>
        <w:rPr>
          <w:color w:val="363436"/>
          <w:spacing w:val="40"/>
        </w:rPr>
        <w:t xml:space="preserve"> </w:t>
      </w:r>
      <w:r>
        <w:rPr>
          <w:color w:val="363436"/>
        </w:rPr>
        <w:t>the</w:t>
      </w:r>
      <w:r>
        <w:rPr>
          <w:color w:val="363436"/>
          <w:spacing w:val="33"/>
        </w:rPr>
        <w:t xml:space="preserve"> </w:t>
      </w:r>
      <w:r>
        <w:rPr>
          <w:color w:val="363436"/>
        </w:rPr>
        <w:t>lower</w:t>
      </w:r>
      <w:r>
        <w:rPr>
          <w:color w:val="363436"/>
          <w:spacing w:val="40"/>
        </w:rPr>
        <w:t xml:space="preserve"> </w:t>
      </w:r>
      <w:r>
        <w:rPr>
          <w:color w:val="363436"/>
        </w:rPr>
        <w:t>ground.</w:t>
      </w:r>
      <w:r>
        <w:rPr>
          <w:color w:val="363436"/>
          <w:spacing w:val="40"/>
        </w:rPr>
        <w:t xml:space="preserve"> </w:t>
      </w:r>
      <w:r>
        <w:rPr>
          <w:color w:val="363436"/>
        </w:rPr>
        <w:t>Clearly,</w:t>
      </w:r>
      <w:r>
        <w:rPr>
          <w:color w:val="363436"/>
          <w:spacing w:val="40"/>
        </w:rPr>
        <w:t xml:space="preserve"> </w:t>
      </w:r>
      <w:r>
        <w:rPr>
          <w:color w:val="363436"/>
        </w:rPr>
        <w:t>he</w:t>
      </w:r>
      <w:r>
        <w:rPr>
          <w:color w:val="363436"/>
          <w:spacing w:val="40"/>
        </w:rPr>
        <w:t xml:space="preserve"> </w:t>
      </w:r>
      <w:r>
        <w:rPr>
          <w:color w:val="363436"/>
        </w:rPr>
        <w:t>was</w:t>
      </w:r>
      <w:r>
        <w:rPr>
          <w:color w:val="363436"/>
          <w:spacing w:val="40"/>
        </w:rPr>
        <w:t xml:space="preserve"> </w:t>
      </w:r>
      <w:r>
        <w:rPr>
          <w:color w:val="363436"/>
        </w:rPr>
        <w:t>determined to</w:t>
      </w:r>
      <w:r>
        <w:rPr>
          <w:color w:val="363436"/>
          <w:spacing w:val="27"/>
        </w:rPr>
        <w:t xml:space="preserve"> </w:t>
      </w:r>
      <w:r>
        <w:rPr>
          <w:color w:val="363436"/>
        </w:rPr>
        <w:t>attack</w:t>
      </w:r>
      <w:r>
        <w:rPr>
          <w:color w:val="363436"/>
          <w:spacing w:val="40"/>
        </w:rPr>
        <w:t xml:space="preserve"> </w:t>
      </w:r>
      <w:r>
        <w:rPr>
          <w:color w:val="363436"/>
        </w:rPr>
        <w:t>and</w:t>
      </w:r>
      <w:r>
        <w:rPr>
          <w:color w:val="363436"/>
          <w:spacing w:val="40"/>
        </w:rPr>
        <w:t xml:space="preserve"> </w:t>
      </w:r>
      <w:r>
        <w:rPr>
          <w:color w:val="363436"/>
        </w:rPr>
        <w:t>hadn't</w:t>
      </w:r>
      <w:r>
        <w:rPr>
          <w:color w:val="363436"/>
          <w:spacing w:val="40"/>
        </w:rPr>
        <w:t xml:space="preserve"> </w:t>
      </w:r>
      <w:r>
        <w:rPr>
          <w:color w:val="363436"/>
        </w:rPr>
        <w:t>spent</w:t>
      </w:r>
      <w:r>
        <w:rPr>
          <w:color w:val="363436"/>
          <w:spacing w:val="40"/>
        </w:rPr>
        <w:t xml:space="preserve"> </w:t>
      </w:r>
      <w:r>
        <w:rPr>
          <w:color w:val="363436"/>
        </w:rPr>
        <w:t>time</w:t>
      </w:r>
      <w:r>
        <w:rPr>
          <w:color w:val="363436"/>
          <w:spacing w:val="40"/>
        </w:rPr>
        <w:t xml:space="preserve"> </w:t>
      </w:r>
      <w:r>
        <w:rPr>
          <w:color w:val="363436"/>
        </w:rPr>
        <w:t>in</w:t>
      </w:r>
      <w:r>
        <w:rPr>
          <w:color w:val="363436"/>
          <w:spacing w:val="40"/>
        </w:rPr>
        <w:t xml:space="preserve"> </w:t>
      </w:r>
      <w:r>
        <w:rPr>
          <w:color w:val="363436"/>
        </w:rPr>
        <w:t>reconnaissance. Then,</w:t>
      </w:r>
      <w:r>
        <w:rPr>
          <w:color w:val="363436"/>
          <w:spacing w:val="40"/>
        </w:rPr>
        <w:t xml:space="preserve"> </w:t>
      </w:r>
      <w:r>
        <w:rPr>
          <w:color w:val="363436"/>
        </w:rPr>
        <w:t>he</w:t>
      </w:r>
      <w:r>
        <w:rPr>
          <w:color w:val="363436"/>
          <w:spacing w:val="36"/>
        </w:rPr>
        <w:t xml:space="preserve"> </w:t>
      </w:r>
      <w:r>
        <w:rPr>
          <w:color w:val="363436"/>
        </w:rPr>
        <w:t>has</w:t>
      </w:r>
      <w:r>
        <w:rPr>
          <w:color w:val="363436"/>
          <w:spacing w:val="36"/>
        </w:rPr>
        <w:t xml:space="preserve"> </w:t>
      </w:r>
      <w:r>
        <w:rPr>
          <w:color w:val="363436"/>
        </w:rPr>
        <w:t>Percy</w:t>
      </w:r>
      <w:r>
        <w:rPr>
          <w:color w:val="363436"/>
          <w:spacing w:val="40"/>
        </w:rPr>
        <w:t xml:space="preserve"> </w:t>
      </w:r>
      <w:r>
        <w:rPr>
          <w:color w:val="363436"/>
        </w:rPr>
        <w:t>attacking the camp</w:t>
      </w:r>
      <w:r>
        <w:rPr>
          <w:color w:val="363436"/>
          <w:spacing w:val="37"/>
        </w:rPr>
        <w:t xml:space="preserve"> </w:t>
      </w:r>
      <w:r>
        <w:rPr>
          <w:color w:val="363436"/>
        </w:rPr>
        <w:t>defended</w:t>
      </w:r>
      <w:r>
        <w:rPr>
          <w:color w:val="363436"/>
          <w:spacing w:val="40"/>
        </w:rPr>
        <w:t xml:space="preserve"> </w:t>
      </w:r>
      <w:r>
        <w:rPr>
          <w:color w:val="363436"/>
        </w:rPr>
        <w:t>by the auxiliaries.</w:t>
      </w:r>
      <w:r>
        <w:rPr>
          <w:color w:val="363436"/>
          <w:spacing w:val="-13"/>
        </w:rPr>
        <w:t xml:space="preserve"> </w:t>
      </w:r>
      <w:r>
        <w:rPr>
          <w:color w:val="363436"/>
          <w:vertAlign w:val="superscript"/>
        </w:rPr>
        <w:t>13</w:t>
      </w:r>
      <w:r>
        <w:rPr>
          <w:color w:val="363436"/>
        </w:rPr>
        <w:t xml:space="preserve"> For a</w:t>
      </w:r>
      <w:r>
        <w:rPr>
          <w:color w:val="363436"/>
          <w:spacing w:val="36"/>
        </w:rPr>
        <w:t xml:space="preserve"> </w:t>
      </w:r>
      <w:r>
        <w:rPr>
          <w:color w:val="363436"/>
        </w:rPr>
        <w:t>while</w:t>
      </w:r>
      <w:r>
        <w:rPr>
          <w:color w:val="363436"/>
          <w:spacing w:val="36"/>
        </w:rPr>
        <w:t xml:space="preserve"> </w:t>
      </w:r>
      <w:r>
        <w:rPr>
          <w:color w:val="363436"/>
        </w:rPr>
        <w:t>the defenders,</w:t>
      </w:r>
      <w:r>
        <w:rPr>
          <w:color w:val="363436"/>
          <w:spacing w:val="40"/>
        </w:rPr>
        <w:t xml:space="preserve"> </w:t>
      </w:r>
      <w:r>
        <w:rPr>
          <w:color w:val="363436"/>
        </w:rPr>
        <w:t>protected</w:t>
      </w:r>
      <w:r>
        <w:rPr>
          <w:color w:val="363436"/>
          <w:spacing w:val="40"/>
        </w:rPr>
        <w:t xml:space="preserve"> </w:t>
      </w:r>
      <w:r>
        <w:rPr>
          <w:color w:val="363436"/>
        </w:rPr>
        <w:t>by their</w:t>
      </w:r>
      <w:r>
        <w:rPr>
          <w:color w:val="363436"/>
          <w:spacing w:val="40"/>
        </w:rPr>
        <w:t xml:space="preserve"> </w:t>
      </w:r>
      <w:r>
        <w:rPr>
          <w:color w:val="363436"/>
        </w:rPr>
        <w:t>improvised</w:t>
      </w:r>
      <w:r>
        <w:rPr>
          <w:color w:val="363436"/>
          <w:spacing w:val="62"/>
        </w:rPr>
        <w:t xml:space="preserve"> </w:t>
      </w:r>
      <w:r>
        <w:rPr>
          <w:color w:val="363436"/>
        </w:rPr>
        <w:t>field</w:t>
      </w:r>
      <w:r>
        <w:rPr>
          <w:color w:val="363436"/>
          <w:spacing w:val="40"/>
        </w:rPr>
        <w:t xml:space="preserve"> </w:t>
      </w:r>
      <w:r>
        <w:rPr>
          <w:color w:val="363436"/>
        </w:rPr>
        <w:t>works,</w:t>
      </w:r>
      <w:r>
        <w:rPr>
          <w:color w:val="363436"/>
          <w:spacing w:val="40"/>
        </w:rPr>
        <w:t xml:space="preserve"> </w:t>
      </w:r>
      <w:r>
        <w:rPr>
          <w:color w:val="363436"/>
        </w:rPr>
        <w:t>hold</w:t>
      </w:r>
      <w:r>
        <w:rPr>
          <w:color w:val="363436"/>
          <w:spacing w:val="40"/>
        </w:rPr>
        <w:t xml:space="preserve"> </w:t>
      </w:r>
      <w:r>
        <w:rPr>
          <w:color w:val="363436"/>
        </w:rPr>
        <w:t>out</w:t>
      </w:r>
      <w:r>
        <w:rPr>
          <w:color w:val="363436"/>
          <w:spacing w:val="40"/>
        </w:rPr>
        <w:t xml:space="preserve"> </w:t>
      </w:r>
      <w:r>
        <w:rPr>
          <w:color w:val="363436"/>
        </w:rPr>
        <w:t>as</w:t>
      </w:r>
      <w:r>
        <w:rPr>
          <w:color w:val="363436"/>
          <w:spacing w:val="40"/>
        </w:rPr>
        <w:t xml:space="preserve"> </w:t>
      </w:r>
      <w:r>
        <w:rPr>
          <w:color w:val="363436"/>
        </w:rPr>
        <w:t>Douglas</w:t>
      </w:r>
      <w:r>
        <w:rPr>
          <w:color w:val="363436"/>
          <w:spacing w:val="40"/>
        </w:rPr>
        <w:t xml:space="preserve"> </w:t>
      </w:r>
      <w:r>
        <w:rPr>
          <w:color w:val="363436"/>
        </w:rPr>
        <w:t>feeds</w:t>
      </w:r>
      <w:r>
        <w:rPr>
          <w:color w:val="363436"/>
          <w:spacing w:val="40"/>
        </w:rPr>
        <w:t xml:space="preserve"> </w:t>
      </w:r>
      <w:r>
        <w:rPr>
          <w:color w:val="363436"/>
        </w:rPr>
        <w:t>in</w:t>
      </w:r>
      <w:r>
        <w:rPr>
          <w:color w:val="363436"/>
          <w:spacing w:val="40"/>
        </w:rPr>
        <w:t xml:space="preserve"> </w:t>
      </w:r>
      <w:r>
        <w:rPr>
          <w:color w:val="363436"/>
        </w:rPr>
        <w:t>infantry</w:t>
      </w:r>
      <w:r>
        <w:rPr>
          <w:color w:val="363436"/>
          <w:spacing w:val="40"/>
        </w:rPr>
        <w:t xml:space="preserve"> </w:t>
      </w:r>
      <w:r>
        <w:rPr>
          <w:color w:val="363436"/>
        </w:rPr>
        <w:t>support</w:t>
      </w:r>
      <w:r>
        <w:rPr>
          <w:color w:val="363436"/>
          <w:spacing w:val="40"/>
        </w:rPr>
        <w:t xml:space="preserve"> </w:t>
      </w:r>
      <w:r>
        <w:rPr>
          <w:color w:val="363436"/>
        </w:rPr>
        <w:t>to bolster</w:t>
      </w:r>
      <w:r>
        <w:rPr>
          <w:color w:val="363436"/>
          <w:spacing w:val="40"/>
        </w:rPr>
        <w:t xml:space="preserve"> </w:t>
      </w:r>
      <w:r>
        <w:rPr>
          <w:color w:val="363436"/>
        </w:rPr>
        <w:t>the</w:t>
      </w:r>
      <w:r>
        <w:rPr>
          <w:color w:val="363436"/>
          <w:spacing w:val="30"/>
        </w:rPr>
        <w:t xml:space="preserve"> </w:t>
      </w:r>
      <w:r>
        <w:rPr>
          <w:color w:val="363436"/>
        </w:rPr>
        <w:t>line.</w:t>
      </w:r>
      <w:r>
        <w:rPr>
          <w:color w:val="363436"/>
          <w:spacing w:val="40"/>
        </w:rPr>
        <w:t xml:space="preserve"> </w:t>
      </w:r>
      <w:r>
        <w:rPr>
          <w:color w:val="363436"/>
        </w:rPr>
        <w:t>Meanwhile,</w:t>
      </w:r>
      <w:r>
        <w:rPr>
          <w:color w:val="363436"/>
          <w:spacing w:val="40"/>
        </w:rPr>
        <w:t xml:space="preserve"> </w:t>
      </w:r>
      <w:r>
        <w:rPr>
          <w:color w:val="363436"/>
        </w:rPr>
        <w:t>the Scottish</w:t>
      </w:r>
      <w:r>
        <w:rPr>
          <w:color w:val="363436"/>
          <w:spacing w:val="40"/>
        </w:rPr>
        <w:t xml:space="preserve"> </w:t>
      </w:r>
      <w:r>
        <w:rPr>
          <w:color w:val="363436"/>
        </w:rPr>
        <w:t>earl</w:t>
      </w:r>
      <w:r>
        <w:rPr>
          <w:color w:val="363436"/>
          <w:spacing w:val="40"/>
        </w:rPr>
        <w:t xml:space="preserve"> </w:t>
      </w:r>
      <w:r>
        <w:rPr>
          <w:color w:val="363436"/>
        </w:rPr>
        <w:t>leads</w:t>
      </w:r>
      <w:r>
        <w:rPr>
          <w:color w:val="363436"/>
          <w:spacing w:val="40"/>
        </w:rPr>
        <w:t xml:space="preserve"> </w:t>
      </w:r>
      <w:r>
        <w:rPr>
          <w:color w:val="363436"/>
        </w:rPr>
        <w:t>his</w:t>
      </w:r>
      <w:r>
        <w:rPr>
          <w:color w:val="363436"/>
          <w:spacing w:val="36"/>
        </w:rPr>
        <w:t xml:space="preserve"> </w:t>
      </w:r>
      <w:r>
        <w:rPr>
          <w:color w:val="363436"/>
        </w:rPr>
        <w:t>main</w:t>
      </w:r>
      <w:r>
        <w:rPr>
          <w:color w:val="363436"/>
          <w:spacing w:val="40"/>
        </w:rPr>
        <w:t xml:space="preserve"> </w:t>
      </w:r>
      <w:r>
        <w:rPr>
          <w:color w:val="363436"/>
        </w:rPr>
        <w:t>strike</w:t>
      </w:r>
      <w:r>
        <w:rPr>
          <w:color w:val="363436"/>
          <w:spacing w:val="40"/>
        </w:rPr>
        <w:t xml:space="preserve"> </w:t>
      </w:r>
      <w:r>
        <w:rPr>
          <w:color w:val="363436"/>
        </w:rPr>
        <w:t>force</w:t>
      </w:r>
      <w:r>
        <w:rPr>
          <w:color w:val="363436"/>
          <w:spacing w:val="40"/>
        </w:rPr>
        <w:t xml:space="preserve"> </w:t>
      </w:r>
      <w:r>
        <w:rPr>
          <w:color w:val="363436"/>
        </w:rPr>
        <w:t xml:space="preserve">north­ east, making full use of the contours and masking woods to deliver his own flank </w:t>
      </w:r>
      <w:proofErr w:type="spellStart"/>
      <w:r>
        <w:rPr>
          <w:color w:val="363436"/>
          <w:spacing w:val="-2"/>
        </w:rPr>
        <w:t>manoeuvre</w:t>
      </w:r>
      <w:proofErr w:type="spellEnd"/>
      <w:r>
        <w:rPr>
          <w:color w:val="363436"/>
          <w:spacing w:val="-2"/>
        </w:rPr>
        <w:t>.</w:t>
      </w:r>
    </w:p>
    <w:p w14:paraId="0B452870" w14:textId="77777777" w:rsidR="0006275F" w:rsidRDefault="0006275F">
      <w:pPr>
        <w:pStyle w:val="BodyText"/>
        <w:spacing w:before="92" w:line="271" w:lineRule="auto"/>
        <w:ind w:left="945" w:right="1043" w:firstLine="3"/>
        <w:jc w:val="both"/>
      </w:pPr>
    </w:p>
    <w:p w14:paraId="21A8F175" w14:textId="2DA95576" w:rsidR="0006275F" w:rsidRDefault="0006275F">
      <w:pPr>
        <w:pStyle w:val="BodyText"/>
        <w:spacing w:line="271" w:lineRule="auto"/>
        <w:ind w:left="944" w:right="1035" w:firstLine="284"/>
        <w:jc w:val="both"/>
        <w:rPr>
          <w:color w:val="363436"/>
          <w:w w:val="105"/>
          <w:vertAlign w:val="superscript"/>
        </w:rPr>
      </w:pPr>
      <w:r>
        <w:rPr>
          <w:color w:val="363436"/>
          <w:w w:val="105"/>
        </w:rPr>
        <w:t xml:space="preserve">White credits Umfraville with a rather tortuous route, effectively passing Douglas by moving further north and attacking the newly dug entrenchments. </w:t>
      </w:r>
      <w:proofErr w:type="spellStart"/>
      <w:r>
        <w:rPr>
          <w:color w:val="363436"/>
          <w:w w:val="105"/>
        </w:rPr>
        <w:t>Realising</w:t>
      </w:r>
      <w:proofErr w:type="spellEnd"/>
      <w:r>
        <w:rPr>
          <w:color w:val="363436"/>
          <w:w w:val="105"/>
        </w:rPr>
        <w:t xml:space="preserve"> he's missed the bus, he abandons scrapping with those few reservists guarding the main Scottish camp and attempts</w:t>
      </w:r>
      <w:r>
        <w:rPr>
          <w:color w:val="363436"/>
          <w:spacing w:val="40"/>
          <w:w w:val="105"/>
        </w:rPr>
        <w:t xml:space="preserve"> </w:t>
      </w:r>
      <w:r>
        <w:rPr>
          <w:color w:val="363436"/>
          <w:w w:val="105"/>
        </w:rPr>
        <w:t>to re-join</w:t>
      </w:r>
      <w:r>
        <w:rPr>
          <w:color w:val="363436"/>
          <w:spacing w:val="40"/>
          <w:w w:val="105"/>
        </w:rPr>
        <w:t xml:space="preserve"> </w:t>
      </w:r>
      <w:r>
        <w:rPr>
          <w:color w:val="363436"/>
          <w:w w:val="105"/>
        </w:rPr>
        <w:t>the fight below</w:t>
      </w:r>
      <w:r>
        <w:rPr>
          <w:color w:val="363436"/>
          <w:spacing w:val="40"/>
          <w:w w:val="105"/>
        </w:rPr>
        <w:t xml:space="preserve"> </w:t>
      </w:r>
      <w:r>
        <w:rPr>
          <w:color w:val="363436"/>
          <w:w w:val="105"/>
        </w:rPr>
        <w:t>but ends up colliding with the right flank of Percy's Brigade, just adding to the confusion. This account, as</w:t>
      </w:r>
      <w:r>
        <w:rPr>
          <w:color w:val="363436"/>
          <w:spacing w:val="-2"/>
          <w:w w:val="105"/>
        </w:rPr>
        <w:t xml:space="preserve"> </w:t>
      </w:r>
      <w:r>
        <w:rPr>
          <w:color w:val="363436"/>
          <w:w w:val="105"/>
        </w:rPr>
        <w:t>detailed as</w:t>
      </w:r>
      <w:r>
        <w:rPr>
          <w:color w:val="363436"/>
          <w:spacing w:val="-1"/>
          <w:w w:val="105"/>
        </w:rPr>
        <w:t xml:space="preserve"> </w:t>
      </w:r>
      <w:r>
        <w:rPr>
          <w:color w:val="363436"/>
          <w:w w:val="105"/>
        </w:rPr>
        <w:t>it is</w:t>
      </w:r>
      <w:r>
        <w:rPr>
          <w:color w:val="363436"/>
          <w:spacing w:val="-3"/>
          <w:w w:val="105"/>
        </w:rPr>
        <w:t xml:space="preserve"> </w:t>
      </w:r>
      <w:r>
        <w:rPr>
          <w:color w:val="363436"/>
          <w:w w:val="105"/>
        </w:rPr>
        <w:t>and correct in its</w:t>
      </w:r>
      <w:r>
        <w:rPr>
          <w:color w:val="363436"/>
          <w:spacing w:val="-8"/>
          <w:w w:val="105"/>
        </w:rPr>
        <w:t xml:space="preserve"> </w:t>
      </w:r>
      <w:r>
        <w:rPr>
          <w:color w:val="363436"/>
          <w:w w:val="105"/>
        </w:rPr>
        <w:t>analysis of ground, has</w:t>
      </w:r>
      <w:r>
        <w:rPr>
          <w:color w:val="363436"/>
          <w:spacing w:val="-3"/>
          <w:w w:val="105"/>
        </w:rPr>
        <w:t xml:space="preserve"> </w:t>
      </w:r>
      <w:r>
        <w:rPr>
          <w:color w:val="363436"/>
          <w:w w:val="105"/>
        </w:rPr>
        <w:t>influenced many if not most who've written</w:t>
      </w:r>
      <w:r>
        <w:rPr>
          <w:color w:val="363436"/>
          <w:spacing w:val="-3"/>
          <w:w w:val="105"/>
        </w:rPr>
        <w:t xml:space="preserve"> </w:t>
      </w:r>
      <w:r>
        <w:rPr>
          <w:color w:val="363436"/>
          <w:w w:val="105"/>
        </w:rPr>
        <w:t>about the battle</w:t>
      </w:r>
      <w:r>
        <w:rPr>
          <w:color w:val="363436"/>
          <w:spacing w:val="-3"/>
          <w:w w:val="105"/>
        </w:rPr>
        <w:t xml:space="preserve"> </w:t>
      </w:r>
      <w:r>
        <w:rPr>
          <w:color w:val="363436"/>
          <w:w w:val="105"/>
        </w:rPr>
        <w:t>since</w:t>
      </w:r>
      <w:r>
        <w:rPr>
          <w:color w:val="363436"/>
          <w:spacing w:val="-8"/>
          <w:w w:val="105"/>
        </w:rPr>
        <w:t xml:space="preserve"> </w:t>
      </w:r>
      <w:r>
        <w:rPr>
          <w:color w:val="363436"/>
          <w:w w:val="105"/>
        </w:rPr>
        <w:lastRenderedPageBreak/>
        <w:t xml:space="preserve">(including the author in my publication </w:t>
      </w:r>
      <w:r>
        <w:rPr>
          <w:i/>
          <w:color w:val="363436"/>
          <w:w w:val="105"/>
        </w:rPr>
        <w:t xml:space="preserve">Battle for </w:t>
      </w:r>
      <w:proofErr w:type="spellStart"/>
      <w:r>
        <w:rPr>
          <w:i/>
          <w:color w:val="4D4B4D"/>
          <w:w w:val="105"/>
        </w:rPr>
        <w:t>Northumbria</w:t>
      </w:r>
      <w:proofErr w:type="spellEnd"/>
      <w:r>
        <w:rPr>
          <w:i/>
          <w:color w:val="4D4B4D"/>
          <w:w w:val="105"/>
        </w:rPr>
        <w:t xml:space="preserve"> </w:t>
      </w:r>
      <w:r>
        <w:rPr>
          <w:color w:val="363436"/>
          <w:w w:val="105"/>
        </w:rPr>
        <w:t>(Newcastle upon Tyne, Bridge</w:t>
      </w:r>
      <w:r>
        <w:rPr>
          <w:color w:val="363436"/>
          <w:spacing w:val="-8"/>
          <w:w w:val="105"/>
        </w:rPr>
        <w:t xml:space="preserve"> </w:t>
      </w:r>
      <w:r>
        <w:rPr>
          <w:color w:val="363436"/>
          <w:w w:val="105"/>
        </w:rPr>
        <w:t>Studios,</w:t>
      </w:r>
      <w:r>
        <w:rPr>
          <w:color w:val="363436"/>
          <w:spacing w:val="-9"/>
          <w:w w:val="105"/>
        </w:rPr>
        <w:t xml:space="preserve"> </w:t>
      </w:r>
      <w:r>
        <w:rPr>
          <w:color w:val="363436"/>
          <w:w w:val="105"/>
        </w:rPr>
        <w:t>1988)).</w:t>
      </w:r>
      <w:r>
        <w:rPr>
          <w:color w:val="363436"/>
          <w:spacing w:val="-4"/>
          <w:w w:val="105"/>
        </w:rPr>
        <w:t xml:space="preserve"> </w:t>
      </w:r>
      <w:r>
        <w:rPr>
          <w:color w:val="363436"/>
          <w:w w:val="105"/>
        </w:rPr>
        <w:t>Ramsay</w:t>
      </w:r>
      <w:r>
        <w:rPr>
          <w:color w:val="363436"/>
          <w:spacing w:val="-4"/>
          <w:w w:val="105"/>
        </w:rPr>
        <w:t xml:space="preserve"> </w:t>
      </w:r>
      <w:r>
        <w:rPr>
          <w:color w:val="363436"/>
          <w:w w:val="105"/>
        </w:rPr>
        <w:t>(1892) places</w:t>
      </w:r>
      <w:r>
        <w:rPr>
          <w:color w:val="363436"/>
          <w:spacing w:val="-4"/>
          <w:w w:val="105"/>
        </w:rPr>
        <w:t xml:space="preserve"> </w:t>
      </w:r>
      <w:r>
        <w:rPr>
          <w:color w:val="363436"/>
          <w:w w:val="105"/>
        </w:rPr>
        <w:t>the</w:t>
      </w:r>
      <w:r>
        <w:rPr>
          <w:color w:val="363436"/>
          <w:spacing w:val="-8"/>
          <w:w w:val="105"/>
        </w:rPr>
        <w:t xml:space="preserve"> </w:t>
      </w:r>
      <w:r>
        <w:rPr>
          <w:color w:val="363436"/>
          <w:w w:val="105"/>
        </w:rPr>
        <w:t>whole</w:t>
      </w:r>
      <w:r>
        <w:rPr>
          <w:color w:val="363436"/>
          <w:spacing w:val="-7"/>
          <w:w w:val="105"/>
        </w:rPr>
        <w:t xml:space="preserve"> </w:t>
      </w:r>
      <w:r>
        <w:rPr>
          <w:color w:val="363436"/>
          <w:w w:val="105"/>
        </w:rPr>
        <w:t>battle</w:t>
      </w:r>
      <w:r>
        <w:rPr>
          <w:color w:val="363436"/>
          <w:spacing w:val="-6"/>
          <w:w w:val="105"/>
        </w:rPr>
        <w:t xml:space="preserve"> </w:t>
      </w:r>
      <w:r>
        <w:rPr>
          <w:color w:val="363436"/>
          <w:w w:val="105"/>
        </w:rPr>
        <w:t>1</w:t>
      </w:r>
      <w:r>
        <w:rPr>
          <w:color w:val="4D4B4D"/>
          <w:w w:val="105"/>
          <w:sz w:val="21"/>
        </w:rPr>
        <w:t>½</w:t>
      </w:r>
      <w:r>
        <w:rPr>
          <w:color w:val="4D4B4D"/>
          <w:spacing w:val="-10"/>
          <w:w w:val="105"/>
          <w:sz w:val="21"/>
        </w:rPr>
        <w:t xml:space="preserve"> </w:t>
      </w:r>
      <w:r>
        <w:rPr>
          <w:color w:val="363436"/>
          <w:w w:val="105"/>
        </w:rPr>
        <w:t>miles</w:t>
      </w:r>
      <w:r>
        <w:rPr>
          <w:color w:val="363436"/>
          <w:spacing w:val="-10"/>
          <w:w w:val="105"/>
        </w:rPr>
        <w:t xml:space="preserve"> </w:t>
      </w:r>
      <w:r>
        <w:rPr>
          <w:color w:val="363436"/>
          <w:w w:val="105"/>
        </w:rPr>
        <w:t>(2.4km) east of the (now) agreed site: Burne, Boardman, Armstrong, and I all disagree with this.</w:t>
      </w:r>
    </w:p>
    <w:p w14:paraId="5440576C" w14:textId="77777777" w:rsidR="0006275F" w:rsidRDefault="0006275F">
      <w:pPr>
        <w:pStyle w:val="BodyText"/>
        <w:spacing w:line="271" w:lineRule="auto"/>
        <w:ind w:left="944" w:right="1035" w:firstLine="284"/>
        <w:jc w:val="both"/>
      </w:pPr>
    </w:p>
    <w:p w14:paraId="6943E1C7" w14:textId="77777777" w:rsidR="0006275F" w:rsidRDefault="0006275F">
      <w:pPr>
        <w:pStyle w:val="BodyText"/>
        <w:spacing w:line="271" w:lineRule="auto"/>
        <w:ind w:left="943" w:right="1040" w:firstLine="285"/>
        <w:jc w:val="both"/>
      </w:pPr>
      <w:r>
        <w:rPr>
          <w:color w:val="363436"/>
        </w:rPr>
        <w:t>Bates (1895) gives a fairly sketchy account, describes the Scottish camp as surrounded</w:t>
      </w:r>
      <w:r>
        <w:rPr>
          <w:color w:val="363436"/>
          <w:spacing w:val="39"/>
        </w:rPr>
        <w:t xml:space="preserve"> </w:t>
      </w:r>
      <w:r>
        <w:rPr>
          <w:color w:val="363436"/>
        </w:rPr>
        <w:t>by marshes with</w:t>
      </w:r>
      <w:r>
        <w:rPr>
          <w:color w:val="363436"/>
          <w:spacing w:val="-1"/>
        </w:rPr>
        <w:t xml:space="preserve"> </w:t>
      </w:r>
      <w:r>
        <w:rPr>
          <w:color w:val="363436"/>
        </w:rPr>
        <w:t>an entrance facing east along the</w:t>
      </w:r>
      <w:r>
        <w:rPr>
          <w:color w:val="363436"/>
          <w:spacing w:val="-11"/>
        </w:rPr>
        <w:t xml:space="preserve"> </w:t>
      </w:r>
      <w:r>
        <w:rPr>
          <w:color w:val="363436"/>
        </w:rPr>
        <w:t>line</w:t>
      </w:r>
      <w:r>
        <w:rPr>
          <w:color w:val="363436"/>
          <w:spacing w:val="-2"/>
        </w:rPr>
        <w:t xml:space="preserve"> </w:t>
      </w:r>
      <w:r>
        <w:rPr>
          <w:color w:val="363436"/>
        </w:rPr>
        <w:t>of the Newcastle road; armed camp followers form a first line</w:t>
      </w:r>
      <w:r>
        <w:rPr>
          <w:color w:val="363436"/>
          <w:spacing w:val="-1"/>
        </w:rPr>
        <w:t xml:space="preserve"> </w:t>
      </w:r>
      <w:r>
        <w:rPr>
          <w:color w:val="363436"/>
        </w:rPr>
        <w:t xml:space="preserve">of </w:t>
      </w:r>
      <w:proofErr w:type="spellStart"/>
      <w:r>
        <w:rPr>
          <w:color w:val="363436"/>
        </w:rPr>
        <w:t>defence</w:t>
      </w:r>
      <w:proofErr w:type="spellEnd"/>
      <w:r>
        <w:rPr>
          <w:color w:val="363436"/>
        </w:rPr>
        <w:t xml:space="preserve">. </w:t>
      </w:r>
      <w:r>
        <w:rPr>
          <w:b/>
          <w:color w:val="363436"/>
        </w:rPr>
        <w:t>He</w:t>
      </w:r>
      <w:r>
        <w:rPr>
          <w:b/>
          <w:color w:val="363436"/>
          <w:spacing w:val="-5"/>
        </w:rPr>
        <w:t xml:space="preserve"> </w:t>
      </w:r>
      <w:r>
        <w:rPr>
          <w:color w:val="363436"/>
        </w:rPr>
        <w:t>says nothing about any English flanking attack.15 Sitwell (1925) just says: 'The Scots made themselves bowers of trees and branches in a strong position surrounded by marshes, the entrance</w:t>
      </w:r>
      <w:r>
        <w:rPr>
          <w:color w:val="363436"/>
          <w:spacing w:val="40"/>
        </w:rPr>
        <w:t xml:space="preserve"> </w:t>
      </w:r>
      <w:r>
        <w:rPr>
          <w:color w:val="363436"/>
        </w:rPr>
        <w:t>towards</w:t>
      </w:r>
      <w:r>
        <w:rPr>
          <w:color w:val="363436"/>
          <w:spacing w:val="40"/>
        </w:rPr>
        <w:t xml:space="preserve"> </w:t>
      </w:r>
      <w:r>
        <w:rPr>
          <w:color w:val="363436"/>
        </w:rPr>
        <w:t>Newcastle</w:t>
      </w:r>
      <w:r>
        <w:rPr>
          <w:color w:val="363436"/>
          <w:spacing w:val="40"/>
        </w:rPr>
        <w:t xml:space="preserve"> </w:t>
      </w:r>
      <w:r>
        <w:rPr>
          <w:color w:val="363436"/>
        </w:rPr>
        <w:t>was</w:t>
      </w:r>
      <w:r>
        <w:rPr>
          <w:color w:val="363436"/>
          <w:spacing w:val="37"/>
        </w:rPr>
        <w:t xml:space="preserve"> </w:t>
      </w:r>
      <w:r>
        <w:rPr>
          <w:color w:val="363436"/>
        </w:rPr>
        <w:t>occupied</w:t>
      </w:r>
      <w:r>
        <w:rPr>
          <w:color w:val="363436"/>
          <w:spacing w:val="40"/>
        </w:rPr>
        <w:t xml:space="preserve"> </w:t>
      </w:r>
      <w:r>
        <w:rPr>
          <w:color w:val="363436"/>
        </w:rPr>
        <w:t>by</w:t>
      </w:r>
      <w:r>
        <w:rPr>
          <w:color w:val="363436"/>
          <w:spacing w:val="40"/>
        </w:rPr>
        <w:t xml:space="preserve"> </w:t>
      </w:r>
      <w:r>
        <w:rPr>
          <w:color w:val="363436"/>
        </w:rPr>
        <w:t>varlets</w:t>
      </w:r>
      <w:r>
        <w:rPr>
          <w:color w:val="363436"/>
          <w:spacing w:val="38"/>
        </w:rPr>
        <w:t xml:space="preserve"> </w:t>
      </w:r>
      <w:r>
        <w:rPr>
          <w:color w:val="363436"/>
          <w:sz w:val="18"/>
        </w:rPr>
        <w:t>&amp;</w:t>
      </w:r>
      <w:r>
        <w:rPr>
          <w:color w:val="363436"/>
          <w:spacing w:val="36"/>
          <w:sz w:val="18"/>
        </w:rPr>
        <w:t xml:space="preserve"> </w:t>
      </w:r>
      <w:r>
        <w:rPr>
          <w:color w:val="363436"/>
        </w:rPr>
        <w:t>foragers</w:t>
      </w:r>
      <w:r>
        <w:rPr>
          <w:color w:val="363436"/>
          <w:spacing w:val="40"/>
        </w:rPr>
        <w:t xml:space="preserve"> </w:t>
      </w:r>
      <w:r>
        <w:rPr>
          <w:color w:val="363436"/>
        </w:rPr>
        <w:t>...</w:t>
      </w:r>
      <w:r>
        <w:rPr>
          <w:color w:val="363436"/>
          <w:spacing w:val="40"/>
        </w:rPr>
        <w:t xml:space="preserve">  </w:t>
      </w:r>
      <w:r>
        <w:rPr>
          <w:color w:val="363436"/>
        </w:rPr>
        <w:t>the</w:t>
      </w:r>
      <w:r>
        <w:rPr>
          <w:color w:val="363436"/>
          <w:spacing w:val="34"/>
        </w:rPr>
        <w:t xml:space="preserve"> </w:t>
      </w:r>
      <w:r>
        <w:rPr>
          <w:color w:val="363436"/>
        </w:rPr>
        <w:t>cattle could graze between the two camps'.</w:t>
      </w:r>
      <w:r>
        <w:rPr>
          <w:color w:val="363436"/>
          <w:vertAlign w:val="superscript"/>
        </w:rPr>
        <w:t>16</w:t>
      </w:r>
      <w:r>
        <w:rPr>
          <w:color w:val="363436"/>
        </w:rPr>
        <w:t xml:space="preserve"> Sitwell, who'd been a serving soldier, maintains</w:t>
      </w:r>
      <w:r>
        <w:rPr>
          <w:color w:val="363436"/>
          <w:spacing w:val="40"/>
        </w:rPr>
        <w:t xml:space="preserve"> </w:t>
      </w:r>
      <w:r>
        <w:rPr>
          <w:color w:val="363436"/>
        </w:rPr>
        <w:t>the</w:t>
      </w:r>
      <w:r>
        <w:rPr>
          <w:color w:val="363436"/>
          <w:spacing w:val="40"/>
        </w:rPr>
        <w:t xml:space="preserve"> </w:t>
      </w:r>
      <w:r>
        <w:rPr>
          <w:color w:val="363436"/>
        </w:rPr>
        <w:t>English</w:t>
      </w:r>
      <w:r>
        <w:rPr>
          <w:color w:val="363436"/>
          <w:spacing w:val="40"/>
        </w:rPr>
        <w:t xml:space="preserve"> </w:t>
      </w:r>
      <w:r>
        <w:rPr>
          <w:color w:val="363436"/>
        </w:rPr>
        <w:t>battered</w:t>
      </w:r>
      <w:r>
        <w:rPr>
          <w:color w:val="363436"/>
          <w:spacing w:val="40"/>
        </w:rPr>
        <w:t xml:space="preserve"> </w:t>
      </w:r>
      <w:r>
        <w:rPr>
          <w:color w:val="363436"/>
        </w:rPr>
        <w:t>their</w:t>
      </w:r>
      <w:r>
        <w:rPr>
          <w:color w:val="363436"/>
          <w:spacing w:val="40"/>
        </w:rPr>
        <w:t xml:space="preserve"> </w:t>
      </w:r>
      <w:r>
        <w:rPr>
          <w:color w:val="363436"/>
        </w:rPr>
        <w:t>way</w:t>
      </w:r>
      <w:r>
        <w:rPr>
          <w:color w:val="363436"/>
          <w:spacing w:val="40"/>
        </w:rPr>
        <w:t xml:space="preserve"> </w:t>
      </w:r>
      <w:r>
        <w:rPr>
          <w:color w:val="363436"/>
        </w:rPr>
        <w:t>into</w:t>
      </w:r>
      <w:r>
        <w:rPr>
          <w:color w:val="363436"/>
          <w:spacing w:val="40"/>
        </w:rPr>
        <w:t xml:space="preserve"> </w:t>
      </w:r>
      <w:r>
        <w:rPr>
          <w:color w:val="363436"/>
        </w:rPr>
        <w:t>the</w:t>
      </w:r>
      <w:r>
        <w:rPr>
          <w:color w:val="363436"/>
          <w:spacing w:val="40"/>
        </w:rPr>
        <w:t xml:space="preserve"> </w:t>
      </w:r>
      <w:r>
        <w:rPr>
          <w:color w:val="363436"/>
        </w:rPr>
        <w:t>camp</w:t>
      </w:r>
      <w:r>
        <w:rPr>
          <w:color w:val="363436"/>
          <w:spacing w:val="40"/>
        </w:rPr>
        <w:t xml:space="preserve"> </w:t>
      </w:r>
      <w:r>
        <w:rPr>
          <w:color w:val="363436"/>
        </w:rPr>
        <w:t>which</w:t>
      </w:r>
      <w:r>
        <w:rPr>
          <w:color w:val="363436"/>
          <w:spacing w:val="40"/>
        </w:rPr>
        <w:t xml:space="preserve"> </w:t>
      </w:r>
      <w:r>
        <w:rPr>
          <w:color w:val="363436"/>
        </w:rPr>
        <w:t>exposed</w:t>
      </w:r>
      <w:r>
        <w:rPr>
          <w:color w:val="363436"/>
          <w:spacing w:val="40"/>
        </w:rPr>
        <w:t xml:space="preserve"> </w:t>
      </w:r>
      <w:r>
        <w:rPr>
          <w:color w:val="363436"/>
        </w:rPr>
        <w:t>them even more to Douglas' flank assault. He has Redmayne running from the fight pursued</w:t>
      </w:r>
      <w:r>
        <w:rPr>
          <w:color w:val="363436"/>
          <w:spacing w:val="40"/>
        </w:rPr>
        <w:t xml:space="preserve"> </w:t>
      </w:r>
      <w:r>
        <w:rPr>
          <w:color w:val="363436"/>
        </w:rPr>
        <w:t>and</w:t>
      </w:r>
      <w:r>
        <w:rPr>
          <w:color w:val="363436"/>
          <w:spacing w:val="33"/>
        </w:rPr>
        <w:t xml:space="preserve"> </w:t>
      </w:r>
      <w:r>
        <w:rPr>
          <w:color w:val="363436"/>
        </w:rPr>
        <w:t>captured</w:t>
      </w:r>
      <w:r>
        <w:rPr>
          <w:color w:val="363436"/>
          <w:spacing w:val="40"/>
        </w:rPr>
        <w:t xml:space="preserve"> </w:t>
      </w:r>
      <w:r>
        <w:rPr>
          <w:color w:val="363436"/>
        </w:rPr>
        <w:t>by Lindsay,</w:t>
      </w:r>
      <w:r>
        <w:rPr>
          <w:color w:val="363436"/>
          <w:spacing w:val="40"/>
        </w:rPr>
        <w:t xml:space="preserve"> </w:t>
      </w:r>
      <w:r>
        <w:rPr>
          <w:color w:val="363436"/>
        </w:rPr>
        <w:t>who is himself</w:t>
      </w:r>
      <w:r>
        <w:rPr>
          <w:color w:val="363436"/>
          <w:spacing w:val="40"/>
        </w:rPr>
        <w:t xml:space="preserve"> </w:t>
      </w:r>
      <w:r>
        <w:rPr>
          <w:color w:val="363436"/>
        </w:rPr>
        <w:t>taken</w:t>
      </w:r>
      <w:r>
        <w:rPr>
          <w:color w:val="363436"/>
          <w:spacing w:val="34"/>
        </w:rPr>
        <w:t xml:space="preserve"> </w:t>
      </w:r>
      <w:r>
        <w:rPr>
          <w:color w:val="363436"/>
        </w:rPr>
        <w:t>by the Prince Bishop.</w:t>
      </w:r>
      <w:r>
        <w:rPr>
          <w:color w:val="363436"/>
          <w:vertAlign w:val="superscript"/>
        </w:rPr>
        <w:t>17</w:t>
      </w:r>
    </w:p>
    <w:p w14:paraId="6C398C0C" w14:textId="77777777" w:rsidR="0006275F" w:rsidRDefault="0006275F">
      <w:pPr>
        <w:pStyle w:val="BodyText"/>
        <w:spacing w:line="271" w:lineRule="auto"/>
        <w:ind w:left="943" w:right="1035" w:firstLine="290"/>
        <w:jc w:val="both"/>
      </w:pPr>
      <w:r>
        <w:rPr>
          <w:color w:val="363436"/>
          <w:w w:val="105"/>
        </w:rPr>
        <w:t>Redoubtable Colonel A.H. Burne (1952) was the first since White to have a serious</w:t>
      </w:r>
      <w:r>
        <w:rPr>
          <w:color w:val="363436"/>
          <w:spacing w:val="-14"/>
          <w:w w:val="105"/>
        </w:rPr>
        <w:t xml:space="preserve"> </w:t>
      </w:r>
      <w:r>
        <w:rPr>
          <w:color w:val="363436"/>
          <w:w w:val="105"/>
        </w:rPr>
        <w:t>look.</w:t>
      </w:r>
      <w:r>
        <w:rPr>
          <w:color w:val="363436"/>
          <w:w w:val="105"/>
          <w:vertAlign w:val="superscript"/>
        </w:rPr>
        <w:t>18</w:t>
      </w:r>
      <w:r>
        <w:rPr>
          <w:color w:val="363436"/>
          <w:spacing w:val="-14"/>
          <w:w w:val="105"/>
        </w:rPr>
        <w:t xml:space="preserve"> </w:t>
      </w:r>
      <w:r>
        <w:rPr>
          <w:color w:val="363436"/>
          <w:w w:val="105"/>
        </w:rPr>
        <w:t>He</w:t>
      </w:r>
      <w:r>
        <w:rPr>
          <w:color w:val="363436"/>
          <w:spacing w:val="-13"/>
          <w:w w:val="105"/>
        </w:rPr>
        <w:t xml:space="preserve"> </w:t>
      </w:r>
      <w:r>
        <w:rPr>
          <w:color w:val="363436"/>
          <w:w w:val="105"/>
        </w:rPr>
        <w:t>points</w:t>
      </w:r>
      <w:r>
        <w:rPr>
          <w:color w:val="363436"/>
          <w:spacing w:val="-13"/>
          <w:w w:val="105"/>
        </w:rPr>
        <w:t xml:space="preserve"> </w:t>
      </w:r>
      <w:r>
        <w:rPr>
          <w:color w:val="363436"/>
          <w:w w:val="105"/>
        </w:rPr>
        <w:t>out</w:t>
      </w:r>
      <w:r>
        <w:rPr>
          <w:color w:val="363436"/>
          <w:spacing w:val="-14"/>
          <w:w w:val="105"/>
        </w:rPr>
        <w:t xml:space="preserve"> </w:t>
      </w:r>
      <w:r>
        <w:rPr>
          <w:color w:val="363436"/>
          <w:w w:val="105"/>
        </w:rPr>
        <w:t>that</w:t>
      </w:r>
      <w:r>
        <w:rPr>
          <w:color w:val="363436"/>
          <w:spacing w:val="-13"/>
          <w:w w:val="105"/>
        </w:rPr>
        <w:t xml:space="preserve"> </w:t>
      </w:r>
      <w:r>
        <w:rPr>
          <w:color w:val="363436"/>
          <w:w w:val="105"/>
        </w:rPr>
        <w:t>the</w:t>
      </w:r>
      <w:r>
        <w:rPr>
          <w:color w:val="363436"/>
          <w:spacing w:val="-13"/>
          <w:w w:val="105"/>
        </w:rPr>
        <w:t xml:space="preserve"> </w:t>
      </w:r>
      <w:r>
        <w:rPr>
          <w:color w:val="363436"/>
          <w:w w:val="105"/>
        </w:rPr>
        <w:t>present</w:t>
      </w:r>
      <w:r>
        <w:rPr>
          <w:color w:val="363436"/>
          <w:spacing w:val="-13"/>
          <w:w w:val="105"/>
        </w:rPr>
        <w:t xml:space="preserve"> </w:t>
      </w:r>
      <w:r>
        <w:rPr>
          <w:color w:val="363436"/>
          <w:w w:val="105"/>
        </w:rPr>
        <w:t>road,</w:t>
      </w:r>
      <w:r>
        <w:rPr>
          <w:color w:val="363436"/>
          <w:spacing w:val="-9"/>
          <w:w w:val="105"/>
        </w:rPr>
        <w:t xml:space="preserve"> </w:t>
      </w:r>
      <w:r>
        <w:rPr>
          <w:color w:val="363436"/>
          <w:w w:val="105"/>
        </w:rPr>
        <w:t>the</w:t>
      </w:r>
      <w:r>
        <w:rPr>
          <w:color w:val="363436"/>
          <w:spacing w:val="-14"/>
          <w:w w:val="105"/>
        </w:rPr>
        <w:t xml:space="preserve"> </w:t>
      </w:r>
      <w:r>
        <w:rPr>
          <w:color w:val="363436"/>
          <w:w w:val="105"/>
        </w:rPr>
        <w:t>turnpike</w:t>
      </w:r>
      <w:r>
        <w:rPr>
          <w:color w:val="363436"/>
          <w:spacing w:val="-13"/>
          <w:w w:val="105"/>
        </w:rPr>
        <w:t xml:space="preserve"> </w:t>
      </w:r>
      <w:r>
        <w:rPr>
          <w:color w:val="363436"/>
          <w:w w:val="105"/>
        </w:rPr>
        <w:t>(A696)</w:t>
      </w:r>
      <w:r>
        <w:rPr>
          <w:color w:val="363436"/>
          <w:spacing w:val="-6"/>
          <w:w w:val="105"/>
        </w:rPr>
        <w:t xml:space="preserve"> </w:t>
      </w:r>
      <w:r>
        <w:rPr>
          <w:color w:val="363436"/>
          <w:w w:val="105"/>
        </w:rPr>
        <w:t>follows</w:t>
      </w:r>
      <w:r>
        <w:rPr>
          <w:color w:val="363436"/>
          <w:spacing w:val="-11"/>
          <w:w w:val="105"/>
        </w:rPr>
        <w:t xml:space="preserve"> </w:t>
      </w:r>
      <w:r>
        <w:rPr>
          <w:color w:val="363436"/>
          <w:w w:val="105"/>
        </w:rPr>
        <w:t xml:space="preserve">the </w:t>
      </w:r>
      <w:r>
        <w:rPr>
          <w:color w:val="363436"/>
          <w:spacing w:val="-2"/>
          <w:w w:val="105"/>
        </w:rPr>
        <w:t>line</w:t>
      </w:r>
      <w:r>
        <w:rPr>
          <w:color w:val="363436"/>
          <w:spacing w:val="-12"/>
          <w:w w:val="105"/>
        </w:rPr>
        <w:t xml:space="preserve"> </w:t>
      </w:r>
      <w:r>
        <w:rPr>
          <w:color w:val="363436"/>
          <w:spacing w:val="-2"/>
          <w:w w:val="105"/>
        </w:rPr>
        <w:t>of</w:t>
      </w:r>
      <w:r>
        <w:rPr>
          <w:color w:val="363436"/>
          <w:spacing w:val="-11"/>
          <w:w w:val="105"/>
        </w:rPr>
        <w:t xml:space="preserve"> </w:t>
      </w:r>
      <w:r>
        <w:rPr>
          <w:color w:val="363436"/>
          <w:spacing w:val="-2"/>
          <w:w w:val="105"/>
        </w:rPr>
        <w:t>the</w:t>
      </w:r>
      <w:r>
        <w:rPr>
          <w:color w:val="363436"/>
          <w:spacing w:val="-11"/>
          <w:w w:val="105"/>
        </w:rPr>
        <w:t xml:space="preserve"> </w:t>
      </w:r>
      <w:r>
        <w:rPr>
          <w:color w:val="363436"/>
          <w:spacing w:val="-2"/>
          <w:w w:val="105"/>
        </w:rPr>
        <w:t>old</w:t>
      </w:r>
      <w:r>
        <w:rPr>
          <w:color w:val="363436"/>
          <w:spacing w:val="-4"/>
          <w:w w:val="105"/>
        </w:rPr>
        <w:t xml:space="preserve"> </w:t>
      </w:r>
      <w:r>
        <w:rPr>
          <w:color w:val="363436"/>
          <w:spacing w:val="-2"/>
          <w:w w:val="105"/>
        </w:rPr>
        <w:t>medieval way.</w:t>
      </w:r>
      <w:r>
        <w:rPr>
          <w:color w:val="363436"/>
          <w:spacing w:val="-7"/>
          <w:w w:val="105"/>
        </w:rPr>
        <w:t xml:space="preserve"> </w:t>
      </w:r>
      <w:r>
        <w:rPr>
          <w:color w:val="363436"/>
          <w:spacing w:val="-2"/>
          <w:w w:val="105"/>
        </w:rPr>
        <w:t>He</w:t>
      </w:r>
      <w:r>
        <w:rPr>
          <w:color w:val="363436"/>
          <w:spacing w:val="-10"/>
          <w:w w:val="105"/>
        </w:rPr>
        <w:t xml:space="preserve"> </w:t>
      </w:r>
      <w:r>
        <w:rPr>
          <w:color w:val="363436"/>
          <w:spacing w:val="-2"/>
          <w:w w:val="105"/>
        </w:rPr>
        <w:t>rightly points</w:t>
      </w:r>
      <w:r>
        <w:rPr>
          <w:color w:val="363436"/>
          <w:spacing w:val="-10"/>
          <w:w w:val="105"/>
        </w:rPr>
        <w:t xml:space="preserve"> </w:t>
      </w:r>
      <w:r>
        <w:rPr>
          <w:color w:val="363436"/>
          <w:spacing w:val="-2"/>
          <w:w w:val="105"/>
        </w:rPr>
        <w:t>out</w:t>
      </w:r>
      <w:r>
        <w:rPr>
          <w:color w:val="363436"/>
          <w:spacing w:val="-6"/>
          <w:w w:val="105"/>
        </w:rPr>
        <w:t xml:space="preserve"> </w:t>
      </w:r>
      <w:r>
        <w:rPr>
          <w:color w:val="363436"/>
          <w:spacing w:val="-2"/>
          <w:w w:val="105"/>
        </w:rPr>
        <w:t>that</w:t>
      </w:r>
      <w:r>
        <w:rPr>
          <w:color w:val="363436"/>
          <w:spacing w:val="-4"/>
          <w:w w:val="105"/>
        </w:rPr>
        <w:t xml:space="preserve"> </w:t>
      </w:r>
      <w:r>
        <w:rPr>
          <w:color w:val="363436"/>
          <w:spacing w:val="-2"/>
          <w:w w:val="105"/>
        </w:rPr>
        <w:t>the</w:t>
      </w:r>
      <w:r>
        <w:rPr>
          <w:color w:val="363436"/>
          <w:spacing w:val="-12"/>
          <w:w w:val="105"/>
        </w:rPr>
        <w:t xml:space="preserve"> </w:t>
      </w:r>
      <w:r>
        <w:rPr>
          <w:color w:val="363436"/>
          <w:spacing w:val="-2"/>
          <w:w w:val="105"/>
        </w:rPr>
        <w:t>Scots</w:t>
      </w:r>
      <w:r>
        <w:rPr>
          <w:color w:val="363436"/>
          <w:spacing w:val="-10"/>
          <w:w w:val="105"/>
        </w:rPr>
        <w:t xml:space="preserve"> </w:t>
      </w:r>
      <w:r>
        <w:rPr>
          <w:color w:val="363436"/>
          <w:spacing w:val="-2"/>
          <w:w w:val="105"/>
        </w:rPr>
        <w:t xml:space="preserve">defensive position </w:t>
      </w:r>
      <w:r>
        <w:rPr>
          <w:color w:val="363436"/>
          <w:w w:val="105"/>
        </w:rPr>
        <w:t>covers</w:t>
      </w:r>
      <w:r>
        <w:rPr>
          <w:color w:val="363436"/>
          <w:spacing w:val="-2"/>
          <w:w w:val="105"/>
        </w:rPr>
        <w:t xml:space="preserve"> </w:t>
      </w:r>
      <w:r>
        <w:rPr>
          <w:color w:val="363436"/>
          <w:w w:val="105"/>
        </w:rPr>
        <w:t>the</w:t>
      </w:r>
      <w:r>
        <w:rPr>
          <w:color w:val="363436"/>
          <w:spacing w:val="-8"/>
          <w:w w:val="105"/>
        </w:rPr>
        <w:t xml:space="preserve"> </w:t>
      </w:r>
      <w:r>
        <w:rPr>
          <w:color w:val="363436"/>
          <w:w w:val="105"/>
        </w:rPr>
        <w:t>'pass' between the</w:t>
      </w:r>
      <w:r>
        <w:rPr>
          <w:color w:val="363436"/>
          <w:spacing w:val="-7"/>
          <w:w w:val="105"/>
        </w:rPr>
        <w:t xml:space="preserve"> </w:t>
      </w:r>
      <w:r>
        <w:rPr>
          <w:color w:val="363436"/>
          <w:w w:val="105"/>
        </w:rPr>
        <w:t>river</w:t>
      </w:r>
      <w:r>
        <w:rPr>
          <w:color w:val="363436"/>
          <w:spacing w:val="-3"/>
          <w:w w:val="105"/>
        </w:rPr>
        <w:t xml:space="preserve"> </w:t>
      </w:r>
      <w:r>
        <w:rPr>
          <w:color w:val="363436"/>
          <w:w w:val="105"/>
        </w:rPr>
        <w:t>and rising</w:t>
      </w:r>
      <w:r>
        <w:rPr>
          <w:color w:val="363436"/>
          <w:spacing w:val="-6"/>
          <w:w w:val="105"/>
        </w:rPr>
        <w:t xml:space="preserve"> </w:t>
      </w:r>
      <w:r>
        <w:rPr>
          <w:color w:val="363436"/>
          <w:w w:val="105"/>
        </w:rPr>
        <w:t>ground north.</w:t>
      </w:r>
      <w:r>
        <w:rPr>
          <w:color w:val="363436"/>
          <w:spacing w:val="-3"/>
          <w:w w:val="105"/>
        </w:rPr>
        <w:t xml:space="preserve"> </w:t>
      </w:r>
      <w:r>
        <w:rPr>
          <w:color w:val="363436"/>
          <w:w w:val="105"/>
        </w:rPr>
        <w:t>He</w:t>
      </w:r>
      <w:r>
        <w:rPr>
          <w:color w:val="363436"/>
          <w:spacing w:val="-6"/>
          <w:w w:val="105"/>
        </w:rPr>
        <w:t xml:space="preserve"> </w:t>
      </w:r>
      <w:r>
        <w:rPr>
          <w:color w:val="363436"/>
          <w:w w:val="105"/>
        </w:rPr>
        <w:t>identifies two</w:t>
      </w:r>
      <w:r>
        <w:rPr>
          <w:color w:val="363436"/>
          <w:spacing w:val="-3"/>
          <w:w w:val="105"/>
        </w:rPr>
        <w:t xml:space="preserve"> </w:t>
      </w:r>
      <w:r>
        <w:rPr>
          <w:color w:val="363436"/>
          <w:w w:val="105"/>
        </w:rPr>
        <w:t>key problems:</w:t>
      </w:r>
      <w:r>
        <w:rPr>
          <w:color w:val="363436"/>
          <w:spacing w:val="-9"/>
          <w:w w:val="105"/>
        </w:rPr>
        <w:t xml:space="preserve"> </w:t>
      </w:r>
      <w:r>
        <w:rPr>
          <w:color w:val="363436"/>
          <w:w w:val="105"/>
        </w:rPr>
        <w:t>1.</w:t>
      </w:r>
      <w:r>
        <w:rPr>
          <w:color w:val="363436"/>
          <w:spacing w:val="-14"/>
          <w:w w:val="105"/>
        </w:rPr>
        <w:t xml:space="preserve"> </w:t>
      </w:r>
      <w:r>
        <w:rPr>
          <w:color w:val="363436"/>
          <w:w w:val="105"/>
        </w:rPr>
        <w:t>Location of</w:t>
      </w:r>
      <w:r>
        <w:rPr>
          <w:color w:val="363436"/>
          <w:spacing w:val="-4"/>
          <w:w w:val="105"/>
        </w:rPr>
        <w:t xml:space="preserve"> </w:t>
      </w:r>
      <w:r>
        <w:rPr>
          <w:color w:val="363436"/>
          <w:w w:val="105"/>
        </w:rPr>
        <w:t>the</w:t>
      </w:r>
      <w:r>
        <w:rPr>
          <w:color w:val="363436"/>
          <w:spacing w:val="-14"/>
          <w:w w:val="105"/>
        </w:rPr>
        <w:t xml:space="preserve"> </w:t>
      </w:r>
      <w:r>
        <w:rPr>
          <w:color w:val="363436"/>
          <w:w w:val="105"/>
        </w:rPr>
        <w:t>Scottish</w:t>
      </w:r>
      <w:r>
        <w:rPr>
          <w:color w:val="363436"/>
          <w:spacing w:val="-7"/>
          <w:w w:val="105"/>
        </w:rPr>
        <w:t xml:space="preserve"> </w:t>
      </w:r>
      <w:r>
        <w:rPr>
          <w:color w:val="363436"/>
          <w:w w:val="105"/>
        </w:rPr>
        <w:t>camp;</w:t>
      </w:r>
      <w:r>
        <w:rPr>
          <w:color w:val="363436"/>
          <w:spacing w:val="-9"/>
          <w:w w:val="105"/>
        </w:rPr>
        <w:t xml:space="preserve"> </w:t>
      </w:r>
      <w:r>
        <w:rPr>
          <w:color w:val="363436"/>
          <w:w w:val="105"/>
        </w:rPr>
        <w:t>and</w:t>
      </w:r>
      <w:r>
        <w:rPr>
          <w:color w:val="363436"/>
          <w:spacing w:val="-6"/>
          <w:w w:val="105"/>
        </w:rPr>
        <w:t xml:space="preserve"> </w:t>
      </w:r>
      <w:r>
        <w:rPr>
          <w:color w:val="363436"/>
          <w:w w:val="105"/>
        </w:rPr>
        <w:t>2.</w:t>
      </w:r>
      <w:r>
        <w:rPr>
          <w:color w:val="363436"/>
          <w:spacing w:val="-10"/>
          <w:w w:val="105"/>
        </w:rPr>
        <w:t xml:space="preserve"> </w:t>
      </w:r>
      <w:r>
        <w:rPr>
          <w:color w:val="363436"/>
          <w:w w:val="105"/>
        </w:rPr>
        <w:t>Flank</w:t>
      </w:r>
      <w:r>
        <w:rPr>
          <w:color w:val="363436"/>
          <w:spacing w:val="-5"/>
          <w:w w:val="105"/>
        </w:rPr>
        <w:t xml:space="preserve"> </w:t>
      </w:r>
      <w:r>
        <w:rPr>
          <w:color w:val="363436"/>
          <w:w w:val="105"/>
        </w:rPr>
        <w:t>marches</w:t>
      </w:r>
      <w:r>
        <w:rPr>
          <w:color w:val="363436"/>
          <w:spacing w:val="-6"/>
          <w:w w:val="105"/>
        </w:rPr>
        <w:t xml:space="preserve"> </w:t>
      </w:r>
      <w:r>
        <w:rPr>
          <w:color w:val="363436"/>
          <w:w w:val="105"/>
        </w:rPr>
        <w:t>by</w:t>
      </w:r>
      <w:r>
        <w:rPr>
          <w:color w:val="363436"/>
          <w:spacing w:val="-12"/>
          <w:w w:val="105"/>
        </w:rPr>
        <w:t xml:space="preserve"> </w:t>
      </w:r>
      <w:r>
        <w:rPr>
          <w:color w:val="363436"/>
          <w:w w:val="105"/>
        </w:rPr>
        <w:t>both</w:t>
      </w:r>
      <w:r>
        <w:rPr>
          <w:color w:val="363436"/>
          <w:spacing w:val="-12"/>
          <w:w w:val="105"/>
        </w:rPr>
        <w:t xml:space="preserve"> </w:t>
      </w:r>
      <w:r>
        <w:rPr>
          <w:color w:val="363436"/>
          <w:w w:val="105"/>
        </w:rPr>
        <w:t>armies. Burne</w:t>
      </w:r>
      <w:r>
        <w:rPr>
          <w:color w:val="363436"/>
          <w:spacing w:val="-14"/>
          <w:w w:val="105"/>
        </w:rPr>
        <w:t xml:space="preserve"> </w:t>
      </w:r>
      <w:r>
        <w:rPr>
          <w:color w:val="363436"/>
          <w:w w:val="105"/>
        </w:rPr>
        <w:t>argues</w:t>
      </w:r>
      <w:r>
        <w:rPr>
          <w:color w:val="363436"/>
          <w:spacing w:val="-4"/>
          <w:w w:val="105"/>
        </w:rPr>
        <w:t xml:space="preserve"> </w:t>
      </w:r>
      <w:r>
        <w:rPr>
          <w:color w:val="363436"/>
          <w:w w:val="105"/>
        </w:rPr>
        <w:t>that</w:t>
      </w:r>
      <w:r>
        <w:rPr>
          <w:color w:val="363436"/>
          <w:spacing w:val="-4"/>
          <w:w w:val="105"/>
        </w:rPr>
        <w:t xml:space="preserve"> </w:t>
      </w:r>
      <w:r>
        <w:rPr>
          <w:color w:val="363436"/>
          <w:w w:val="105"/>
        </w:rPr>
        <w:t>the</w:t>
      </w:r>
      <w:r>
        <w:rPr>
          <w:color w:val="363436"/>
          <w:spacing w:val="-14"/>
          <w:w w:val="105"/>
        </w:rPr>
        <w:t xml:space="preserve"> </w:t>
      </w:r>
      <w:r>
        <w:rPr>
          <w:color w:val="363436"/>
          <w:w w:val="105"/>
        </w:rPr>
        <w:t>English flank</w:t>
      </w:r>
      <w:r>
        <w:rPr>
          <w:color w:val="363436"/>
          <w:spacing w:val="-6"/>
          <w:w w:val="105"/>
        </w:rPr>
        <w:t xml:space="preserve"> </w:t>
      </w:r>
      <w:r>
        <w:rPr>
          <w:color w:val="363436"/>
          <w:w w:val="105"/>
        </w:rPr>
        <w:t>attack</w:t>
      </w:r>
      <w:r>
        <w:rPr>
          <w:color w:val="363436"/>
          <w:spacing w:val="-6"/>
          <w:w w:val="105"/>
        </w:rPr>
        <w:t xml:space="preserve"> </w:t>
      </w:r>
      <w:r>
        <w:rPr>
          <w:color w:val="363436"/>
          <w:w w:val="105"/>
        </w:rPr>
        <w:t>struck</w:t>
      </w:r>
      <w:r>
        <w:rPr>
          <w:color w:val="363436"/>
          <w:spacing w:val="-4"/>
          <w:w w:val="105"/>
        </w:rPr>
        <w:t xml:space="preserve"> </w:t>
      </w:r>
      <w:r>
        <w:rPr>
          <w:color w:val="363436"/>
          <w:w w:val="105"/>
        </w:rPr>
        <w:t>out</w:t>
      </w:r>
      <w:r>
        <w:rPr>
          <w:color w:val="363436"/>
          <w:spacing w:val="-4"/>
          <w:w w:val="105"/>
        </w:rPr>
        <w:t xml:space="preserve"> </w:t>
      </w:r>
      <w:r>
        <w:rPr>
          <w:color w:val="363436"/>
          <w:w w:val="105"/>
        </w:rPr>
        <w:t>northwards</w:t>
      </w:r>
      <w:r>
        <w:rPr>
          <w:color w:val="363436"/>
          <w:spacing w:val="-1"/>
          <w:w w:val="105"/>
        </w:rPr>
        <w:t xml:space="preserve"> </w:t>
      </w:r>
      <w:r>
        <w:rPr>
          <w:color w:val="363436"/>
          <w:w w:val="105"/>
        </w:rPr>
        <w:t>from</w:t>
      </w:r>
      <w:r>
        <w:rPr>
          <w:color w:val="363436"/>
          <w:spacing w:val="-1"/>
          <w:w w:val="105"/>
        </w:rPr>
        <w:t xml:space="preserve"> </w:t>
      </w:r>
      <w:r>
        <w:rPr>
          <w:color w:val="363436"/>
          <w:w w:val="105"/>
        </w:rPr>
        <w:t>the</w:t>
      </w:r>
      <w:r>
        <w:rPr>
          <w:color w:val="363436"/>
          <w:spacing w:val="-10"/>
          <w:w w:val="105"/>
        </w:rPr>
        <w:t xml:space="preserve"> </w:t>
      </w:r>
      <w:r>
        <w:rPr>
          <w:color w:val="363436"/>
          <w:w w:val="105"/>
        </w:rPr>
        <w:t>right</w:t>
      </w:r>
      <w:r>
        <w:rPr>
          <w:color w:val="363436"/>
          <w:spacing w:val="-8"/>
          <w:w w:val="105"/>
        </w:rPr>
        <w:t xml:space="preserve"> </w:t>
      </w:r>
      <w:r>
        <w:rPr>
          <w:color w:val="363436"/>
          <w:w w:val="105"/>
        </w:rPr>
        <w:t>of Hotspur's</w:t>
      </w:r>
      <w:r>
        <w:rPr>
          <w:color w:val="363436"/>
          <w:spacing w:val="-9"/>
          <w:w w:val="105"/>
        </w:rPr>
        <w:t xml:space="preserve"> </w:t>
      </w:r>
      <w:r>
        <w:rPr>
          <w:color w:val="363436"/>
          <w:w w:val="105"/>
        </w:rPr>
        <w:t>army</w:t>
      </w:r>
      <w:r>
        <w:rPr>
          <w:color w:val="363436"/>
          <w:spacing w:val="-5"/>
          <w:w w:val="105"/>
        </w:rPr>
        <w:t xml:space="preserve"> </w:t>
      </w:r>
      <w:r>
        <w:rPr>
          <w:color w:val="363436"/>
          <w:w w:val="105"/>
        </w:rPr>
        <w:t>in</w:t>
      </w:r>
      <w:r>
        <w:rPr>
          <w:color w:val="363436"/>
          <w:spacing w:val="-12"/>
          <w:w w:val="105"/>
        </w:rPr>
        <w:t xml:space="preserve"> </w:t>
      </w:r>
      <w:r>
        <w:rPr>
          <w:color w:val="363436"/>
          <w:w w:val="105"/>
        </w:rPr>
        <w:t>a</w:t>
      </w:r>
      <w:r>
        <w:rPr>
          <w:color w:val="363436"/>
          <w:spacing w:val="-8"/>
          <w:w w:val="105"/>
        </w:rPr>
        <w:t xml:space="preserve"> </w:t>
      </w:r>
      <w:r>
        <w:rPr>
          <w:color w:val="363436"/>
          <w:w w:val="105"/>
        </w:rPr>
        <w:t>wide</w:t>
      </w:r>
      <w:r>
        <w:rPr>
          <w:color w:val="363436"/>
          <w:spacing w:val="-10"/>
          <w:w w:val="105"/>
        </w:rPr>
        <w:t xml:space="preserve"> </w:t>
      </w:r>
      <w:r>
        <w:rPr>
          <w:color w:val="363436"/>
          <w:w w:val="105"/>
        </w:rPr>
        <w:t>flanking</w:t>
      </w:r>
      <w:r>
        <w:rPr>
          <w:color w:val="363436"/>
          <w:spacing w:val="-8"/>
          <w:w w:val="105"/>
        </w:rPr>
        <w:t xml:space="preserve"> </w:t>
      </w:r>
      <w:r>
        <w:rPr>
          <w:color w:val="363436"/>
          <w:w w:val="105"/>
        </w:rPr>
        <w:t>movement which</w:t>
      </w:r>
      <w:r>
        <w:rPr>
          <w:color w:val="363436"/>
          <w:spacing w:val="-1"/>
          <w:w w:val="105"/>
        </w:rPr>
        <w:t xml:space="preserve"> </w:t>
      </w:r>
      <w:r>
        <w:rPr>
          <w:color w:val="363436"/>
          <w:w w:val="105"/>
        </w:rPr>
        <w:t>today</w:t>
      </w:r>
      <w:r>
        <w:rPr>
          <w:color w:val="363436"/>
          <w:spacing w:val="-3"/>
          <w:w w:val="105"/>
        </w:rPr>
        <w:t xml:space="preserve"> </w:t>
      </w:r>
      <w:r>
        <w:rPr>
          <w:color w:val="363436"/>
          <w:w w:val="105"/>
        </w:rPr>
        <w:t>would take</w:t>
      </w:r>
      <w:r>
        <w:rPr>
          <w:color w:val="363436"/>
          <w:spacing w:val="-8"/>
          <w:w w:val="105"/>
        </w:rPr>
        <w:t xml:space="preserve"> </w:t>
      </w:r>
      <w:r>
        <w:rPr>
          <w:color w:val="363436"/>
          <w:w w:val="105"/>
        </w:rPr>
        <w:t xml:space="preserve">Umfraville past Otterburn Hall as far as </w:t>
      </w:r>
      <w:proofErr w:type="spellStart"/>
      <w:r>
        <w:rPr>
          <w:color w:val="363436"/>
          <w:w w:val="105"/>
        </w:rPr>
        <w:t>Hopefoot</w:t>
      </w:r>
      <w:proofErr w:type="spellEnd"/>
      <w:r>
        <w:rPr>
          <w:color w:val="363436"/>
          <w:w w:val="105"/>
        </w:rPr>
        <w:t xml:space="preserve"> (the way they'd</w:t>
      </w:r>
      <w:r>
        <w:rPr>
          <w:color w:val="363436"/>
          <w:spacing w:val="40"/>
          <w:w w:val="105"/>
        </w:rPr>
        <w:t xml:space="preserve"> </w:t>
      </w:r>
      <w:r>
        <w:rPr>
          <w:color w:val="363436"/>
          <w:w w:val="105"/>
        </w:rPr>
        <w:t>just come), westwards, skirting</w:t>
      </w:r>
      <w:r>
        <w:rPr>
          <w:color w:val="363436"/>
          <w:spacing w:val="-14"/>
          <w:w w:val="105"/>
        </w:rPr>
        <w:t xml:space="preserve"> </w:t>
      </w:r>
      <w:r>
        <w:rPr>
          <w:color w:val="363436"/>
          <w:w w:val="105"/>
        </w:rPr>
        <w:t>Blakeman's Law</w:t>
      </w:r>
      <w:r>
        <w:rPr>
          <w:color w:val="363436"/>
          <w:spacing w:val="-8"/>
          <w:w w:val="105"/>
        </w:rPr>
        <w:t xml:space="preserve"> </w:t>
      </w:r>
      <w:r>
        <w:rPr>
          <w:color w:val="363436"/>
          <w:w w:val="105"/>
        </w:rPr>
        <w:t>to</w:t>
      </w:r>
      <w:r>
        <w:rPr>
          <w:color w:val="363436"/>
          <w:spacing w:val="-14"/>
          <w:w w:val="105"/>
        </w:rPr>
        <w:t xml:space="preserve"> </w:t>
      </w:r>
      <w:r>
        <w:rPr>
          <w:color w:val="363436"/>
          <w:w w:val="105"/>
        </w:rPr>
        <w:t>attack</w:t>
      </w:r>
      <w:r>
        <w:rPr>
          <w:color w:val="363436"/>
          <w:spacing w:val="-4"/>
          <w:w w:val="105"/>
        </w:rPr>
        <w:t xml:space="preserve"> </w:t>
      </w:r>
      <w:r>
        <w:rPr>
          <w:color w:val="363436"/>
          <w:w w:val="105"/>
        </w:rPr>
        <w:t>along</w:t>
      </w:r>
      <w:r>
        <w:rPr>
          <w:color w:val="363436"/>
          <w:spacing w:val="-12"/>
          <w:w w:val="105"/>
        </w:rPr>
        <w:t xml:space="preserve"> </w:t>
      </w:r>
      <w:r>
        <w:rPr>
          <w:color w:val="363436"/>
          <w:w w:val="105"/>
        </w:rPr>
        <w:t>a</w:t>
      </w:r>
      <w:r>
        <w:rPr>
          <w:color w:val="363436"/>
          <w:spacing w:val="-11"/>
          <w:w w:val="105"/>
        </w:rPr>
        <w:t xml:space="preserve"> </w:t>
      </w:r>
      <w:r>
        <w:rPr>
          <w:color w:val="363436"/>
          <w:w w:val="105"/>
        </w:rPr>
        <w:t>north-south</w:t>
      </w:r>
      <w:r>
        <w:rPr>
          <w:color w:val="363436"/>
          <w:spacing w:val="-2"/>
          <w:w w:val="105"/>
        </w:rPr>
        <w:t xml:space="preserve"> </w:t>
      </w:r>
      <w:r>
        <w:rPr>
          <w:color w:val="363436"/>
          <w:w w:val="105"/>
        </w:rPr>
        <w:t>axis,</w:t>
      </w:r>
      <w:r>
        <w:rPr>
          <w:color w:val="363436"/>
          <w:spacing w:val="-7"/>
          <w:w w:val="105"/>
        </w:rPr>
        <w:t xml:space="preserve"> </w:t>
      </w:r>
      <w:r>
        <w:rPr>
          <w:color w:val="363436"/>
          <w:w w:val="105"/>
        </w:rPr>
        <w:t>hitting</w:t>
      </w:r>
      <w:r>
        <w:rPr>
          <w:color w:val="363436"/>
          <w:spacing w:val="-9"/>
          <w:w w:val="105"/>
        </w:rPr>
        <w:t xml:space="preserve"> </w:t>
      </w:r>
      <w:r>
        <w:rPr>
          <w:color w:val="363436"/>
          <w:w w:val="105"/>
        </w:rPr>
        <w:t>the</w:t>
      </w:r>
      <w:r>
        <w:rPr>
          <w:color w:val="363436"/>
          <w:spacing w:val="-14"/>
          <w:w w:val="105"/>
        </w:rPr>
        <w:t xml:space="preserve"> </w:t>
      </w:r>
      <w:r>
        <w:rPr>
          <w:color w:val="363436"/>
          <w:w w:val="105"/>
        </w:rPr>
        <w:t>north</w:t>
      </w:r>
      <w:r>
        <w:rPr>
          <w:color w:val="363436"/>
          <w:spacing w:val="-8"/>
          <w:w w:val="105"/>
        </w:rPr>
        <w:t xml:space="preserve"> </w:t>
      </w:r>
      <w:r>
        <w:rPr>
          <w:color w:val="363436"/>
          <w:w w:val="105"/>
        </w:rPr>
        <w:t>flank of the higher camp. Burne projects the line of Douglas' own flank attack as an inside track, west to</w:t>
      </w:r>
      <w:r>
        <w:rPr>
          <w:color w:val="363436"/>
          <w:spacing w:val="-8"/>
          <w:w w:val="105"/>
        </w:rPr>
        <w:t xml:space="preserve"> </w:t>
      </w:r>
      <w:r>
        <w:rPr>
          <w:color w:val="363436"/>
          <w:w w:val="105"/>
        </w:rPr>
        <w:t>east</w:t>
      </w:r>
      <w:r>
        <w:rPr>
          <w:color w:val="363436"/>
          <w:spacing w:val="-7"/>
          <w:w w:val="105"/>
        </w:rPr>
        <w:t xml:space="preserve"> </w:t>
      </w:r>
      <w:r>
        <w:rPr>
          <w:color w:val="363436"/>
          <w:w w:val="105"/>
        </w:rPr>
        <w:t>around Greenchesters, parallel with</w:t>
      </w:r>
      <w:r>
        <w:rPr>
          <w:color w:val="363436"/>
          <w:spacing w:val="-1"/>
          <w:w w:val="105"/>
        </w:rPr>
        <w:t xml:space="preserve"> </w:t>
      </w:r>
      <w:r>
        <w:rPr>
          <w:color w:val="363436"/>
          <w:w w:val="105"/>
        </w:rPr>
        <w:t>Otterburn Hall.</w:t>
      </w:r>
    </w:p>
    <w:p w14:paraId="76BE92C1" w14:textId="77777777" w:rsidR="0006275F" w:rsidRDefault="0006275F" w:rsidP="00CD6562">
      <w:pPr>
        <w:pStyle w:val="BodyText"/>
        <w:spacing w:line="271" w:lineRule="auto"/>
        <w:ind w:left="945" w:right="995" w:firstLine="284"/>
      </w:pPr>
      <w:r>
        <w:rPr>
          <w:color w:val="363436"/>
        </w:rPr>
        <w:t>The</w:t>
      </w:r>
      <w:r>
        <w:rPr>
          <w:color w:val="363436"/>
          <w:spacing w:val="26"/>
        </w:rPr>
        <w:t xml:space="preserve"> </w:t>
      </w:r>
      <w:r>
        <w:rPr>
          <w:color w:val="363436"/>
        </w:rPr>
        <w:t>colonel had walked the ground and is</w:t>
      </w:r>
      <w:r>
        <w:rPr>
          <w:color w:val="363436"/>
          <w:spacing w:val="-4"/>
        </w:rPr>
        <w:t xml:space="preserve"> </w:t>
      </w:r>
      <w:r>
        <w:rPr>
          <w:color w:val="363436"/>
        </w:rPr>
        <w:t>confident Douglas was</w:t>
      </w:r>
      <w:r>
        <w:rPr>
          <w:color w:val="363436"/>
          <w:spacing w:val="-5"/>
        </w:rPr>
        <w:t xml:space="preserve"> </w:t>
      </w:r>
      <w:r>
        <w:rPr>
          <w:color w:val="363436"/>
        </w:rPr>
        <w:t>able to</w:t>
      </w:r>
      <w:r>
        <w:rPr>
          <w:color w:val="363436"/>
          <w:spacing w:val="-6"/>
        </w:rPr>
        <w:t xml:space="preserve"> </w:t>
      </w:r>
      <w:r>
        <w:rPr>
          <w:color w:val="363436"/>
        </w:rPr>
        <w:t>strike, initially</w:t>
      </w:r>
      <w:r>
        <w:rPr>
          <w:color w:val="363436"/>
          <w:spacing w:val="40"/>
        </w:rPr>
        <w:t xml:space="preserve"> </w:t>
      </w:r>
      <w:r>
        <w:rPr>
          <w:color w:val="363436"/>
        </w:rPr>
        <w:t>undetected,</w:t>
      </w:r>
      <w:r>
        <w:rPr>
          <w:color w:val="363436"/>
          <w:spacing w:val="38"/>
        </w:rPr>
        <w:t xml:space="preserve"> </w:t>
      </w:r>
      <w:r>
        <w:rPr>
          <w:color w:val="363436"/>
        </w:rPr>
        <w:t>against</w:t>
      </w:r>
      <w:r>
        <w:rPr>
          <w:color w:val="363436"/>
          <w:spacing w:val="40"/>
        </w:rPr>
        <w:t xml:space="preserve"> </w:t>
      </w:r>
      <w:r>
        <w:rPr>
          <w:color w:val="363436"/>
        </w:rPr>
        <w:t>the</w:t>
      </w:r>
      <w:r>
        <w:rPr>
          <w:color w:val="363436"/>
          <w:spacing w:val="34"/>
        </w:rPr>
        <w:t xml:space="preserve"> </w:t>
      </w:r>
      <w:r>
        <w:rPr>
          <w:color w:val="363436"/>
        </w:rPr>
        <w:t>right</w:t>
      </w:r>
      <w:r>
        <w:rPr>
          <w:color w:val="363436"/>
          <w:spacing w:val="40"/>
        </w:rPr>
        <w:t xml:space="preserve"> </w:t>
      </w:r>
      <w:r>
        <w:rPr>
          <w:color w:val="363436"/>
        </w:rPr>
        <w:t>flank</w:t>
      </w:r>
      <w:r>
        <w:rPr>
          <w:color w:val="363436"/>
          <w:spacing w:val="34"/>
        </w:rPr>
        <w:t xml:space="preserve"> </w:t>
      </w:r>
      <w:r>
        <w:rPr>
          <w:color w:val="363436"/>
        </w:rPr>
        <w:t>of</w:t>
      </w:r>
      <w:r>
        <w:rPr>
          <w:color w:val="363436"/>
          <w:spacing w:val="39"/>
        </w:rPr>
        <w:t xml:space="preserve"> </w:t>
      </w:r>
      <w:r>
        <w:rPr>
          <w:color w:val="363436"/>
        </w:rPr>
        <w:t>Hotspur's</w:t>
      </w:r>
      <w:r>
        <w:rPr>
          <w:color w:val="363436"/>
          <w:spacing w:val="40"/>
        </w:rPr>
        <w:t xml:space="preserve"> </w:t>
      </w:r>
      <w:r>
        <w:rPr>
          <w:color w:val="363436"/>
        </w:rPr>
        <w:t>main</w:t>
      </w:r>
      <w:r>
        <w:rPr>
          <w:color w:val="363436"/>
          <w:spacing w:val="40"/>
        </w:rPr>
        <w:t xml:space="preserve"> </w:t>
      </w:r>
      <w:r>
        <w:rPr>
          <w:color w:val="363436"/>
        </w:rPr>
        <w:t>brigade</w:t>
      </w:r>
      <w:r>
        <w:rPr>
          <w:color w:val="363436"/>
          <w:spacing w:val="34"/>
        </w:rPr>
        <w:t xml:space="preserve"> </w:t>
      </w:r>
      <w:r>
        <w:rPr>
          <w:color w:val="363436"/>
        </w:rPr>
        <w:t>at</w:t>
      </w:r>
      <w:r>
        <w:rPr>
          <w:color w:val="363436"/>
          <w:spacing w:val="33"/>
        </w:rPr>
        <w:t xml:space="preserve"> </w:t>
      </w:r>
      <w:r>
        <w:rPr>
          <w:color w:val="363436"/>
        </w:rPr>
        <w:t>a</w:t>
      </w:r>
      <w:r>
        <w:rPr>
          <w:color w:val="363436"/>
          <w:spacing w:val="35"/>
        </w:rPr>
        <w:t xml:space="preserve"> </w:t>
      </w:r>
      <w:r>
        <w:rPr>
          <w:color w:val="363436"/>
        </w:rPr>
        <w:t>point close</w:t>
      </w:r>
      <w:r>
        <w:rPr>
          <w:color w:val="363436"/>
          <w:spacing w:val="40"/>
        </w:rPr>
        <w:t xml:space="preserve"> </w:t>
      </w:r>
      <w:r>
        <w:rPr>
          <w:color w:val="363436"/>
        </w:rPr>
        <w:t>to</w:t>
      </w:r>
      <w:r>
        <w:rPr>
          <w:color w:val="363436"/>
          <w:spacing w:val="40"/>
        </w:rPr>
        <w:t xml:space="preserve"> </w:t>
      </w:r>
      <w:r>
        <w:rPr>
          <w:color w:val="363436"/>
        </w:rPr>
        <w:t>the</w:t>
      </w:r>
      <w:r>
        <w:rPr>
          <w:color w:val="363436"/>
          <w:spacing w:val="40"/>
        </w:rPr>
        <w:t xml:space="preserve"> </w:t>
      </w:r>
      <w:r>
        <w:rPr>
          <w:color w:val="363436"/>
        </w:rPr>
        <w:t>current</w:t>
      </w:r>
      <w:r>
        <w:rPr>
          <w:color w:val="363436"/>
          <w:spacing w:val="40"/>
        </w:rPr>
        <w:t xml:space="preserve"> </w:t>
      </w:r>
      <w:r>
        <w:rPr>
          <w:color w:val="363436"/>
        </w:rPr>
        <w:t>marker.</w:t>
      </w:r>
      <w:r>
        <w:rPr>
          <w:color w:val="363436"/>
          <w:spacing w:val="40"/>
        </w:rPr>
        <w:t xml:space="preserve"> </w:t>
      </w:r>
      <w:r>
        <w:rPr>
          <w:color w:val="363436"/>
        </w:rPr>
        <w:t>Burne</w:t>
      </w:r>
      <w:r>
        <w:rPr>
          <w:color w:val="363436"/>
          <w:spacing w:val="40"/>
        </w:rPr>
        <w:t xml:space="preserve"> </w:t>
      </w:r>
      <w:r>
        <w:rPr>
          <w:color w:val="363436"/>
        </w:rPr>
        <w:t>admits</w:t>
      </w:r>
      <w:r>
        <w:rPr>
          <w:color w:val="363436"/>
          <w:spacing w:val="40"/>
        </w:rPr>
        <w:t xml:space="preserve"> </w:t>
      </w:r>
      <w:r>
        <w:rPr>
          <w:color w:val="363436"/>
        </w:rPr>
        <w:t>he</w:t>
      </w:r>
      <w:r>
        <w:rPr>
          <w:color w:val="363436"/>
          <w:spacing w:val="30"/>
        </w:rPr>
        <w:t xml:space="preserve"> </w:t>
      </w:r>
      <w:r>
        <w:rPr>
          <w:color w:val="363436"/>
        </w:rPr>
        <w:t>struggled</w:t>
      </w:r>
      <w:r>
        <w:rPr>
          <w:color w:val="363436"/>
          <w:spacing w:val="40"/>
        </w:rPr>
        <w:t xml:space="preserve"> </w:t>
      </w:r>
      <w:r>
        <w:rPr>
          <w:color w:val="363436"/>
        </w:rPr>
        <w:t>to</w:t>
      </w:r>
      <w:r>
        <w:rPr>
          <w:color w:val="363436"/>
          <w:spacing w:val="40"/>
        </w:rPr>
        <w:t xml:space="preserve"> </w:t>
      </w:r>
      <w:r>
        <w:rPr>
          <w:color w:val="363436"/>
        </w:rPr>
        <w:t>work</w:t>
      </w:r>
      <w:r>
        <w:rPr>
          <w:color w:val="363436"/>
          <w:spacing w:val="40"/>
        </w:rPr>
        <w:t xml:space="preserve"> </w:t>
      </w:r>
      <w:r>
        <w:rPr>
          <w:color w:val="363436"/>
        </w:rPr>
        <w:t>out</w:t>
      </w:r>
      <w:r>
        <w:rPr>
          <w:color w:val="363436"/>
          <w:spacing w:val="40"/>
        </w:rPr>
        <w:t xml:space="preserve"> </w:t>
      </w:r>
      <w:r>
        <w:rPr>
          <w:color w:val="363436"/>
        </w:rPr>
        <w:t>what</w:t>
      </w:r>
      <w:r>
        <w:rPr>
          <w:color w:val="363436"/>
          <w:spacing w:val="40"/>
        </w:rPr>
        <w:t xml:space="preserve"> </w:t>
      </w:r>
      <w:r>
        <w:rPr>
          <w:color w:val="363436"/>
        </w:rPr>
        <w:t>then happened</w:t>
      </w:r>
      <w:r>
        <w:rPr>
          <w:color w:val="363436"/>
          <w:spacing w:val="31"/>
        </w:rPr>
        <w:t xml:space="preserve"> </w:t>
      </w:r>
      <w:r>
        <w:rPr>
          <w:color w:val="363436"/>
          <w:sz w:val="18"/>
        </w:rPr>
        <w:t>to</w:t>
      </w:r>
      <w:r>
        <w:rPr>
          <w:color w:val="363436"/>
          <w:spacing w:val="32"/>
          <w:sz w:val="18"/>
        </w:rPr>
        <w:t xml:space="preserve"> </w:t>
      </w:r>
      <w:r>
        <w:rPr>
          <w:color w:val="363436"/>
        </w:rPr>
        <w:t xml:space="preserve">Umfraville, or how these two flanking </w:t>
      </w:r>
      <w:proofErr w:type="spellStart"/>
      <w:r>
        <w:rPr>
          <w:color w:val="363436"/>
        </w:rPr>
        <w:t>manoeuvres</w:t>
      </w:r>
      <w:proofErr w:type="spellEnd"/>
      <w:r>
        <w:rPr>
          <w:color w:val="363436"/>
        </w:rPr>
        <w:t xml:space="preserve"> failed to collide.</w:t>
      </w:r>
      <w:r>
        <w:rPr>
          <w:color w:val="363436"/>
          <w:vertAlign w:val="superscript"/>
        </w:rPr>
        <w:t>19</w:t>
      </w:r>
      <w:r>
        <w:rPr>
          <w:color w:val="363436"/>
        </w:rPr>
        <w:t xml:space="preserve"> He</w:t>
      </w:r>
      <w:r>
        <w:rPr>
          <w:color w:val="363436"/>
          <w:spacing w:val="30"/>
        </w:rPr>
        <w:t xml:space="preserve"> </w:t>
      </w:r>
      <w:r>
        <w:rPr>
          <w:color w:val="363436"/>
        </w:rPr>
        <w:t>rejects</w:t>
      </w:r>
      <w:r>
        <w:rPr>
          <w:color w:val="363436"/>
          <w:spacing w:val="28"/>
        </w:rPr>
        <w:t xml:space="preserve"> </w:t>
      </w:r>
      <w:r>
        <w:rPr>
          <w:color w:val="363436"/>
        </w:rPr>
        <w:t>any</w:t>
      </w:r>
      <w:r>
        <w:rPr>
          <w:color w:val="363436"/>
          <w:spacing w:val="36"/>
        </w:rPr>
        <w:t xml:space="preserve"> </w:t>
      </w:r>
      <w:r>
        <w:rPr>
          <w:color w:val="363436"/>
        </w:rPr>
        <w:t>notion</w:t>
      </w:r>
      <w:r>
        <w:rPr>
          <w:color w:val="363436"/>
          <w:spacing w:val="40"/>
        </w:rPr>
        <w:t xml:space="preserve"> </w:t>
      </w:r>
      <w:r>
        <w:rPr>
          <w:color w:val="363436"/>
        </w:rPr>
        <w:t>that</w:t>
      </w:r>
      <w:r>
        <w:rPr>
          <w:color w:val="363436"/>
          <w:spacing w:val="35"/>
        </w:rPr>
        <w:t xml:space="preserve"> </w:t>
      </w:r>
      <w:r>
        <w:rPr>
          <w:color w:val="363436"/>
        </w:rPr>
        <w:t>Umfraville</w:t>
      </w:r>
      <w:r>
        <w:rPr>
          <w:color w:val="363436"/>
          <w:spacing w:val="40"/>
        </w:rPr>
        <w:t xml:space="preserve"> </w:t>
      </w:r>
      <w:r>
        <w:rPr>
          <w:color w:val="363436"/>
        </w:rPr>
        <w:t>attacked</w:t>
      </w:r>
      <w:r>
        <w:rPr>
          <w:color w:val="363436"/>
          <w:spacing w:val="40"/>
        </w:rPr>
        <w:t xml:space="preserve"> </w:t>
      </w:r>
      <w:r>
        <w:rPr>
          <w:color w:val="363436"/>
        </w:rPr>
        <w:t>on</w:t>
      </w:r>
      <w:r>
        <w:rPr>
          <w:color w:val="363436"/>
          <w:spacing w:val="35"/>
        </w:rPr>
        <w:t xml:space="preserve"> </w:t>
      </w:r>
      <w:r>
        <w:rPr>
          <w:color w:val="363436"/>
        </w:rPr>
        <w:t>the</w:t>
      </w:r>
      <w:r>
        <w:rPr>
          <w:color w:val="363436"/>
          <w:spacing w:val="23"/>
        </w:rPr>
        <w:t xml:space="preserve"> </w:t>
      </w:r>
      <w:r>
        <w:rPr>
          <w:color w:val="363436"/>
        </w:rPr>
        <w:t>left</w:t>
      </w:r>
      <w:r>
        <w:rPr>
          <w:color w:val="363436"/>
          <w:spacing w:val="26"/>
        </w:rPr>
        <w:t xml:space="preserve"> </w:t>
      </w:r>
      <w:r>
        <w:rPr>
          <w:color w:val="363436"/>
        </w:rPr>
        <w:t>and</w:t>
      </w:r>
      <w:r>
        <w:rPr>
          <w:color w:val="363436"/>
          <w:spacing w:val="40"/>
        </w:rPr>
        <w:t xml:space="preserve"> </w:t>
      </w:r>
      <w:r>
        <w:rPr>
          <w:color w:val="363436"/>
        </w:rPr>
        <w:t>not</w:t>
      </w:r>
      <w:r>
        <w:rPr>
          <w:color w:val="363436"/>
          <w:spacing w:val="32"/>
        </w:rPr>
        <w:t xml:space="preserve"> </w:t>
      </w:r>
      <w:r>
        <w:rPr>
          <w:color w:val="363436"/>
        </w:rPr>
        <w:t>on</w:t>
      </w:r>
      <w:r>
        <w:rPr>
          <w:color w:val="363436"/>
          <w:spacing w:val="29"/>
        </w:rPr>
        <w:t xml:space="preserve"> </w:t>
      </w:r>
      <w:r>
        <w:rPr>
          <w:color w:val="363436"/>
        </w:rPr>
        <w:t>the</w:t>
      </w:r>
      <w:r>
        <w:rPr>
          <w:color w:val="363436"/>
          <w:spacing w:val="23"/>
        </w:rPr>
        <w:t xml:space="preserve"> </w:t>
      </w:r>
      <w:r>
        <w:rPr>
          <w:color w:val="363436"/>
        </w:rPr>
        <w:t>right</w:t>
      </w:r>
      <w:r>
        <w:rPr>
          <w:color w:val="363436"/>
          <w:spacing w:val="22"/>
        </w:rPr>
        <w:t xml:space="preserve"> </w:t>
      </w:r>
      <w:r>
        <w:rPr>
          <w:color w:val="4D4B4D"/>
        </w:rPr>
        <w:t xml:space="preserve">- </w:t>
      </w:r>
      <w:r>
        <w:rPr>
          <w:color w:val="363436"/>
        </w:rPr>
        <w:t>he feels the river prevents this.</w:t>
      </w:r>
    </w:p>
    <w:p w14:paraId="0810F39F" w14:textId="4366B5FB" w:rsidR="0006275F" w:rsidRDefault="0006275F" w:rsidP="00CD6562">
      <w:pPr>
        <w:pStyle w:val="BodyText"/>
        <w:spacing w:before="91" w:line="271" w:lineRule="auto"/>
        <w:ind w:left="1056" w:right="928"/>
        <w:jc w:val="both"/>
        <w:rPr>
          <w:color w:val="363436"/>
          <w:w w:val="105"/>
        </w:rPr>
      </w:pPr>
      <w:r>
        <w:rPr>
          <w:color w:val="363436"/>
          <w:w w:val="105"/>
        </w:rPr>
        <w:t xml:space="preserve">This is a touch of </w:t>
      </w:r>
      <w:proofErr w:type="spellStart"/>
      <w:r>
        <w:rPr>
          <w:i/>
          <w:color w:val="363436"/>
          <w:w w:val="105"/>
        </w:rPr>
        <w:t>deus</w:t>
      </w:r>
      <w:proofErr w:type="spellEnd"/>
      <w:r>
        <w:rPr>
          <w:i/>
          <w:color w:val="363436"/>
          <w:w w:val="105"/>
        </w:rPr>
        <w:t xml:space="preserve"> ex machine </w:t>
      </w:r>
      <w:r>
        <w:rPr>
          <w:color w:val="363436"/>
          <w:w w:val="105"/>
        </w:rPr>
        <w:t>and might be suspected that Burne was adapting</w:t>
      </w:r>
      <w:r>
        <w:rPr>
          <w:color w:val="363436"/>
          <w:spacing w:val="25"/>
          <w:w w:val="105"/>
        </w:rPr>
        <w:t xml:space="preserve"> </w:t>
      </w:r>
      <w:r>
        <w:rPr>
          <w:color w:val="363436"/>
          <w:w w:val="105"/>
        </w:rPr>
        <w:t>the</w:t>
      </w:r>
      <w:r>
        <w:rPr>
          <w:color w:val="363436"/>
          <w:spacing w:val="24"/>
          <w:w w:val="105"/>
        </w:rPr>
        <w:t xml:space="preserve"> </w:t>
      </w:r>
      <w:r>
        <w:rPr>
          <w:color w:val="363436"/>
          <w:w w:val="105"/>
        </w:rPr>
        <w:t>possibilities</w:t>
      </w:r>
      <w:r>
        <w:rPr>
          <w:color w:val="363436"/>
          <w:spacing w:val="39"/>
          <w:w w:val="105"/>
        </w:rPr>
        <w:t xml:space="preserve"> </w:t>
      </w:r>
      <w:r>
        <w:rPr>
          <w:color w:val="363436"/>
          <w:w w:val="105"/>
        </w:rPr>
        <w:t>to suit</w:t>
      </w:r>
      <w:r>
        <w:rPr>
          <w:color w:val="363436"/>
          <w:spacing w:val="27"/>
          <w:w w:val="105"/>
        </w:rPr>
        <w:t xml:space="preserve"> </w:t>
      </w:r>
      <w:r>
        <w:rPr>
          <w:color w:val="363436"/>
          <w:w w:val="105"/>
        </w:rPr>
        <w:t>his own</w:t>
      </w:r>
      <w:r>
        <w:rPr>
          <w:color w:val="363436"/>
          <w:spacing w:val="29"/>
          <w:w w:val="105"/>
        </w:rPr>
        <w:t xml:space="preserve"> </w:t>
      </w:r>
      <w:r>
        <w:rPr>
          <w:color w:val="363436"/>
          <w:w w:val="105"/>
        </w:rPr>
        <w:t>hypothesis.</w:t>
      </w:r>
      <w:r>
        <w:rPr>
          <w:color w:val="363436"/>
          <w:spacing w:val="29"/>
          <w:w w:val="105"/>
        </w:rPr>
        <w:t xml:space="preserve"> </w:t>
      </w:r>
      <w:r>
        <w:rPr>
          <w:color w:val="363436"/>
          <w:w w:val="105"/>
        </w:rPr>
        <w:t>He</w:t>
      </w:r>
      <w:r>
        <w:rPr>
          <w:color w:val="363436"/>
          <w:spacing w:val="23"/>
          <w:w w:val="105"/>
        </w:rPr>
        <w:t xml:space="preserve"> </w:t>
      </w:r>
      <w:r>
        <w:rPr>
          <w:color w:val="363436"/>
          <w:w w:val="105"/>
        </w:rPr>
        <w:t>rejects</w:t>
      </w:r>
      <w:r>
        <w:rPr>
          <w:color w:val="363436"/>
          <w:spacing w:val="25"/>
          <w:w w:val="105"/>
        </w:rPr>
        <w:t xml:space="preserve"> </w:t>
      </w:r>
      <w:r>
        <w:rPr>
          <w:color w:val="363436"/>
          <w:w w:val="105"/>
        </w:rPr>
        <w:t>Greenchesters as any site for a second camp on the basis it's too ancient, but this is not a reasonable</w:t>
      </w:r>
      <w:r>
        <w:rPr>
          <w:color w:val="363436"/>
          <w:spacing w:val="-14"/>
          <w:w w:val="105"/>
        </w:rPr>
        <w:t xml:space="preserve"> </w:t>
      </w:r>
      <w:r>
        <w:rPr>
          <w:color w:val="363436"/>
          <w:w w:val="105"/>
        </w:rPr>
        <w:t>hypothesis.</w:t>
      </w:r>
      <w:r>
        <w:rPr>
          <w:color w:val="363436"/>
          <w:spacing w:val="-13"/>
          <w:w w:val="105"/>
        </w:rPr>
        <w:t xml:space="preserve"> </w:t>
      </w:r>
      <w:r>
        <w:rPr>
          <w:color w:val="363436"/>
          <w:w w:val="105"/>
        </w:rPr>
        <w:t>It</w:t>
      </w:r>
      <w:r>
        <w:rPr>
          <w:color w:val="363436"/>
          <w:spacing w:val="-13"/>
          <w:w w:val="105"/>
        </w:rPr>
        <w:t xml:space="preserve"> </w:t>
      </w:r>
      <w:r>
        <w:rPr>
          <w:color w:val="363436"/>
          <w:w w:val="105"/>
        </w:rPr>
        <w:t>is</w:t>
      </w:r>
      <w:r>
        <w:rPr>
          <w:color w:val="363436"/>
          <w:spacing w:val="-13"/>
          <w:w w:val="105"/>
        </w:rPr>
        <w:t xml:space="preserve"> </w:t>
      </w:r>
      <w:r>
        <w:rPr>
          <w:color w:val="363436"/>
          <w:w w:val="105"/>
        </w:rPr>
        <w:t>difficult</w:t>
      </w:r>
      <w:r>
        <w:rPr>
          <w:color w:val="363436"/>
          <w:spacing w:val="-10"/>
          <w:w w:val="105"/>
        </w:rPr>
        <w:t xml:space="preserve"> </w:t>
      </w:r>
      <w:r>
        <w:rPr>
          <w:color w:val="363436"/>
          <w:w w:val="105"/>
        </w:rPr>
        <w:t>to</w:t>
      </w:r>
      <w:r>
        <w:rPr>
          <w:color w:val="363436"/>
          <w:spacing w:val="-13"/>
          <w:w w:val="105"/>
        </w:rPr>
        <w:t xml:space="preserve"> </w:t>
      </w:r>
      <w:r>
        <w:rPr>
          <w:color w:val="363436"/>
          <w:w w:val="105"/>
        </w:rPr>
        <w:t>disagree</w:t>
      </w:r>
      <w:r>
        <w:rPr>
          <w:color w:val="363436"/>
          <w:spacing w:val="-13"/>
          <w:w w:val="105"/>
        </w:rPr>
        <w:t xml:space="preserve"> </w:t>
      </w:r>
      <w:r>
        <w:rPr>
          <w:color w:val="363436"/>
          <w:w w:val="105"/>
        </w:rPr>
        <w:t>with</w:t>
      </w:r>
      <w:r>
        <w:rPr>
          <w:color w:val="363436"/>
          <w:spacing w:val="-13"/>
          <w:w w:val="105"/>
        </w:rPr>
        <w:t xml:space="preserve"> </w:t>
      </w:r>
      <w:r>
        <w:rPr>
          <w:color w:val="363436"/>
          <w:w w:val="105"/>
        </w:rPr>
        <w:t>so</w:t>
      </w:r>
      <w:r>
        <w:rPr>
          <w:color w:val="363436"/>
          <w:spacing w:val="-14"/>
          <w:w w:val="105"/>
        </w:rPr>
        <w:t xml:space="preserve"> </w:t>
      </w:r>
      <w:r>
        <w:rPr>
          <w:color w:val="363436"/>
          <w:w w:val="105"/>
        </w:rPr>
        <w:t>respected</w:t>
      </w:r>
      <w:r>
        <w:rPr>
          <w:color w:val="363436"/>
          <w:spacing w:val="-6"/>
          <w:w w:val="105"/>
        </w:rPr>
        <w:t xml:space="preserve"> </w:t>
      </w:r>
      <w:r>
        <w:rPr>
          <w:color w:val="363436"/>
          <w:w w:val="105"/>
        </w:rPr>
        <w:t>an</w:t>
      </w:r>
      <w:r>
        <w:rPr>
          <w:color w:val="363436"/>
          <w:spacing w:val="-14"/>
          <w:w w:val="105"/>
        </w:rPr>
        <w:t xml:space="preserve"> </w:t>
      </w:r>
      <w:r>
        <w:rPr>
          <w:color w:val="363436"/>
          <w:w w:val="105"/>
        </w:rPr>
        <w:t>authority,</w:t>
      </w:r>
      <w:r>
        <w:rPr>
          <w:color w:val="363436"/>
          <w:spacing w:val="-6"/>
          <w:w w:val="105"/>
        </w:rPr>
        <w:t xml:space="preserve"> </w:t>
      </w:r>
      <w:r>
        <w:rPr>
          <w:color w:val="363436"/>
          <w:w w:val="105"/>
        </w:rPr>
        <w:t xml:space="preserve">but </w:t>
      </w:r>
      <w:proofErr w:type="spellStart"/>
      <w:r>
        <w:rPr>
          <w:color w:val="363436"/>
          <w:w w:val="105"/>
        </w:rPr>
        <w:t>Burne's</w:t>
      </w:r>
      <w:proofErr w:type="spellEnd"/>
      <w:r>
        <w:rPr>
          <w:color w:val="363436"/>
          <w:w w:val="105"/>
        </w:rPr>
        <w:t xml:space="preserve"> vision is wrong.</w:t>
      </w:r>
      <w:r>
        <w:rPr>
          <w:color w:val="363436"/>
          <w:spacing w:val="-6"/>
          <w:w w:val="105"/>
        </w:rPr>
        <w:t xml:space="preserve"> </w:t>
      </w:r>
      <w:r>
        <w:rPr>
          <w:color w:val="363436"/>
          <w:w w:val="105"/>
        </w:rPr>
        <w:t>The</w:t>
      </w:r>
      <w:r>
        <w:rPr>
          <w:color w:val="363436"/>
          <w:spacing w:val="34"/>
          <w:w w:val="105"/>
        </w:rPr>
        <w:t xml:space="preserve"> </w:t>
      </w:r>
      <w:r>
        <w:rPr>
          <w:color w:val="363436"/>
          <w:w w:val="105"/>
        </w:rPr>
        <w:t xml:space="preserve">idea of two large bodies of </w:t>
      </w:r>
      <w:proofErr w:type="spellStart"/>
      <w:r>
        <w:rPr>
          <w:color w:val="363436"/>
          <w:w w:val="105"/>
        </w:rPr>
        <w:t>armoured</w:t>
      </w:r>
      <w:proofErr w:type="spellEnd"/>
      <w:r>
        <w:rPr>
          <w:color w:val="363436"/>
          <w:w w:val="105"/>
        </w:rPr>
        <w:t xml:space="preserve"> men passing each other without noticing, even allowing for poor light and scrub/tree cover just</w:t>
      </w:r>
      <w:r>
        <w:rPr>
          <w:color w:val="363436"/>
          <w:spacing w:val="-8"/>
          <w:w w:val="105"/>
        </w:rPr>
        <w:t xml:space="preserve"> </w:t>
      </w:r>
      <w:r>
        <w:rPr>
          <w:color w:val="363436"/>
          <w:w w:val="105"/>
        </w:rPr>
        <w:t>doesn't</w:t>
      </w:r>
      <w:r>
        <w:rPr>
          <w:color w:val="363436"/>
          <w:spacing w:val="-7"/>
          <w:w w:val="105"/>
        </w:rPr>
        <w:t xml:space="preserve"> </w:t>
      </w:r>
      <w:r>
        <w:rPr>
          <w:color w:val="363436"/>
          <w:w w:val="105"/>
        </w:rPr>
        <w:t>add</w:t>
      </w:r>
      <w:r>
        <w:rPr>
          <w:color w:val="363436"/>
          <w:spacing w:val="-3"/>
          <w:w w:val="105"/>
        </w:rPr>
        <w:t xml:space="preserve"> </w:t>
      </w:r>
      <w:r>
        <w:rPr>
          <w:color w:val="363436"/>
          <w:w w:val="105"/>
        </w:rPr>
        <w:t>up.</w:t>
      </w:r>
      <w:r>
        <w:rPr>
          <w:color w:val="363436"/>
          <w:spacing w:val="-10"/>
          <w:w w:val="105"/>
        </w:rPr>
        <w:t xml:space="preserve"> </w:t>
      </w:r>
      <w:r>
        <w:rPr>
          <w:color w:val="363436"/>
          <w:w w:val="105"/>
        </w:rPr>
        <w:t>If</w:t>
      </w:r>
      <w:r>
        <w:rPr>
          <w:color w:val="363436"/>
          <w:spacing w:val="-8"/>
          <w:w w:val="105"/>
        </w:rPr>
        <w:t xml:space="preserve"> </w:t>
      </w:r>
      <w:r>
        <w:rPr>
          <w:color w:val="363436"/>
          <w:w w:val="105"/>
        </w:rPr>
        <w:t>Umfraville</w:t>
      </w:r>
      <w:r>
        <w:rPr>
          <w:color w:val="363436"/>
          <w:spacing w:val="-1"/>
          <w:w w:val="105"/>
        </w:rPr>
        <w:t xml:space="preserve"> </w:t>
      </w:r>
      <w:r>
        <w:rPr>
          <w:color w:val="363436"/>
          <w:w w:val="105"/>
        </w:rPr>
        <w:t>had</w:t>
      </w:r>
      <w:r>
        <w:rPr>
          <w:color w:val="363436"/>
          <w:spacing w:val="-1"/>
          <w:w w:val="105"/>
        </w:rPr>
        <w:t xml:space="preserve"> </w:t>
      </w:r>
      <w:r>
        <w:rPr>
          <w:color w:val="363436"/>
          <w:w w:val="105"/>
        </w:rPr>
        <w:t>to</w:t>
      </w:r>
      <w:r>
        <w:rPr>
          <w:color w:val="363436"/>
          <w:spacing w:val="-14"/>
          <w:w w:val="105"/>
        </w:rPr>
        <w:t xml:space="preserve"> </w:t>
      </w:r>
      <w:r>
        <w:rPr>
          <w:color w:val="363436"/>
          <w:w w:val="105"/>
        </w:rPr>
        <w:t>march</w:t>
      </w:r>
      <w:r>
        <w:rPr>
          <w:color w:val="363436"/>
          <w:spacing w:val="-1"/>
          <w:w w:val="105"/>
        </w:rPr>
        <w:t xml:space="preserve"> </w:t>
      </w:r>
      <w:r>
        <w:rPr>
          <w:color w:val="363436"/>
          <w:w w:val="105"/>
        </w:rPr>
        <w:t>back</w:t>
      </w:r>
      <w:r>
        <w:rPr>
          <w:color w:val="363436"/>
          <w:spacing w:val="-1"/>
          <w:w w:val="105"/>
        </w:rPr>
        <w:t xml:space="preserve"> </w:t>
      </w:r>
      <w:r>
        <w:rPr>
          <w:color w:val="363436"/>
          <w:w w:val="105"/>
        </w:rPr>
        <w:t>up</w:t>
      </w:r>
      <w:r>
        <w:rPr>
          <w:color w:val="363436"/>
          <w:spacing w:val="-7"/>
          <w:w w:val="105"/>
        </w:rPr>
        <w:t xml:space="preserve"> </w:t>
      </w:r>
      <w:r>
        <w:rPr>
          <w:color w:val="363436"/>
          <w:w w:val="105"/>
        </w:rPr>
        <w:t>the</w:t>
      </w:r>
      <w:r>
        <w:rPr>
          <w:color w:val="363436"/>
          <w:spacing w:val="-14"/>
          <w:w w:val="105"/>
        </w:rPr>
        <w:t xml:space="preserve"> </w:t>
      </w:r>
      <w:proofErr w:type="spellStart"/>
      <w:r>
        <w:rPr>
          <w:color w:val="363436"/>
          <w:w w:val="105"/>
        </w:rPr>
        <w:t>Davyshiels</w:t>
      </w:r>
      <w:proofErr w:type="spellEnd"/>
      <w:r>
        <w:rPr>
          <w:color w:val="363436"/>
          <w:w w:val="105"/>
        </w:rPr>
        <w:t xml:space="preserve"> Road then strike</w:t>
      </w:r>
      <w:r>
        <w:rPr>
          <w:color w:val="363436"/>
          <w:spacing w:val="-14"/>
          <w:w w:val="105"/>
        </w:rPr>
        <w:t xml:space="preserve"> </w:t>
      </w:r>
      <w:r>
        <w:rPr>
          <w:color w:val="363436"/>
          <w:w w:val="105"/>
        </w:rPr>
        <w:t>out</w:t>
      </w:r>
      <w:r>
        <w:rPr>
          <w:color w:val="363436"/>
          <w:spacing w:val="-13"/>
          <w:w w:val="105"/>
        </w:rPr>
        <w:t xml:space="preserve"> </w:t>
      </w:r>
      <w:r>
        <w:rPr>
          <w:color w:val="363436"/>
          <w:w w:val="105"/>
        </w:rPr>
        <w:t>cross</w:t>
      </w:r>
      <w:r>
        <w:rPr>
          <w:color w:val="363436"/>
          <w:spacing w:val="-11"/>
          <w:w w:val="105"/>
        </w:rPr>
        <w:t xml:space="preserve"> </w:t>
      </w:r>
      <w:r>
        <w:rPr>
          <w:color w:val="363436"/>
          <w:w w:val="105"/>
        </w:rPr>
        <w:t>country,</w:t>
      </w:r>
      <w:r>
        <w:rPr>
          <w:color w:val="363436"/>
          <w:spacing w:val="-3"/>
          <w:w w:val="105"/>
        </w:rPr>
        <w:t xml:space="preserve"> </w:t>
      </w:r>
      <w:r>
        <w:rPr>
          <w:color w:val="363436"/>
          <w:w w:val="105"/>
        </w:rPr>
        <w:t>that's</w:t>
      </w:r>
      <w:r>
        <w:rPr>
          <w:color w:val="363436"/>
          <w:spacing w:val="-11"/>
          <w:w w:val="105"/>
        </w:rPr>
        <w:t xml:space="preserve"> </w:t>
      </w:r>
      <w:r>
        <w:rPr>
          <w:color w:val="363436"/>
          <w:w w:val="105"/>
        </w:rPr>
        <w:t>over</w:t>
      </w:r>
      <w:r>
        <w:rPr>
          <w:color w:val="363436"/>
          <w:spacing w:val="-4"/>
          <w:w w:val="105"/>
        </w:rPr>
        <w:t xml:space="preserve"> </w:t>
      </w:r>
      <w:r>
        <w:rPr>
          <w:color w:val="363436"/>
          <w:w w:val="105"/>
        </w:rPr>
        <w:t>3</w:t>
      </w:r>
      <w:r>
        <w:rPr>
          <w:color w:val="363436"/>
          <w:spacing w:val="-14"/>
          <w:w w:val="105"/>
        </w:rPr>
        <w:t xml:space="preserve"> </w:t>
      </w:r>
      <w:r>
        <w:rPr>
          <w:color w:val="363436"/>
          <w:w w:val="105"/>
        </w:rPr>
        <w:t>miles</w:t>
      </w:r>
      <w:r>
        <w:rPr>
          <w:color w:val="363436"/>
          <w:spacing w:val="-8"/>
          <w:w w:val="105"/>
        </w:rPr>
        <w:t xml:space="preserve"> </w:t>
      </w:r>
      <w:r>
        <w:rPr>
          <w:color w:val="363436"/>
          <w:w w:val="105"/>
        </w:rPr>
        <w:t>(4.8km)</w:t>
      </w:r>
      <w:r>
        <w:rPr>
          <w:color w:val="363436"/>
          <w:spacing w:val="-7"/>
          <w:w w:val="105"/>
        </w:rPr>
        <w:t xml:space="preserve"> </w:t>
      </w:r>
      <w:r>
        <w:rPr>
          <w:color w:val="363436"/>
          <w:w w:val="105"/>
        </w:rPr>
        <w:t>in</w:t>
      </w:r>
      <w:r>
        <w:rPr>
          <w:color w:val="363436"/>
          <w:spacing w:val="-9"/>
          <w:w w:val="105"/>
        </w:rPr>
        <w:t xml:space="preserve"> </w:t>
      </w:r>
      <w:r>
        <w:rPr>
          <w:color w:val="363436"/>
          <w:w w:val="105"/>
        </w:rPr>
        <w:t>distance.</w:t>
      </w:r>
      <w:r>
        <w:rPr>
          <w:color w:val="363436"/>
          <w:spacing w:val="-14"/>
          <w:w w:val="105"/>
        </w:rPr>
        <w:t xml:space="preserve"> </w:t>
      </w:r>
      <w:r>
        <w:rPr>
          <w:color w:val="363436"/>
          <w:w w:val="105"/>
        </w:rPr>
        <w:t>Yet,</w:t>
      </w:r>
      <w:r>
        <w:rPr>
          <w:color w:val="363436"/>
          <w:spacing w:val="-8"/>
          <w:w w:val="105"/>
        </w:rPr>
        <w:t xml:space="preserve"> </w:t>
      </w:r>
      <w:r>
        <w:rPr>
          <w:color w:val="363436"/>
          <w:w w:val="105"/>
        </w:rPr>
        <w:t>if</w:t>
      </w:r>
      <w:r>
        <w:rPr>
          <w:color w:val="363436"/>
          <w:spacing w:val="-6"/>
          <w:w w:val="105"/>
        </w:rPr>
        <w:t xml:space="preserve"> </w:t>
      </w:r>
      <w:r>
        <w:rPr>
          <w:color w:val="363436"/>
          <w:w w:val="105"/>
        </w:rPr>
        <w:t>he'd tried</w:t>
      </w:r>
      <w:r>
        <w:rPr>
          <w:color w:val="363436"/>
          <w:spacing w:val="-3"/>
          <w:w w:val="105"/>
        </w:rPr>
        <w:t xml:space="preserve"> </w:t>
      </w:r>
      <w:r>
        <w:rPr>
          <w:color w:val="363436"/>
          <w:w w:val="105"/>
        </w:rPr>
        <w:t>a tighter angle, he'd have</w:t>
      </w:r>
      <w:r>
        <w:rPr>
          <w:color w:val="363436"/>
          <w:spacing w:val="-9"/>
          <w:w w:val="105"/>
        </w:rPr>
        <w:t xml:space="preserve"> </w:t>
      </w:r>
      <w:r>
        <w:rPr>
          <w:color w:val="363436"/>
          <w:w w:val="105"/>
        </w:rPr>
        <w:t>smacked into</w:t>
      </w:r>
      <w:r>
        <w:rPr>
          <w:color w:val="363436"/>
          <w:spacing w:val="-3"/>
          <w:w w:val="105"/>
        </w:rPr>
        <w:t xml:space="preserve"> </w:t>
      </w:r>
      <w:r>
        <w:rPr>
          <w:color w:val="363436"/>
          <w:w w:val="105"/>
        </w:rPr>
        <w:t>Douglas.</w:t>
      </w:r>
    </w:p>
    <w:p w14:paraId="56603FAA" w14:textId="77777777" w:rsidR="0006275F" w:rsidRDefault="0006275F" w:rsidP="00CD6562">
      <w:pPr>
        <w:pStyle w:val="BodyText"/>
        <w:spacing w:before="91" w:line="271" w:lineRule="auto"/>
        <w:ind w:left="1056" w:right="928"/>
        <w:jc w:val="both"/>
      </w:pPr>
    </w:p>
    <w:p w14:paraId="0D5ED7D5" w14:textId="77777777" w:rsidR="0006275F" w:rsidRDefault="0006275F">
      <w:pPr>
        <w:pStyle w:val="BodyText"/>
        <w:spacing w:before="2" w:line="271" w:lineRule="auto"/>
        <w:ind w:left="1056" w:right="924" w:firstLine="287"/>
        <w:jc w:val="both"/>
      </w:pPr>
      <w:r>
        <w:rPr>
          <w:color w:val="363436"/>
        </w:rPr>
        <w:lastRenderedPageBreak/>
        <w:t>Macdonald (2000) specifies the date as 5 August and he says that Percy sent Redmayne</w:t>
      </w:r>
      <w:r>
        <w:rPr>
          <w:color w:val="363436"/>
          <w:spacing w:val="40"/>
        </w:rPr>
        <w:t xml:space="preserve"> </w:t>
      </w:r>
      <w:r>
        <w:rPr>
          <w:color w:val="363436"/>
        </w:rPr>
        <w:t>and</w:t>
      </w:r>
      <w:r>
        <w:rPr>
          <w:color w:val="363436"/>
          <w:spacing w:val="40"/>
        </w:rPr>
        <w:t xml:space="preserve"> </w:t>
      </w:r>
      <w:r>
        <w:rPr>
          <w:color w:val="363436"/>
        </w:rPr>
        <w:t>Ogle</w:t>
      </w:r>
      <w:r>
        <w:rPr>
          <w:color w:val="363436"/>
          <w:spacing w:val="40"/>
        </w:rPr>
        <w:t xml:space="preserve"> </w:t>
      </w:r>
      <w:r>
        <w:rPr>
          <w:color w:val="363436"/>
        </w:rPr>
        <w:t>off</w:t>
      </w:r>
      <w:r>
        <w:rPr>
          <w:color w:val="363436"/>
          <w:spacing w:val="40"/>
        </w:rPr>
        <w:t xml:space="preserve"> </w:t>
      </w:r>
      <w:r>
        <w:rPr>
          <w:color w:val="363436"/>
        </w:rPr>
        <w:t>on</w:t>
      </w:r>
      <w:r>
        <w:rPr>
          <w:color w:val="363436"/>
          <w:spacing w:val="40"/>
        </w:rPr>
        <w:t xml:space="preserve"> </w:t>
      </w:r>
      <w:r>
        <w:rPr>
          <w:color w:val="363436"/>
        </w:rPr>
        <w:t>a</w:t>
      </w:r>
      <w:r>
        <w:rPr>
          <w:color w:val="363436"/>
          <w:spacing w:val="40"/>
        </w:rPr>
        <w:t xml:space="preserve"> </w:t>
      </w:r>
      <w:r>
        <w:rPr>
          <w:color w:val="363436"/>
        </w:rPr>
        <w:t>flanking</w:t>
      </w:r>
      <w:r>
        <w:rPr>
          <w:color w:val="363436"/>
          <w:spacing w:val="40"/>
        </w:rPr>
        <w:t xml:space="preserve"> </w:t>
      </w:r>
      <w:proofErr w:type="spellStart"/>
      <w:r>
        <w:rPr>
          <w:color w:val="363436"/>
        </w:rPr>
        <w:t>manoeuvre</w:t>
      </w:r>
      <w:proofErr w:type="spellEnd"/>
      <w:r>
        <w:rPr>
          <w:color w:val="363436"/>
          <w:spacing w:val="40"/>
        </w:rPr>
        <w:t xml:space="preserve"> </w:t>
      </w:r>
      <w:r>
        <w:rPr>
          <w:color w:val="363436"/>
        </w:rPr>
        <w:t>but</w:t>
      </w:r>
      <w:r>
        <w:rPr>
          <w:color w:val="363436"/>
          <w:spacing w:val="40"/>
        </w:rPr>
        <w:t xml:space="preserve"> </w:t>
      </w:r>
      <w:r>
        <w:rPr>
          <w:color w:val="363436"/>
        </w:rPr>
        <w:t>omits</w:t>
      </w:r>
      <w:r>
        <w:rPr>
          <w:color w:val="363436"/>
          <w:spacing w:val="40"/>
        </w:rPr>
        <w:t xml:space="preserve"> </w:t>
      </w:r>
      <w:r>
        <w:rPr>
          <w:color w:val="363436"/>
        </w:rPr>
        <w:t>to</w:t>
      </w:r>
      <w:r>
        <w:rPr>
          <w:color w:val="363436"/>
          <w:spacing w:val="40"/>
        </w:rPr>
        <w:t xml:space="preserve"> </w:t>
      </w:r>
      <w:r>
        <w:rPr>
          <w:color w:val="363436"/>
        </w:rPr>
        <w:t>specify</w:t>
      </w:r>
      <w:r>
        <w:rPr>
          <w:color w:val="363436"/>
          <w:spacing w:val="40"/>
        </w:rPr>
        <w:t xml:space="preserve"> </w:t>
      </w:r>
      <w:r>
        <w:rPr>
          <w:color w:val="363436"/>
        </w:rPr>
        <w:t>which flank,</w:t>
      </w:r>
      <w:r>
        <w:rPr>
          <w:color w:val="363436"/>
          <w:spacing w:val="40"/>
        </w:rPr>
        <w:t xml:space="preserve"> </w:t>
      </w:r>
      <w:r>
        <w:rPr>
          <w:color w:val="363436"/>
        </w:rPr>
        <w:t>the</w:t>
      </w:r>
      <w:r>
        <w:rPr>
          <w:color w:val="363436"/>
          <w:spacing w:val="40"/>
        </w:rPr>
        <w:t xml:space="preserve"> </w:t>
      </w:r>
      <w:r>
        <w:rPr>
          <w:color w:val="363436"/>
        </w:rPr>
        <w:t>implication</w:t>
      </w:r>
      <w:r>
        <w:rPr>
          <w:color w:val="363436"/>
          <w:spacing w:val="40"/>
        </w:rPr>
        <w:t xml:space="preserve"> </w:t>
      </w:r>
      <w:r>
        <w:rPr>
          <w:color w:val="363436"/>
        </w:rPr>
        <w:t>being</w:t>
      </w:r>
      <w:r>
        <w:rPr>
          <w:color w:val="363436"/>
          <w:spacing w:val="40"/>
        </w:rPr>
        <w:t xml:space="preserve"> </w:t>
      </w:r>
      <w:r>
        <w:rPr>
          <w:color w:val="363436"/>
        </w:rPr>
        <w:t>this</w:t>
      </w:r>
      <w:r>
        <w:rPr>
          <w:color w:val="363436"/>
          <w:spacing w:val="40"/>
        </w:rPr>
        <w:t xml:space="preserve"> </w:t>
      </w:r>
      <w:r>
        <w:rPr>
          <w:color w:val="363436"/>
        </w:rPr>
        <w:t>was</w:t>
      </w:r>
      <w:r>
        <w:rPr>
          <w:color w:val="363436"/>
          <w:spacing w:val="40"/>
        </w:rPr>
        <w:t xml:space="preserve"> </w:t>
      </w:r>
      <w:r>
        <w:rPr>
          <w:color w:val="363436"/>
        </w:rPr>
        <w:t>a</w:t>
      </w:r>
      <w:r>
        <w:rPr>
          <w:color w:val="363436"/>
          <w:spacing w:val="40"/>
        </w:rPr>
        <w:t xml:space="preserve"> </w:t>
      </w:r>
      <w:r>
        <w:rPr>
          <w:color w:val="363436"/>
        </w:rPr>
        <w:t>northwards</w:t>
      </w:r>
      <w:r>
        <w:rPr>
          <w:color w:val="363436"/>
          <w:spacing w:val="40"/>
        </w:rPr>
        <w:t xml:space="preserve"> </w:t>
      </w:r>
      <w:r>
        <w:rPr>
          <w:color w:val="363436"/>
        </w:rPr>
        <w:t>move</w:t>
      </w:r>
      <w:r>
        <w:rPr>
          <w:color w:val="363436"/>
          <w:spacing w:val="40"/>
        </w:rPr>
        <w:t xml:space="preserve"> </w:t>
      </w:r>
      <w:r>
        <w:rPr>
          <w:color w:val="363436"/>
        </w:rPr>
        <w:t>and</w:t>
      </w:r>
      <w:r>
        <w:rPr>
          <w:color w:val="363436"/>
          <w:spacing w:val="40"/>
        </w:rPr>
        <w:t xml:space="preserve"> </w:t>
      </w:r>
      <w:r>
        <w:rPr>
          <w:color w:val="363436"/>
        </w:rPr>
        <w:t>the camp</w:t>
      </w:r>
      <w:r>
        <w:rPr>
          <w:color w:val="363436"/>
          <w:spacing w:val="40"/>
        </w:rPr>
        <w:t xml:space="preserve"> </w:t>
      </w:r>
      <w:r>
        <w:rPr>
          <w:color w:val="363436"/>
        </w:rPr>
        <w:t>they attacked</w:t>
      </w:r>
      <w:r>
        <w:rPr>
          <w:color w:val="363436"/>
          <w:spacing w:val="40"/>
        </w:rPr>
        <w:t xml:space="preserve"> </w:t>
      </w:r>
      <w:r>
        <w:rPr>
          <w:color w:val="363436"/>
        </w:rPr>
        <w:t>being</w:t>
      </w:r>
      <w:r>
        <w:rPr>
          <w:color w:val="363436"/>
          <w:spacing w:val="40"/>
        </w:rPr>
        <w:t xml:space="preserve"> </w:t>
      </w:r>
      <w:r>
        <w:rPr>
          <w:color w:val="363436"/>
        </w:rPr>
        <w:t>that</w:t>
      </w:r>
      <w:r>
        <w:rPr>
          <w:color w:val="363436"/>
          <w:spacing w:val="40"/>
        </w:rPr>
        <w:t xml:space="preserve"> </w:t>
      </w:r>
      <w:r>
        <w:rPr>
          <w:color w:val="363436"/>
        </w:rPr>
        <w:t>at</w:t>
      </w:r>
      <w:r>
        <w:rPr>
          <w:color w:val="363436"/>
          <w:spacing w:val="40"/>
        </w:rPr>
        <w:t xml:space="preserve"> </w:t>
      </w:r>
      <w:r>
        <w:rPr>
          <w:color w:val="363436"/>
        </w:rPr>
        <w:t>Greenchesters.</w:t>
      </w:r>
      <w:r>
        <w:rPr>
          <w:color w:val="4D4B4D"/>
          <w:vertAlign w:val="superscript"/>
        </w:rPr>
        <w:t>20</w:t>
      </w:r>
      <w:r>
        <w:rPr>
          <w:color w:val="4D4B4D"/>
        </w:rPr>
        <w:t xml:space="preserve"> </w:t>
      </w:r>
      <w:r>
        <w:rPr>
          <w:color w:val="363436"/>
        </w:rPr>
        <w:t>He</w:t>
      </w:r>
      <w:r>
        <w:rPr>
          <w:color w:val="363436"/>
          <w:spacing w:val="40"/>
        </w:rPr>
        <w:t xml:space="preserve"> </w:t>
      </w:r>
      <w:r>
        <w:rPr>
          <w:color w:val="363436"/>
        </w:rPr>
        <w:t>airily</w:t>
      </w:r>
      <w:r>
        <w:rPr>
          <w:color w:val="363436"/>
          <w:spacing w:val="40"/>
        </w:rPr>
        <w:t xml:space="preserve"> </w:t>
      </w:r>
      <w:r>
        <w:rPr>
          <w:color w:val="363436"/>
        </w:rPr>
        <w:t>dismisses</w:t>
      </w:r>
      <w:r>
        <w:rPr>
          <w:color w:val="363436"/>
          <w:spacing w:val="40"/>
        </w:rPr>
        <w:t xml:space="preserve"> </w:t>
      </w:r>
      <w:r>
        <w:rPr>
          <w:color w:val="363436"/>
        </w:rPr>
        <w:t>the</w:t>
      </w:r>
      <w:r>
        <w:rPr>
          <w:color w:val="363436"/>
          <w:spacing w:val="40"/>
        </w:rPr>
        <w:t xml:space="preserve"> </w:t>
      </w:r>
      <w:r>
        <w:rPr>
          <w:color w:val="363436"/>
        </w:rPr>
        <w:t>idea</w:t>
      </w:r>
      <w:r>
        <w:rPr>
          <w:color w:val="363436"/>
          <w:spacing w:val="40"/>
        </w:rPr>
        <w:t xml:space="preserve"> </w:t>
      </w:r>
      <w:r>
        <w:rPr>
          <w:color w:val="363436"/>
        </w:rPr>
        <w:t>of</w:t>
      </w:r>
      <w:r>
        <w:rPr>
          <w:color w:val="363436"/>
          <w:spacing w:val="40"/>
        </w:rPr>
        <w:t xml:space="preserve"> </w:t>
      </w:r>
      <w:r>
        <w:rPr>
          <w:color w:val="363436"/>
        </w:rPr>
        <w:t>night fighting. He does credit Redmayne and Ogle with 'success on another part of the field' and of capturing Lindsay. This really doesn't add much. Nor does Moffatt's account (2002) which contains a rather bare and vague summary.</w:t>
      </w:r>
    </w:p>
    <w:p w14:paraId="0A8ABB48" w14:textId="5FA679EC" w:rsidR="0006275F" w:rsidRDefault="0006275F">
      <w:pPr>
        <w:pStyle w:val="BodyText"/>
        <w:spacing w:before="7" w:line="271" w:lineRule="auto"/>
        <w:ind w:left="1056" w:right="925" w:firstLine="287"/>
        <w:jc w:val="both"/>
        <w:rPr>
          <w:color w:val="363436"/>
          <w:w w:val="105"/>
        </w:rPr>
      </w:pPr>
      <w:r>
        <w:rPr>
          <w:color w:val="363436"/>
          <w:w w:val="105"/>
        </w:rPr>
        <w:t>Boardman considers the battle in considerable detail and carefully analyses both</w:t>
      </w:r>
      <w:r>
        <w:rPr>
          <w:color w:val="363436"/>
          <w:spacing w:val="37"/>
          <w:w w:val="105"/>
        </w:rPr>
        <w:t xml:space="preserve"> </w:t>
      </w:r>
      <w:r>
        <w:rPr>
          <w:color w:val="363436"/>
          <w:w w:val="105"/>
        </w:rPr>
        <w:t>ground</w:t>
      </w:r>
      <w:r>
        <w:rPr>
          <w:color w:val="363436"/>
          <w:spacing w:val="36"/>
          <w:w w:val="105"/>
        </w:rPr>
        <w:t xml:space="preserve"> </w:t>
      </w:r>
      <w:r>
        <w:rPr>
          <w:color w:val="363436"/>
          <w:w w:val="105"/>
        </w:rPr>
        <w:t>and</w:t>
      </w:r>
      <w:r>
        <w:rPr>
          <w:color w:val="363436"/>
          <w:spacing w:val="35"/>
          <w:w w:val="105"/>
        </w:rPr>
        <w:t xml:space="preserve"> </w:t>
      </w:r>
      <w:r>
        <w:rPr>
          <w:color w:val="363436"/>
          <w:w w:val="105"/>
        </w:rPr>
        <w:t>sources;</w:t>
      </w:r>
      <w:r>
        <w:rPr>
          <w:color w:val="363436"/>
          <w:spacing w:val="38"/>
          <w:w w:val="105"/>
        </w:rPr>
        <w:t xml:space="preserve"> </w:t>
      </w:r>
      <w:r>
        <w:rPr>
          <w:color w:val="363436"/>
          <w:w w:val="105"/>
        </w:rPr>
        <w:t>he</w:t>
      </w:r>
      <w:r>
        <w:rPr>
          <w:color w:val="363436"/>
          <w:spacing w:val="30"/>
          <w:w w:val="105"/>
        </w:rPr>
        <w:t xml:space="preserve"> </w:t>
      </w:r>
      <w:r>
        <w:rPr>
          <w:color w:val="363436"/>
          <w:w w:val="105"/>
        </w:rPr>
        <w:t>gives</w:t>
      </w:r>
      <w:r>
        <w:rPr>
          <w:color w:val="363436"/>
          <w:spacing w:val="35"/>
          <w:w w:val="105"/>
        </w:rPr>
        <w:t xml:space="preserve"> </w:t>
      </w:r>
      <w:r>
        <w:rPr>
          <w:color w:val="363436"/>
          <w:w w:val="105"/>
        </w:rPr>
        <w:t>the</w:t>
      </w:r>
      <w:r>
        <w:rPr>
          <w:color w:val="363436"/>
          <w:spacing w:val="25"/>
          <w:w w:val="105"/>
        </w:rPr>
        <w:t xml:space="preserve"> </w:t>
      </w:r>
      <w:r>
        <w:rPr>
          <w:color w:val="363436"/>
          <w:w w:val="105"/>
        </w:rPr>
        <w:t>date</w:t>
      </w:r>
      <w:r>
        <w:rPr>
          <w:color w:val="363436"/>
          <w:spacing w:val="28"/>
          <w:w w:val="105"/>
        </w:rPr>
        <w:t xml:space="preserve"> </w:t>
      </w:r>
      <w:r>
        <w:rPr>
          <w:color w:val="363436"/>
          <w:w w:val="105"/>
        </w:rPr>
        <w:t>as</w:t>
      </w:r>
      <w:r>
        <w:rPr>
          <w:color w:val="363436"/>
          <w:spacing w:val="25"/>
          <w:w w:val="105"/>
        </w:rPr>
        <w:t xml:space="preserve"> </w:t>
      </w:r>
      <w:r>
        <w:rPr>
          <w:color w:val="363436"/>
          <w:w w:val="105"/>
        </w:rPr>
        <w:t>19 August.</w:t>
      </w:r>
      <w:r>
        <w:rPr>
          <w:color w:val="363436"/>
          <w:spacing w:val="37"/>
          <w:w w:val="105"/>
        </w:rPr>
        <w:t xml:space="preserve"> </w:t>
      </w:r>
      <w:r>
        <w:rPr>
          <w:color w:val="363436"/>
          <w:w w:val="105"/>
        </w:rPr>
        <w:t>He</w:t>
      </w:r>
      <w:r>
        <w:rPr>
          <w:color w:val="363436"/>
          <w:spacing w:val="33"/>
          <w:w w:val="105"/>
        </w:rPr>
        <w:t xml:space="preserve"> </w:t>
      </w:r>
      <w:r>
        <w:rPr>
          <w:color w:val="363436"/>
          <w:w w:val="105"/>
        </w:rPr>
        <w:t>points</w:t>
      </w:r>
      <w:r>
        <w:rPr>
          <w:color w:val="363436"/>
          <w:spacing w:val="31"/>
          <w:w w:val="105"/>
        </w:rPr>
        <w:t xml:space="preserve"> </w:t>
      </w:r>
      <w:r>
        <w:rPr>
          <w:color w:val="363436"/>
          <w:w w:val="105"/>
        </w:rPr>
        <w:t>out</w:t>
      </w:r>
      <w:r>
        <w:rPr>
          <w:color w:val="363436"/>
          <w:spacing w:val="35"/>
          <w:w w:val="105"/>
        </w:rPr>
        <w:t xml:space="preserve"> </w:t>
      </w:r>
      <w:r>
        <w:rPr>
          <w:color w:val="363436"/>
          <w:w w:val="105"/>
        </w:rPr>
        <w:t>that the</w:t>
      </w:r>
      <w:r>
        <w:rPr>
          <w:color w:val="363436"/>
          <w:spacing w:val="-14"/>
          <w:w w:val="105"/>
        </w:rPr>
        <w:t xml:space="preserve"> </w:t>
      </w:r>
      <w:r>
        <w:rPr>
          <w:color w:val="363436"/>
          <w:w w:val="105"/>
        </w:rPr>
        <w:t>area generally agreed upon was known on early maps as Battle Riggs.</w:t>
      </w:r>
      <w:r>
        <w:rPr>
          <w:color w:val="363436"/>
          <w:spacing w:val="-14"/>
          <w:w w:val="105"/>
        </w:rPr>
        <w:t xml:space="preserve"> </w:t>
      </w:r>
      <w:r>
        <w:rPr>
          <w:color w:val="4D4B4D"/>
          <w:w w:val="105"/>
          <w:vertAlign w:val="superscript"/>
        </w:rPr>
        <w:t>21</w:t>
      </w:r>
      <w:r>
        <w:rPr>
          <w:color w:val="4D4B4D"/>
          <w:w w:val="105"/>
        </w:rPr>
        <w:t xml:space="preserve"> </w:t>
      </w:r>
      <w:r>
        <w:rPr>
          <w:color w:val="363436"/>
          <w:w w:val="105"/>
        </w:rPr>
        <w:t>He further observes that the</w:t>
      </w:r>
      <w:r>
        <w:rPr>
          <w:color w:val="363436"/>
          <w:spacing w:val="-2"/>
          <w:w w:val="105"/>
        </w:rPr>
        <w:t xml:space="preserve"> </w:t>
      </w:r>
      <w:r>
        <w:rPr>
          <w:color w:val="363436"/>
          <w:w w:val="105"/>
        </w:rPr>
        <w:t>line of the river is</w:t>
      </w:r>
      <w:r>
        <w:rPr>
          <w:color w:val="363436"/>
          <w:spacing w:val="-5"/>
          <w:w w:val="105"/>
        </w:rPr>
        <w:t xml:space="preserve"> </w:t>
      </w:r>
      <w:r>
        <w:rPr>
          <w:color w:val="363436"/>
          <w:w w:val="105"/>
        </w:rPr>
        <w:t>an important constraint and narrows the area available to the combatants. Now he says, quite rightly, that Froissart asserts the castle 'stood in the marsh'.</w:t>
      </w:r>
      <w:r>
        <w:rPr>
          <w:color w:val="4D4B4D"/>
          <w:w w:val="105"/>
          <w:vertAlign w:val="superscript"/>
        </w:rPr>
        <w:t>22</w:t>
      </w:r>
      <w:r>
        <w:rPr>
          <w:color w:val="4D4B4D"/>
          <w:w w:val="105"/>
        </w:rPr>
        <w:t xml:space="preserve"> </w:t>
      </w:r>
      <w:r>
        <w:rPr>
          <w:color w:val="363436"/>
          <w:w w:val="105"/>
        </w:rPr>
        <w:t>This is a different marsh to that at Greenchesters or,</w:t>
      </w:r>
      <w:r>
        <w:rPr>
          <w:color w:val="363436"/>
          <w:spacing w:val="-1"/>
          <w:w w:val="105"/>
        </w:rPr>
        <w:t xml:space="preserve"> </w:t>
      </w:r>
      <w:r>
        <w:rPr>
          <w:color w:val="363436"/>
          <w:w w:val="105"/>
        </w:rPr>
        <w:t>more</w:t>
      </w:r>
      <w:r>
        <w:rPr>
          <w:color w:val="363436"/>
          <w:spacing w:val="-1"/>
          <w:w w:val="105"/>
        </w:rPr>
        <w:t xml:space="preserve"> </w:t>
      </w:r>
      <w:r>
        <w:rPr>
          <w:color w:val="363436"/>
          <w:w w:val="105"/>
        </w:rPr>
        <w:t>likely at the time,</w:t>
      </w:r>
      <w:r>
        <w:rPr>
          <w:color w:val="363436"/>
          <w:spacing w:val="-2"/>
          <w:w w:val="105"/>
        </w:rPr>
        <w:t xml:space="preserve"> </w:t>
      </w:r>
      <w:r>
        <w:rPr>
          <w:color w:val="363436"/>
          <w:w w:val="105"/>
        </w:rPr>
        <w:t>a</w:t>
      </w:r>
      <w:r>
        <w:rPr>
          <w:color w:val="363436"/>
          <w:spacing w:val="-3"/>
          <w:w w:val="105"/>
        </w:rPr>
        <w:t xml:space="preserve"> </w:t>
      </w:r>
      <w:r>
        <w:rPr>
          <w:color w:val="363436"/>
          <w:w w:val="105"/>
        </w:rPr>
        <w:t>continuous belt of low-lying alluvial bog.</w:t>
      </w:r>
      <w:r>
        <w:rPr>
          <w:color w:val="363436"/>
          <w:spacing w:val="-2"/>
          <w:w w:val="105"/>
        </w:rPr>
        <w:t xml:space="preserve"> </w:t>
      </w:r>
      <w:r>
        <w:rPr>
          <w:color w:val="363436"/>
          <w:w w:val="105"/>
        </w:rPr>
        <w:t>Boardman asserts,</w:t>
      </w:r>
      <w:r>
        <w:rPr>
          <w:color w:val="363436"/>
          <w:spacing w:val="-4"/>
          <w:w w:val="105"/>
        </w:rPr>
        <w:t xml:space="preserve"> </w:t>
      </w:r>
      <w:r>
        <w:rPr>
          <w:color w:val="363436"/>
          <w:w w:val="105"/>
        </w:rPr>
        <w:t>and</w:t>
      </w:r>
      <w:r>
        <w:rPr>
          <w:color w:val="363436"/>
          <w:spacing w:val="-1"/>
          <w:w w:val="105"/>
        </w:rPr>
        <w:t xml:space="preserve"> </w:t>
      </w:r>
      <w:r>
        <w:rPr>
          <w:color w:val="363436"/>
          <w:w w:val="105"/>
        </w:rPr>
        <w:t>Colonel Burne</w:t>
      </w:r>
      <w:r>
        <w:rPr>
          <w:color w:val="363436"/>
          <w:spacing w:val="-2"/>
          <w:w w:val="105"/>
        </w:rPr>
        <w:t xml:space="preserve"> </w:t>
      </w:r>
      <w:r>
        <w:rPr>
          <w:color w:val="363436"/>
          <w:w w:val="105"/>
        </w:rPr>
        <w:t>would have</w:t>
      </w:r>
      <w:r>
        <w:rPr>
          <w:color w:val="363436"/>
          <w:spacing w:val="-9"/>
          <w:w w:val="105"/>
        </w:rPr>
        <w:t xml:space="preserve"> </w:t>
      </w:r>
      <w:r>
        <w:rPr>
          <w:color w:val="363436"/>
          <w:w w:val="105"/>
        </w:rPr>
        <w:t>approved, that it</w:t>
      </w:r>
      <w:r>
        <w:rPr>
          <w:color w:val="363436"/>
          <w:spacing w:val="-3"/>
          <w:w w:val="105"/>
        </w:rPr>
        <w:t xml:space="preserve"> </w:t>
      </w:r>
      <w:r>
        <w:rPr>
          <w:color w:val="363436"/>
          <w:w w:val="105"/>
        </w:rPr>
        <w:t>was</w:t>
      </w:r>
      <w:r>
        <w:rPr>
          <w:color w:val="363436"/>
          <w:spacing w:val="-2"/>
          <w:w w:val="105"/>
        </w:rPr>
        <w:t xml:space="preserve"> </w:t>
      </w:r>
      <w:r>
        <w:rPr>
          <w:color w:val="363436"/>
          <w:w w:val="105"/>
        </w:rPr>
        <w:t xml:space="preserve">this very marsh which had partly frustrated Douglas' attempts to take the Tower which is after all built close to the confluence of the Otter Burn and Rede and none of this can be </w:t>
      </w:r>
      <w:proofErr w:type="spellStart"/>
      <w:r>
        <w:rPr>
          <w:color w:val="363436"/>
          <w:w w:val="105"/>
        </w:rPr>
        <w:t>criticised</w:t>
      </w:r>
      <w:proofErr w:type="spellEnd"/>
      <w:r>
        <w:rPr>
          <w:color w:val="363436"/>
          <w:w w:val="105"/>
        </w:rPr>
        <w:t>. He confidently accepts the idea of two Scottish encampments</w:t>
      </w:r>
      <w:r>
        <w:rPr>
          <w:color w:val="363436"/>
          <w:spacing w:val="40"/>
          <w:w w:val="105"/>
        </w:rPr>
        <w:t xml:space="preserve"> </w:t>
      </w:r>
      <w:r>
        <w:rPr>
          <w:color w:val="363436"/>
          <w:w w:val="105"/>
        </w:rPr>
        <w:t>one</w:t>
      </w:r>
      <w:r>
        <w:rPr>
          <w:color w:val="363436"/>
          <w:spacing w:val="40"/>
          <w:w w:val="105"/>
        </w:rPr>
        <w:t xml:space="preserve"> </w:t>
      </w:r>
      <w:r>
        <w:rPr>
          <w:color w:val="363436"/>
          <w:w w:val="105"/>
        </w:rPr>
        <w:t>on</w:t>
      </w:r>
      <w:r>
        <w:rPr>
          <w:color w:val="363436"/>
          <w:spacing w:val="40"/>
          <w:w w:val="105"/>
        </w:rPr>
        <w:t xml:space="preserve"> </w:t>
      </w:r>
      <w:r>
        <w:rPr>
          <w:color w:val="363436"/>
          <w:w w:val="105"/>
        </w:rPr>
        <w:t>higher,</w:t>
      </w:r>
      <w:r>
        <w:rPr>
          <w:color w:val="363436"/>
          <w:spacing w:val="40"/>
          <w:w w:val="105"/>
        </w:rPr>
        <w:t xml:space="preserve"> </w:t>
      </w:r>
      <w:r>
        <w:rPr>
          <w:color w:val="363436"/>
          <w:w w:val="105"/>
        </w:rPr>
        <w:t>another</w:t>
      </w:r>
      <w:r>
        <w:rPr>
          <w:color w:val="363436"/>
          <w:spacing w:val="40"/>
          <w:w w:val="105"/>
        </w:rPr>
        <w:t xml:space="preserve"> </w:t>
      </w:r>
      <w:r>
        <w:rPr>
          <w:color w:val="363436"/>
          <w:w w:val="105"/>
        </w:rPr>
        <w:t>on</w:t>
      </w:r>
      <w:r>
        <w:rPr>
          <w:color w:val="363436"/>
          <w:spacing w:val="40"/>
          <w:w w:val="105"/>
        </w:rPr>
        <w:t xml:space="preserve"> </w:t>
      </w:r>
      <w:r>
        <w:rPr>
          <w:color w:val="363436"/>
          <w:w w:val="105"/>
        </w:rPr>
        <w:t>lower</w:t>
      </w:r>
      <w:r>
        <w:rPr>
          <w:color w:val="363436"/>
          <w:spacing w:val="40"/>
          <w:w w:val="105"/>
        </w:rPr>
        <w:t xml:space="preserve"> </w:t>
      </w:r>
      <w:r>
        <w:rPr>
          <w:color w:val="363436"/>
          <w:w w:val="105"/>
        </w:rPr>
        <w:t>and</w:t>
      </w:r>
      <w:r>
        <w:rPr>
          <w:color w:val="363436"/>
          <w:spacing w:val="40"/>
          <w:w w:val="105"/>
        </w:rPr>
        <w:t xml:space="preserve"> </w:t>
      </w:r>
      <w:r>
        <w:rPr>
          <w:color w:val="363436"/>
          <w:w w:val="105"/>
        </w:rPr>
        <w:t>that</w:t>
      </w:r>
      <w:r>
        <w:rPr>
          <w:color w:val="363436"/>
          <w:spacing w:val="40"/>
          <w:w w:val="105"/>
        </w:rPr>
        <w:t xml:space="preserve"> </w:t>
      </w:r>
      <w:r>
        <w:rPr>
          <w:color w:val="363436"/>
          <w:w w:val="105"/>
        </w:rPr>
        <w:t xml:space="preserve">the </w:t>
      </w:r>
      <w:proofErr w:type="spellStart"/>
      <w:r>
        <w:rPr>
          <w:color w:val="363436"/>
          <w:w w:val="105"/>
        </w:rPr>
        <w:t>defence</w:t>
      </w:r>
      <w:proofErr w:type="spellEnd"/>
      <w:r>
        <w:rPr>
          <w:color w:val="363436"/>
          <w:spacing w:val="40"/>
          <w:w w:val="105"/>
        </w:rPr>
        <w:t xml:space="preserve"> </w:t>
      </w:r>
      <w:r>
        <w:rPr>
          <w:color w:val="363436"/>
          <w:w w:val="105"/>
        </w:rPr>
        <w:t>of</w:t>
      </w:r>
      <w:r>
        <w:rPr>
          <w:color w:val="363436"/>
          <w:spacing w:val="40"/>
          <w:w w:val="105"/>
        </w:rPr>
        <w:t xml:space="preserve"> </w:t>
      </w:r>
      <w:r>
        <w:rPr>
          <w:color w:val="363436"/>
          <w:w w:val="105"/>
        </w:rPr>
        <w:t>one could be supported</w:t>
      </w:r>
      <w:r>
        <w:rPr>
          <w:color w:val="363436"/>
          <w:spacing w:val="40"/>
          <w:w w:val="105"/>
        </w:rPr>
        <w:t xml:space="preserve"> </w:t>
      </w:r>
      <w:r>
        <w:rPr>
          <w:color w:val="363436"/>
          <w:w w:val="105"/>
        </w:rPr>
        <w:t>by reserves from the other.</w:t>
      </w:r>
    </w:p>
    <w:p w14:paraId="10A0454E" w14:textId="77777777" w:rsidR="0006275F" w:rsidRDefault="0006275F">
      <w:pPr>
        <w:pStyle w:val="BodyText"/>
        <w:spacing w:before="7" w:line="271" w:lineRule="auto"/>
        <w:ind w:left="1056" w:right="925" w:firstLine="287"/>
        <w:jc w:val="both"/>
      </w:pPr>
    </w:p>
    <w:p w14:paraId="073F75C7" w14:textId="77777777" w:rsidR="0006275F" w:rsidRDefault="0006275F">
      <w:pPr>
        <w:pStyle w:val="BodyText"/>
        <w:spacing w:before="5" w:line="271" w:lineRule="auto"/>
        <w:ind w:left="1056" w:right="928" w:firstLine="287"/>
        <w:jc w:val="both"/>
      </w:pPr>
      <w:r>
        <w:rPr>
          <w:color w:val="363436"/>
          <w:w w:val="105"/>
        </w:rPr>
        <w:t>Boardman cites</w:t>
      </w:r>
      <w:r>
        <w:rPr>
          <w:color w:val="363436"/>
          <w:spacing w:val="-6"/>
          <w:w w:val="105"/>
        </w:rPr>
        <w:t xml:space="preserve"> </w:t>
      </w:r>
      <w:r>
        <w:rPr>
          <w:color w:val="363436"/>
          <w:w w:val="105"/>
        </w:rPr>
        <w:t>Oman and his</w:t>
      </w:r>
      <w:r>
        <w:rPr>
          <w:color w:val="363436"/>
          <w:spacing w:val="-11"/>
          <w:w w:val="105"/>
        </w:rPr>
        <w:t xml:space="preserve"> </w:t>
      </w:r>
      <w:r>
        <w:rPr>
          <w:color w:val="363436"/>
          <w:w w:val="105"/>
        </w:rPr>
        <w:t>analysis of</w:t>
      </w:r>
      <w:r>
        <w:rPr>
          <w:color w:val="363436"/>
          <w:spacing w:val="-3"/>
          <w:w w:val="105"/>
        </w:rPr>
        <w:t xml:space="preserve"> </w:t>
      </w:r>
      <w:r>
        <w:rPr>
          <w:color w:val="363436"/>
          <w:w w:val="105"/>
        </w:rPr>
        <w:t>Scottish fourteenth-century</w:t>
      </w:r>
      <w:r>
        <w:rPr>
          <w:color w:val="363436"/>
          <w:spacing w:val="-4"/>
          <w:w w:val="105"/>
        </w:rPr>
        <w:t xml:space="preserve"> </w:t>
      </w:r>
      <w:r>
        <w:rPr>
          <w:color w:val="363436"/>
          <w:w w:val="105"/>
        </w:rPr>
        <w:t>tactics, based on 'King Robert's Testament'.</w:t>
      </w:r>
      <w:r>
        <w:rPr>
          <w:color w:val="363436"/>
          <w:w w:val="105"/>
          <w:vertAlign w:val="superscript"/>
        </w:rPr>
        <w:t>23</w:t>
      </w:r>
      <w:r>
        <w:rPr>
          <w:color w:val="363436"/>
          <w:w w:val="105"/>
        </w:rPr>
        <w:t xml:space="preserve"> This is important because it strongly implies,</w:t>
      </w:r>
      <w:r>
        <w:rPr>
          <w:color w:val="363436"/>
          <w:spacing w:val="29"/>
          <w:w w:val="105"/>
        </w:rPr>
        <w:t xml:space="preserve"> </w:t>
      </w:r>
      <w:r>
        <w:rPr>
          <w:color w:val="363436"/>
          <w:w w:val="105"/>
        </w:rPr>
        <w:t>as</w:t>
      </w:r>
      <w:r>
        <w:rPr>
          <w:color w:val="363436"/>
          <w:spacing w:val="23"/>
          <w:w w:val="105"/>
        </w:rPr>
        <w:t xml:space="preserve"> </w:t>
      </w:r>
      <w:r>
        <w:rPr>
          <w:color w:val="363436"/>
          <w:w w:val="105"/>
        </w:rPr>
        <w:t>the</w:t>
      </w:r>
      <w:r>
        <w:rPr>
          <w:color w:val="363436"/>
          <w:spacing w:val="20"/>
          <w:w w:val="105"/>
        </w:rPr>
        <w:t xml:space="preserve"> </w:t>
      </w:r>
      <w:r>
        <w:rPr>
          <w:color w:val="363436"/>
          <w:w w:val="105"/>
        </w:rPr>
        <w:t>accounts</w:t>
      </w:r>
      <w:r>
        <w:rPr>
          <w:color w:val="363436"/>
          <w:spacing w:val="27"/>
          <w:w w:val="105"/>
        </w:rPr>
        <w:t xml:space="preserve"> </w:t>
      </w:r>
      <w:r>
        <w:rPr>
          <w:color w:val="363436"/>
          <w:w w:val="105"/>
        </w:rPr>
        <w:t>seem</w:t>
      </w:r>
      <w:r>
        <w:rPr>
          <w:color w:val="363436"/>
          <w:spacing w:val="35"/>
          <w:w w:val="105"/>
        </w:rPr>
        <w:t xml:space="preserve"> </w:t>
      </w:r>
      <w:r>
        <w:rPr>
          <w:color w:val="363436"/>
          <w:w w:val="105"/>
        </w:rPr>
        <w:t>to support,</w:t>
      </w:r>
      <w:r>
        <w:rPr>
          <w:color w:val="363436"/>
          <w:spacing w:val="32"/>
          <w:w w:val="105"/>
        </w:rPr>
        <w:t xml:space="preserve"> </w:t>
      </w:r>
      <w:r>
        <w:rPr>
          <w:color w:val="363436"/>
          <w:w w:val="105"/>
        </w:rPr>
        <w:t>that</w:t>
      </w:r>
      <w:r>
        <w:rPr>
          <w:color w:val="363436"/>
          <w:spacing w:val="27"/>
          <w:w w:val="105"/>
        </w:rPr>
        <w:t xml:space="preserve"> </w:t>
      </w:r>
      <w:r>
        <w:rPr>
          <w:color w:val="363436"/>
          <w:w w:val="105"/>
        </w:rPr>
        <w:t>the</w:t>
      </w:r>
      <w:r>
        <w:rPr>
          <w:color w:val="363436"/>
          <w:spacing w:val="19"/>
          <w:w w:val="105"/>
        </w:rPr>
        <w:t xml:space="preserve"> </w:t>
      </w:r>
      <w:r>
        <w:rPr>
          <w:color w:val="363436"/>
          <w:w w:val="105"/>
        </w:rPr>
        <w:t>Scots</w:t>
      </w:r>
      <w:r>
        <w:rPr>
          <w:color w:val="363436"/>
          <w:spacing w:val="32"/>
          <w:w w:val="105"/>
        </w:rPr>
        <w:t xml:space="preserve"> </w:t>
      </w:r>
      <w:r>
        <w:rPr>
          <w:color w:val="363436"/>
          <w:w w:val="105"/>
        </w:rPr>
        <w:t>were</w:t>
      </w:r>
      <w:r>
        <w:rPr>
          <w:color w:val="363436"/>
          <w:spacing w:val="25"/>
          <w:w w:val="105"/>
        </w:rPr>
        <w:t xml:space="preserve"> </w:t>
      </w:r>
      <w:r>
        <w:rPr>
          <w:color w:val="363436"/>
          <w:w w:val="105"/>
        </w:rPr>
        <w:t>not</w:t>
      </w:r>
      <w:r>
        <w:rPr>
          <w:color w:val="363436"/>
          <w:spacing w:val="34"/>
          <w:w w:val="105"/>
        </w:rPr>
        <w:t xml:space="preserve"> </w:t>
      </w:r>
      <w:r>
        <w:rPr>
          <w:color w:val="363436"/>
          <w:w w:val="105"/>
        </w:rPr>
        <w:t>relying</w:t>
      </w:r>
      <w:r>
        <w:rPr>
          <w:color w:val="363436"/>
          <w:spacing w:val="40"/>
          <w:w w:val="105"/>
        </w:rPr>
        <w:t xml:space="preserve"> </w:t>
      </w:r>
      <w:r>
        <w:rPr>
          <w:color w:val="363436"/>
          <w:w w:val="105"/>
        </w:rPr>
        <w:t xml:space="preserve">just on </w:t>
      </w:r>
      <w:proofErr w:type="spellStart"/>
      <w:r>
        <w:rPr>
          <w:color w:val="363436"/>
          <w:w w:val="105"/>
        </w:rPr>
        <w:t>defence</w:t>
      </w:r>
      <w:proofErr w:type="spellEnd"/>
      <w:r>
        <w:rPr>
          <w:color w:val="363436"/>
          <w:w w:val="105"/>
        </w:rPr>
        <w:t>.</w:t>
      </w:r>
      <w:r>
        <w:rPr>
          <w:color w:val="363436"/>
          <w:spacing w:val="-7"/>
          <w:w w:val="105"/>
        </w:rPr>
        <w:t xml:space="preserve"> </w:t>
      </w:r>
      <w:r>
        <w:rPr>
          <w:color w:val="363436"/>
          <w:w w:val="105"/>
        </w:rPr>
        <w:t>This was</w:t>
      </w:r>
      <w:r>
        <w:rPr>
          <w:color w:val="363436"/>
          <w:spacing w:val="-6"/>
          <w:w w:val="105"/>
        </w:rPr>
        <w:t xml:space="preserve"> </w:t>
      </w:r>
      <w:r>
        <w:rPr>
          <w:color w:val="363436"/>
          <w:w w:val="105"/>
        </w:rPr>
        <w:t>a</w:t>
      </w:r>
      <w:r>
        <w:rPr>
          <w:color w:val="363436"/>
          <w:spacing w:val="-1"/>
          <w:w w:val="105"/>
        </w:rPr>
        <w:t xml:space="preserve"> </w:t>
      </w:r>
      <w:r>
        <w:rPr>
          <w:color w:val="363436"/>
          <w:w w:val="105"/>
        </w:rPr>
        <w:t>clever diversion to</w:t>
      </w:r>
      <w:r>
        <w:rPr>
          <w:color w:val="363436"/>
          <w:spacing w:val="-4"/>
          <w:w w:val="105"/>
        </w:rPr>
        <w:t xml:space="preserve"> </w:t>
      </w:r>
      <w:r>
        <w:rPr>
          <w:color w:val="363436"/>
          <w:w w:val="105"/>
        </w:rPr>
        <w:t>pin the</w:t>
      </w:r>
      <w:r>
        <w:rPr>
          <w:color w:val="363436"/>
          <w:spacing w:val="-5"/>
          <w:w w:val="105"/>
        </w:rPr>
        <w:t xml:space="preserve"> </w:t>
      </w:r>
      <w:r>
        <w:rPr>
          <w:color w:val="363436"/>
          <w:w w:val="105"/>
        </w:rPr>
        <w:t>English while Douglas circled their flank. Boardman is adamant that Redmayne and Ogle attacked the lower camp</w:t>
      </w:r>
      <w:r>
        <w:rPr>
          <w:color w:val="363436"/>
          <w:spacing w:val="-12"/>
          <w:w w:val="105"/>
        </w:rPr>
        <w:t xml:space="preserve"> </w:t>
      </w:r>
      <w:r>
        <w:rPr>
          <w:color w:val="363436"/>
          <w:w w:val="105"/>
        </w:rPr>
        <w:t>by</w:t>
      </w:r>
      <w:r>
        <w:rPr>
          <w:color w:val="363436"/>
          <w:spacing w:val="-7"/>
          <w:w w:val="105"/>
        </w:rPr>
        <w:t xml:space="preserve"> </w:t>
      </w:r>
      <w:r>
        <w:rPr>
          <w:color w:val="363436"/>
          <w:w w:val="105"/>
        </w:rPr>
        <w:t>the</w:t>
      </w:r>
      <w:r>
        <w:rPr>
          <w:color w:val="363436"/>
          <w:spacing w:val="-10"/>
          <w:w w:val="105"/>
        </w:rPr>
        <w:t xml:space="preserve"> </w:t>
      </w:r>
      <w:r>
        <w:rPr>
          <w:color w:val="363436"/>
          <w:w w:val="105"/>
        </w:rPr>
        <w:t>river.</w:t>
      </w:r>
      <w:r>
        <w:rPr>
          <w:color w:val="363436"/>
          <w:spacing w:val="-8"/>
          <w:w w:val="105"/>
        </w:rPr>
        <w:t xml:space="preserve"> </w:t>
      </w:r>
      <w:r>
        <w:rPr>
          <w:color w:val="363436"/>
          <w:w w:val="105"/>
        </w:rPr>
        <w:t>He</w:t>
      </w:r>
      <w:r>
        <w:rPr>
          <w:color w:val="363436"/>
          <w:spacing w:val="-12"/>
          <w:w w:val="105"/>
        </w:rPr>
        <w:t xml:space="preserve"> </w:t>
      </w:r>
      <w:r>
        <w:rPr>
          <w:color w:val="363436"/>
          <w:w w:val="105"/>
        </w:rPr>
        <w:t>goes</w:t>
      </w:r>
      <w:r>
        <w:rPr>
          <w:color w:val="363436"/>
          <w:spacing w:val="-14"/>
          <w:w w:val="105"/>
        </w:rPr>
        <w:t xml:space="preserve"> </w:t>
      </w:r>
      <w:r>
        <w:rPr>
          <w:color w:val="363436"/>
          <w:w w:val="105"/>
        </w:rPr>
        <w:t>on</w:t>
      </w:r>
      <w:r>
        <w:rPr>
          <w:color w:val="363436"/>
          <w:spacing w:val="-1"/>
          <w:w w:val="105"/>
        </w:rPr>
        <w:t xml:space="preserve"> </w:t>
      </w:r>
      <w:r>
        <w:rPr>
          <w:color w:val="363436"/>
          <w:w w:val="105"/>
        </w:rPr>
        <w:t>to</w:t>
      </w:r>
      <w:r>
        <w:rPr>
          <w:color w:val="363436"/>
          <w:spacing w:val="-14"/>
          <w:w w:val="105"/>
        </w:rPr>
        <w:t xml:space="preserve"> </w:t>
      </w:r>
      <w:r>
        <w:rPr>
          <w:color w:val="4D4B4D"/>
          <w:w w:val="105"/>
        </w:rPr>
        <w:t xml:space="preserve">suggest </w:t>
      </w:r>
      <w:r>
        <w:rPr>
          <w:color w:val="363436"/>
          <w:w w:val="105"/>
        </w:rPr>
        <w:t>that</w:t>
      </w:r>
      <w:r>
        <w:rPr>
          <w:color w:val="363436"/>
          <w:spacing w:val="-7"/>
          <w:w w:val="105"/>
        </w:rPr>
        <w:t xml:space="preserve"> </w:t>
      </w:r>
      <w:r>
        <w:rPr>
          <w:color w:val="363436"/>
          <w:w w:val="105"/>
        </w:rPr>
        <w:t>light</w:t>
      </w:r>
      <w:r>
        <w:rPr>
          <w:color w:val="363436"/>
          <w:spacing w:val="-5"/>
          <w:w w:val="105"/>
        </w:rPr>
        <w:t xml:space="preserve"> </w:t>
      </w:r>
      <w:r>
        <w:rPr>
          <w:color w:val="363436"/>
          <w:w w:val="105"/>
        </w:rPr>
        <w:t>from</w:t>
      </w:r>
      <w:r>
        <w:rPr>
          <w:color w:val="363436"/>
          <w:spacing w:val="-7"/>
          <w:w w:val="105"/>
        </w:rPr>
        <w:t xml:space="preserve"> </w:t>
      </w:r>
      <w:r>
        <w:rPr>
          <w:color w:val="363436"/>
          <w:w w:val="105"/>
        </w:rPr>
        <w:t>cooking</w:t>
      </w:r>
      <w:r>
        <w:rPr>
          <w:color w:val="363436"/>
          <w:spacing w:val="-4"/>
          <w:w w:val="105"/>
        </w:rPr>
        <w:t xml:space="preserve"> </w:t>
      </w:r>
      <w:r>
        <w:rPr>
          <w:color w:val="363436"/>
          <w:w w:val="105"/>
        </w:rPr>
        <w:t>fires</w:t>
      </w:r>
      <w:r>
        <w:rPr>
          <w:color w:val="363436"/>
          <w:spacing w:val="-8"/>
          <w:w w:val="105"/>
        </w:rPr>
        <w:t xml:space="preserve"> </w:t>
      </w:r>
      <w:r>
        <w:rPr>
          <w:color w:val="363436"/>
          <w:w w:val="105"/>
        </w:rPr>
        <w:t>would have alerted</w:t>
      </w:r>
      <w:r>
        <w:rPr>
          <w:color w:val="363436"/>
          <w:spacing w:val="27"/>
          <w:w w:val="105"/>
        </w:rPr>
        <w:t xml:space="preserve"> </w:t>
      </w:r>
      <w:r>
        <w:rPr>
          <w:color w:val="363436"/>
          <w:w w:val="105"/>
        </w:rPr>
        <w:t>Hotspur to the reality of two enemy camps and he intended</w:t>
      </w:r>
      <w:r>
        <w:rPr>
          <w:color w:val="363436"/>
          <w:spacing w:val="32"/>
          <w:w w:val="105"/>
        </w:rPr>
        <w:t xml:space="preserve"> </w:t>
      </w:r>
      <w:r>
        <w:rPr>
          <w:color w:val="363436"/>
          <w:w w:val="105"/>
        </w:rPr>
        <w:t>to strike at the</w:t>
      </w:r>
      <w:r>
        <w:rPr>
          <w:color w:val="363436"/>
          <w:spacing w:val="-14"/>
          <w:w w:val="105"/>
        </w:rPr>
        <w:t xml:space="preserve"> </w:t>
      </w:r>
      <w:r>
        <w:rPr>
          <w:color w:val="363436"/>
          <w:w w:val="105"/>
        </w:rPr>
        <w:t>upper</w:t>
      </w:r>
      <w:r>
        <w:rPr>
          <w:color w:val="363436"/>
          <w:spacing w:val="-10"/>
          <w:w w:val="105"/>
        </w:rPr>
        <w:t xml:space="preserve"> </w:t>
      </w:r>
      <w:r>
        <w:rPr>
          <w:color w:val="363436"/>
          <w:w w:val="105"/>
        </w:rPr>
        <w:t>base</w:t>
      </w:r>
      <w:r>
        <w:rPr>
          <w:color w:val="363436"/>
          <w:spacing w:val="-10"/>
          <w:w w:val="105"/>
        </w:rPr>
        <w:t xml:space="preserve"> </w:t>
      </w:r>
      <w:r>
        <w:rPr>
          <w:color w:val="363436"/>
          <w:w w:val="105"/>
        </w:rPr>
        <w:t>with</w:t>
      </w:r>
      <w:r>
        <w:rPr>
          <w:color w:val="363436"/>
          <w:spacing w:val="-6"/>
          <w:w w:val="105"/>
        </w:rPr>
        <w:t xml:space="preserve"> </w:t>
      </w:r>
      <w:r>
        <w:rPr>
          <w:color w:val="363436"/>
          <w:w w:val="105"/>
        </w:rPr>
        <w:t>the</w:t>
      </w:r>
      <w:r>
        <w:rPr>
          <w:color w:val="363436"/>
          <w:spacing w:val="-13"/>
          <w:w w:val="105"/>
        </w:rPr>
        <w:t xml:space="preserve"> </w:t>
      </w:r>
      <w:r>
        <w:rPr>
          <w:color w:val="363436"/>
          <w:w w:val="105"/>
        </w:rPr>
        <w:t>bulk</w:t>
      </w:r>
      <w:r>
        <w:rPr>
          <w:color w:val="363436"/>
          <w:spacing w:val="-11"/>
          <w:w w:val="105"/>
        </w:rPr>
        <w:t xml:space="preserve"> </w:t>
      </w:r>
      <w:r>
        <w:rPr>
          <w:color w:val="363436"/>
          <w:w w:val="105"/>
        </w:rPr>
        <w:t>of</w:t>
      </w:r>
      <w:r>
        <w:rPr>
          <w:color w:val="363436"/>
          <w:spacing w:val="-13"/>
          <w:w w:val="105"/>
        </w:rPr>
        <w:t xml:space="preserve"> </w:t>
      </w:r>
      <w:r>
        <w:rPr>
          <w:color w:val="363436"/>
          <w:w w:val="105"/>
        </w:rPr>
        <w:t>his</w:t>
      </w:r>
      <w:r>
        <w:rPr>
          <w:color w:val="363436"/>
          <w:spacing w:val="-13"/>
          <w:w w:val="105"/>
        </w:rPr>
        <w:t xml:space="preserve"> </w:t>
      </w:r>
      <w:r>
        <w:rPr>
          <w:color w:val="363436"/>
          <w:w w:val="105"/>
        </w:rPr>
        <w:t>forces,</w:t>
      </w:r>
      <w:r>
        <w:rPr>
          <w:color w:val="363436"/>
          <w:spacing w:val="-7"/>
          <w:w w:val="105"/>
        </w:rPr>
        <w:t xml:space="preserve"> </w:t>
      </w:r>
      <w:r>
        <w:rPr>
          <w:color w:val="363436"/>
          <w:w w:val="105"/>
        </w:rPr>
        <w:t>having</w:t>
      </w:r>
      <w:r>
        <w:rPr>
          <w:color w:val="363436"/>
          <w:spacing w:val="-11"/>
          <w:w w:val="105"/>
        </w:rPr>
        <w:t xml:space="preserve"> </w:t>
      </w:r>
      <w:r>
        <w:rPr>
          <w:color w:val="363436"/>
          <w:w w:val="105"/>
        </w:rPr>
        <w:t>divined that</w:t>
      </w:r>
      <w:r>
        <w:rPr>
          <w:color w:val="363436"/>
          <w:spacing w:val="-8"/>
          <w:w w:val="105"/>
        </w:rPr>
        <w:t xml:space="preserve"> </w:t>
      </w:r>
      <w:r>
        <w:rPr>
          <w:color w:val="363436"/>
          <w:w w:val="105"/>
        </w:rPr>
        <w:t>the</w:t>
      </w:r>
      <w:r>
        <w:rPr>
          <w:color w:val="363436"/>
          <w:spacing w:val="-14"/>
          <w:w w:val="105"/>
        </w:rPr>
        <w:t xml:space="preserve"> </w:t>
      </w:r>
      <w:r>
        <w:rPr>
          <w:color w:val="363436"/>
          <w:w w:val="105"/>
        </w:rPr>
        <w:t>lower</w:t>
      </w:r>
      <w:r>
        <w:rPr>
          <w:color w:val="363436"/>
          <w:spacing w:val="-11"/>
          <w:w w:val="105"/>
        </w:rPr>
        <w:t xml:space="preserve"> </w:t>
      </w:r>
      <w:r>
        <w:rPr>
          <w:color w:val="363436"/>
          <w:w w:val="105"/>
        </w:rPr>
        <w:t>camp</w:t>
      </w:r>
      <w:r>
        <w:rPr>
          <w:color w:val="363436"/>
          <w:spacing w:val="-7"/>
          <w:w w:val="105"/>
        </w:rPr>
        <w:t xml:space="preserve"> </w:t>
      </w:r>
      <w:r>
        <w:rPr>
          <w:color w:val="363436"/>
          <w:w w:val="105"/>
        </w:rPr>
        <w:t>was not his prime target.</w:t>
      </w:r>
      <w:r>
        <w:rPr>
          <w:color w:val="363436"/>
          <w:w w:val="105"/>
          <w:vertAlign w:val="superscript"/>
        </w:rPr>
        <w:t>24</w:t>
      </w:r>
    </w:p>
    <w:p w14:paraId="4DB7CFF9" w14:textId="1F972514" w:rsidR="0006275F" w:rsidRDefault="0006275F" w:rsidP="0006275F">
      <w:pPr>
        <w:pStyle w:val="BodyText"/>
        <w:spacing w:before="1" w:line="271" w:lineRule="auto"/>
        <w:ind w:left="1056" w:right="933" w:firstLine="287"/>
        <w:jc w:val="both"/>
        <w:rPr>
          <w:color w:val="363436"/>
          <w:w w:val="105"/>
          <w:vertAlign w:val="superscript"/>
        </w:rPr>
      </w:pPr>
      <w:r>
        <w:rPr>
          <w:color w:val="363436"/>
          <w:w w:val="105"/>
        </w:rPr>
        <w:t>Boardman is confident (and the author concurs) that Redmayne's success outpaced</w:t>
      </w:r>
      <w:r>
        <w:rPr>
          <w:color w:val="363436"/>
          <w:spacing w:val="40"/>
          <w:w w:val="105"/>
        </w:rPr>
        <w:t xml:space="preserve"> </w:t>
      </w:r>
      <w:r>
        <w:rPr>
          <w:color w:val="363436"/>
          <w:w w:val="105"/>
        </w:rPr>
        <w:t>Hotspur's</w:t>
      </w:r>
      <w:r>
        <w:rPr>
          <w:color w:val="363436"/>
          <w:spacing w:val="40"/>
          <w:w w:val="105"/>
        </w:rPr>
        <w:t xml:space="preserve"> </w:t>
      </w:r>
      <w:r>
        <w:rPr>
          <w:color w:val="363436"/>
          <w:w w:val="105"/>
        </w:rPr>
        <w:t>own</w:t>
      </w:r>
      <w:r>
        <w:rPr>
          <w:color w:val="363436"/>
          <w:spacing w:val="40"/>
          <w:w w:val="105"/>
        </w:rPr>
        <w:t xml:space="preserve"> </w:t>
      </w:r>
      <w:r>
        <w:rPr>
          <w:color w:val="363436"/>
          <w:w w:val="105"/>
        </w:rPr>
        <w:t>advance.</w:t>
      </w:r>
      <w:r>
        <w:rPr>
          <w:color w:val="363436"/>
          <w:spacing w:val="40"/>
          <w:w w:val="105"/>
        </w:rPr>
        <w:t xml:space="preserve"> </w:t>
      </w:r>
      <w:r>
        <w:rPr>
          <w:color w:val="363436"/>
          <w:w w:val="105"/>
        </w:rPr>
        <w:t>Bearing</w:t>
      </w:r>
      <w:r>
        <w:rPr>
          <w:color w:val="363436"/>
          <w:spacing w:val="40"/>
          <w:w w:val="105"/>
        </w:rPr>
        <w:t xml:space="preserve"> </w:t>
      </w:r>
      <w:r>
        <w:rPr>
          <w:color w:val="363436"/>
          <w:w w:val="105"/>
        </w:rPr>
        <w:t>in</w:t>
      </w:r>
      <w:r>
        <w:rPr>
          <w:color w:val="363436"/>
          <w:spacing w:val="40"/>
          <w:w w:val="105"/>
        </w:rPr>
        <w:t xml:space="preserve"> </w:t>
      </w:r>
      <w:r>
        <w:rPr>
          <w:color w:val="363436"/>
          <w:w w:val="105"/>
        </w:rPr>
        <w:t>mind</w:t>
      </w:r>
      <w:r>
        <w:rPr>
          <w:color w:val="363436"/>
          <w:spacing w:val="40"/>
          <w:w w:val="105"/>
        </w:rPr>
        <w:t xml:space="preserve"> </w:t>
      </w:r>
      <w:r>
        <w:rPr>
          <w:color w:val="363436"/>
          <w:w w:val="105"/>
        </w:rPr>
        <w:t>the</w:t>
      </w:r>
      <w:r>
        <w:rPr>
          <w:color w:val="363436"/>
          <w:spacing w:val="40"/>
          <w:w w:val="105"/>
        </w:rPr>
        <w:t xml:space="preserve"> </w:t>
      </w:r>
      <w:r>
        <w:rPr>
          <w:color w:val="363436"/>
          <w:w w:val="105"/>
        </w:rPr>
        <w:t>scrubby,</w:t>
      </w:r>
      <w:r>
        <w:rPr>
          <w:color w:val="363436"/>
          <w:spacing w:val="40"/>
          <w:w w:val="105"/>
        </w:rPr>
        <w:t xml:space="preserve"> </w:t>
      </w:r>
      <w:r>
        <w:rPr>
          <w:color w:val="363436"/>
          <w:w w:val="105"/>
        </w:rPr>
        <w:t>wooded nature</w:t>
      </w:r>
      <w:r>
        <w:rPr>
          <w:color w:val="363436"/>
          <w:spacing w:val="29"/>
          <w:w w:val="105"/>
        </w:rPr>
        <w:t xml:space="preserve"> </w:t>
      </w:r>
      <w:r>
        <w:rPr>
          <w:color w:val="363436"/>
          <w:w w:val="105"/>
        </w:rPr>
        <w:t>of</w:t>
      </w:r>
      <w:r>
        <w:rPr>
          <w:color w:val="363436"/>
          <w:spacing w:val="50"/>
          <w:w w:val="105"/>
        </w:rPr>
        <w:t xml:space="preserve"> </w:t>
      </w:r>
      <w:r>
        <w:rPr>
          <w:color w:val="363436"/>
          <w:w w:val="105"/>
        </w:rPr>
        <w:t>the</w:t>
      </w:r>
      <w:r>
        <w:rPr>
          <w:color w:val="363436"/>
          <w:spacing w:val="38"/>
          <w:w w:val="105"/>
        </w:rPr>
        <w:t xml:space="preserve"> </w:t>
      </w:r>
      <w:r>
        <w:rPr>
          <w:color w:val="363436"/>
          <w:w w:val="105"/>
        </w:rPr>
        <w:t>ground</w:t>
      </w:r>
      <w:r>
        <w:rPr>
          <w:color w:val="363436"/>
          <w:spacing w:val="49"/>
          <w:w w:val="105"/>
        </w:rPr>
        <w:t xml:space="preserve"> </w:t>
      </w:r>
      <w:r>
        <w:rPr>
          <w:color w:val="363436"/>
          <w:w w:val="105"/>
        </w:rPr>
        <w:t>and</w:t>
      </w:r>
      <w:r>
        <w:rPr>
          <w:color w:val="363436"/>
          <w:spacing w:val="51"/>
          <w:w w:val="105"/>
        </w:rPr>
        <w:t xml:space="preserve"> </w:t>
      </w:r>
      <w:r>
        <w:rPr>
          <w:color w:val="363436"/>
          <w:w w:val="105"/>
        </w:rPr>
        <w:t>failing</w:t>
      </w:r>
      <w:r>
        <w:rPr>
          <w:color w:val="363436"/>
          <w:spacing w:val="44"/>
          <w:w w:val="105"/>
        </w:rPr>
        <w:t xml:space="preserve"> </w:t>
      </w:r>
      <w:r>
        <w:rPr>
          <w:color w:val="363436"/>
          <w:w w:val="105"/>
        </w:rPr>
        <w:t>light,</w:t>
      </w:r>
      <w:r>
        <w:rPr>
          <w:color w:val="363436"/>
          <w:spacing w:val="47"/>
          <w:w w:val="105"/>
        </w:rPr>
        <w:t xml:space="preserve"> </w:t>
      </w:r>
      <w:r>
        <w:rPr>
          <w:color w:val="363436"/>
          <w:w w:val="105"/>
        </w:rPr>
        <w:t>this</w:t>
      </w:r>
      <w:r>
        <w:rPr>
          <w:color w:val="363436"/>
          <w:spacing w:val="37"/>
          <w:w w:val="105"/>
        </w:rPr>
        <w:t xml:space="preserve"> </w:t>
      </w:r>
      <w:r>
        <w:rPr>
          <w:color w:val="363436"/>
          <w:w w:val="105"/>
        </w:rPr>
        <w:t>is</w:t>
      </w:r>
      <w:r>
        <w:rPr>
          <w:color w:val="363436"/>
          <w:spacing w:val="41"/>
          <w:w w:val="105"/>
        </w:rPr>
        <w:t xml:space="preserve"> </w:t>
      </w:r>
      <w:r>
        <w:rPr>
          <w:color w:val="363436"/>
          <w:w w:val="105"/>
        </w:rPr>
        <w:t>understandable</w:t>
      </w:r>
      <w:r>
        <w:rPr>
          <w:color w:val="363436"/>
          <w:spacing w:val="34"/>
          <w:w w:val="105"/>
        </w:rPr>
        <w:t xml:space="preserve"> </w:t>
      </w:r>
      <w:r>
        <w:rPr>
          <w:color w:val="363436"/>
          <w:w w:val="105"/>
        </w:rPr>
        <w:t>('time</w:t>
      </w:r>
      <w:r>
        <w:rPr>
          <w:color w:val="363436"/>
          <w:spacing w:val="39"/>
          <w:w w:val="105"/>
        </w:rPr>
        <w:t xml:space="preserve"> </w:t>
      </w:r>
      <w:r>
        <w:rPr>
          <w:color w:val="363436"/>
          <w:w w:val="105"/>
        </w:rPr>
        <w:t>spent</w:t>
      </w:r>
      <w:r>
        <w:rPr>
          <w:color w:val="363436"/>
          <w:spacing w:val="37"/>
          <w:w w:val="105"/>
        </w:rPr>
        <w:t xml:space="preserve"> </w:t>
      </w:r>
      <w:r>
        <w:rPr>
          <w:color w:val="363436"/>
          <w:spacing w:val="-5"/>
          <w:w w:val="105"/>
        </w:rPr>
        <w:t xml:space="preserve">in </w:t>
      </w:r>
      <w:r>
        <w:rPr>
          <w:color w:val="363436"/>
          <w:w w:val="105"/>
        </w:rPr>
        <w:t>reconnaissance is never wasted'). He didn't know, could not see, exactly where the main</w:t>
      </w:r>
      <w:r>
        <w:rPr>
          <w:color w:val="363436"/>
          <w:spacing w:val="34"/>
          <w:w w:val="105"/>
        </w:rPr>
        <w:t xml:space="preserve"> </w:t>
      </w:r>
      <w:r>
        <w:rPr>
          <w:color w:val="363436"/>
          <w:w w:val="105"/>
        </w:rPr>
        <w:t>camp</w:t>
      </w:r>
      <w:r>
        <w:rPr>
          <w:color w:val="363436"/>
          <w:spacing w:val="28"/>
          <w:w w:val="105"/>
        </w:rPr>
        <w:t xml:space="preserve"> </w:t>
      </w:r>
      <w:r>
        <w:rPr>
          <w:color w:val="363436"/>
          <w:w w:val="105"/>
        </w:rPr>
        <w:t>stood.</w:t>
      </w:r>
      <w:r>
        <w:rPr>
          <w:color w:val="363436"/>
          <w:spacing w:val="29"/>
          <w:w w:val="105"/>
        </w:rPr>
        <w:t xml:space="preserve"> </w:t>
      </w:r>
      <w:r>
        <w:rPr>
          <w:color w:val="363436"/>
          <w:w w:val="105"/>
        </w:rPr>
        <w:t>Despite</w:t>
      </w:r>
      <w:r>
        <w:rPr>
          <w:color w:val="363436"/>
          <w:spacing w:val="36"/>
          <w:w w:val="105"/>
        </w:rPr>
        <w:t xml:space="preserve"> </w:t>
      </w:r>
      <w:r>
        <w:rPr>
          <w:color w:val="363436"/>
          <w:w w:val="105"/>
        </w:rPr>
        <w:t>being</w:t>
      </w:r>
      <w:r>
        <w:rPr>
          <w:color w:val="363436"/>
          <w:spacing w:val="34"/>
          <w:w w:val="105"/>
        </w:rPr>
        <w:t xml:space="preserve"> </w:t>
      </w:r>
      <w:r>
        <w:rPr>
          <w:color w:val="363436"/>
          <w:w w:val="105"/>
        </w:rPr>
        <w:t>taken</w:t>
      </w:r>
      <w:r>
        <w:rPr>
          <w:color w:val="363436"/>
          <w:spacing w:val="36"/>
          <w:w w:val="105"/>
        </w:rPr>
        <w:t xml:space="preserve"> </w:t>
      </w:r>
      <w:r>
        <w:rPr>
          <w:color w:val="363436"/>
          <w:w w:val="105"/>
        </w:rPr>
        <w:t>by surprise,</w:t>
      </w:r>
      <w:r>
        <w:rPr>
          <w:color w:val="363436"/>
          <w:spacing w:val="40"/>
          <w:w w:val="105"/>
        </w:rPr>
        <w:t xml:space="preserve"> </w:t>
      </w:r>
      <w:r>
        <w:rPr>
          <w:color w:val="363436"/>
          <w:w w:val="105"/>
        </w:rPr>
        <w:t>Douglas'</w:t>
      </w:r>
      <w:r>
        <w:rPr>
          <w:color w:val="363436"/>
          <w:spacing w:val="35"/>
          <w:w w:val="105"/>
        </w:rPr>
        <w:t xml:space="preserve"> </w:t>
      </w:r>
      <w:r>
        <w:rPr>
          <w:color w:val="363436"/>
          <w:w w:val="105"/>
        </w:rPr>
        <w:t>men</w:t>
      </w:r>
      <w:r>
        <w:rPr>
          <w:color w:val="363436"/>
          <w:spacing w:val="33"/>
          <w:w w:val="105"/>
        </w:rPr>
        <w:t xml:space="preserve"> </w:t>
      </w:r>
      <w:r>
        <w:rPr>
          <w:color w:val="363436"/>
          <w:w w:val="105"/>
        </w:rPr>
        <w:t>formed up, as they'd been schooled to do and carried out their own flanking tactics, knowing</w:t>
      </w:r>
      <w:r>
        <w:rPr>
          <w:color w:val="363436"/>
          <w:spacing w:val="-7"/>
          <w:w w:val="105"/>
        </w:rPr>
        <w:t xml:space="preserve"> </w:t>
      </w:r>
      <w:r>
        <w:rPr>
          <w:color w:val="363436"/>
          <w:w w:val="105"/>
        </w:rPr>
        <w:t>exactly</w:t>
      </w:r>
      <w:r>
        <w:rPr>
          <w:color w:val="363436"/>
          <w:spacing w:val="-1"/>
          <w:w w:val="105"/>
        </w:rPr>
        <w:t xml:space="preserve"> </w:t>
      </w:r>
      <w:r>
        <w:rPr>
          <w:color w:val="363436"/>
          <w:w w:val="105"/>
        </w:rPr>
        <w:t>the</w:t>
      </w:r>
      <w:r>
        <w:rPr>
          <w:color w:val="363436"/>
          <w:spacing w:val="-12"/>
          <w:w w:val="105"/>
        </w:rPr>
        <w:t xml:space="preserve"> </w:t>
      </w:r>
      <w:r>
        <w:rPr>
          <w:color w:val="363436"/>
          <w:w w:val="105"/>
        </w:rPr>
        <w:t>ground</w:t>
      </w:r>
      <w:r>
        <w:rPr>
          <w:color w:val="363436"/>
          <w:spacing w:val="-1"/>
          <w:w w:val="105"/>
        </w:rPr>
        <w:t xml:space="preserve"> </w:t>
      </w:r>
      <w:r>
        <w:rPr>
          <w:color w:val="363436"/>
          <w:w w:val="105"/>
        </w:rPr>
        <w:t>over</w:t>
      </w:r>
      <w:r>
        <w:rPr>
          <w:color w:val="363436"/>
          <w:spacing w:val="-3"/>
          <w:w w:val="105"/>
        </w:rPr>
        <w:t xml:space="preserve"> </w:t>
      </w:r>
      <w:r>
        <w:rPr>
          <w:color w:val="363436"/>
          <w:w w:val="105"/>
        </w:rPr>
        <w:t>which</w:t>
      </w:r>
      <w:r>
        <w:rPr>
          <w:color w:val="363436"/>
          <w:spacing w:val="-3"/>
          <w:w w:val="105"/>
        </w:rPr>
        <w:t xml:space="preserve"> </w:t>
      </w:r>
      <w:r>
        <w:rPr>
          <w:color w:val="363436"/>
          <w:w w:val="105"/>
        </w:rPr>
        <w:t>they'd advance.</w:t>
      </w:r>
      <w:r>
        <w:rPr>
          <w:color w:val="363436"/>
          <w:spacing w:val="-3"/>
          <w:w w:val="105"/>
        </w:rPr>
        <w:t xml:space="preserve"> </w:t>
      </w:r>
      <w:r>
        <w:rPr>
          <w:color w:val="363436"/>
          <w:w w:val="105"/>
        </w:rPr>
        <w:t>He</w:t>
      </w:r>
      <w:r>
        <w:rPr>
          <w:color w:val="363436"/>
          <w:spacing w:val="-12"/>
          <w:w w:val="105"/>
        </w:rPr>
        <w:t xml:space="preserve"> </w:t>
      </w:r>
      <w:r>
        <w:rPr>
          <w:color w:val="363436"/>
          <w:w w:val="105"/>
        </w:rPr>
        <w:t>does</w:t>
      </w:r>
      <w:r>
        <w:rPr>
          <w:color w:val="363436"/>
          <w:spacing w:val="-10"/>
          <w:w w:val="105"/>
        </w:rPr>
        <w:t xml:space="preserve"> </w:t>
      </w:r>
      <w:r>
        <w:rPr>
          <w:color w:val="363436"/>
          <w:w w:val="105"/>
        </w:rPr>
        <w:t>say</w:t>
      </w:r>
      <w:r>
        <w:rPr>
          <w:color w:val="363436"/>
          <w:spacing w:val="-10"/>
          <w:w w:val="105"/>
        </w:rPr>
        <w:t xml:space="preserve"> </w:t>
      </w:r>
      <w:r>
        <w:rPr>
          <w:color w:val="363436"/>
          <w:w w:val="105"/>
        </w:rPr>
        <w:t>Redmayne's force remained mounted, but this unlikely. He dismisses the idea of a separate flanking move to the</w:t>
      </w:r>
      <w:r>
        <w:rPr>
          <w:color w:val="363436"/>
          <w:spacing w:val="-3"/>
          <w:w w:val="105"/>
        </w:rPr>
        <w:t xml:space="preserve"> </w:t>
      </w:r>
      <w:r>
        <w:rPr>
          <w:color w:val="363436"/>
          <w:w w:val="105"/>
        </w:rPr>
        <w:t>north</w:t>
      </w:r>
      <w:r>
        <w:rPr>
          <w:color w:val="363436"/>
          <w:spacing w:val="-1"/>
          <w:w w:val="105"/>
        </w:rPr>
        <w:t xml:space="preserve"> </w:t>
      </w:r>
      <w:r>
        <w:rPr>
          <w:color w:val="363436"/>
          <w:w w:val="105"/>
        </w:rPr>
        <w:t>led by</w:t>
      </w:r>
      <w:r>
        <w:rPr>
          <w:color w:val="363436"/>
          <w:spacing w:val="-4"/>
          <w:w w:val="105"/>
        </w:rPr>
        <w:t xml:space="preserve"> </w:t>
      </w:r>
      <w:r>
        <w:rPr>
          <w:color w:val="363436"/>
          <w:w w:val="105"/>
        </w:rPr>
        <w:t>Umfraville, which seems</w:t>
      </w:r>
      <w:r>
        <w:rPr>
          <w:color w:val="363436"/>
          <w:spacing w:val="-6"/>
          <w:w w:val="105"/>
        </w:rPr>
        <w:t xml:space="preserve"> </w:t>
      </w:r>
      <w:r>
        <w:rPr>
          <w:color w:val="363436"/>
          <w:w w:val="105"/>
        </w:rPr>
        <w:t>correct.</w:t>
      </w:r>
    </w:p>
    <w:p w14:paraId="047639C6" w14:textId="77777777" w:rsidR="0006275F" w:rsidRDefault="0006275F" w:rsidP="0006275F">
      <w:pPr>
        <w:pStyle w:val="BodyText"/>
        <w:spacing w:before="1" w:line="271" w:lineRule="auto"/>
        <w:ind w:left="1056" w:right="933" w:firstLine="287"/>
        <w:jc w:val="both"/>
      </w:pPr>
    </w:p>
    <w:p w14:paraId="1FB26192" w14:textId="693202D5" w:rsidR="0006275F" w:rsidRDefault="0006275F">
      <w:pPr>
        <w:pStyle w:val="BodyText"/>
        <w:spacing w:line="271" w:lineRule="auto"/>
        <w:ind w:left="944" w:right="1037" w:firstLine="285"/>
        <w:jc w:val="both"/>
        <w:rPr>
          <w:color w:val="363436"/>
        </w:rPr>
      </w:pPr>
      <w:r>
        <w:rPr>
          <w:color w:val="363436"/>
        </w:rPr>
        <w:t xml:space="preserve">The author's previous account in </w:t>
      </w:r>
      <w:r>
        <w:rPr>
          <w:i/>
          <w:color w:val="363436"/>
          <w:sz w:val="19"/>
        </w:rPr>
        <w:t xml:space="preserve">Border Fury </w:t>
      </w:r>
      <w:r>
        <w:rPr>
          <w:color w:val="363436"/>
        </w:rPr>
        <w:t xml:space="preserve">(Cambridge, Pearsons, 2004) is broadly consistent with Boardman, except it being more likely </w:t>
      </w:r>
      <w:r>
        <w:rPr>
          <w:color w:val="363436"/>
        </w:rPr>
        <w:lastRenderedPageBreak/>
        <w:t>that Redmayne's Brigade attacked dismounted; wet ground and field obstacles would have</w:t>
      </w:r>
      <w:r>
        <w:rPr>
          <w:color w:val="363436"/>
          <w:spacing w:val="-6"/>
        </w:rPr>
        <w:t xml:space="preserve"> </w:t>
      </w:r>
      <w:r>
        <w:rPr>
          <w:color w:val="363436"/>
        </w:rPr>
        <w:t>frustrated any</w:t>
      </w:r>
      <w:r>
        <w:rPr>
          <w:color w:val="363436"/>
          <w:spacing w:val="40"/>
        </w:rPr>
        <w:t xml:space="preserve"> </w:t>
      </w:r>
      <w:r>
        <w:rPr>
          <w:color w:val="363436"/>
        </w:rPr>
        <w:t>attempt</w:t>
      </w:r>
      <w:r>
        <w:rPr>
          <w:color w:val="363436"/>
          <w:spacing w:val="40"/>
        </w:rPr>
        <w:t xml:space="preserve"> </w:t>
      </w:r>
      <w:r>
        <w:rPr>
          <w:color w:val="363436"/>
        </w:rPr>
        <w:t>at</w:t>
      </w:r>
      <w:r>
        <w:rPr>
          <w:color w:val="363436"/>
          <w:spacing w:val="40"/>
        </w:rPr>
        <w:t xml:space="preserve"> </w:t>
      </w:r>
      <w:r>
        <w:rPr>
          <w:color w:val="363436"/>
        </w:rPr>
        <w:t>a</w:t>
      </w:r>
      <w:r>
        <w:rPr>
          <w:color w:val="363436"/>
          <w:spacing w:val="40"/>
        </w:rPr>
        <w:t xml:space="preserve"> </w:t>
      </w:r>
      <w:r>
        <w:rPr>
          <w:color w:val="363436"/>
        </w:rPr>
        <w:t>mounted</w:t>
      </w:r>
      <w:r>
        <w:rPr>
          <w:color w:val="363436"/>
          <w:spacing w:val="40"/>
        </w:rPr>
        <w:t xml:space="preserve"> </w:t>
      </w:r>
      <w:r>
        <w:rPr>
          <w:color w:val="363436"/>
        </w:rPr>
        <w:t>charge.</w:t>
      </w:r>
      <w:r>
        <w:rPr>
          <w:color w:val="363436"/>
          <w:spacing w:val="40"/>
        </w:rPr>
        <w:t xml:space="preserve"> </w:t>
      </w:r>
      <w:r>
        <w:rPr>
          <w:color w:val="363436"/>
        </w:rPr>
        <w:t>Whether,</w:t>
      </w:r>
      <w:r>
        <w:rPr>
          <w:color w:val="363436"/>
          <w:spacing w:val="40"/>
        </w:rPr>
        <w:t xml:space="preserve"> </w:t>
      </w:r>
      <w:r>
        <w:rPr>
          <w:color w:val="363436"/>
        </w:rPr>
        <w:t>having</w:t>
      </w:r>
      <w:r>
        <w:rPr>
          <w:color w:val="363436"/>
          <w:spacing w:val="40"/>
        </w:rPr>
        <w:t xml:space="preserve"> </w:t>
      </w:r>
      <w:r>
        <w:rPr>
          <w:color w:val="363436"/>
        </w:rPr>
        <w:t>beaten</w:t>
      </w:r>
      <w:r>
        <w:rPr>
          <w:color w:val="363436"/>
          <w:spacing w:val="40"/>
        </w:rPr>
        <w:t xml:space="preserve"> </w:t>
      </w:r>
      <w:r>
        <w:rPr>
          <w:color w:val="363436"/>
        </w:rPr>
        <w:t>up</w:t>
      </w:r>
      <w:r>
        <w:rPr>
          <w:color w:val="363436"/>
          <w:spacing w:val="40"/>
        </w:rPr>
        <w:t xml:space="preserve"> </w:t>
      </w:r>
      <w:r>
        <w:rPr>
          <w:color w:val="363436"/>
        </w:rPr>
        <w:t>the</w:t>
      </w:r>
      <w:r>
        <w:rPr>
          <w:color w:val="363436"/>
          <w:spacing w:val="40"/>
        </w:rPr>
        <w:t xml:space="preserve"> </w:t>
      </w:r>
      <w:r>
        <w:rPr>
          <w:color w:val="363436"/>
        </w:rPr>
        <w:t>camp,</w:t>
      </w:r>
      <w:r>
        <w:rPr>
          <w:color w:val="363436"/>
          <w:spacing w:val="40"/>
        </w:rPr>
        <w:t xml:space="preserve"> </w:t>
      </w:r>
      <w:r>
        <w:rPr>
          <w:color w:val="363436"/>
        </w:rPr>
        <w:t>the English on this flank mounted up for the pursuit could, however, be a strong possibility. Armstrong (2006) takes a similar line.</w:t>
      </w:r>
    </w:p>
    <w:p w14:paraId="3EA3842A" w14:textId="77777777" w:rsidR="0006275F" w:rsidRDefault="0006275F">
      <w:pPr>
        <w:pStyle w:val="BodyText"/>
        <w:spacing w:line="271" w:lineRule="auto"/>
        <w:ind w:left="944" w:right="1037" w:firstLine="285"/>
        <w:jc w:val="both"/>
      </w:pPr>
    </w:p>
    <w:p w14:paraId="1955D6EA" w14:textId="77777777" w:rsidR="0006275F" w:rsidRDefault="0006275F">
      <w:pPr>
        <w:pStyle w:val="BodyText"/>
        <w:spacing w:line="271" w:lineRule="auto"/>
        <w:ind w:left="943" w:right="1048" w:firstLine="288"/>
        <w:jc w:val="both"/>
      </w:pPr>
      <w:r>
        <w:rPr>
          <w:color w:val="363436"/>
          <w:w w:val="105"/>
        </w:rPr>
        <w:t>If you approach Elsdon from the south along the straight-as-a-die road past Harwood, coming up</w:t>
      </w:r>
      <w:r>
        <w:rPr>
          <w:color w:val="363436"/>
          <w:spacing w:val="-2"/>
          <w:w w:val="105"/>
        </w:rPr>
        <w:t xml:space="preserve"> </w:t>
      </w:r>
      <w:r>
        <w:rPr>
          <w:color w:val="363436"/>
          <w:w w:val="105"/>
        </w:rPr>
        <w:t xml:space="preserve">from Cambo, you reach the high ground of </w:t>
      </w:r>
      <w:proofErr w:type="spellStart"/>
      <w:r>
        <w:rPr>
          <w:color w:val="363436"/>
          <w:w w:val="105"/>
        </w:rPr>
        <w:t>Steng's</w:t>
      </w:r>
      <w:proofErr w:type="spellEnd"/>
      <w:r>
        <w:rPr>
          <w:color w:val="363436"/>
          <w:w w:val="105"/>
        </w:rPr>
        <w:t xml:space="preserve"> Cross, the tarmac then winding and curving down towards the settlement. Directly in front</w:t>
      </w:r>
      <w:r>
        <w:rPr>
          <w:color w:val="363436"/>
          <w:spacing w:val="-1"/>
          <w:w w:val="105"/>
        </w:rPr>
        <w:t xml:space="preserve"> </w:t>
      </w:r>
      <w:r>
        <w:rPr>
          <w:color w:val="363436"/>
          <w:w w:val="105"/>
        </w:rPr>
        <w:t>you,</w:t>
      </w:r>
      <w:r>
        <w:rPr>
          <w:color w:val="363436"/>
          <w:spacing w:val="-7"/>
          <w:w w:val="105"/>
        </w:rPr>
        <w:t xml:space="preserve"> </w:t>
      </w:r>
      <w:r>
        <w:rPr>
          <w:color w:val="363436"/>
          <w:w w:val="105"/>
        </w:rPr>
        <w:t>angular</w:t>
      </w:r>
      <w:r>
        <w:rPr>
          <w:color w:val="363436"/>
          <w:spacing w:val="-3"/>
          <w:w w:val="105"/>
        </w:rPr>
        <w:t xml:space="preserve"> </w:t>
      </w:r>
      <w:r>
        <w:rPr>
          <w:color w:val="363436"/>
          <w:w w:val="105"/>
        </w:rPr>
        <w:t>and uncompromising</w:t>
      </w:r>
      <w:r>
        <w:rPr>
          <w:color w:val="363436"/>
          <w:spacing w:val="-14"/>
          <w:w w:val="105"/>
        </w:rPr>
        <w:t xml:space="preserve"> </w:t>
      </w:r>
      <w:r>
        <w:rPr>
          <w:color w:val="363436"/>
          <w:w w:val="105"/>
        </w:rPr>
        <w:t>against a</w:t>
      </w:r>
      <w:r>
        <w:rPr>
          <w:color w:val="363436"/>
          <w:spacing w:val="-6"/>
          <w:w w:val="105"/>
        </w:rPr>
        <w:t xml:space="preserve"> </w:t>
      </w:r>
      <w:r>
        <w:rPr>
          <w:color w:val="363436"/>
          <w:w w:val="105"/>
        </w:rPr>
        <w:t>grey</w:t>
      </w:r>
      <w:r>
        <w:rPr>
          <w:color w:val="363436"/>
          <w:spacing w:val="-2"/>
          <w:w w:val="105"/>
        </w:rPr>
        <w:t xml:space="preserve"> </w:t>
      </w:r>
      <w:r>
        <w:rPr>
          <w:color w:val="363436"/>
          <w:w w:val="105"/>
        </w:rPr>
        <w:t>winter's</w:t>
      </w:r>
      <w:r>
        <w:rPr>
          <w:color w:val="363436"/>
          <w:spacing w:val="-7"/>
          <w:w w:val="105"/>
        </w:rPr>
        <w:t xml:space="preserve"> </w:t>
      </w:r>
      <w:r>
        <w:rPr>
          <w:color w:val="363436"/>
          <w:w w:val="105"/>
        </w:rPr>
        <w:t>sky,</w:t>
      </w:r>
      <w:r>
        <w:rPr>
          <w:color w:val="363436"/>
          <w:spacing w:val="-6"/>
          <w:w w:val="105"/>
        </w:rPr>
        <w:t xml:space="preserve"> </w:t>
      </w:r>
      <w:r>
        <w:rPr>
          <w:color w:val="363436"/>
          <w:w w:val="105"/>
        </w:rPr>
        <w:t>is</w:t>
      </w:r>
      <w:r>
        <w:rPr>
          <w:color w:val="363436"/>
          <w:spacing w:val="-8"/>
          <w:w w:val="105"/>
        </w:rPr>
        <w:t xml:space="preserve"> </w:t>
      </w:r>
      <w:r>
        <w:rPr>
          <w:color w:val="363436"/>
          <w:w w:val="105"/>
        </w:rPr>
        <w:t>the</w:t>
      </w:r>
      <w:r>
        <w:rPr>
          <w:color w:val="363436"/>
          <w:spacing w:val="-12"/>
          <w:w w:val="105"/>
        </w:rPr>
        <w:t xml:space="preserve"> </w:t>
      </w:r>
      <w:r>
        <w:rPr>
          <w:color w:val="363436"/>
          <w:w w:val="105"/>
        </w:rPr>
        <w:t>sinister shape</w:t>
      </w:r>
      <w:r>
        <w:rPr>
          <w:color w:val="363436"/>
          <w:spacing w:val="-14"/>
          <w:w w:val="105"/>
        </w:rPr>
        <w:t xml:space="preserve"> </w:t>
      </w:r>
      <w:r>
        <w:rPr>
          <w:color w:val="363436"/>
          <w:w w:val="105"/>
        </w:rPr>
        <w:t>of</w:t>
      </w:r>
      <w:r>
        <w:rPr>
          <w:color w:val="363436"/>
          <w:spacing w:val="-13"/>
          <w:w w:val="105"/>
        </w:rPr>
        <w:t xml:space="preserve"> </w:t>
      </w:r>
      <w:r>
        <w:rPr>
          <w:color w:val="363436"/>
          <w:w w:val="105"/>
        </w:rPr>
        <w:t>the</w:t>
      </w:r>
      <w:r>
        <w:rPr>
          <w:color w:val="363436"/>
          <w:spacing w:val="-13"/>
          <w:w w:val="105"/>
        </w:rPr>
        <w:t xml:space="preserve"> </w:t>
      </w:r>
      <w:r>
        <w:rPr>
          <w:color w:val="363436"/>
          <w:w w:val="105"/>
        </w:rPr>
        <w:t>gibbet.</w:t>
      </w:r>
      <w:r>
        <w:rPr>
          <w:color w:val="363436"/>
          <w:spacing w:val="-13"/>
          <w:w w:val="105"/>
        </w:rPr>
        <w:t xml:space="preserve"> </w:t>
      </w:r>
      <w:r>
        <w:rPr>
          <w:color w:val="363436"/>
          <w:w w:val="105"/>
        </w:rPr>
        <w:t>This</w:t>
      </w:r>
      <w:r>
        <w:rPr>
          <w:color w:val="363436"/>
          <w:spacing w:val="-13"/>
          <w:w w:val="105"/>
        </w:rPr>
        <w:t xml:space="preserve"> </w:t>
      </w:r>
      <w:r>
        <w:rPr>
          <w:color w:val="363436"/>
          <w:w w:val="105"/>
        </w:rPr>
        <w:t>significantly</w:t>
      </w:r>
      <w:r>
        <w:rPr>
          <w:color w:val="363436"/>
          <w:spacing w:val="-13"/>
          <w:w w:val="105"/>
        </w:rPr>
        <w:t xml:space="preserve"> </w:t>
      </w:r>
      <w:r>
        <w:rPr>
          <w:color w:val="363436"/>
          <w:w w:val="105"/>
        </w:rPr>
        <w:t>postdates</w:t>
      </w:r>
      <w:r>
        <w:rPr>
          <w:color w:val="363436"/>
          <w:spacing w:val="-13"/>
          <w:w w:val="105"/>
        </w:rPr>
        <w:t xml:space="preserve"> </w:t>
      </w:r>
      <w:r>
        <w:rPr>
          <w:color w:val="363436"/>
          <w:w w:val="105"/>
        </w:rPr>
        <w:t>the</w:t>
      </w:r>
      <w:r>
        <w:rPr>
          <w:color w:val="363436"/>
          <w:spacing w:val="-13"/>
          <w:w w:val="105"/>
        </w:rPr>
        <w:t xml:space="preserve"> </w:t>
      </w:r>
      <w:r>
        <w:rPr>
          <w:color w:val="363436"/>
          <w:w w:val="105"/>
        </w:rPr>
        <w:t>bad</w:t>
      </w:r>
      <w:r>
        <w:rPr>
          <w:color w:val="363436"/>
          <w:spacing w:val="-14"/>
          <w:w w:val="105"/>
        </w:rPr>
        <w:t xml:space="preserve"> </w:t>
      </w:r>
      <w:r>
        <w:rPr>
          <w:color w:val="363436"/>
          <w:w w:val="105"/>
        </w:rPr>
        <w:t>old</w:t>
      </w:r>
      <w:r>
        <w:rPr>
          <w:color w:val="363436"/>
          <w:spacing w:val="-8"/>
          <w:w w:val="105"/>
        </w:rPr>
        <w:t xml:space="preserve"> </w:t>
      </w:r>
      <w:r>
        <w:rPr>
          <w:color w:val="363436"/>
          <w:w w:val="105"/>
        </w:rPr>
        <w:t>days</w:t>
      </w:r>
      <w:r>
        <w:rPr>
          <w:color w:val="363436"/>
          <w:spacing w:val="-13"/>
          <w:w w:val="105"/>
        </w:rPr>
        <w:t xml:space="preserve"> </w:t>
      </w:r>
      <w:r>
        <w:rPr>
          <w:color w:val="363436"/>
          <w:w w:val="105"/>
        </w:rPr>
        <w:t>of</w:t>
      </w:r>
      <w:r>
        <w:rPr>
          <w:color w:val="363436"/>
          <w:spacing w:val="-12"/>
          <w:w w:val="105"/>
        </w:rPr>
        <w:t xml:space="preserve"> </w:t>
      </w:r>
      <w:r>
        <w:rPr>
          <w:color w:val="363436"/>
          <w:w w:val="105"/>
        </w:rPr>
        <w:t>the</w:t>
      </w:r>
      <w:r>
        <w:rPr>
          <w:color w:val="363436"/>
          <w:spacing w:val="-13"/>
          <w:w w:val="105"/>
        </w:rPr>
        <w:t xml:space="preserve"> </w:t>
      </w:r>
      <w:r>
        <w:rPr>
          <w:color w:val="363436"/>
          <w:w w:val="105"/>
        </w:rPr>
        <w:t>reivers</w:t>
      </w:r>
      <w:r>
        <w:rPr>
          <w:color w:val="363436"/>
          <w:spacing w:val="-13"/>
          <w:w w:val="105"/>
        </w:rPr>
        <w:t xml:space="preserve"> </w:t>
      </w:r>
      <w:r>
        <w:rPr>
          <w:color w:val="363436"/>
          <w:w w:val="105"/>
        </w:rPr>
        <w:t>and was erected as late as 1791, built to cage the mortal remains of William Winter who'd been hanged at</w:t>
      </w:r>
      <w:r>
        <w:rPr>
          <w:color w:val="363436"/>
          <w:spacing w:val="-1"/>
          <w:w w:val="105"/>
        </w:rPr>
        <w:t xml:space="preserve"> </w:t>
      </w:r>
      <w:r>
        <w:rPr>
          <w:color w:val="363436"/>
          <w:w w:val="105"/>
        </w:rPr>
        <w:t>the</w:t>
      </w:r>
      <w:r>
        <w:rPr>
          <w:color w:val="363436"/>
          <w:spacing w:val="-11"/>
          <w:w w:val="105"/>
        </w:rPr>
        <w:t xml:space="preserve"> </w:t>
      </w:r>
      <w:r>
        <w:rPr>
          <w:color w:val="363436"/>
          <w:w w:val="105"/>
        </w:rPr>
        <w:t>Westgate in Newcastle.</w:t>
      </w:r>
    </w:p>
    <w:p w14:paraId="0D227D51" w14:textId="46931BAC" w:rsidR="0006275F" w:rsidRDefault="0006275F">
      <w:pPr>
        <w:pStyle w:val="BodyText"/>
        <w:spacing w:line="271" w:lineRule="auto"/>
        <w:ind w:left="943" w:right="1040" w:firstLine="285"/>
        <w:jc w:val="both"/>
        <w:rPr>
          <w:color w:val="363436"/>
          <w:spacing w:val="-2"/>
        </w:rPr>
      </w:pPr>
      <w:r>
        <w:rPr>
          <w:color w:val="363436"/>
        </w:rPr>
        <w:t>By this date Elsdon was already ancient, the traditional town of turbulent Redesdale -</w:t>
      </w:r>
      <w:r>
        <w:rPr>
          <w:color w:val="363436"/>
          <w:spacing w:val="40"/>
        </w:rPr>
        <w:t xml:space="preserve"> </w:t>
      </w:r>
      <w:r>
        <w:rPr>
          <w:color w:val="363436"/>
        </w:rPr>
        <w:t>the</w:t>
      </w:r>
      <w:r>
        <w:rPr>
          <w:color w:val="363436"/>
          <w:spacing w:val="39"/>
        </w:rPr>
        <w:t xml:space="preserve"> </w:t>
      </w:r>
      <w:r>
        <w:rPr>
          <w:color w:val="363436"/>
        </w:rPr>
        <w:t>name's</w:t>
      </w:r>
      <w:r>
        <w:rPr>
          <w:color w:val="363436"/>
          <w:spacing w:val="40"/>
        </w:rPr>
        <w:t xml:space="preserve"> </w:t>
      </w:r>
      <w:r>
        <w:rPr>
          <w:color w:val="363436"/>
        </w:rPr>
        <w:t>derived</w:t>
      </w:r>
      <w:r>
        <w:rPr>
          <w:color w:val="363436"/>
          <w:spacing w:val="40"/>
        </w:rPr>
        <w:t xml:space="preserve"> </w:t>
      </w:r>
      <w:r>
        <w:rPr>
          <w:color w:val="363436"/>
        </w:rPr>
        <w:t>from</w:t>
      </w:r>
      <w:r>
        <w:rPr>
          <w:color w:val="363436"/>
          <w:spacing w:val="40"/>
        </w:rPr>
        <w:t xml:space="preserve"> </w:t>
      </w:r>
      <w:r>
        <w:rPr>
          <w:color w:val="363436"/>
        </w:rPr>
        <w:t>the old</w:t>
      </w:r>
      <w:r>
        <w:rPr>
          <w:color w:val="363436"/>
          <w:spacing w:val="40"/>
        </w:rPr>
        <w:t xml:space="preserve"> </w:t>
      </w:r>
      <w:r>
        <w:rPr>
          <w:color w:val="363436"/>
        </w:rPr>
        <w:t>English</w:t>
      </w:r>
      <w:r>
        <w:rPr>
          <w:color w:val="363436"/>
          <w:spacing w:val="40"/>
        </w:rPr>
        <w:t xml:space="preserve"> </w:t>
      </w:r>
      <w:r>
        <w:rPr>
          <w:color w:val="363436"/>
        </w:rPr>
        <w:t>'Elli's Valley'.</w:t>
      </w:r>
      <w:r>
        <w:rPr>
          <w:color w:val="363436"/>
          <w:spacing w:val="40"/>
        </w:rPr>
        <w:t xml:space="preserve"> </w:t>
      </w:r>
      <w:r>
        <w:rPr>
          <w:color w:val="363436"/>
        </w:rPr>
        <w:t>Below</w:t>
      </w:r>
      <w:r>
        <w:rPr>
          <w:color w:val="363436"/>
          <w:spacing w:val="40"/>
        </w:rPr>
        <w:t xml:space="preserve"> </w:t>
      </w:r>
      <w:r>
        <w:rPr>
          <w:color w:val="363436"/>
        </w:rPr>
        <w:t>the castle is a well-restored Vicar's Pele, an impressive tower house, deluxe by border standards, much extended and given a less military makeover in the nineteenth century. St Cuthbert's is a charming and surprisingly large church, an early foundation and one of the resting places for St Cuthbert's coffin on its extended travels. It was rebuilt in the later medieval period and there's some suggestion it might have been trashed</w:t>
      </w:r>
      <w:r>
        <w:rPr>
          <w:color w:val="363436"/>
          <w:spacing w:val="40"/>
        </w:rPr>
        <w:t xml:space="preserve"> </w:t>
      </w:r>
      <w:r>
        <w:rPr>
          <w:color w:val="363436"/>
        </w:rPr>
        <w:t xml:space="preserve">by the Scottish army prior to the Battle of Otterburn in </w:t>
      </w:r>
      <w:r>
        <w:rPr>
          <w:color w:val="363436"/>
          <w:spacing w:val="-2"/>
        </w:rPr>
        <w:t>1388.</w:t>
      </w:r>
    </w:p>
    <w:p w14:paraId="14997EE9" w14:textId="77777777" w:rsidR="0006275F" w:rsidRDefault="0006275F">
      <w:pPr>
        <w:pStyle w:val="BodyText"/>
        <w:spacing w:line="271" w:lineRule="auto"/>
        <w:ind w:left="943" w:right="1040" w:firstLine="285"/>
        <w:jc w:val="both"/>
      </w:pPr>
    </w:p>
    <w:p w14:paraId="7F2E49A3" w14:textId="77777777" w:rsidR="0006275F" w:rsidRDefault="0006275F">
      <w:pPr>
        <w:pStyle w:val="BodyText"/>
        <w:spacing w:before="5" w:line="271" w:lineRule="auto"/>
        <w:ind w:left="945" w:right="1040" w:firstLine="283"/>
        <w:jc w:val="both"/>
      </w:pPr>
      <w:r>
        <w:rPr>
          <w:color w:val="363436"/>
        </w:rPr>
        <w:t>What</w:t>
      </w:r>
      <w:r>
        <w:rPr>
          <w:color w:val="363436"/>
          <w:spacing w:val="27"/>
        </w:rPr>
        <w:t xml:space="preserve"> </w:t>
      </w:r>
      <w:r>
        <w:rPr>
          <w:color w:val="363436"/>
        </w:rPr>
        <w:t>most</w:t>
      </w:r>
      <w:r>
        <w:rPr>
          <w:color w:val="363436"/>
          <w:spacing w:val="33"/>
        </w:rPr>
        <w:t xml:space="preserve"> </w:t>
      </w:r>
      <w:r>
        <w:rPr>
          <w:color w:val="363436"/>
        </w:rPr>
        <w:t>would</w:t>
      </w:r>
      <w:r>
        <w:rPr>
          <w:color w:val="363436"/>
          <w:spacing w:val="32"/>
        </w:rPr>
        <w:t xml:space="preserve"> </w:t>
      </w:r>
      <w:r>
        <w:rPr>
          <w:color w:val="363436"/>
        </w:rPr>
        <w:t>say</w:t>
      </w:r>
      <w:r>
        <w:rPr>
          <w:color w:val="363436"/>
          <w:spacing w:val="18"/>
        </w:rPr>
        <w:t xml:space="preserve"> </w:t>
      </w:r>
      <w:r>
        <w:rPr>
          <w:color w:val="363436"/>
        </w:rPr>
        <w:t>about</w:t>
      </w:r>
      <w:r>
        <w:rPr>
          <w:color w:val="363436"/>
          <w:spacing w:val="24"/>
        </w:rPr>
        <w:t xml:space="preserve"> </w:t>
      </w:r>
      <w:r>
        <w:rPr>
          <w:color w:val="363436"/>
        </w:rPr>
        <w:t>Otterburn</w:t>
      </w:r>
      <w:r>
        <w:rPr>
          <w:color w:val="363436"/>
          <w:spacing w:val="36"/>
        </w:rPr>
        <w:t xml:space="preserve"> </w:t>
      </w:r>
      <w:r>
        <w:rPr>
          <w:color w:val="363436"/>
        </w:rPr>
        <w:t>itself</w:t>
      </w:r>
      <w:r>
        <w:rPr>
          <w:color w:val="363436"/>
          <w:spacing w:val="24"/>
        </w:rPr>
        <w:t xml:space="preserve"> </w:t>
      </w:r>
      <w:r>
        <w:rPr>
          <w:color w:val="363436"/>
        </w:rPr>
        <w:t>is</w:t>
      </w:r>
      <w:r>
        <w:rPr>
          <w:color w:val="363436"/>
          <w:spacing w:val="19"/>
        </w:rPr>
        <w:t xml:space="preserve"> </w:t>
      </w:r>
      <w:r>
        <w:rPr>
          <w:color w:val="363436"/>
        </w:rPr>
        <w:t>that</w:t>
      </w:r>
      <w:r>
        <w:rPr>
          <w:color w:val="363436"/>
          <w:spacing w:val="21"/>
        </w:rPr>
        <w:t xml:space="preserve"> </w:t>
      </w:r>
      <w:r>
        <w:rPr>
          <w:color w:val="363436"/>
        </w:rPr>
        <w:t>a</w:t>
      </w:r>
      <w:r>
        <w:rPr>
          <w:color w:val="363436"/>
          <w:spacing w:val="21"/>
        </w:rPr>
        <w:t xml:space="preserve"> </w:t>
      </w:r>
      <w:r>
        <w:rPr>
          <w:color w:val="363436"/>
        </w:rPr>
        <w:t>road</w:t>
      </w:r>
      <w:r>
        <w:rPr>
          <w:color w:val="363436"/>
          <w:spacing w:val="25"/>
        </w:rPr>
        <w:t xml:space="preserve"> </w:t>
      </w:r>
      <w:r>
        <w:rPr>
          <w:color w:val="363436"/>
        </w:rPr>
        <w:t>and,</w:t>
      </w:r>
      <w:r>
        <w:rPr>
          <w:color w:val="363436"/>
          <w:spacing w:val="22"/>
        </w:rPr>
        <w:t xml:space="preserve"> </w:t>
      </w:r>
      <w:r>
        <w:rPr>
          <w:color w:val="363436"/>
        </w:rPr>
        <w:t>if</w:t>
      </w:r>
      <w:r>
        <w:rPr>
          <w:color w:val="363436"/>
          <w:spacing w:val="26"/>
        </w:rPr>
        <w:t xml:space="preserve"> </w:t>
      </w:r>
      <w:r>
        <w:rPr>
          <w:color w:val="363436"/>
        </w:rPr>
        <w:t>they</w:t>
      </w:r>
      <w:r>
        <w:rPr>
          <w:color w:val="363436"/>
          <w:spacing w:val="25"/>
        </w:rPr>
        <w:t xml:space="preserve"> </w:t>
      </w:r>
      <w:r>
        <w:rPr>
          <w:color w:val="363436"/>
        </w:rPr>
        <w:t>notice, a river run through it. It has a distinctly unloved look with the MoD camp lying behind.</w:t>
      </w:r>
      <w:r>
        <w:rPr>
          <w:color w:val="363436"/>
          <w:spacing w:val="40"/>
        </w:rPr>
        <w:t xml:space="preserve"> </w:t>
      </w:r>
      <w:r>
        <w:rPr>
          <w:color w:val="363436"/>
        </w:rPr>
        <w:t>Nonetheless,</w:t>
      </w:r>
      <w:r>
        <w:rPr>
          <w:color w:val="363436"/>
          <w:spacing w:val="40"/>
        </w:rPr>
        <w:t xml:space="preserve"> </w:t>
      </w:r>
      <w:r>
        <w:rPr>
          <w:color w:val="363436"/>
        </w:rPr>
        <w:t>the current</w:t>
      </w:r>
      <w:r>
        <w:rPr>
          <w:color w:val="363436"/>
          <w:spacing w:val="32"/>
        </w:rPr>
        <w:t xml:space="preserve"> </w:t>
      </w:r>
      <w:r>
        <w:rPr>
          <w:color w:val="363436"/>
        </w:rPr>
        <w:t>Otterburn</w:t>
      </w:r>
      <w:r>
        <w:rPr>
          <w:color w:val="363436"/>
          <w:spacing w:val="27"/>
        </w:rPr>
        <w:t xml:space="preserve"> </w:t>
      </w:r>
      <w:r>
        <w:rPr>
          <w:color w:val="363436"/>
        </w:rPr>
        <w:t>Towers</w:t>
      </w:r>
      <w:r>
        <w:rPr>
          <w:color w:val="363436"/>
          <w:spacing w:val="34"/>
        </w:rPr>
        <w:t xml:space="preserve"> </w:t>
      </w:r>
      <w:r>
        <w:rPr>
          <w:color w:val="363436"/>
        </w:rPr>
        <w:t>Hotel,</w:t>
      </w:r>
      <w:r>
        <w:rPr>
          <w:color w:val="363436"/>
          <w:spacing w:val="35"/>
        </w:rPr>
        <w:t xml:space="preserve"> </w:t>
      </w:r>
      <w:r>
        <w:rPr>
          <w:color w:val="363436"/>
        </w:rPr>
        <w:t>mainly</w:t>
      </w:r>
      <w:r>
        <w:rPr>
          <w:color w:val="363436"/>
          <w:spacing w:val="40"/>
        </w:rPr>
        <w:t xml:space="preserve"> </w:t>
      </w:r>
      <w:r>
        <w:rPr>
          <w:i/>
          <w:color w:val="363436"/>
          <w:sz w:val="19"/>
        </w:rPr>
        <w:t xml:space="preserve">c. </w:t>
      </w:r>
      <w:r>
        <w:rPr>
          <w:color w:val="363436"/>
        </w:rPr>
        <w:t>1830,</w:t>
      </w:r>
      <w:r>
        <w:rPr>
          <w:color w:val="363436"/>
          <w:spacing w:val="27"/>
        </w:rPr>
        <w:t xml:space="preserve"> </w:t>
      </w:r>
      <w:r>
        <w:rPr>
          <w:color w:val="363436"/>
        </w:rPr>
        <w:t>stands on</w:t>
      </w:r>
      <w:r>
        <w:rPr>
          <w:color w:val="363436"/>
          <w:spacing w:val="40"/>
        </w:rPr>
        <w:t xml:space="preserve"> </w:t>
      </w:r>
      <w:r>
        <w:rPr>
          <w:color w:val="363436"/>
        </w:rPr>
        <w:t>the</w:t>
      </w:r>
      <w:r>
        <w:rPr>
          <w:color w:val="363436"/>
          <w:spacing w:val="40"/>
        </w:rPr>
        <w:t xml:space="preserve"> </w:t>
      </w:r>
      <w:r>
        <w:rPr>
          <w:color w:val="363436"/>
        </w:rPr>
        <w:t>site</w:t>
      </w:r>
      <w:r>
        <w:rPr>
          <w:color w:val="363436"/>
          <w:spacing w:val="40"/>
        </w:rPr>
        <w:t xml:space="preserve"> </w:t>
      </w:r>
      <w:r>
        <w:rPr>
          <w:color w:val="363436"/>
        </w:rPr>
        <w:t>of</w:t>
      </w:r>
      <w:r>
        <w:rPr>
          <w:color w:val="363436"/>
          <w:spacing w:val="40"/>
        </w:rPr>
        <w:t xml:space="preserve"> </w:t>
      </w:r>
      <w:r>
        <w:rPr>
          <w:color w:val="363436"/>
        </w:rPr>
        <w:t>the</w:t>
      </w:r>
      <w:r>
        <w:rPr>
          <w:color w:val="363436"/>
          <w:spacing w:val="40"/>
        </w:rPr>
        <w:t xml:space="preserve"> </w:t>
      </w:r>
      <w:r>
        <w:rPr>
          <w:color w:val="363436"/>
        </w:rPr>
        <w:t>original</w:t>
      </w:r>
      <w:r>
        <w:rPr>
          <w:color w:val="363436"/>
          <w:spacing w:val="40"/>
        </w:rPr>
        <w:t xml:space="preserve"> </w:t>
      </w:r>
      <w:r>
        <w:rPr>
          <w:color w:val="363436"/>
        </w:rPr>
        <w:t>Umfraville</w:t>
      </w:r>
      <w:r>
        <w:rPr>
          <w:color w:val="363436"/>
          <w:spacing w:val="40"/>
        </w:rPr>
        <w:t xml:space="preserve"> </w:t>
      </w:r>
      <w:r>
        <w:rPr>
          <w:color w:val="363436"/>
        </w:rPr>
        <w:t>castle,</w:t>
      </w:r>
      <w:r>
        <w:rPr>
          <w:color w:val="363436"/>
          <w:spacing w:val="40"/>
        </w:rPr>
        <w:t xml:space="preserve"> </w:t>
      </w:r>
      <w:r>
        <w:rPr>
          <w:color w:val="363436"/>
        </w:rPr>
        <w:t>though</w:t>
      </w:r>
      <w:r>
        <w:rPr>
          <w:color w:val="363436"/>
          <w:spacing w:val="40"/>
        </w:rPr>
        <w:t xml:space="preserve"> </w:t>
      </w:r>
      <w:r>
        <w:rPr>
          <w:color w:val="363436"/>
        </w:rPr>
        <w:t>no</w:t>
      </w:r>
      <w:r>
        <w:rPr>
          <w:color w:val="363436"/>
          <w:spacing w:val="40"/>
        </w:rPr>
        <w:t xml:space="preserve"> </w:t>
      </w:r>
      <w:r>
        <w:rPr>
          <w:color w:val="363436"/>
        </w:rPr>
        <w:t>visible</w:t>
      </w:r>
      <w:r>
        <w:rPr>
          <w:color w:val="363436"/>
          <w:spacing w:val="40"/>
        </w:rPr>
        <w:t xml:space="preserve"> </w:t>
      </w:r>
      <w:r>
        <w:rPr>
          <w:color w:val="363436"/>
        </w:rPr>
        <w:t>traces</w:t>
      </w:r>
      <w:r>
        <w:rPr>
          <w:color w:val="363436"/>
          <w:spacing w:val="40"/>
        </w:rPr>
        <w:t xml:space="preserve"> </w:t>
      </w:r>
      <w:r>
        <w:rPr>
          <w:color w:val="363436"/>
        </w:rPr>
        <w:t xml:space="preserve">endure. The later Otterburn Hall </w:t>
      </w:r>
      <w:r>
        <w:rPr>
          <w:i/>
          <w:color w:val="363436"/>
          <w:sz w:val="19"/>
        </w:rPr>
        <w:t xml:space="preserve">c. </w:t>
      </w:r>
      <w:r>
        <w:rPr>
          <w:color w:val="363436"/>
        </w:rPr>
        <w:t>1870) was built for Lord James Douglas who was apparently</w:t>
      </w:r>
      <w:r>
        <w:rPr>
          <w:color w:val="363436"/>
          <w:spacing w:val="-13"/>
        </w:rPr>
        <w:t xml:space="preserve"> </w:t>
      </w:r>
      <w:r>
        <w:rPr>
          <w:color w:val="363436"/>
        </w:rPr>
        <w:t>gifted</w:t>
      </w:r>
      <w:r>
        <w:rPr>
          <w:color w:val="363436"/>
          <w:spacing w:val="-12"/>
        </w:rPr>
        <w:t xml:space="preserve"> </w:t>
      </w:r>
      <w:r>
        <w:rPr>
          <w:color w:val="363436"/>
        </w:rPr>
        <w:t>the</w:t>
      </w:r>
      <w:r>
        <w:rPr>
          <w:color w:val="363436"/>
          <w:spacing w:val="-13"/>
        </w:rPr>
        <w:t xml:space="preserve"> </w:t>
      </w:r>
      <w:r>
        <w:rPr>
          <w:color w:val="363436"/>
        </w:rPr>
        <w:t>site</w:t>
      </w:r>
      <w:r>
        <w:rPr>
          <w:color w:val="363436"/>
          <w:spacing w:val="-12"/>
        </w:rPr>
        <w:t xml:space="preserve"> </w:t>
      </w:r>
      <w:r>
        <w:rPr>
          <w:color w:val="363436"/>
        </w:rPr>
        <w:t>in</w:t>
      </w:r>
      <w:r>
        <w:rPr>
          <w:color w:val="363436"/>
          <w:spacing w:val="-13"/>
        </w:rPr>
        <w:t xml:space="preserve"> </w:t>
      </w:r>
      <w:r>
        <w:rPr>
          <w:color w:val="363436"/>
        </w:rPr>
        <w:t>recompense</w:t>
      </w:r>
      <w:r>
        <w:rPr>
          <w:color w:val="363436"/>
          <w:spacing w:val="2"/>
        </w:rPr>
        <w:t xml:space="preserve"> </w:t>
      </w:r>
      <w:r>
        <w:rPr>
          <w:color w:val="363436"/>
        </w:rPr>
        <w:t>for</w:t>
      </w:r>
      <w:r>
        <w:rPr>
          <w:color w:val="363436"/>
          <w:spacing w:val="-7"/>
        </w:rPr>
        <w:t xml:space="preserve"> </w:t>
      </w:r>
      <w:r>
        <w:rPr>
          <w:color w:val="363436"/>
        </w:rPr>
        <w:t>the</w:t>
      </w:r>
      <w:r>
        <w:rPr>
          <w:color w:val="363436"/>
          <w:spacing w:val="-13"/>
        </w:rPr>
        <w:t xml:space="preserve"> </w:t>
      </w:r>
      <w:r>
        <w:rPr>
          <w:color w:val="363436"/>
        </w:rPr>
        <w:t>death</w:t>
      </w:r>
      <w:r>
        <w:rPr>
          <w:color w:val="363436"/>
          <w:spacing w:val="-11"/>
        </w:rPr>
        <w:t xml:space="preserve"> </w:t>
      </w:r>
      <w:r>
        <w:rPr>
          <w:color w:val="363436"/>
        </w:rPr>
        <w:t>of his</w:t>
      </w:r>
      <w:r>
        <w:rPr>
          <w:color w:val="363436"/>
          <w:spacing w:val="-13"/>
        </w:rPr>
        <w:t xml:space="preserve"> </w:t>
      </w:r>
      <w:r>
        <w:rPr>
          <w:color w:val="363436"/>
        </w:rPr>
        <w:t>ancestor in</w:t>
      </w:r>
      <w:r>
        <w:rPr>
          <w:color w:val="363436"/>
          <w:spacing w:val="-13"/>
        </w:rPr>
        <w:t xml:space="preserve"> </w:t>
      </w:r>
      <w:r>
        <w:rPr>
          <w:color w:val="363436"/>
        </w:rPr>
        <w:t>1388</w:t>
      </w:r>
      <w:r>
        <w:rPr>
          <w:color w:val="363436"/>
          <w:spacing w:val="-12"/>
        </w:rPr>
        <w:t xml:space="preserve"> </w:t>
      </w:r>
      <w:r>
        <w:rPr>
          <w:color w:val="363436"/>
        </w:rPr>
        <w:t>(see</w:t>
      </w:r>
      <w:r>
        <w:rPr>
          <w:color w:val="363436"/>
          <w:spacing w:val="-12"/>
        </w:rPr>
        <w:t xml:space="preserve"> </w:t>
      </w:r>
      <w:r>
        <w:rPr>
          <w:color w:val="363436"/>
        </w:rPr>
        <w:t>Map 2).</w:t>
      </w:r>
      <w:r>
        <w:rPr>
          <w:color w:val="363436"/>
          <w:vertAlign w:val="superscript"/>
        </w:rPr>
        <w:t>26</w:t>
      </w:r>
      <w:r>
        <w:rPr>
          <w:color w:val="363436"/>
        </w:rPr>
        <w:t xml:space="preserve"> For a</w:t>
      </w:r>
      <w:r>
        <w:rPr>
          <w:color w:val="363436"/>
          <w:spacing w:val="-2"/>
        </w:rPr>
        <w:t xml:space="preserve"> </w:t>
      </w:r>
      <w:r>
        <w:rPr>
          <w:color w:val="363436"/>
        </w:rPr>
        <w:t>detailed examination</w:t>
      </w:r>
      <w:r>
        <w:rPr>
          <w:color w:val="363436"/>
          <w:spacing w:val="26"/>
        </w:rPr>
        <w:t xml:space="preserve"> </w:t>
      </w:r>
      <w:r>
        <w:rPr>
          <w:color w:val="363436"/>
        </w:rPr>
        <w:t>of the primary sources, please refer to</w:t>
      </w:r>
      <w:r>
        <w:rPr>
          <w:color w:val="363436"/>
          <w:spacing w:val="-12"/>
        </w:rPr>
        <w:t xml:space="preserve"> </w:t>
      </w:r>
      <w:r>
        <w:rPr>
          <w:color w:val="363436"/>
        </w:rPr>
        <w:t>Appendix 3.</w:t>
      </w:r>
    </w:p>
    <w:p w14:paraId="2DCC01C7" w14:textId="77777777" w:rsidR="0006275F" w:rsidRDefault="0006275F">
      <w:pPr>
        <w:pStyle w:val="BodyText"/>
        <w:spacing w:before="5"/>
        <w:rPr>
          <w:sz w:val="32"/>
        </w:rPr>
      </w:pPr>
    </w:p>
    <w:p w14:paraId="066D0A09" w14:textId="77777777" w:rsidR="0006275F" w:rsidRDefault="0006275F">
      <w:pPr>
        <w:pStyle w:val="Heading1"/>
      </w:pPr>
      <w:r>
        <w:rPr>
          <w:color w:val="363436"/>
          <w:w w:val="110"/>
        </w:rPr>
        <w:t>The</w:t>
      </w:r>
      <w:r>
        <w:rPr>
          <w:color w:val="363436"/>
          <w:spacing w:val="-4"/>
          <w:w w:val="110"/>
        </w:rPr>
        <w:t xml:space="preserve"> </w:t>
      </w:r>
      <w:r>
        <w:rPr>
          <w:color w:val="363436"/>
          <w:spacing w:val="-2"/>
          <w:w w:val="110"/>
        </w:rPr>
        <w:t>Battle</w:t>
      </w:r>
    </w:p>
    <w:p w14:paraId="72CF89E1" w14:textId="4BBDBBDF" w:rsidR="0006275F" w:rsidRDefault="0006275F" w:rsidP="0006275F">
      <w:pPr>
        <w:pStyle w:val="BodyText"/>
        <w:spacing w:before="143" w:line="271" w:lineRule="auto"/>
        <w:ind w:left="946" w:right="1043"/>
        <w:jc w:val="both"/>
        <w:rPr>
          <w:color w:val="363436"/>
          <w:w w:val="105"/>
        </w:rPr>
      </w:pPr>
      <w:r>
        <w:rPr>
          <w:color w:val="363436"/>
          <w:w w:val="105"/>
        </w:rPr>
        <w:t>Though not a major fight, the very intensity of the battle and the balladry this inspired guaranteed its lasting fame (see Appendix 1). And though he lost, Hotspur's</w:t>
      </w:r>
      <w:r>
        <w:rPr>
          <w:color w:val="363436"/>
          <w:spacing w:val="40"/>
          <w:w w:val="105"/>
        </w:rPr>
        <w:t xml:space="preserve"> </w:t>
      </w:r>
      <w:r>
        <w:rPr>
          <w:color w:val="363436"/>
          <w:w w:val="105"/>
        </w:rPr>
        <w:t>legend</w:t>
      </w:r>
      <w:r>
        <w:rPr>
          <w:color w:val="363436"/>
          <w:spacing w:val="40"/>
          <w:w w:val="105"/>
        </w:rPr>
        <w:t xml:space="preserve"> </w:t>
      </w:r>
      <w:r>
        <w:rPr>
          <w:color w:val="363436"/>
          <w:w w:val="105"/>
        </w:rPr>
        <w:t>began</w:t>
      </w:r>
      <w:r>
        <w:rPr>
          <w:color w:val="363436"/>
          <w:spacing w:val="40"/>
          <w:w w:val="105"/>
        </w:rPr>
        <w:t xml:space="preserve"> </w:t>
      </w:r>
      <w:r>
        <w:rPr>
          <w:color w:val="363436"/>
          <w:w w:val="105"/>
        </w:rPr>
        <w:t>to</w:t>
      </w:r>
      <w:r>
        <w:rPr>
          <w:color w:val="363436"/>
          <w:spacing w:val="38"/>
          <w:w w:val="105"/>
        </w:rPr>
        <w:t xml:space="preserve"> </w:t>
      </w:r>
      <w:r>
        <w:rPr>
          <w:color w:val="363436"/>
          <w:w w:val="105"/>
        </w:rPr>
        <w:t>flourish.</w:t>
      </w:r>
      <w:r>
        <w:rPr>
          <w:color w:val="363436"/>
          <w:spacing w:val="40"/>
          <w:w w:val="105"/>
        </w:rPr>
        <w:t xml:space="preserve"> </w:t>
      </w:r>
      <w:r>
        <w:rPr>
          <w:color w:val="363436"/>
          <w:w w:val="105"/>
        </w:rPr>
        <w:t>Froissart</w:t>
      </w:r>
      <w:r>
        <w:rPr>
          <w:color w:val="363436"/>
          <w:spacing w:val="40"/>
          <w:w w:val="105"/>
        </w:rPr>
        <w:t xml:space="preserve"> </w:t>
      </w:r>
      <w:r>
        <w:rPr>
          <w:color w:val="363436"/>
          <w:w w:val="105"/>
        </w:rPr>
        <w:t>lets</w:t>
      </w:r>
      <w:r>
        <w:rPr>
          <w:color w:val="363436"/>
          <w:spacing w:val="40"/>
          <w:w w:val="105"/>
        </w:rPr>
        <w:t xml:space="preserve"> </w:t>
      </w:r>
      <w:r>
        <w:rPr>
          <w:color w:val="363436"/>
          <w:w w:val="105"/>
        </w:rPr>
        <w:t>us</w:t>
      </w:r>
      <w:r>
        <w:rPr>
          <w:color w:val="363436"/>
          <w:spacing w:val="35"/>
          <w:w w:val="105"/>
        </w:rPr>
        <w:t xml:space="preserve"> </w:t>
      </w:r>
      <w:r>
        <w:rPr>
          <w:color w:val="363436"/>
          <w:w w:val="105"/>
        </w:rPr>
        <w:t>know</w:t>
      </w:r>
      <w:r>
        <w:rPr>
          <w:color w:val="363436"/>
          <w:spacing w:val="40"/>
          <w:w w:val="105"/>
        </w:rPr>
        <w:t xml:space="preserve"> </w:t>
      </w:r>
      <w:r>
        <w:rPr>
          <w:color w:val="363436"/>
          <w:w w:val="105"/>
        </w:rPr>
        <w:t>that</w:t>
      </w:r>
      <w:r>
        <w:rPr>
          <w:color w:val="363436"/>
          <w:spacing w:val="40"/>
          <w:w w:val="105"/>
        </w:rPr>
        <w:t xml:space="preserve"> </w:t>
      </w:r>
      <w:r>
        <w:rPr>
          <w:color w:val="363436"/>
          <w:w w:val="105"/>
        </w:rPr>
        <w:t>while</w:t>
      </w:r>
      <w:r>
        <w:rPr>
          <w:color w:val="363436"/>
          <w:spacing w:val="40"/>
          <w:w w:val="105"/>
        </w:rPr>
        <w:t xml:space="preserve"> </w:t>
      </w:r>
      <w:r>
        <w:rPr>
          <w:color w:val="363436"/>
          <w:w w:val="105"/>
        </w:rPr>
        <w:t>Harry might have</w:t>
      </w:r>
      <w:r>
        <w:rPr>
          <w:color w:val="363436"/>
          <w:spacing w:val="-10"/>
          <w:w w:val="105"/>
        </w:rPr>
        <w:t xml:space="preserve"> </w:t>
      </w:r>
      <w:r>
        <w:rPr>
          <w:color w:val="363436"/>
          <w:w w:val="105"/>
        </w:rPr>
        <w:t>been</w:t>
      </w:r>
      <w:r>
        <w:rPr>
          <w:color w:val="363436"/>
          <w:spacing w:val="-5"/>
          <w:w w:val="105"/>
        </w:rPr>
        <w:t xml:space="preserve"> </w:t>
      </w:r>
      <w:r>
        <w:rPr>
          <w:color w:val="363436"/>
          <w:w w:val="105"/>
        </w:rPr>
        <w:t>beaten,</w:t>
      </w:r>
      <w:r>
        <w:rPr>
          <w:color w:val="363436"/>
          <w:spacing w:val="-5"/>
          <w:w w:val="105"/>
        </w:rPr>
        <w:t xml:space="preserve"> </w:t>
      </w:r>
      <w:r>
        <w:rPr>
          <w:color w:val="363436"/>
          <w:w w:val="105"/>
        </w:rPr>
        <w:t>his</w:t>
      </w:r>
      <w:r>
        <w:rPr>
          <w:color w:val="363436"/>
          <w:spacing w:val="-11"/>
          <w:w w:val="105"/>
        </w:rPr>
        <w:t xml:space="preserve"> </w:t>
      </w:r>
      <w:r>
        <w:rPr>
          <w:color w:val="363436"/>
          <w:w w:val="105"/>
        </w:rPr>
        <w:t>ransom</w:t>
      </w:r>
      <w:r>
        <w:rPr>
          <w:color w:val="363436"/>
          <w:spacing w:val="-6"/>
          <w:w w:val="105"/>
        </w:rPr>
        <w:t xml:space="preserve"> </w:t>
      </w:r>
      <w:r>
        <w:rPr>
          <w:color w:val="363436"/>
          <w:w w:val="105"/>
          <w:sz w:val="19"/>
        </w:rPr>
        <w:t>(7,000</w:t>
      </w:r>
      <w:r>
        <w:rPr>
          <w:color w:val="363436"/>
          <w:spacing w:val="-9"/>
          <w:w w:val="105"/>
          <w:sz w:val="19"/>
        </w:rPr>
        <w:t xml:space="preserve"> </w:t>
      </w:r>
      <w:r>
        <w:rPr>
          <w:color w:val="363436"/>
          <w:w w:val="105"/>
        </w:rPr>
        <w:t>marks)</w:t>
      </w:r>
      <w:r>
        <w:rPr>
          <w:color w:val="363436"/>
          <w:spacing w:val="-3"/>
          <w:w w:val="105"/>
        </w:rPr>
        <w:t xml:space="preserve"> </w:t>
      </w:r>
      <w:r>
        <w:rPr>
          <w:color w:val="363436"/>
          <w:w w:val="105"/>
        </w:rPr>
        <w:t>was</w:t>
      </w:r>
      <w:r>
        <w:rPr>
          <w:color w:val="363436"/>
          <w:spacing w:val="-12"/>
          <w:w w:val="105"/>
        </w:rPr>
        <w:t xml:space="preserve"> </w:t>
      </w:r>
      <w:r>
        <w:rPr>
          <w:color w:val="363436"/>
          <w:w w:val="105"/>
        </w:rPr>
        <w:t>soon</w:t>
      </w:r>
      <w:r>
        <w:rPr>
          <w:color w:val="363436"/>
          <w:spacing w:val="-3"/>
          <w:w w:val="105"/>
        </w:rPr>
        <w:t xml:space="preserve"> </w:t>
      </w:r>
      <w:r>
        <w:rPr>
          <w:color w:val="363436"/>
          <w:w w:val="105"/>
        </w:rPr>
        <w:t>raised</w:t>
      </w:r>
      <w:r>
        <w:rPr>
          <w:color w:val="363436"/>
          <w:spacing w:val="-6"/>
          <w:w w:val="105"/>
        </w:rPr>
        <w:t xml:space="preserve"> </w:t>
      </w:r>
      <w:r>
        <w:rPr>
          <w:color w:val="363436"/>
          <w:w w:val="105"/>
        </w:rPr>
        <w:t>and paid</w:t>
      </w:r>
      <w:r>
        <w:rPr>
          <w:color w:val="363436"/>
          <w:spacing w:val="-6"/>
          <w:w w:val="105"/>
        </w:rPr>
        <w:t xml:space="preserve"> </w:t>
      </w:r>
      <w:r>
        <w:rPr>
          <w:color w:val="363436"/>
          <w:w w:val="105"/>
        </w:rPr>
        <w:t>over. Hotspur suffered</w:t>
      </w:r>
      <w:r>
        <w:rPr>
          <w:color w:val="363436"/>
          <w:spacing w:val="40"/>
          <w:w w:val="105"/>
        </w:rPr>
        <w:t xml:space="preserve"> </w:t>
      </w:r>
      <w:r>
        <w:rPr>
          <w:color w:val="363436"/>
          <w:w w:val="105"/>
        </w:rPr>
        <w:t xml:space="preserve">no fallout from the defeat. How then do we </w:t>
      </w:r>
      <w:proofErr w:type="spellStart"/>
      <w:r>
        <w:rPr>
          <w:color w:val="363436"/>
          <w:w w:val="105"/>
        </w:rPr>
        <w:t>summarise</w:t>
      </w:r>
      <w:proofErr w:type="spellEnd"/>
      <w:r>
        <w:rPr>
          <w:color w:val="363436"/>
          <w:w w:val="105"/>
        </w:rPr>
        <w:t xml:space="preserve"> the facts as they appear to us and</w:t>
      </w:r>
      <w:r>
        <w:rPr>
          <w:color w:val="363436"/>
          <w:spacing w:val="29"/>
          <w:w w:val="105"/>
        </w:rPr>
        <w:t xml:space="preserve"> </w:t>
      </w:r>
      <w:r>
        <w:rPr>
          <w:color w:val="363436"/>
          <w:w w:val="105"/>
        </w:rPr>
        <w:t>reconcile the various anomalies? We can accept the facts of</w:t>
      </w:r>
      <w:r>
        <w:rPr>
          <w:color w:val="363436"/>
          <w:spacing w:val="37"/>
          <w:w w:val="105"/>
        </w:rPr>
        <w:t xml:space="preserve"> </w:t>
      </w:r>
      <w:r>
        <w:rPr>
          <w:color w:val="363436"/>
          <w:w w:val="105"/>
        </w:rPr>
        <w:t>the Scottish</w:t>
      </w:r>
      <w:r>
        <w:rPr>
          <w:color w:val="363436"/>
          <w:spacing w:val="40"/>
          <w:w w:val="105"/>
        </w:rPr>
        <w:t xml:space="preserve"> </w:t>
      </w:r>
      <w:r>
        <w:rPr>
          <w:color w:val="363436"/>
          <w:w w:val="105"/>
        </w:rPr>
        <w:t>invasion</w:t>
      </w:r>
      <w:r>
        <w:rPr>
          <w:color w:val="363436"/>
          <w:spacing w:val="38"/>
          <w:w w:val="105"/>
        </w:rPr>
        <w:t xml:space="preserve"> </w:t>
      </w:r>
      <w:r>
        <w:rPr>
          <w:color w:val="363436"/>
          <w:w w:val="105"/>
        </w:rPr>
        <w:t>as</w:t>
      </w:r>
      <w:r>
        <w:rPr>
          <w:color w:val="363436"/>
          <w:spacing w:val="28"/>
          <w:w w:val="105"/>
        </w:rPr>
        <w:t xml:space="preserve"> </w:t>
      </w:r>
      <w:r>
        <w:rPr>
          <w:color w:val="363436"/>
          <w:w w:val="105"/>
        </w:rPr>
        <w:t>the sources</w:t>
      </w:r>
      <w:r>
        <w:rPr>
          <w:color w:val="363436"/>
          <w:spacing w:val="37"/>
          <w:w w:val="105"/>
        </w:rPr>
        <w:t xml:space="preserve"> </w:t>
      </w:r>
      <w:r>
        <w:rPr>
          <w:color w:val="363436"/>
          <w:w w:val="105"/>
        </w:rPr>
        <w:t>broadly</w:t>
      </w:r>
      <w:r>
        <w:rPr>
          <w:color w:val="363436"/>
          <w:spacing w:val="34"/>
          <w:w w:val="105"/>
        </w:rPr>
        <w:t xml:space="preserve"> </w:t>
      </w:r>
      <w:r>
        <w:rPr>
          <w:color w:val="363436"/>
          <w:w w:val="105"/>
        </w:rPr>
        <w:t>agree</w:t>
      </w:r>
      <w:r>
        <w:rPr>
          <w:color w:val="363436"/>
          <w:spacing w:val="31"/>
          <w:w w:val="105"/>
        </w:rPr>
        <w:t xml:space="preserve"> </w:t>
      </w:r>
      <w:r>
        <w:rPr>
          <w:color w:val="363436"/>
          <w:w w:val="105"/>
        </w:rPr>
        <w:t>and</w:t>
      </w:r>
      <w:r>
        <w:rPr>
          <w:color w:val="363436"/>
          <w:spacing w:val="39"/>
          <w:w w:val="105"/>
        </w:rPr>
        <w:t xml:space="preserve"> </w:t>
      </w:r>
      <w:r>
        <w:rPr>
          <w:color w:val="363436"/>
          <w:w w:val="105"/>
        </w:rPr>
        <w:t>that</w:t>
      </w:r>
      <w:r>
        <w:rPr>
          <w:color w:val="363436"/>
          <w:spacing w:val="38"/>
          <w:w w:val="105"/>
        </w:rPr>
        <w:t xml:space="preserve"> </w:t>
      </w:r>
      <w:r>
        <w:rPr>
          <w:color w:val="363436"/>
          <w:w w:val="105"/>
        </w:rPr>
        <w:t>there was some skirmishing outside the walls of Newcastle near the extended timber outer barbican or barrier; whether knightly pennons changed hands is open to speculation. What we</w:t>
      </w:r>
      <w:r>
        <w:rPr>
          <w:color w:val="363436"/>
          <w:spacing w:val="-4"/>
          <w:w w:val="105"/>
        </w:rPr>
        <w:t xml:space="preserve"> </w:t>
      </w:r>
      <w:r>
        <w:rPr>
          <w:color w:val="363436"/>
          <w:w w:val="105"/>
        </w:rPr>
        <w:t xml:space="preserve">can accept is that Percy, </w:t>
      </w:r>
      <w:proofErr w:type="spellStart"/>
      <w:r>
        <w:rPr>
          <w:color w:val="363436"/>
          <w:w w:val="105"/>
        </w:rPr>
        <w:t>realising</w:t>
      </w:r>
      <w:proofErr w:type="spellEnd"/>
      <w:r>
        <w:rPr>
          <w:color w:val="363436"/>
          <w:w w:val="105"/>
        </w:rPr>
        <w:t xml:space="preserve"> he was facing far fewer numbers than he</w:t>
      </w:r>
      <w:r>
        <w:rPr>
          <w:color w:val="363436"/>
          <w:spacing w:val="-6"/>
          <w:w w:val="105"/>
        </w:rPr>
        <w:t xml:space="preserve"> </w:t>
      </w:r>
      <w:r>
        <w:rPr>
          <w:color w:val="363436"/>
          <w:w w:val="105"/>
        </w:rPr>
        <w:t>anticipated, decided to</w:t>
      </w:r>
      <w:r>
        <w:rPr>
          <w:color w:val="363436"/>
          <w:spacing w:val="-5"/>
          <w:w w:val="105"/>
        </w:rPr>
        <w:t xml:space="preserve"> </w:t>
      </w:r>
      <w:r>
        <w:rPr>
          <w:color w:val="363436"/>
          <w:w w:val="105"/>
        </w:rPr>
        <w:t>seize the</w:t>
      </w:r>
      <w:r>
        <w:rPr>
          <w:color w:val="363436"/>
          <w:spacing w:val="-4"/>
          <w:w w:val="105"/>
        </w:rPr>
        <w:t xml:space="preserve"> </w:t>
      </w:r>
      <w:r>
        <w:rPr>
          <w:color w:val="363436"/>
          <w:w w:val="105"/>
        </w:rPr>
        <w:t>initiative, which the</w:t>
      </w:r>
      <w:r>
        <w:rPr>
          <w:color w:val="363436"/>
          <w:spacing w:val="-1"/>
          <w:w w:val="105"/>
        </w:rPr>
        <w:t xml:space="preserve"> </w:t>
      </w:r>
      <w:r>
        <w:rPr>
          <w:color w:val="363436"/>
          <w:w w:val="105"/>
        </w:rPr>
        <w:t xml:space="preserve">Scots had so far </w:t>
      </w:r>
      <w:proofErr w:type="spellStart"/>
      <w:r>
        <w:rPr>
          <w:color w:val="363436"/>
          <w:w w:val="105"/>
        </w:rPr>
        <w:lastRenderedPageBreak/>
        <w:t>monopolised</w:t>
      </w:r>
      <w:proofErr w:type="spellEnd"/>
      <w:r>
        <w:rPr>
          <w:color w:val="363436"/>
          <w:w w:val="105"/>
        </w:rPr>
        <w:t>, and go after them.</w:t>
      </w:r>
    </w:p>
    <w:p w14:paraId="48DD3473" w14:textId="77777777" w:rsidR="0006275F" w:rsidRDefault="0006275F" w:rsidP="0006275F">
      <w:pPr>
        <w:pStyle w:val="BodyText"/>
        <w:spacing w:before="143" w:line="271" w:lineRule="auto"/>
        <w:ind w:left="946" w:right="1043"/>
        <w:jc w:val="both"/>
      </w:pPr>
    </w:p>
    <w:p w14:paraId="1EE98470" w14:textId="38D35CD0" w:rsidR="0006275F" w:rsidRDefault="0006275F">
      <w:pPr>
        <w:pStyle w:val="BodyText"/>
        <w:spacing w:before="2" w:line="271" w:lineRule="auto"/>
        <w:ind w:left="1061" w:right="923" w:firstLine="279"/>
        <w:jc w:val="both"/>
        <w:rPr>
          <w:color w:val="363436"/>
        </w:rPr>
      </w:pPr>
      <w:r>
        <w:rPr>
          <w:color w:val="363436"/>
        </w:rPr>
        <w:t xml:space="preserve">That Percy's force at about </w:t>
      </w:r>
      <w:r>
        <w:rPr>
          <w:color w:val="363436"/>
          <w:sz w:val="19"/>
        </w:rPr>
        <w:t xml:space="preserve">6,000-7,000 </w:t>
      </w:r>
      <w:r>
        <w:rPr>
          <w:color w:val="363436"/>
        </w:rPr>
        <w:t>was substantively larger seems reasonable. On that afternoon, to cover 32 miles (51km) given that most would be mounted on hobbies and travelling at about 7 to 8mph probably means they could have</w:t>
      </w:r>
      <w:r>
        <w:rPr>
          <w:color w:val="363436"/>
          <w:spacing w:val="33"/>
        </w:rPr>
        <w:t xml:space="preserve"> </w:t>
      </w:r>
      <w:r>
        <w:rPr>
          <w:color w:val="363436"/>
        </w:rPr>
        <w:t>covered</w:t>
      </w:r>
      <w:r>
        <w:rPr>
          <w:color w:val="363436"/>
          <w:spacing w:val="40"/>
        </w:rPr>
        <w:t xml:space="preserve"> </w:t>
      </w:r>
      <w:r>
        <w:rPr>
          <w:color w:val="363436"/>
        </w:rPr>
        <w:t>the</w:t>
      </w:r>
      <w:r>
        <w:rPr>
          <w:color w:val="363436"/>
          <w:spacing w:val="23"/>
        </w:rPr>
        <w:t xml:space="preserve"> </w:t>
      </w:r>
      <w:r>
        <w:rPr>
          <w:color w:val="363436"/>
        </w:rPr>
        <w:t>distance</w:t>
      </w:r>
      <w:r>
        <w:rPr>
          <w:color w:val="363436"/>
          <w:spacing w:val="32"/>
        </w:rPr>
        <w:t xml:space="preserve"> </w:t>
      </w:r>
      <w:r>
        <w:rPr>
          <w:color w:val="363436"/>
        </w:rPr>
        <w:t>in</w:t>
      </w:r>
      <w:r>
        <w:rPr>
          <w:color w:val="363436"/>
          <w:spacing w:val="39"/>
        </w:rPr>
        <w:t xml:space="preserve"> </w:t>
      </w:r>
      <w:r>
        <w:rPr>
          <w:color w:val="363436"/>
        </w:rPr>
        <w:t>perhaps</w:t>
      </w:r>
      <w:r>
        <w:rPr>
          <w:color w:val="363436"/>
          <w:spacing w:val="33"/>
        </w:rPr>
        <w:t xml:space="preserve"> </w:t>
      </w:r>
      <w:r>
        <w:rPr>
          <w:color w:val="363436"/>
        </w:rPr>
        <w:t>five</w:t>
      </w:r>
      <w:r>
        <w:rPr>
          <w:color w:val="363436"/>
          <w:spacing w:val="32"/>
        </w:rPr>
        <w:t xml:space="preserve"> </w:t>
      </w:r>
      <w:r>
        <w:rPr>
          <w:color w:val="363436"/>
        </w:rPr>
        <w:t>to</w:t>
      </w:r>
      <w:r>
        <w:rPr>
          <w:color w:val="363436"/>
          <w:spacing w:val="23"/>
        </w:rPr>
        <w:t xml:space="preserve"> </w:t>
      </w:r>
      <w:r>
        <w:rPr>
          <w:color w:val="363436"/>
        </w:rPr>
        <w:t>six</w:t>
      </w:r>
      <w:r>
        <w:rPr>
          <w:color w:val="363436"/>
          <w:spacing w:val="33"/>
        </w:rPr>
        <w:t xml:space="preserve"> </w:t>
      </w:r>
      <w:r>
        <w:rPr>
          <w:color w:val="363436"/>
        </w:rPr>
        <w:t>hours.</w:t>
      </w:r>
      <w:r>
        <w:rPr>
          <w:color w:val="363436"/>
          <w:spacing w:val="33"/>
        </w:rPr>
        <w:t xml:space="preserve"> </w:t>
      </w:r>
      <w:r>
        <w:rPr>
          <w:color w:val="363436"/>
          <w:sz w:val="19"/>
        </w:rPr>
        <w:t>If</w:t>
      </w:r>
      <w:r>
        <w:rPr>
          <w:color w:val="363436"/>
          <w:spacing w:val="40"/>
          <w:sz w:val="19"/>
        </w:rPr>
        <w:t xml:space="preserve"> </w:t>
      </w:r>
      <w:r>
        <w:rPr>
          <w:color w:val="363436"/>
        </w:rPr>
        <w:t>they</w:t>
      </w:r>
      <w:r>
        <w:rPr>
          <w:color w:val="363436"/>
          <w:spacing w:val="36"/>
        </w:rPr>
        <w:t xml:space="preserve"> </w:t>
      </w:r>
      <w:r>
        <w:rPr>
          <w:color w:val="363436"/>
        </w:rPr>
        <w:t>marched</w:t>
      </w:r>
      <w:r>
        <w:rPr>
          <w:color w:val="363436"/>
          <w:spacing w:val="40"/>
        </w:rPr>
        <w:t xml:space="preserve"> </w:t>
      </w:r>
      <w:r>
        <w:rPr>
          <w:color w:val="363436"/>
        </w:rPr>
        <w:t>at</w:t>
      </w:r>
      <w:r>
        <w:rPr>
          <w:color w:val="363436"/>
          <w:spacing w:val="34"/>
        </w:rPr>
        <w:t xml:space="preserve"> </w:t>
      </w:r>
      <w:r>
        <w:rPr>
          <w:color w:val="363436"/>
        </w:rPr>
        <w:t>noon that</w:t>
      </w:r>
      <w:r>
        <w:rPr>
          <w:color w:val="363436"/>
          <w:spacing w:val="20"/>
        </w:rPr>
        <w:t xml:space="preserve"> </w:t>
      </w:r>
      <w:r>
        <w:rPr>
          <w:color w:val="363436"/>
        </w:rPr>
        <w:t>means</w:t>
      </w:r>
      <w:r>
        <w:rPr>
          <w:color w:val="363436"/>
          <w:spacing w:val="35"/>
        </w:rPr>
        <w:t xml:space="preserve"> </w:t>
      </w:r>
      <w:r>
        <w:rPr>
          <w:color w:val="363436"/>
        </w:rPr>
        <w:t>they could</w:t>
      </w:r>
      <w:r>
        <w:rPr>
          <w:color w:val="363436"/>
          <w:spacing w:val="40"/>
        </w:rPr>
        <w:t xml:space="preserve"> </w:t>
      </w:r>
      <w:r>
        <w:rPr>
          <w:color w:val="363436"/>
        </w:rPr>
        <w:t>be approaching</w:t>
      </w:r>
      <w:r>
        <w:rPr>
          <w:color w:val="363436"/>
          <w:spacing w:val="33"/>
        </w:rPr>
        <w:t xml:space="preserve"> </w:t>
      </w:r>
      <w:r>
        <w:rPr>
          <w:color w:val="363436"/>
        </w:rPr>
        <w:t>Otterburn</w:t>
      </w:r>
      <w:r>
        <w:rPr>
          <w:color w:val="363436"/>
          <w:spacing w:val="39"/>
        </w:rPr>
        <w:t xml:space="preserve"> </w:t>
      </w:r>
      <w:r>
        <w:rPr>
          <w:color w:val="363436"/>
        </w:rPr>
        <w:t>by late afternoon/</w:t>
      </w:r>
      <w:r>
        <w:rPr>
          <w:color w:val="363436"/>
          <w:spacing w:val="-13"/>
        </w:rPr>
        <w:t xml:space="preserve"> </w:t>
      </w:r>
      <w:r>
        <w:rPr>
          <w:color w:val="363436"/>
        </w:rPr>
        <w:t>early evening, the hour of Vespers,</w:t>
      </w:r>
      <w:r>
        <w:rPr>
          <w:color w:val="363436"/>
          <w:spacing w:val="37"/>
        </w:rPr>
        <w:t xml:space="preserve"> </w:t>
      </w:r>
      <w:r>
        <w:rPr>
          <w:color w:val="363436"/>
        </w:rPr>
        <w:t>plenty of</w:t>
      </w:r>
      <w:r>
        <w:rPr>
          <w:color w:val="363436"/>
          <w:spacing w:val="34"/>
        </w:rPr>
        <w:t xml:space="preserve"> </w:t>
      </w:r>
      <w:r>
        <w:rPr>
          <w:color w:val="363436"/>
        </w:rPr>
        <w:t>time to deliver</w:t>
      </w:r>
      <w:r>
        <w:rPr>
          <w:color w:val="363436"/>
          <w:spacing w:val="37"/>
        </w:rPr>
        <w:t xml:space="preserve"> </w:t>
      </w:r>
      <w:r>
        <w:rPr>
          <w:color w:val="363436"/>
        </w:rPr>
        <w:t>a knockout</w:t>
      </w:r>
      <w:r>
        <w:rPr>
          <w:color w:val="363436"/>
          <w:spacing w:val="40"/>
        </w:rPr>
        <w:t xml:space="preserve"> </w:t>
      </w:r>
      <w:r>
        <w:rPr>
          <w:color w:val="363436"/>
        </w:rPr>
        <w:t>blow in daylight</w:t>
      </w:r>
      <w:r>
        <w:rPr>
          <w:color w:val="363436"/>
          <w:spacing w:val="38"/>
        </w:rPr>
        <w:t xml:space="preserve"> </w:t>
      </w:r>
      <w:r>
        <w:rPr>
          <w:color w:val="363436"/>
        </w:rPr>
        <w:t>given dusk would have been at about 2100 hours.</w:t>
      </w:r>
    </w:p>
    <w:p w14:paraId="1F9C56E1" w14:textId="77777777" w:rsidR="0006275F" w:rsidRDefault="0006275F">
      <w:pPr>
        <w:pStyle w:val="BodyText"/>
        <w:spacing w:before="2" w:line="271" w:lineRule="auto"/>
        <w:ind w:left="1061" w:right="923" w:firstLine="279"/>
        <w:jc w:val="both"/>
      </w:pPr>
    </w:p>
    <w:p w14:paraId="7F8A6E5D" w14:textId="52BB0410" w:rsidR="0006275F" w:rsidRDefault="0006275F">
      <w:pPr>
        <w:pStyle w:val="BodyText"/>
        <w:spacing w:before="7" w:line="271" w:lineRule="auto"/>
        <w:ind w:left="1056" w:right="929" w:firstLine="284"/>
        <w:jc w:val="both"/>
        <w:rPr>
          <w:color w:val="363436"/>
          <w:w w:val="105"/>
        </w:rPr>
      </w:pPr>
      <w:r>
        <w:rPr>
          <w:color w:val="363436"/>
          <w:w w:val="105"/>
        </w:rPr>
        <w:t>To</w:t>
      </w:r>
      <w:r>
        <w:rPr>
          <w:color w:val="363436"/>
          <w:spacing w:val="-5"/>
          <w:w w:val="105"/>
        </w:rPr>
        <w:t xml:space="preserve"> </w:t>
      </w:r>
      <w:r>
        <w:rPr>
          <w:color w:val="363436"/>
          <w:w w:val="105"/>
        </w:rPr>
        <w:t>risk an</w:t>
      </w:r>
      <w:r>
        <w:rPr>
          <w:color w:val="363436"/>
          <w:spacing w:val="-5"/>
          <w:w w:val="105"/>
        </w:rPr>
        <w:t xml:space="preserve"> </w:t>
      </w:r>
      <w:r>
        <w:rPr>
          <w:color w:val="363436"/>
          <w:w w:val="105"/>
        </w:rPr>
        <w:t>immediate assault and avoid leaguering for the</w:t>
      </w:r>
      <w:r>
        <w:rPr>
          <w:color w:val="363436"/>
          <w:spacing w:val="-1"/>
          <w:w w:val="105"/>
        </w:rPr>
        <w:t xml:space="preserve"> </w:t>
      </w:r>
      <w:r>
        <w:rPr>
          <w:color w:val="363436"/>
          <w:w w:val="105"/>
        </w:rPr>
        <w:t>night made tactical sense. The Scots, being outnumbered, would, in all probability, have used the cover</w:t>
      </w:r>
      <w:r>
        <w:rPr>
          <w:color w:val="363436"/>
          <w:spacing w:val="-14"/>
          <w:w w:val="105"/>
        </w:rPr>
        <w:t xml:space="preserve"> </w:t>
      </w:r>
      <w:r>
        <w:rPr>
          <w:color w:val="363436"/>
          <w:w w:val="105"/>
        </w:rPr>
        <w:t>of</w:t>
      </w:r>
      <w:r>
        <w:rPr>
          <w:color w:val="363436"/>
          <w:spacing w:val="-13"/>
          <w:w w:val="105"/>
        </w:rPr>
        <w:t xml:space="preserve"> </w:t>
      </w:r>
      <w:r>
        <w:rPr>
          <w:color w:val="363436"/>
          <w:w w:val="105"/>
        </w:rPr>
        <w:t>darkness</w:t>
      </w:r>
      <w:r>
        <w:rPr>
          <w:color w:val="363436"/>
          <w:spacing w:val="-13"/>
          <w:w w:val="105"/>
        </w:rPr>
        <w:t xml:space="preserve"> </w:t>
      </w:r>
      <w:r>
        <w:rPr>
          <w:color w:val="363436"/>
          <w:w w:val="105"/>
        </w:rPr>
        <w:t>to</w:t>
      </w:r>
      <w:r>
        <w:rPr>
          <w:color w:val="363436"/>
          <w:spacing w:val="-13"/>
          <w:w w:val="105"/>
        </w:rPr>
        <w:t xml:space="preserve"> </w:t>
      </w:r>
      <w:r>
        <w:rPr>
          <w:color w:val="363436"/>
          <w:w w:val="105"/>
        </w:rPr>
        <w:t>clear</w:t>
      </w:r>
      <w:r>
        <w:rPr>
          <w:color w:val="363436"/>
          <w:spacing w:val="-13"/>
          <w:w w:val="105"/>
        </w:rPr>
        <w:t xml:space="preserve"> </w:t>
      </w:r>
      <w:r>
        <w:rPr>
          <w:color w:val="363436"/>
          <w:w w:val="105"/>
        </w:rPr>
        <w:t>off,</w:t>
      </w:r>
      <w:r>
        <w:rPr>
          <w:color w:val="363436"/>
          <w:spacing w:val="-13"/>
          <w:w w:val="105"/>
        </w:rPr>
        <w:t xml:space="preserve"> </w:t>
      </w:r>
      <w:r>
        <w:rPr>
          <w:color w:val="363436"/>
          <w:w w:val="105"/>
        </w:rPr>
        <w:t>content</w:t>
      </w:r>
      <w:r>
        <w:rPr>
          <w:color w:val="363436"/>
          <w:spacing w:val="-13"/>
          <w:w w:val="105"/>
        </w:rPr>
        <w:t xml:space="preserve"> </w:t>
      </w:r>
      <w:r>
        <w:rPr>
          <w:color w:val="363436"/>
          <w:w w:val="105"/>
        </w:rPr>
        <w:t>with</w:t>
      </w:r>
      <w:r>
        <w:rPr>
          <w:color w:val="363436"/>
          <w:spacing w:val="-13"/>
          <w:w w:val="105"/>
        </w:rPr>
        <w:t xml:space="preserve"> </w:t>
      </w:r>
      <w:r>
        <w:rPr>
          <w:color w:val="363436"/>
          <w:w w:val="105"/>
        </w:rPr>
        <w:t>keeping</w:t>
      </w:r>
      <w:r>
        <w:rPr>
          <w:color w:val="363436"/>
          <w:spacing w:val="-14"/>
          <w:w w:val="105"/>
        </w:rPr>
        <w:t xml:space="preserve"> </w:t>
      </w:r>
      <w:r>
        <w:rPr>
          <w:color w:val="363436"/>
          <w:w w:val="105"/>
        </w:rPr>
        <w:t>their</w:t>
      </w:r>
      <w:r>
        <w:rPr>
          <w:color w:val="363436"/>
          <w:spacing w:val="-13"/>
          <w:w w:val="105"/>
        </w:rPr>
        <w:t xml:space="preserve"> </w:t>
      </w:r>
      <w:r>
        <w:rPr>
          <w:color w:val="363436"/>
          <w:w w:val="105"/>
        </w:rPr>
        <w:t>loot</w:t>
      </w:r>
      <w:r>
        <w:rPr>
          <w:color w:val="363436"/>
          <w:spacing w:val="-13"/>
          <w:w w:val="105"/>
        </w:rPr>
        <w:t xml:space="preserve"> </w:t>
      </w:r>
      <w:r>
        <w:rPr>
          <w:color w:val="363436"/>
          <w:w w:val="105"/>
        </w:rPr>
        <w:t>intact.</w:t>
      </w:r>
      <w:r>
        <w:rPr>
          <w:color w:val="363436"/>
          <w:spacing w:val="-13"/>
          <w:w w:val="105"/>
        </w:rPr>
        <w:t xml:space="preserve"> </w:t>
      </w:r>
      <w:r>
        <w:rPr>
          <w:color w:val="363436"/>
          <w:w w:val="105"/>
        </w:rPr>
        <w:t>Given</w:t>
      </w:r>
      <w:r>
        <w:rPr>
          <w:color w:val="363436"/>
          <w:spacing w:val="-13"/>
          <w:w w:val="105"/>
        </w:rPr>
        <w:t xml:space="preserve"> </w:t>
      </w:r>
      <w:r>
        <w:rPr>
          <w:color w:val="363436"/>
          <w:w w:val="105"/>
        </w:rPr>
        <w:t>how</w:t>
      </w:r>
      <w:r>
        <w:rPr>
          <w:color w:val="363436"/>
          <w:spacing w:val="-13"/>
          <w:w w:val="105"/>
        </w:rPr>
        <w:t xml:space="preserve"> </w:t>
      </w:r>
      <w:r>
        <w:rPr>
          <w:color w:val="363436"/>
          <w:w w:val="105"/>
        </w:rPr>
        <w:t>far the beasts had been driven and at</w:t>
      </w:r>
      <w:r>
        <w:rPr>
          <w:color w:val="363436"/>
          <w:spacing w:val="-1"/>
          <w:w w:val="105"/>
        </w:rPr>
        <w:t xml:space="preserve"> </w:t>
      </w:r>
      <w:r>
        <w:rPr>
          <w:color w:val="363436"/>
          <w:w w:val="105"/>
        </w:rPr>
        <w:t>a rapid pace, they had probably needed to rest before</w:t>
      </w:r>
      <w:r>
        <w:rPr>
          <w:color w:val="363436"/>
          <w:spacing w:val="-3"/>
          <w:w w:val="105"/>
        </w:rPr>
        <w:t xml:space="preserve"> </w:t>
      </w:r>
      <w:r>
        <w:rPr>
          <w:color w:val="363436"/>
          <w:w w:val="105"/>
        </w:rPr>
        <w:t>going</w:t>
      </w:r>
      <w:r>
        <w:rPr>
          <w:color w:val="363436"/>
          <w:spacing w:val="-11"/>
          <w:w w:val="105"/>
        </w:rPr>
        <w:t xml:space="preserve"> </w:t>
      </w:r>
      <w:r>
        <w:rPr>
          <w:color w:val="363436"/>
          <w:w w:val="105"/>
        </w:rPr>
        <w:t>on</w:t>
      </w:r>
      <w:r>
        <w:rPr>
          <w:color w:val="363436"/>
          <w:spacing w:val="-2"/>
          <w:w w:val="105"/>
        </w:rPr>
        <w:t xml:space="preserve"> </w:t>
      </w:r>
      <w:r>
        <w:rPr>
          <w:color w:val="363436"/>
          <w:w w:val="105"/>
        </w:rPr>
        <w:t>to</w:t>
      </w:r>
      <w:r>
        <w:rPr>
          <w:color w:val="363436"/>
          <w:spacing w:val="-7"/>
          <w:w w:val="105"/>
        </w:rPr>
        <w:t xml:space="preserve"> </w:t>
      </w:r>
      <w:r>
        <w:rPr>
          <w:color w:val="363436"/>
          <w:w w:val="105"/>
        </w:rPr>
        <w:t>make that</w:t>
      </w:r>
      <w:r>
        <w:rPr>
          <w:color w:val="363436"/>
          <w:spacing w:val="-6"/>
          <w:w w:val="105"/>
        </w:rPr>
        <w:t xml:space="preserve"> </w:t>
      </w:r>
      <w:r>
        <w:rPr>
          <w:color w:val="363436"/>
          <w:w w:val="105"/>
        </w:rPr>
        <w:t>long</w:t>
      </w:r>
      <w:r>
        <w:rPr>
          <w:color w:val="363436"/>
          <w:spacing w:val="-14"/>
          <w:w w:val="105"/>
        </w:rPr>
        <w:t xml:space="preserve"> </w:t>
      </w:r>
      <w:r>
        <w:rPr>
          <w:color w:val="363436"/>
          <w:w w:val="105"/>
        </w:rPr>
        <w:t>climb to</w:t>
      </w:r>
      <w:r>
        <w:rPr>
          <w:color w:val="363436"/>
          <w:spacing w:val="-7"/>
          <w:w w:val="105"/>
        </w:rPr>
        <w:t xml:space="preserve"> </w:t>
      </w:r>
      <w:r>
        <w:rPr>
          <w:color w:val="363436"/>
          <w:w w:val="105"/>
        </w:rPr>
        <w:t>the</w:t>
      </w:r>
      <w:r>
        <w:rPr>
          <w:color w:val="363436"/>
          <w:spacing w:val="-7"/>
          <w:w w:val="105"/>
        </w:rPr>
        <w:t xml:space="preserve"> </w:t>
      </w:r>
      <w:r>
        <w:rPr>
          <w:color w:val="363436"/>
          <w:w w:val="105"/>
        </w:rPr>
        <w:t>border,</w:t>
      </w:r>
      <w:r>
        <w:rPr>
          <w:color w:val="363436"/>
          <w:spacing w:val="-4"/>
          <w:w w:val="105"/>
        </w:rPr>
        <w:t xml:space="preserve"> </w:t>
      </w:r>
      <w:r>
        <w:rPr>
          <w:color w:val="363436"/>
          <w:w w:val="105"/>
        </w:rPr>
        <w:t>so</w:t>
      </w:r>
      <w:r>
        <w:rPr>
          <w:color w:val="363436"/>
          <w:spacing w:val="-11"/>
          <w:w w:val="105"/>
        </w:rPr>
        <w:t xml:space="preserve"> </w:t>
      </w:r>
      <w:r>
        <w:rPr>
          <w:color w:val="363436"/>
          <w:w w:val="105"/>
        </w:rPr>
        <w:t>hanging</w:t>
      </w:r>
      <w:r>
        <w:rPr>
          <w:color w:val="363436"/>
          <w:spacing w:val="-7"/>
          <w:w w:val="105"/>
        </w:rPr>
        <w:t xml:space="preserve"> </w:t>
      </w:r>
      <w:r>
        <w:rPr>
          <w:color w:val="363436"/>
          <w:w w:val="105"/>
        </w:rPr>
        <w:t>on</w:t>
      </w:r>
      <w:r>
        <w:rPr>
          <w:color w:val="363436"/>
          <w:spacing w:val="-6"/>
          <w:w w:val="105"/>
        </w:rPr>
        <w:t xml:space="preserve"> </w:t>
      </w:r>
      <w:r>
        <w:rPr>
          <w:color w:val="363436"/>
          <w:w w:val="105"/>
        </w:rPr>
        <w:t>at</w:t>
      </w:r>
      <w:r>
        <w:rPr>
          <w:color w:val="363436"/>
          <w:spacing w:val="-6"/>
          <w:w w:val="105"/>
        </w:rPr>
        <w:t xml:space="preserve"> </w:t>
      </w:r>
      <w:r>
        <w:rPr>
          <w:color w:val="363436"/>
          <w:w w:val="105"/>
        </w:rPr>
        <w:t xml:space="preserve">Otterburn and </w:t>
      </w:r>
      <w:proofErr w:type="spellStart"/>
      <w:r>
        <w:rPr>
          <w:color w:val="363436"/>
          <w:w w:val="105"/>
        </w:rPr>
        <w:t>pummelling</w:t>
      </w:r>
      <w:proofErr w:type="spellEnd"/>
      <w:r>
        <w:rPr>
          <w:color w:val="363436"/>
          <w:w w:val="105"/>
        </w:rPr>
        <w:t xml:space="preserve"> the Tower didn't appear to entail much risk as the speed of Hotspur's reaction was partly unanticipated.</w:t>
      </w:r>
    </w:p>
    <w:p w14:paraId="6B97C7A8" w14:textId="77777777" w:rsidR="0006275F" w:rsidRDefault="0006275F">
      <w:pPr>
        <w:pStyle w:val="BodyText"/>
        <w:spacing w:before="7" w:line="271" w:lineRule="auto"/>
        <w:ind w:left="1056" w:right="929" w:firstLine="284"/>
        <w:jc w:val="both"/>
      </w:pPr>
    </w:p>
    <w:p w14:paraId="52E1AF8F" w14:textId="7A9FD5A8" w:rsidR="0006275F" w:rsidRDefault="0006275F" w:rsidP="0006275F">
      <w:pPr>
        <w:pStyle w:val="BodyText"/>
        <w:spacing w:before="2" w:line="271" w:lineRule="auto"/>
        <w:ind w:left="1060" w:right="923" w:firstLine="283"/>
        <w:jc w:val="both"/>
        <w:rPr>
          <w:color w:val="363436"/>
          <w:w w:val="105"/>
        </w:rPr>
      </w:pPr>
      <w:r>
        <w:rPr>
          <w:color w:val="363436"/>
          <w:w w:val="105"/>
        </w:rPr>
        <w:t xml:space="preserve">Let's also assume Douglas and March were, in part, surprised to find themselves under attack, their dispositions were still sound. The livestock was guarded by the ad hoc </w:t>
      </w:r>
      <w:proofErr w:type="spellStart"/>
      <w:r>
        <w:rPr>
          <w:color w:val="363436"/>
          <w:w w:val="105"/>
        </w:rPr>
        <w:t>defences</w:t>
      </w:r>
      <w:proofErr w:type="spellEnd"/>
      <w:r>
        <w:rPr>
          <w:color w:val="363436"/>
          <w:w w:val="105"/>
        </w:rPr>
        <w:t xml:space="preserve"> of the lower camp and the watchers could be relied</w:t>
      </w:r>
      <w:r>
        <w:rPr>
          <w:color w:val="363436"/>
          <w:spacing w:val="40"/>
          <w:w w:val="105"/>
        </w:rPr>
        <w:t xml:space="preserve"> </w:t>
      </w:r>
      <w:r>
        <w:rPr>
          <w:color w:val="363436"/>
          <w:w w:val="105"/>
        </w:rPr>
        <w:t>upon</w:t>
      </w:r>
      <w:r>
        <w:rPr>
          <w:color w:val="363436"/>
          <w:spacing w:val="34"/>
          <w:w w:val="105"/>
        </w:rPr>
        <w:t xml:space="preserve"> </w:t>
      </w:r>
      <w:r>
        <w:rPr>
          <w:color w:val="363436"/>
          <w:w w:val="105"/>
        </w:rPr>
        <w:t>to</w:t>
      </w:r>
      <w:r>
        <w:rPr>
          <w:color w:val="363436"/>
          <w:spacing w:val="25"/>
          <w:w w:val="105"/>
        </w:rPr>
        <w:t xml:space="preserve"> </w:t>
      </w:r>
      <w:r>
        <w:rPr>
          <w:color w:val="363436"/>
          <w:w w:val="105"/>
        </w:rPr>
        <w:t>give</w:t>
      </w:r>
      <w:r>
        <w:rPr>
          <w:color w:val="363436"/>
          <w:spacing w:val="24"/>
          <w:w w:val="105"/>
        </w:rPr>
        <w:t xml:space="preserve"> </w:t>
      </w:r>
      <w:r>
        <w:rPr>
          <w:color w:val="363436"/>
          <w:w w:val="105"/>
        </w:rPr>
        <w:t>a</w:t>
      </w:r>
      <w:r>
        <w:rPr>
          <w:color w:val="363436"/>
          <w:spacing w:val="22"/>
          <w:w w:val="105"/>
        </w:rPr>
        <w:t xml:space="preserve"> </w:t>
      </w:r>
      <w:r>
        <w:rPr>
          <w:color w:val="363436"/>
          <w:w w:val="105"/>
        </w:rPr>
        <w:t>decent</w:t>
      </w:r>
      <w:r>
        <w:rPr>
          <w:color w:val="363436"/>
          <w:spacing w:val="30"/>
          <w:w w:val="105"/>
        </w:rPr>
        <w:t xml:space="preserve"> </w:t>
      </w:r>
      <w:r>
        <w:rPr>
          <w:color w:val="363436"/>
          <w:w w:val="105"/>
        </w:rPr>
        <w:t>account</w:t>
      </w:r>
      <w:r>
        <w:rPr>
          <w:color w:val="363436"/>
          <w:spacing w:val="33"/>
          <w:w w:val="105"/>
        </w:rPr>
        <w:t xml:space="preserve"> </w:t>
      </w:r>
      <w:r>
        <w:rPr>
          <w:color w:val="363436"/>
          <w:w w:val="105"/>
        </w:rPr>
        <w:t>of</w:t>
      </w:r>
      <w:r>
        <w:rPr>
          <w:color w:val="363436"/>
          <w:spacing w:val="34"/>
          <w:w w:val="105"/>
        </w:rPr>
        <w:t xml:space="preserve"> </w:t>
      </w:r>
      <w:r>
        <w:rPr>
          <w:color w:val="363436"/>
          <w:w w:val="105"/>
        </w:rPr>
        <w:t>themselves;</w:t>
      </w:r>
      <w:r>
        <w:rPr>
          <w:color w:val="363436"/>
          <w:spacing w:val="40"/>
          <w:w w:val="105"/>
        </w:rPr>
        <w:t xml:space="preserve"> </w:t>
      </w:r>
      <w:r>
        <w:rPr>
          <w:color w:val="363436"/>
          <w:w w:val="105"/>
        </w:rPr>
        <w:t>holding</w:t>
      </w:r>
      <w:r>
        <w:rPr>
          <w:color w:val="363436"/>
          <w:spacing w:val="23"/>
          <w:w w:val="105"/>
        </w:rPr>
        <w:t xml:space="preserve"> </w:t>
      </w:r>
      <w:r>
        <w:rPr>
          <w:color w:val="363436"/>
          <w:w w:val="105"/>
        </w:rPr>
        <w:t>out</w:t>
      </w:r>
      <w:r>
        <w:rPr>
          <w:color w:val="363436"/>
          <w:spacing w:val="24"/>
          <w:w w:val="105"/>
        </w:rPr>
        <w:t xml:space="preserve"> </w:t>
      </w:r>
      <w:r>
        <w:rPr>
          <w:color w:val="363436"/>
          <w:w w:val="105"/>
        </w:rPr>
        <w:t>long</w:t>
      </w:r>
      <w:r>
        <w:rPr>
          <w:color w:val="363436"/>
          <w:spacing w:val="23"/>
          <w:w w:val="105"/>
        </w:rPr>
        <w:t xml:space="preserve"> </w:t>
      </w:r>
      <w:r>
        <w:rPr>
          <w:color w:val="363436"/>
          <w:w w:val="105"/>
        </w:rPr>
        <w:t xml:space="preserve">enough to be reinforced. Douglas had clearly trained his men-at-arms in the flanking </w:t>
      </w:r>
      <w:proofErr w:type="spellStart"/>
      <w:r>
        <w:rPr>
          <w:color w:val="363436"/>
          <w:w w:val="105"/>
        </w:rPr>
        <w:t>manoeuvre</w:t>
      </w:r>
      <w:proofErr w:type="spellEnd"/>
      <w:r>
        <w:rPr>
          <w:color w:val="363436"/>
          <w:w w:val="105"/>
        </w:rPr>
        <w:t xml:space="preserve"> they'd execute</w:t>
      </w:r>
      <w:r>
        <w:rPr>
          <w:color w:val="363436"/>
          <w:spacing w:val="-4"/>
          <w:w w:val="105"/>
        </w:rPr>
        <w:t xml:space="preserve"> </w:t>
      </w:r>
      <w:r>
        <w:rPr>
          <w:color w:val="363436"/>
          <w:w w:val="105"/>
        </w:rPr>
        <w:t>if</w:t>
      </w:r>
      <w:r>
        <w:rPr>
          <w:color w:val="363436"/>
          <w:spacing w:val="-8"/>
          <w:w w:val="105"/>
        </w:rPr>
        <w:t xml:space="preserve"> </w:t>
      </w:r>
      <w:r>
        <w:rPr>
          <w:color w:val="363436"/>
          <w:w w:val="105"/>
        </w:rPr>
        <w:t>attacked frontally.</w:t>
      </w:r>
      <w:r>
        <w:rPr>
          <w:color w:val="363436"/>
          <w:spacing w:val="-3"/>
          <w:w w:val="105"/>
        </w:rPr>
        <w:t xml:space="preserve"> </w:t>
      </w:r>
      <w:r>
        <w:rPr>
          <w:color w:val="363436"/>
          <w:w w:val="105"/>
        </w:rPr>
        <w:t>Walking</w:t>
      </w:r>
      <w:r>
        <w:rPr>
          <w:color w:val="363436"/>
          <w:spacing w:val="-2"/>
          <w:w w:val="105"/>
        </w:rPr>
        <w:t xml:space="preserve"> </w:t>
      </w:r>
      <w:r>
        <w:rPr>
          <w:color w:val="363436"/>
          <w:w w:val="105"/>
        </w:rPr>
        <w:t>the</w:t>
      </w:r>
      <w:r>
        <w:rPr>
          <w:color w:val="363436"/>
          <w:spacing w:val="-5"/>
          <w:w w:val="105"/>
        </w:rPr>
        <w:t xml:space="preserve"> </w:t>
      </w:r>
      <w:r>
        <w:rPr>
          <w:color w:val="363436"/>
          <w:w w:val="105"/>
        </w:rPr>
        <w:t>ground</w:t>
      </w:r>
      <w:r>
        <w:rPr>
          <w:color w:val="363436"/>
          <w:spacing w:val="-3"/>
          <w:w w:val="105"/>
        </w:rPr>
        <w:t xml:space="preserve"> </w:t>
      </w:r>
      <w:r>
        <w:rPr>
          <w:color w:val="363436"/>
          <w:w w:val="105"/>
        </w:rPr>
        <w:t>confirms</w:t>
      </w:r>
      <w:r>
        <w:rPr>
          <w:color w:val="363436"/>
          <w:spacing w:val="-3"/>
          <w:w w:val="105"/>
        </w:rPr>
        <w:t xml:space="preserve"> </w:t>
      </w:r>
      <w:r>
        <w:rPr>
          <w:color w:val="363436"/>
          <w:w w:val="105"/>
        </w:rPr>
        <w:t>the feasibility of this and we know the</w:t>
      </w:r>
      <w:r>
        <w:rPr>
          <w:color w:val="363436"/>
          <w:spacing w:val="-1"/>
          <w:w w:val="105"/>
        </w:rPr>
        <w:t xml:space="preserve"> </w:t>
      </w:r>
      <w:r>
        <w:rPr>
          <w:color w:val="363436"/>
          <w:w w:val="105"/>
        </w:rPr>
        <w:t>scrub and tree cover was denser at the time. Hotspur was relying on speed and dash rather than careful reconnaissance and he'd be aware of the risk that entailed.</w:t>
      </w:r>
    </w:p>
    <w:p w14:paraId="60D47C8C" w14:textId="77777777" w:rsidR="0006275F" w:rsidRDefault="0006275F" w:rsidP="0006275F">
      <w:pPr>
        <w:pStyle w:val="BodyText"/>
        <w:spacing w:before="2" w:line="271" w:lineRule="auto"/>
        <w:ind w:left="1060" w:right="923" w:firstLine="283"/>
        <w:jc w:val="both"/>
        <w:rPr>
          <w:color w:val="363436"/>
          <w:w w:val="105"/>
        </w:rPr>
      </w:pPr>
    </w:p>
    <w:p w14:paraId="2CB9686E" w14:textId="1B70D680" w:rsidR="0006275F" w:rsidRPr="0006275F" w:rsidRDefault="0006275F" w:rsidP="0006275F">
      <w:pPr>
        <w:pStyle w:val="BodyText"/>
        <w:spacing w:before="2" w:line="271" w:lineRule="auto"/>
        <w:ind w:left="1060" w:right="923" w:firstLine="283"/>
        <w:jc w:val="both"/>
        <w:rPr>
          <w:color w:val="363436"/>
          <w:w w:val="105"/>
        </w:rPr>
      </w:pPr>
      <w:r>
        <w:rPr>
          <w:color w:val="363436"/>
          <w:w w:val="105"/>
        </w:rPr>
        <w:t>Hotspur's</w:t>
      </w:r>
      <w:r>
        <w:rPr>
          <w:color w:val="363436"/>
          <w:spacing w:val="32"/>
          <w:w w:val="105"/>
        </w:rPr>
        <w:t xml:space="preserve"> </w:t>
      </w:r>
      <w:r>
        <w:rPr>
          <w:color w:val="363436"/>
          <w:w w:val="105"/>
        </w:rPr>
        <w:t>plan</w:t>
      </w:r>
      <w:r>
        <w:rPr>
          <w:color w:val="363436"/>
          <w:spacing w:val="31"/>
          <w:w w:val="105"/>
        </w:rPr>
        <w:t xml:space="preserve"> </w:t>
      </w:r>
      <w:r>
        <w:rPr>
          <w:color w:val="363436"/>
          <w:w w:val="105"/>
        </w:rPr>
        <w:t>to divide</w:t>
      </w:r>
      <w:r>
        <w:rPr>
          <w:color w:val="363436"/>
          <w:spacing w:val="31"/>
          <w:w w:val="105"/>
        </w:rPr>
        <w:t xml:space="preserve"> </w:t>
      </w:r>
      <w:r>
        <w:rPr>
          <w:color w:val="363436"/>
          <w:w w:val="105"/>
        </w:rPr>
        <w:t>his forces</w:t>
      </w:r>
      <w:r>
        <w:rPr>
          <w:color w:val="363436"/>
          <w:spacing w:val="29"/>
          <w:w w:val="105"/>
        </w:rPr>
        <w:t xml:space="preserve"> </w:t>
      </w:r>
      <w:r>
        <w:rPr>
          <w:color w:val="363436"/>
          <w:w w:val="105"/>
        </w:rPr>
        <w:t>does</w:t>
      </w:r>
      <w:r>
        <w:rPr>
          <w:color w:val="363436"/>
          <w:spacing w:val="26"/>
          <w:w w:val="105"/>
        </w:rPr>
        <w:t xml:space="preserve"> </w:t>
      </w:r>
      <w:r>
        <w:rPr>
          <w:color w:val="363436"/>
          <w:w w:val="105"/>
        </w:rPr>
        <w:t>make</w:t>
      </w:r>
      <w:r>
        <w:rPr>
          <w:color w:val="363436"/>
          <w:spacing w:val="23"/>
          <w:w w:val="105"/>
        </w:rPr>
        <w:t xml:space="preserve"> </w:t>
      </w:r>
      <w:r>
        <w:rPr>
          <w:color w:val="363436"/>
          <w:w w:val="105"/>
        </w:rPr>
        <w:t>sense if</w:t>
      </w:r>
      <w:r>
        <w:rPr>
          <w:color w:val="363436"/>
          <w:spacing w:val="33"/>
          <w:w w:val="105"/>
        </w:rPr>
        <w:t xml:space="preserve"> </w:t>
      </w:r>
      <w:r>
        <w:rPr>
          <w:color w:val="363436"/>
          <w:w w:val="105"/>
        </w:rPr>
        <w:t>we accept</w:t>
      </w:r>
      <w:r>
        <w:rPr>
          <w:color w:val="363436"/>
          <w:spacing w:val="35"/>
          <w:w w:val="105"/>
        </w:rPr>
        <w:t xml:space="preserve"> </w:t>
      </w:r>
      <w:r>
        <w:rPr>
          <w:color w:val="363436"/>
          <w:w w:val="105"/>
        </w:rPr>
        <w:t>he</w:t>
      </w:r>
      <w:r>
        <w:rPr>
          <w:color w:val="363436"/>
          <w:spacing w:val="23"/>
          <w:w w:val="105"/>
        </w:rPr>
        <w:t xml:space="preserve"> </w:t>
      </w:r>
      <w:r>
        <w:rPr>
          <w:color w:val="363436"/>
          <w:w w:val="105"/>
        </w:rPr>
        <w:t>knew the location of the Scots' lower camp but not that of their main fighting base. What</w:t>
      </w:r>
      <w:r>
        <w:rPr>
          <w:color w:val="363436"/>
          <w:spacing w:val="-14"/>
          <w:w w:val="105"/>
        </w:rPr>
        <w:t xml:space="preserve"> </w:t>
      </w:r>
      <w:r>
        <w:rPr>
          <w:color w:val="363436"/>
          <w:w w:val="105"/>
        </w:rPr>
        <w:t>developed</w:t>
      </w:r>
      <w:r>
        <w:rPr>
          <w:color w:val="363436"/>
          <w:spacing w:val="-13"/>
          <w:w w:val="105"/>
        </w:rPr>
        <w:t xml:space="preserve"> </w:t>
      </w:r>
      <w:r>
        <w:rPr>
          <w:color w:val="363436"/>
          <w:w w:val="105"/>
        </w:rPr>
        <w:t>were</w:t>
      </w:r>
      <w:r>
        <w:rPr>
          <w:color w:val="363436"/>
          <w:spacing w:val="-13"/>
          <w:w w:val="105"/>
        </w:rPr>
        <w:t xml:space="preserve"> </w:t>
      </w:r>
      <w:r>
        <w:rPr>
          <w:color w:val="363436"/>
          <w:w w:val="105"/>
        </w:rPr>
        <w:t>almost</w:t>
      </w:r>
      <w:r>
        <w:rPr>
          <w:color w:val="363436"/>
          <w:spacing w:val="-6"/>
          <w:w w:val="105"/>
        </w:rPr>
        <w:t xml:space="preserve"> </w:t>
      </w:r>
      <w:r>
        <w:rPr>
          <w:color w:val="363436"/>
          <w:w w:val="105"/>
        </w:rPr>
        <w:t>two</w:t>
      </w:r>
      <w:r>
        <w:rPr>
          <w:color w:val="363436"/>
          <w:spacing w:val="-14"/>
          <w:w w:val="105"/>
        </w:rPr>
        <w:t xml:space="preserve"> </w:t>
      </w:r>
      <w:r>
        <w:rPr>
          <w:color w:val="363436"/>
          <w:w w:val="105"/>
        </w:rPr>
        <w:t>separate</w:t>
      </w:r>
      <w:r>
        <w:rPr>
          <w:color w:val="363436"/>
          <w:spacing w:val="-12"/>
          <w:w w:val="105"/>
        </w:rPr>
        <w:t xml:space="preserve"> </w:t>
      </w:r>
      <w:r>
        <w:rPr>
          <w:color w:val="363436"/>
          <w:w w:val="105"/>
        </w:rPr>
        <w:t>battles.</w:t>
      </w:r>
      <w:r>
        <w:rPr>
          <w:color w:val="363436"/>
          <w:spacing w:val="-13"/>
          <w:w w:val="105"/>
        </w:rPr>
        <w:t xml:space="preserve"> </w:t>
      </w:r>
      <w:r>
        <w:rPr>
          <w:color w:val="363436"/>
          <w:w w:val="105"/>
        </w:rPr>
        <w:t>Redmayne</w:t>
      </w:r>
      <w:r>
        <w:rPr>
          <w:color w:val="363436"/>
          <w:spacing w:val="-14"/>
          <w:w w:val="105"/>
        </w:rPr>
        <w:t xml:space="preserve"> </w:t>
      </w:r>
      <w:r>
        <w:rPr>
          <w:color w:val="363436"/>
          <w:w w:val="105"/>
        </w:rPr>
        <w:t>and</w:t>
      </w:r>
      <w:r>
        <w:rPr>
          <w:color w:val="363436"/>
          <w:spacing w:val="-13"/>
          <w:w w:val="105"/>
        </w:rPr>
        <w:t xml:space="preserve"> </w:t>
      </w:r>
      <w:r>
        <w:rPr>
          <w:color w:val="363436"/>
          <w:w w:val="105"/>
        </w:rPr>
        <w:t>Ogle</w:t>
      </w:r>
      <w:r>
        <w:rPr>
          <w:color w:val="363436"/>
          <w:spacing w:val="-9"/>
          <w:w w:val="105"/>
        </w:rPr>
        <w:t xml:space="preserve"> </w:t>
      </w:r>
      <w:r>
        <w:rPr>
          <w:color w:val="363436"/>
          <w:w w:val="105"/>
        </w:rPr>
        <w:t>performed their allotted task admirably and beat up the Scots guarding the camp; even reinforcements of men-at-arms couldn't finally stem the rot. Fatally, however,</w:t>
      </w:r>
      <w:r>
        <w:rPr>
          <w:color w:val="363436"/>
          <w:spacing w:val="40"/>
          <w:w w:val="105"/>
        </w:rPr>
        <w:t xml:space="preserve"> </w:t>
      </w:r>
      <w:r>
        <w:rPr>
          <w:color w:val="363436"/>
          <w:w w:val="105"/>
        </w:rPr>
        <w:t>the flank attack developed into a wild pursuit, and they were unable to come to Hotspur's aid. As Percy hesitated, and this would be necessary to marshal his men for the second</w:t>
      </w:r>
      <w:r>
        <w:rPr>
          <w:color w:val="363436"/>
          <w:spacing w:val="29"/>
          <w:w w:val="105"/>
        </w:rPr>
        <w:t xml:space="preserve"> </w:t>
      </w:r>
      <w:r>
        <w:rPr>
          <w:color w:val="363436"/>
          <w:w w:val="105"/>
        </w:rPr>
        <w:t>prong of his assault, Douglas gained</w:t>
      </w:r>
      <w:r>
        <w:rPr>
          <w:color w:val="363436"/>
          <w:spacing w:val="30"/>
          <w:w w:val="105"/>
        </w:rPr>
        <w:t xml:space="preserve"> </w:t>
      </w:r>
      <w:r>
        <w:rPr>
          <w:color w:val="363436"/>
          <w:w w:val="105"/>
        </w:rPr>
        <w:t xml:space="preserve">the respite he needed. </w:t>
      </w:r>
      <w:r>
        <w:rPr>
          <w:color w:val="363436"/>
          <w:w w:val="105"/>
          <w:sz w:val="19"/>
        </w:rPr>
        <w:t xml:space="preserve">If, </w:t>
      </w:r>
      <w:r>
        <w:rPr>
          <w:color w:val="363436"/>
          <w:w w:val="105"/>
        </w:rPr>
        <w:t>as</w:t>
      </w:r>
      <w:r>
        <w:rPr>
          <w:color w:val="363436"/>
          <w:spacing w:val="16"/>
          <w:w w:val="105"/>
        </w:rPr>
        <w:t xml:space="preserve"> </w:t>
      </w:r>
      <w:r>
        <w:rPr>
          <w:color w:val="363436"/>
          <w:w w:val="105"/>
        </w:rPr>
        <w:t>has</w:t>
      </w:r>
      <w:r>
        <w:rPr>
          <w:color w:val="363436"/>
          <w:spacing w:val="17"/>
          <w:w w:val="105"/>
        </w:rPr>
        <w:t xml:space="preserve"> </w:t>
      </w:r>
      <w:r>
        <w:rPr>
          <w:color w:val="363436"/>
          <w:w w:val="105"/>
        </w:rPr>
        <w:t>been</w:t>
      </w:r>
      <w:r>
        <w:rPr>
          <w:color w:val="363436"/>
          <w:spacing w:val="17"/>
          <w:w w:val="105"/>
        </w:rPr>
        <w:t xml:space="preserve"> </w:t>
      </w:r>
      <w:r>
        <w:rPr>
          <w:color w:val="363436"/>
          <w:w w:val="105"/>
        </w:rPr>
        <w:t>suggested,</w:t>
      </w:r>
      <w:r>
        <w:rPr>
          <w:color w:val="363436"/>
          <w:spacing w:val="22"/>
          <w:w w:val="105"/>
        </w:rPr>
        <w:t xml:space="preserve"> </w:t>
      </w:r>
      <w:r>
        <w:rPr>
          <w:color w:val="363436"/>
          <w:w w:val="105"/>
        </w:rPr>
        <w:t>Hotspur</w:t>
      </w:r>
      <w:r>
        <w:rPr>
          <w:color w:val="363436"/>
          <w:spacing w:val="20"/>
          <w:w w:val="105"/>
        </w:rPr>
        <w:t xml:space="preserve"> </w:t>
      </w:r>
      <w:r>
        <w:rPr>
          <w:color w:val="363436"/>
          <w:w w:val="105"/>
        </w:rPr>
        <w:t>commanded</w:t>
      </w:r>
      <w:r>
        <w:rPr>
          <w:color w:val="363436"/>
          <w:spacing w:val="40"/>
          <w:w w:val="105"/>
        </w:rPr>
        <w:t xml:space="preserve"> </w:t>
      </w:r>
      <w:r>
        <w:rPr>
          <w:color w:val="363436"/>
          <w:w w:val="105"/>
        </w:rPr>
        <w:t>up</w:t>
      </w:r>
      <w:r>
        <w:rPr>
          <w:color w:val="363436"/>
          <w:spacing w:val="17"/>
          <w:w w:val="105"/>
        </w:rPr>
        <w:t xml:space="preserve"> </w:t>
      </w:r>
      <w:r>
        <w:rPr>
          <w:color w:val="363436"/>
          <w:w w:val="105"/>
        </w:rPr>
        <w:t xml:space="preserve">to </w:t>
      </w:r>
      <w:r>
        <w:rPr>
          <w:color w:val="363436"/>
          <w:w w:val="105"/>
          <w:sz w:val="19"/>
        </w:rPr>
        <w:t>7,000</w:t>
      </w:r>
      <w:r>
        <w:rPr>
          <w:color w:val="363436"/>
          <w:spacing w:val="18"/>
          <w:w w:val="105"/>
          <w:sz w:val="19"/>
        </w:rPr>
        <w:t xml:space="preserve"> </w:t>
      </w:r>
      <w:r>
        <w:rPr>
          <w:color w:val="363436"/>
          <w:w w:val="105"/>
        </w:rPr>
        <w:t>men and</w:t>
      </w:r>
      <w:r>
        <w:rPr>
          <w:color w:val="363436"/>
          <w:spacing w:val="22"/>
          <w:w w:val="105"/>
        </w:rPr>
        <w:t xml:space="preserve"> </w:t>
      </w:r>
      <w:r>
        <w:rPr>
          <w:color w:val="363436"/>
          <w:w w:val="105"/>
        </w:rPr>
        <w:t>that</w:t>
      </w:r>
      <w:r>
        <w:rPr>
          <w:color w:val="363436"/>
          <w:spacing w:val="22"/>
          <w:w w:val="105"/>
        </w:rPr>
        <w:t xml:space="preserve"> </w:t>
      </w:r>
      <w:r>
        <w:rPr>
          <w:color w:val="363436"/>
          <w:w w:val="105"/>
        </w:rPr>
        <w:t xml:space="preserve">these </w:t>
      </w:r>
      <w:r w:rsidRPr="0006275F">
        <w:rPr>
          <w:color w:val="363436"/>
          <w:w w:val="105"/>
        </w:rPr>
        <w:t>were mounted, his column in line of march would have stretched back for up to 8 miles (13km) and taken a deal of time and sweat to deploy for the attack. We are ready to surmise that a large part of his strength never in fact engaged.</w:t>
      </w:r>
    </w:p>
    <w:p w14:paraId="5FE81794" w14:textId="77777777" w:rsidR="0006275F" w:rsidRPr="0006275F" w:rsidRDefault="0006275F">
      <w:pPr>
        <w:spacing w:line="283" w:lineRule="auto"/>
        <w:ind w:left="943" w:right="1039" w:firstLine="291"/>
        <w:jc w:val="both"/>
        <w:rPr>
          <w:rFonts w:ascii="Arial" w:eastAsia="Arial" w:hAnsi="Arial" w:cs="Arial"/>
          <w:color w:val="363436"/>
          <w:w w:val="105"/>
          <w:lang w:val="en-US"/>
        </w:rPr>
      </w:pPr>
      <w:r w:rsidRPr="0006275F">
        <w:rPr>
          <w:rFonts w:ascii="Arial" w:eastAsia="Arial" w:hAnsi="Arial" w:cs="Arial"/>
          <w:color w:val="363436"/>
          <w:w w:val="105"/>
          <w:lang w:val="en-US"/>
        </w:rPr>
        <w:t xml:space="preserve">As the column came north from Elsdon, they'd know the enemy was close, both sides would. Much has been said of the Scots being </w:t>
      </w:r>
      <w:r w:rsidRPr="0006275F">
        <w:rPr>
          <w:rFonts w:ascii="Arial" w:eastAsia="Arial" w:hAnsi="Arial" w:cs="Arial"/>
          <w:color w:val="363436"/>
          <w:w w:val="105"/>
          <w:lang w:val="en-US"/>
        </w:rPr>
        <w:lastRenderedPageBreak/>
        <w:t>surprised but both sides would have had their prickers ranging. What the English would notice would be the absence of livestock and only the mournful dirge of curlews punctuating summer's evening. The Scots would have lifted whatever they could and whatever locals had failed to spirit away or conceal and that creates a feeling of unnatural calm. This was experienced in Northumberland again as recently as 2001 when foot and mouth disease resulted in mass culling and emptied fields. A rural landscape suddenly cleared of livestock is uncanny, and the extent of this is not realised until it happens. It feels like a harbinger.</w:t>
      </w:r>
    </w:p>
    <w:p w14:paraId="65DD7DE0" w14:textId="77777777" w:rsidR="0006275F" w:rsidRPr="0006275F" w:rsidRDefault="0006275F">
      <w:pPr>
        <w:spacing w:line="285" w:lineRule="auto"/>
        <w:ind w:left="946" w:right="1039" w:firstLine="288"/>
        <w:jc w:val="both"/>
        <w:rPr>
          <w:rFonts w:ascii="Arial" w:eastAsia="Arial" w:hAnsi="Arial" w:cs="Arial"/>
          <w:color w:val="363436"/>
          <w:w w:val="105"/>
          <w:lang w:val="en-US"/>
        </w:rPr>
      </w:pPr>
      <w:r w:rsidRPr="0006275F">
        <w:rPr>
          <w:rFonts w:ascii="Arial" w:eastAsia="Arial" w:hAnsi="Arial" w:cs="Arial"/>
          <w:color w:val="363436"/>
          <w:w w:val="105"/>
          <w:lang w:val="en-US"/>
        </w:rPr>
        <w:t xml:space="preserve">At what point did the fighters dismount? We think Hotspur dismounted his men as he prepared to deploy. This would take time. We don't think Douglas mounted for his flank attack; the Scots tradition was to fight on foot in dense, packed spear phalanxes - the </w:t>
      </w:r>
      <w:proofErr w:type="spellStart"/>
      <w:r w:rsidRPr="0006275F">
        <w:rPr>
          <w:rFonts w:ascii="Arial" w:eastAsia="Arial" w:hAnsi="Arial" w:cs="Arial"/>
          <w:color w:val="363436"/>
          <w:w w:val="105"/>
          <w:lang w:val="en-US"/>
        </w:rPr>
        <w:t>schlitron</w:t>
      </w:r>
      <w:proofErr w:type="spellEnd"/>
      <w:r w:rsidRPr="0006275F">
        <w:rPr>
          <w:rFonts w:ascii="Arial" w:eastAsia="Arial" w:hAnsi="Arial" w:cs="Arial"/>
          <w:color w:val="363436"/>
          <w:w w:val="105"/>
          <w:lang w:val="en-US"/>
        </w:rPr>
        <w:t>. That short distance over difficult ground must imply the Scots came down on foot, already marshalled into battalions so they could deliver their own counterattack while maintaining an element of surprise and with it tactical initiative.</w:t>
      </w:r>
    </w:p>
    <w:p w14:paraId="7D32F6E7" w14:textId="77777777" w:rsidR="0006275F" w:rsidRPr="0006275F" w:rsidRDefault="0006275F">
      <w:pPr>
        <w:spacing w:line="285" w:lineRule="auto"/>
        <w:ind w:left="945" w:right="1043" w:firstLine="289"/>
        <w:jc w:val="both"/>
        <w:rPr>
          <w:rFonts w:ascii="Arial" w:eastAsia="Arial" w:hAnsi="Arial" w:cs="Arial"/>
          <w:color w:val="363436"/>
          <w:w w:val="105"/>
          <w:lang w:val="en-US"/>
        </w:rPr>
      </w:pPr>
      <w:r w:rsidRPr="0006275F">
        <w:rPr>
          <w:rFonts w:ascii="Arial" w:eastAsia="Arial" w:hAnsi="Arial" w:cs="Arial"/>
          <w:color w:val="363436"/>
          <w:w w:val="105"/>
          <w:lang w:val="en-US"/>
        </w:rPr>
        <w:t>At first the English were caught off guard but soon rallied and were able to hold their ground. The fight degenerated into stalemate in which the English possibly still had an advantage in numbers, though they'd be bone-weary after their exhausting yomp while Douglas' men were fit and rested. Both sides had reason to feel confident in their officers and neither at this stage could claim any morale advantage.</w:t>
      </w:r>
    </w:p>
    <w:p w14:paraId="2736F7C7" w14:textId="77777777" w:rsidR="0006275F" w:rsidRPr="0006275F" w:rsidRDefault="0006275F">
      <w:pPr>
        <w:spacing w:before="2" w:line="285" w:lineRule="auto"/>
        <w:ind w:left="943" w:right="1044" w:firstLine="288"/>
        <w:jc w:val="both"/>
        <w:rPr>
          <w:rFonts w:ascii="Arial" w:eastAsia="Arial" w:hAnsi="Arial" w:cs="Arial"/>
          <w:color w:val="363436"/>
          <w:w w:val="105"/>
          <w:lang w:val="en-US"/>
        </w:rPr>
      </w:pPr>
      <w:r w:rsidRPr="0006275F">
        <w:rPr>
          <w:rFonts w:ascii="Arial" w:eastAsia="Arial" w:hAnsi="Arial" w:cs="Arial"/>
          <w:color w:val="363436"/>
          <w:w w:val="105"/>
          <w:lang w:val="en-US"/>
        </w:rPr>
        <w:t>If the Earl of Douglas had been following Robert the Bruce's example he'd have done what the great man did at Bannockburn and kept one battalion in reserve to deal a decisive blow. We're thinking that is what Douglas did in fact do; his attack was no berserker rush but a sound and well-executed strike against Percy's extreme right flank which was effectively in the air. Clearly, the earl led from the front, and it cost him his life, but he died unrecognised, so his men didn't lose heart. This whole tactic was a well-rehearsed manoeuvre and his charge the signal for a renewed effort along the line with serial bruisers like Swinton showing the way. It worked.</w:t>
      </w:r>
    </w:p>
    <w:p w14:paraId="02CC4A83" w14:textId="77777777" w:rsidR="0006275F" w:rsidRPr="0006275F" w:rsidRDefault="0006275F">
      <w:pPr>
        <w:spacing w:before="5" w:line="285" w:lineRule="auto"/>
        <w:ind w:left="946" w:right="1047" w:firstLine="282"/>
        <w:jc w:val="both"/>
        <w:rPr>
          <w:rFonts w:ascii="Arial" w:eastAsia="Arial" w:hAnsi="Arial" w:cs="Arial"/>
          <w:color w:val="363436"/>
          <w:w w:val="105"/>
          <w:lang w:val="en-US"/>
        </w:rPr>
      </w:pPr>
      <w:r w:rsidRPr="0006275F">
        <w:rPr>
          <w:rFonts w:ascii="Arial" w:eastAsia="Arial" w:hAnsi="Arial" w:cs="Arial"/>
          <w:color w:val="363436"/>
          <w:w w:val="105"/>
          <w:lang w:val="en-US"/>
        </w:rPr>
        <w:t>We look at plans of troop deployments and moves on maps, but we must always bear in mind that while careful cartography and writer's hindsight appear to make sense of the whole thing, it was never like that on the day. Medieval commanders had no means of controlling a fight once it began other than by flags or messenger. 'No plan ever survives contact with the enemy' is a sound military maxim and the face of battle changes everything. It's also very ugly and confused.</w:t>
      </w:r>
    </w:p>
    <w:p w14:paraId="41E438D0" w14:textId="52D2C36C" w:rsidR="0006275F" w:rsidRPr="0006275F" w:rsidRDefault="0006275F">
      <w:pPr>
        <w:spacing w:before="92" w:line="285" w:lineRule="auto"/>
        <w:ind w:left="1056" w:right="933" w:firstLine="292"/>
        <w:jc w:val="both"/>
        <w:rPr>
          <w:rFonts w:ascii="Arial" w:eastAsia="Arial" w:hAnsi="Arial" w:cs="Arial"/>
          <w:color w:val="363436"/>
          <w:w w:val="105"/>
          <w:lang w:val="en-US"/>
        </w:rPr>
      </w:pPr>
      <w:r>
        <w:rPr>
          <w:rFonts w:ascii="Arial" w:eastAsia="Arial" w:hAnsi="Arial" w:cs="Arial"/>
          <w:color w:val="363436"/>
          <w:w w:val="105"/>
          <w:lang w:val="en-US"/>
        </w:rPr>
        <w:t>F</w:t>
      </w:r>
      <w:r w:rsidRPr="0006275F">
        <w:rPr>
          <w:rFonts w:ascii="Arial" w:eastAsia="Arial" w:hAnsi="Arial" w:cs="Arial"/>
          <w:color w:val="363436"/>
          <w:w w:val="105"/>
          <w:lang w:val="en-US"/>
        </w:rPr>
        <w:t xml:space="preserve">inally, after much hard fighting, Percy's line faltered and then broke, knots of fighters spilling untidily in the gathering dusk. If we </w:t>
      </w:r>
      <w:r w:rsidRPr="0006275F">
        <w:rPr>
          <w:rFonts w:ascii="Arial" w:eastAsia="Arial" w:hAnsi="Arial" w:cs="Arial"/>
          <w:color w:val="363436"/>
          <w:w w:val="105"/>
          <w:lang w:val="en-US"/>
        </w:rPr>
        <w:lastRenderedPageBreak/>
        <w:t>assume the English reached the battlefield at about 1800 hours and were attacking on their left by 1830 with Douglas' counter punch ramming home at about 1900-1930 hours that's over an hour of decent daylight to win the day. We don't think the battle was, at any salient point, fought by moonlight but the pursuit would have been.</w:t>
      </w:r>
    </w:p>
    <w:p w14:paraId="6B6448DE" w14:textId="77777777" w:rsidR="0006275F" w:rsidRPr="0006275F" w:rsidRDefault="0006275F">
      <w:pPr>
        <w:spacing w:before="2" w:line="285" w:lineRule="auto"/>
        <w:ind w:left="1057" w:right="927" w:firstLine="282"/>
        <w:jc w:val="both"/>
        <w:rPr>
          <w:rFonts w:ascii="Arial" w:eastAsia="Arial" w:hAnsi="Arial" w:cs="Arial"/>
          <w:color w:val="363436"/>
          <w:w w:val="105"/>
          <w:lang w:val="en-US"/>
        </w:rPr>
      </w:pPr>
      <w:r w:rsidRPr="0006275F">
        <w:rPr>
          <w:rFonts w:ascii="Arial" w:eastAsia="Arial" w:hAnsi="Arial" w:cs="Arial"/>
          <w:color w:val="363436"/>
          <w:w w:val="105"/>
          <w:lang w:val="en-US"/>
        </w:rPr>
        <w:t>So, on the English left, Redmayne and Ogle pelted after their beaten opponents, losing all contact with Hotspur on their right and playing no further significant role in the overall decision. They cheered after the fleeing Scots, jubilantly relieving them of anything that was worth nicking or perhaps re-nicking. On Hotspur's right it is presumed there was no rout and that while many men were captured, a large part of Percy's 'tail' would have got off in good order and retreated towards Elsdon, harried all the way but still in fighting trim.</w:t>
      </w:r>
    </w:p>
    <w:p w14:paraId="014C6D87" w14:textId="77777777" w:rsidR="0006275F" w:rsidRPr="0006275F" w:rsidRDefault="0006275F">
      <w:pPr>
        <w:spacing w:before="1" w:line="285" w:lineRule="auto"/>
        <w:ind w:left="1056" w:right="925" w:firstLine="287"/>
        <w:jc w:val="both"/>
        <w:rPr>
          <w:rFonts w:ascii="Arial" w:eastAsia="Arial" w:hAnsi="Arial" w:cs="Arial"/>
          <w:color w:val="363436"/>
          <w:w w:val="105"/>
          <w:lang w:val="en-US"/>
        </w:rPr>
      </w:pPr>
      <w:r w:rsidRPr="0006275F">
        <w:rPr>
          <w:rFonts w:ascii="Arial" w:eastAsia="Arial" w:hAnsi="Arial" w:cs="Arial"/>
          <w:color w:val="363436"/>
          <w:w w:val="105"/>
          <w:lang w:val="en-US"/>
        </w:rPr>
        <w:t>How do we explain the apparent interment of so many, presumably English dead, at Elsdon? Bodies were buried where they fell not carted for several miles. We're going to get even more heroic in our assumptions suggest that this came about because of a negotiated truce. These were not uncommon and while it cannot be proved, it is a tantalising possibility. After the battle, the Scots remained in possession of the field, but they may have agreed to allow English survivors access to the ground to remove their dead and inter them elsewhere. Now, we don't even know who the dead of Elsdon are. It was thought at the time they had to be casualties and while this makes every good sense, we'll know nothing more until, or indeed if, further forensic archaeological work is undertaken to open and investigate the supposed mass grave.</w:t>
      </w:r>
    </w:p>
    <w:p w14:paraId="6C1297B3" w14:textId="77777777" w:rsidR="0006275F" w:rsidRPr="0006275F" w:rsidRDefault="0006275F">
      <w:pPr>
        <w:spacing w:before="5" w:line="285" w:lineRule="auto"/>
        <w:ind w:left="1056" w:right="927" w:firstLine="287"/>
        <w:jc w:val="both"/>
        <w:rPr>
          <w:rFonts w:ascii="Arial" w:eastAsia="Arial" w:hAnsi="Arial" w:cs="Arial"/>
          <w:color w:val="363436"/>
          <w:w w:val="105"/>
          <w:lang w:val="en-US"/>
        </w:rPr>
      </w:pPr>
      <w:r w:rsidRPr="0006275F">
        <w:rPr>
          <w:rFonts w:ascii="Arial" w:eastAsia="Arial" w:hAnsi="Arial" w:cs="Arial"/>
          <w:color w:val="363436"/>
          <w:w w:val="105"/>
          <w:lang w:val="en-US"/>
        </w:rPr>
        <w:t>What does the Battle of Otterburn tell us about Hotspur as a commander? Winners are usually labelled as decisive; losers are plain impetuous. Harry Percy lost and is invariably described as rash and impetuous. His decision to attack at night or at least evening is routinely cited as evidence of folly. This isn't necessarily so. Having tracked the Scots and regained, for the first time in that campaign, a measure of tactical initiative, he really had no choice but to press this advantage or see it vanish. Besides, if he did attack at Vespers, he had well over two hours of daylight, medieval battles rarely lasted that long.</w:t>
      </w:r>
    </w:p>
    <w:p w14:paraId="2052AF0F" w14:textId="77777777" w:rsidR="0006275F" w:rsidRPr="0006275F" w:rsidRDefault="0006275F">
      <w:pPr>
        <w:spacing w:before="1" w:line="283" w:lineRule="auto"/>
        <w:ind w:left="1056" w:right="935" w:firstLine="287"/>
        <w:jc w:val="both"/>
        <w:rPr>
          <w:rFonts w:ascii="Arial" w:eastAsia="Arial" w:hAnsi="Arial" w:cs="Arial"/>
          <w:color w:val="363436"/>
          <w:w w:val="105"/>
          <w:lang w:val="en-US"/>
        </w:rPr>
      </w:pPr>
      <w:r w:rsidRPr="0006275F">
        <w:rPr>
          <w:rFonts w:ascii="Arial" w:eastAsia="Arial" w:hAnsi="Arial" w:cs="Arial"/>
          <w:color w:val="363436"/>
          <w:w w:val="105"/>
          <w:lang w:val="en-US"/>
        </w:rPr>
        <w:t xml:space="preserve">Hotspur had never led a sizeable field force into battle, medieval commanders didn't like battles, they were too unpredictable, impossible to control, and failure meant catastrophe. Percy had made his formidable reputation as a leader of light cavalry, </w:t>
      </w:r>
      <w:proofErr w:type="spellStart"/>
      <w:r w:rsidRPr="0006275F">
        <w:rPr>
          <w:rFonts w:ascii="Arial" w:eastAsia="Arial" w:hAnsi="Arial" w:cs="Arial"/>
          <w:color w:val="363436"/>
          <w:w w:val="105"/>
          <w:lang w:val="en-US"/>
        </w:rPr>
        <w:t>hobiler</w:t>
      </w:r>
      <w:proofErr w:type="spellEnd"/>
      <w:r w:rsidRPr="0006275F">
        <w:rPr>
          <w:rFonts w:ascii="Arial" w:eastAsia="Arial" w:hAnsi="Arial" w:cs="Arial"/>
          <w:color w:val="363436"/>
          <w:w w:val="105"/>
          <w:lang w:val="en-US"/>
        </w:rPr>
        <w:t xml:space="preserve"> warfare, now perfected by both sides on the Border Marches. Success, as he'd demonstrated, demanded dash and vigour. He had plenty of both. It took nerve. He had that, and it took fine judgement, luck helped as well. Trying to translate </w:t>
      </w:r>
      <w:proofErr w:type="spellStart"/>
      <w:r w:rsidRPr="0006275F">
        <w:rPr>
          <w:rFonts w:ascii="Arial" w:eastAsia="Arial" w:hAnsi="Arial" w:cs="Arial"/>
          <w:color w:val="363436"/>
          <w:w w:val="105"/>
          <w:lang w:val="en-US"/>
        </w:rPr>
        <w:t>hobiler</w:t>
      </w:r>
      <w:proofErr w:type="spellEnd"/>
      <w:r w:rsidRPr="0006275F">
        <w:rPr>
          <w:rFonts w:ascii="Arial" w:eastAsia="Arial" w:hAnsi="Arial" w:cs="Arial"/>
          <w:color w:val="363436"/>
          <w:w w:val="105"/>
          <w:lang w:val="en-US"/>
        </w:rPr>
        <w:t xml:space="preserve"> tactics onto a larger battlefield was </w:t>
      </w:r>
      <w:r w:rsidRPr="0006275F">
        <w:rPr>
          <w:rFonts w:ascii="Arial" w:eastAsia="Arial" w:hAnsi="Arial" w:cs="Arial"/>
          <w:color w:val="363436"/>
          <w:w w:val="105"/>
          <w:lang w:val="en-US"/>
        </w:rPr>
        <w:lastRenderedPageBreak/>
        <w:t>tricky, different dynamics applied as command and control was far, far more difficult.</w:t>
      </w:r>
    </w:p>
    <w:p w14:paraId="692CE025" w14:textId="77777777" w:rsidR="0006275F" w:rsidRPr="0006275F" w:rsidRDefault="0006275F">
      <w:pPr>
        <w:pStyle w:val="BodyText"/>
        <w:spacing w:before="91" w:line="271" w:lineRule="auto"/>
        <w:ind w:left="943" w:right="1039" w:firstLine="291"/>
        <w:jc w:val="both"/>
        <w:rPr>
          <w:color w:val="363436"/>
          <w:w w:val="105"/>
        </w:rPr>
      </w:pPr>
      <w:r w:rsidRPr="0006275F">
        <w:rPr>
          <w:color w:val="363436"/>
          <w:w w:val="105"/>
        </w:rPr>
        <w:t>A key element in conventional combat was, as ever, intelligence gleaned through sound reconnaissance. This was lacking and proved a serious flaw; he would be attacking while not knowing exactly where his main enemy was stationed and the clear potential of dead ground which Douglas had previously spotted. We could say the Scots won because their close knowledge of the ground was superior.</w:t>
      </w:r>
    </w:p>
    <w:p w14:paraId="799FCA26" w14:textId="77777777" w:rsidR="0006275F" w:rsidRPr="0006275F" w:rsidRDefault="0006275F">
      <w:pPr>
        <w:pStyle w:val="BodyText"/>
        <w:spacing w:line="271" w:lineRule="auto"/>
        <w:ind w:left="945" w:right="1040" w:firstLine="289"/>
        <w:jc w:val="both"/>
        <w:rPr>
          <w:color w:val="363436"/>
          <w:w w:val="105"/>
        </w:rPr>
      </w:pPr>
      <w:r>
        <w:rPr>
          <w:color w:val="363436"/>
          <w:w w:val="105"/>
        </w:rPr>
        <w:t>Another</w:t>
      </w:r>
      <w:r w:rsidRPr="0006275F">
        <w:rPr>
          <w:color w:val="363436"/>
          <w:w w:val="105"/>
        </w:rPr>
        <w:t xml:space="preserve"> </w:t>
      </w:r>
      <w:r>
        <w:rPr>
          <w:color w:val="363436"/>
          <w:w w:val="105"/>
        </w:rPr>
        <w:t>serious</w:t>
      </w:r>
      <w:r w:rsidRPr="0006275F">
        <w:rPr>
          <w:color w:val="363436"/>
          <w:w w:val="105"/>
        </w:rPr>
        <w:t xml:space="preserve"> </w:t>
      </w:r>
      <w:r>
        <w:rPr>
          <w:color w:val="363436"/>
          <w:w w:val="105"/>
        </w:rPr>
        <w:t>failing on Percy's</w:t>
      </w:r>
      <w:r w:rsidRPr="0006275F">
        <w:rPr>
          <w:color w:val="363436"/>
          <w:w w:val="105"/>
        </w:rPr>
        <w:t xml:space="preserve"> </w:t>
      </w:r>
      <w:r>
        <w:rPr>
          <w:color w:val="363436"/>
          <w:w w:val="105"/>
        </w:rPr>
        <w:t>part</w:t>
      </w:r>
      <w:r w:rsidRPr="0006275F">
        <w:rPr>
          <w:color w:val="363436"/>
          <w:w w:val="105"/>
        </w:rPr>
        <w:t xml:space="preserve"> </w:t>
      </w:r>
      <w:r>
        <w:rPr>
          <w:color w:val="363436"/>
          <w:w w:val="105"/>
        </w:rPr>
        <w:t>was his inability</w:t>
      </w:r>
      <w:r w:rsidRPr="0006275F">
        <w:rPr>
          <w:color w:val="363436"/>
          <w:w w:val="105"/>
        </w:rPr>
        <w:t xml:space="preserve"> </w:t>
      </w:r>
      <w:r>
        <w:rPr>
          <w:color w:val="363436"/>
          <w:w w:val="105"/>
        </w:rPr>
        <w:t>to coordinate</w:t>
      </w:r>
      <w:r w:rsidRPr="0006275F">
        <w:rPr>
          <w:color w:val="363436"/>
          <w:w w:val="105"/>
        </w:rPr>
        <w:t xml:space="preserve"> </w:t>
      </w:r>
      <w:r>
        <w:rPr>
          <w:color w:val="363436"/>
          <w:w w:val="105"/>
        </w:rPr>
        <w:t>the two pincers of his assault. Redmayne and Ogle did well at the outset, achieved their key</w:t>
      </w:r>
      <w:r w:rsidRPr="0006275F">
        <w:rPr>
          <w:color w:val="363436"/>
          <w:w w:val="105"/>
        </w:rPr>
        <w:t xml:space="preserve"> </w:t>
      </w:r>
      <w:r>
        <w:rPr>
          <w:color w:val="363436"/>
          <w:w w:val="105"/>
        </w:rPr>
        <w:t>tactical</w:t>
      </w:r>
      <w:r w:rsidRPr="0006275F">
        <w:rPr>
          <w:color w:val="363436"/>
          <w:w w:val="105"/>
        </w:rPr>
        <w:t xml:space="preserve"> </w:t>
      </w:r>
      <w:r>
        <w:rPr>
          <w:color w:val="363436"/>
          <w:w w:val="105"/>
        </w:rPr>
        <w:t>objectives but</w:t>
      </w:r>
      <w:r w:rsidRPr="0006275F">
        <w:rPr>
          <w:color w:val="363436"/>
          <w:w w:val="105"/>
        </w:rPr>
        <w:t xml:space="preserve"> </w:t>
      </w:r>
      <w:r>
        <w:rPr>
          <w:color w:val="363436"/>
          <w:w w:val="105"/>
        </w:rPr>
        <w:t>seemingly had no</w:t>
      </w:r>
      <w:r w:rsidRPr="0006275F">
        <w:rPr>
          <w:color w:val="363436"/>
          <w:w w:val="105"/>
        </w:rPr>
        <w:t xml:space="preserve"> </w:t>
      </w:r>
      <w:r>
        <w:rPr>
          <w:color w:val="363436"/>
          <w:w w:val="105"/>
        </w:rPr>
        <w:t>orders</w:t>
      </w:r>
      <w:r w:rsidRPr="0006275F">
        <w:rPr>
          <w:color w:val="363436"/>
          <w:w w:val="105"/>
        </w:rPr>
        <w:t xml:space="preserve"> </w:t>
      </w:r>
      <w:r>
        <w:rPr>
          <w:color w:val="363436"/>
          <w:w w:val="105"/>
        </w:rPr>
        <w:t>or possibly</w:t>
      </w:r>
      <w:r w:rsidRPr="0006275F">
        <w:rPr>
          <w:color w:val="363436"/>
          <w:w w:val="105"/>
        </w:rPr>
        <w:t xml:space="preserve"> </w:t>
      </w:r>
      <w:r>
        <w:rPr>
          <w:color w:val="363436"/>
          <w:w w:val="105"/>
        </w:rPr>
        <w:t>just</w:t>
      </w:r>
      <w:r w:rsidRPr="0006275F">
        <w:rPr>
          <w:color w:val="363436"/>
          <w:w w:val="105"/>
        </w:rPr>
        <w:t xml:space="preserve"> </w:t>
      </w:r>
      <w:r>
        <w:rPr>
          <w:color w:val="363436"/>
          <w:w w:val="105"/>
        </w:rPr>
        <w:t>couldn't control</w:t>
      </w:r>
      <w:r w:rsidRPr="0006275F">
        <w:rPr>
          <w:color w:val="363436"/>
          <w:w w:val="105"/>
        </w:rPr>
        <w:t xml:space="preserve"> </w:t>
      </w:r>
      <w:r>
        <w:rPr>
          <w:color w:val="363436"/>
          <w:w w:val="105"/>
        </w:rPr>
        <w:t>their</w:t>
      </w:r>
      <w:r w:rsidRPr="0006275F">
        <w:rPr>
          <w:color w:val="363436"/>
          <w:w w:val="105"/>
        </w:rPr>
        <w:t xml:space="preserve"> </w:t>
      </w:r>
      <w:r>
        <w:rPr>
          <w:color w:val="363436"/>
          <w:w w:val="105"/>
        </w:rPr>
        <w:t>men</w:t>
      </w:r>
      <w:r w:rsidRPr="0006275F">
        <w:rPr>
          <w:color w:val="363436"/>
          <w:w w:val="105"/>
        </w:rPr>
        <w:t xml:space="preserve"> </w:t>
      </w:r>
      <w:r>
        <w:rPr>
          <w:color w:val="363436"/>
          <w:w w:val="105"/>
        </w:rPr>
        <w:t>when</w:t>
      </w:r>
      <w:r w:rsidRPr="0006275F">
        <w:rPr>
          <w:color w:val="363436"/>
          <w:w w:val="105"/>
        </w:rPr>
        <w:t xml:space="preserve"> </w:t>
      </w:r>
      <w:r>
        <w:rPr>
          <w:color w:val="363436"/>
          <w:w w:val="105"/>
        </w:rPr>
        <w:t>it</w:t>
      </w:r>
      <w:r w:rsidRPr="0006275F">
        <w:rPr>
          <w:color w:val="363436"/>
          <w:w w:val="105"/>
        </w:rPr>
        <w:t xml:space="preserve"> </w:t>
      </w:r>
      <w:r>
        <w:rPr>
          <w:color w:val="363436"/>
          <w:w w:val="105"/>
        </w:rPr>
        <w:t>came</w:t>
      </w:r>
      <w:r w:rsidRPr="0006275F">
        <w:rPr>
          <w:color w:val="363436"/>
          <w:w w:val="105"/>
        </w:rPr>
        <w:t xml:space="preserve"> </w:t>
      </w:r>
      <w:r>
        <w:rPr>
          <w:color w:val="363436"/>
          <w:w w:val="105"/>
        </w:rPr>
        <w:t>to</w:t>
      </w:r>
      <w:r w:rsidRPr="0006275F">
        <w:rPr>
          <w:color w:val="363436"/>
          <w:w w:val="105"/>
        </w:rPr>
        <w:t xml:space="preserve"> </w:t>
      </w:r>
      <w:r>
        <w:rPr>
          <w:color w:val="363436"/>
          <w:w w:val="105"/>
        </w:rPr>
        <w:t>reforming.</w:t>
      </w:r>
      <w:r w:rsidRPr="0006275F">
        <w:rPr>
          <w:color w:val="363436"/>
          <w:w w:val="105"/>
        </w:rPr>
        <w:t xml:space="preserve"> </w:t>
      </w:r>
      <w:r>
        <w:rPr>
          <w:color w:val="363436"/>
          <w:w w:val="105"/>
        </w:rPr>
        <w:t>Whatever</w:t>
      </w:r>
      <w:r w:rsidRPr="0006275F">
        <w:rPr>
          <w:color w:val="363436"/>
          <w:w w:val="105"/>
        </w:rPr>
        <w:t xml:space="preserve"> </w:t>
      </w:r>
      <w:r>
        <w:rPr>
          <w:color w:val="363436"/>
          <w:w w:val="105"/>
        </w:rPr>
        <w:t>the</w:t>
      </w:r>
      <w:r w:rsidRPr="0006275F">
        <w:rPr>
          <w:color w:val="363436"/>
          <w:w w:val="105"/>
        </w:rPr>
        <w:t xml:space="preserve"> </w:t>
      </w:r>
      <w:r>
        <w:rPr>
          <w:color w:val="363436"/>
          <w:w w:val="105"/>
        </w:rPr>
        <w:t>reason,</w:t>
      </w:r>
      <w:r w:rsidRPr="0006275F">
        <w:rPr>
          <w:color w:val="363436"/>
          <w:w w:val="105"/>
        </w:rPr>
        <w:t xml:space="preserve"> </w:t>
      </w:r>
      <w:r>
        <w:rPr>
          <w:color w:val="363436"/>
          <w:w w:val="105"/>
        </w:rPr>
        <w:t>he</w:t>
      </w:r>
      <w:r w:rsidRPr="0006275F">
        <w:rPr>
          <w:color w:val="363436"/>
          <w:w w:val="105"/>
        </w:rPr>
        <w:t xml:space="preserve"> </w:t>
      </w:r>
      <w:r>
        <w:rPr>
          <w:color w:val="363436"/>
          <w:w w:val="105"/>
        </w:rPr>
        <w:t>lost</w:t>
      </w:r>
      <w:r w:rsidRPr="0006275F">
        <w:rPr>
          <w:color w:val="363436"/>
          <w:w w:val="105"/>
        </w:rPr>
        <w:t xml:space="preserve"> </w:t>
      </w:r>
      <w:r>
        <w:rPr>
          <w:color w:val="363436"/>
          <w:w w:val="105"/>
        </w:rPr>
        <w:t>perhaps a third or more of his force who, had they been able to</w:t>
      </w:r>
      <w:r w:rsidRPr="0006275F">
        <w:rPr>
          <w:color w:val="363436"/>
          <w:w w:val="105"/>
        </w:rPr>
        <w:t xml:space="preserve"> </w:t>
      </w:r>
      <w:r>
        <w:rPr>
          <w:color w:val="363436"/>
          <w:w w:val="105"/>
        </w:rPr>
        <w:t>support his wing, might well</w:t>
      </w:r>
      <w:r w:rsidRPr="0006275F">
        <w:rPr>
          <w:color w:val="363436"/>
          <w:w w:val="105"/>
        </w:rPr>
        <w:t xml:space="preserve"> </w:t>
      </w:r>
      <w:r>
        <w:rPr>
          <w:color w:val="363436"/>
          <w:w w:val="105"/>
        </w:rPr>
        <w:t>have</w:t>
      </w:r>
      <w:r w:rsidRPr="0006275F">
        <w:rPr>
          <w:color w:val="363436"/>
          <w:w w:val="105"/>
        </w:rPr>
        <w:t xml:space="preserve"> </w:t>
      </w:r>
      <w:r>
        <w:rPr>
          <w:color w:val="363436"/>
          <w:w w:val="105"/>
        </w:rPr>
        <w:t>tilted</w:t>
      </w:r>
      <w:r w:rsidRPr="0006275F">
        <w:rPr>
          <w:color w:val="363436"/>
          <w:w w:val="105"/>
        </w:rPr>
        <w:t xml:space="preserve"> </w:t>
      </w:r>
      <w:r>
        <w:rPr>
          <w:color w:val="363436"/>
          <w:w w:val="105"/>
        </w:rPr>
        <w:t>the</w:t>
      </w:r>
      <w:r w:rsidRPr="0006275F">
        <w:rPr>
          <w:color w:val="363436"/>
          <w:w w:val="105"/>
        </w:rPr>
        <w:t xml:space="preserve"> </w:t>
      </w:r>
      <w:r>
        <w:rPr>
          <w:color w:val="363436"/>
          <w:w w:val="105"/>
        </w:rPr>
        <w:t>balance</w:t>
      </w:r>
      <w:r w:rsidRPr="0006275F">
        <w:rPr>
          <w:color w:val="363436"/>
          <w:w w:val="105"/>
        </w:rPr>
        <w:t xml:space="preserve"> </w:t>
      </w:r>
      <w:r>
        <w:rPr>
          <w:color w:val="363436"/>
          <w:w w:val="105"/>
        </w:rPr>
        <w:t>and</w:t>
      </w:r>
      <w:r w:rsidRPr="0006275F">
        <w:rPr>
          <w:color w:val="363436"/>
          <w:w w:val="105"/>
        </w:rPr>
        <w:t xml:space="preserve"> </w:t>
      </w:r>
      <w:r>
        <w:rPr>
          <w:color w:val="363436"/>
          <w:w w:val="105"/>
        </w:rPr>
        <w:t>it</w:t>
      </w:r>
      <w:r w:rsidRPr="0006275F">
        <w:rPr>
          <w:color w:val="363436"/>
          <w:w w:val="105"/>
        </w:rPr>
        <w:t xml:space="preserve"> </w:t>
      </w:r>
      <w:r>
        <w:rPr>
          <w:color w:val="363436"/>
          <w:w w:val="105"/>
        </w:rPr>
        <w:t>does</w:t>
      </w:r>
      <w:r w:rsidRPr="0006275F">
        <w:rPr>
          <w:color w:val="363436"/>
          <w:w w:val="105"/>
        </w:rPr>
        <w:t xml:space="preserve"> </w:t>
      </w:r>
      <w:r>
        <w:rPr>
          <w:color w:val="363436"/>
          <w:w w:val="105"/>
        </w:rPr>
        <w:t>seem</w:t>
      </w:r>
      <w:r w:rsidRPr="0006275F">
        <w:rPr>
          <w:color w:val="363436"/>
          <w:w w:val="105"/>
        </w:rPr>
        <w:t xml:space="preserve"> </w:t>
      </w:r>
      <w:r>
        <w:rPr>
          <w:color w:val="363436"/>
          <w:w w:val="105"/>
        </w:rPr>
        <w:t>to</w:t>
      </w:r>
      <w:r w:rsidRPr="0006275F">
        <w:rPr>
          <w:color w:val="363436"/>
          <w:w w:val="105"/>
        </w:rPr>
        <w:t xml:space="preserve"> </w:t>
      </w:r>
      <w:r>
        <w:rPr>
          <w:color w:val="363436"/>
          <w:w w:val="105"/>
        </w:rPr>
        <w:t>have</w:t>
      </w:r>
      <w:r w:rsidRPr="0006275F">
        <w:rPr>
          <w:color w:val="363436"/>
          <w:w w:val="105"/>
        </w:rPr>
        <w:t xml:space="preserve"> </w:t>
      </w:r>
      <w:r>
        <w:rPr>
          <w:color w:val="363436"/>
          <w:w w:val="105"/>
        </w:rPr>
        <w:t>been</w:t>
      </w:r>
      <w:r w:rsidRPr="0006275F">
        <w:rPr>
          <w:color w:val="363436"/>
          <w:w w:val="105"/>
        </w:rPr>
        <w:t xml:space="preserve"> </w:t>
      </w:r>
      <w:r>
        <w:rPr>
          <w:color w:val="363436"/>
          <w:w w:val="105"/>
        </w:rPr>
        <w:t>a</w:t>
      </w:r>
      <w:r w:rsidRPr="0006275F">
        <w:rPr>
          <w:color w:val="363436"/>
          <w:w w:val="105"/>
        </w:rPr>
        <w:t xml:space="preserve"> </w:t>
      </w:r>
      <w:r>
        <w:rPr>
          <w:color w:val="363436"/>
          <w:w w:val="105"/>
        </w:rPr>
        <w:t>fine</w:t>
      </w:r>
      <w:r w:rsidRPr="0006275F">
        <w:rPr>
          <w:color w:val="363436"/>
          <w:w w:val="105"/>
        </w:rPr>
        <w:t xml:space="preserve"> </w:t>
      </w:r>
      <w:r>
        <w:rPr>
          <w:color w:val="363436"/>
          <w:w w:val="105"/>
        </w:rPr>
        <w:t>balance.</w:t>
      </w:r>
      <w:r w:rsidRPr="0006275F">
        <w:rPr>
          <w:color w:val="363436"/>
          <w:w w:val="105"/>
        </w:rPr>
        <w:t xml:space="preserve"> </w:t>
      </w:r>
      <w:r>
        <w:rPr>
          <w:color w:val="363436"/>
          <w:w w:val="105"/>
        </w:rPr>
        <w:t>What</w:t>
      </w:r>
      <w:r w:rsidRPr="0006275F">
        <w:rPr>
          <w:color w:val="363436"/>
          <w:w w:val="105"/>
        </w:rPr>
        <w:t xml:space="preserve"> </w:t>
      </w:r>
      <w:r>
        <w:rPr>
          <w:color w:val="363436"/>
          <w:w w:val="105"/>
        </w:rPr>
        <w:t>we can say is that Hotspur gambled, he took a significant risk and he lost. History tends</w:t>
      </w:r>
      <w:r w:rsidRPr="0006275F">
        <w:rPr>
          <w:color w:val="363436"/>
          <w:w w:val="105"/>
        </w:rPr>
        <w:t xml:space="preserve"> </w:t>
      </w:r>
      <w:r>
        <w:rPr>
          <w:color w:val="363436"/>
          <w:w w:val="105"/>
        </w:rPr>
        <w:t>to</w:t>
      </w:r>
      <w:r w:rsidRPr="0006275F">
        <w:rPr>
          <w:color w:val="363436"/>
          <w:w w:val="105"/>
        </w:rPr>
        <w:t xml:space="preserve"> </w:t>
      </w:r>
      <w:r>
        <w:rPr>
          <w:color w:val="363436"/>
          <w:w w:val="105"/>
        </w:rPr>
        <w:t>be hard on losers.</w:t>
      </w:r>
      <w:r w:rsidRPr="0006275F">
        <w:rPr>
          <w:color w:val="363436"/>
          <w:w w:val="105"/>
        </w:rPr>
        <w:t xml:space="preserve"> </w:t>
      </w:r>
      <w:r>
        <w:rPr>
          <w:color w:val="363436"/>
          <w:w w:val="105"/>
        </w:rPr>
        <w:t>Yet his</w:t>
      </w:r>
      <w:r w:rsidRPr="0006275F">
        <w:rPr>
          <w:color w:val="363436"/>
          <w:w w:val="105"/>
        </w:rPr>
        <w:t xml:space="preserve"> </w:t>
      </w:r>
      <w:r>
        <w:rPr>
          <w:color w:val="363436"/>
          <w:w w:val="105"/>
        </w:rPr>
        <w:t>contemporaries</w:t>
      </w:r>
      <w:r w:rsidRPr="0006275F">
        <w:rPr>
          <w:color w:val="363436"/>
          <w:w w:val="105"/>
        </w:rPr>
        <w:t xml:space="preserve"> </w:t>
      </w:r>
      <w:r>
        <w:rPr>
          <w:color w:val="363436"/>
          <w:w w:val="105"/>
        </w:rPr>
        <w:t>didn't seem to</w:t>
      </w:r>
      <w:r w:rsidRPr="0006275F">
        <w:rPr>
          <w:color w:val="363436"/>
          <w:w w:val="105"/>
        </w:rPr>
        <w:t xml:space="preserve"> </w:t>
      </w:r>
      <w:r>
        <w:rPr>
          <w:color w:val="363436"/>
          <w:w w:val="105"/>
        </w:rPr>
        <w:t>blame him.</w:t>
      </w:r>
    </w:p>
    <w:p w14:paraId="021B046D" w14:textId="77777777" w:rsidR="0006275F" w:rsidRPr="0006275F" w:rsidRDefault="0006275F">
      <w:pPr>
        <w:pStyle w:val="BodyText"/>
        <w:spacing w:before="5" w:line="271" w:lineRule="auto"/>
        <w:ind w:left="946" w:right="1039" w:firstLine="288"/>
        <w:jc w:val="both"/>
        <w:rPr>
          <w:color w:val="363436"/>
          <w:w w:val="105"/>
        </w:rPr>
      </w:pPr>
      <w:r>
        <w:rPr>
          <w:color w:val="363436"/>
          <w:w w:val="105"/>
        </w:rPr>
        <w:t xml:space="preserve">An even more famous loser, American Confederate General Robert E. Lee, noted that: 'there is always hazard in military movements, but we must decide between the </w:t>
      </w:r>
      <w:r w:rsidRPr="0006275F">
        <w:rPr>
          <w:color w:val="363436"/>
          <w:w w:val="105"/>
        </w:rPr>
        <w:t xml:space="preserve">positive </w:t>
      </w:r>
      <w:r>
        <w:rPr>
          <w:color w:val="363436"/>
          <w:w w:val="105"/>
        </w:rPr>
        <w:t>loss of inaction and the risk of action'. James Wolfe, a posthumous</w:t>
      </w:r>
      <w:r w:rsidRPr="0006275F">
        <w:rPr>
          <w:color w:val="363436"/>
          <w:w w:val="105"/>
        </w:rPr>
        <w:t xml:space="preserve"> </w:t>
      </w:r>
      <w:r>
        <w:rPr>
          <w:color w:val="363436"/>
          <w:w w:val="105"/>
        </w:rPr>
        <w:t>winner,</w:t>
      </w:r>
      <w:r w:rsidRPr="0006275F">
        <w:rPr>
          <w:color w:val="363436"/>
          <w:w w:val="105"/>
        </w:rPr>
        <w:t xml:space="preserve"> </w:t>
      </w:r>
      <w:r>
        <w:rPr>
          <w:color w:val="363436"/>
          <w:w w:val="105"/>
        </w:rPr>
        <w:t>said</w:t>
      </w:r>
      <w:r w:rsidRPr="0006275F">
        <w:rPr>
          <w:color w:val="363436"/>
          <w:w w:val="105"/>
        </w:rPr>
        <w:t xml:space="preserve"> </w:t>
      </w:r>
      <w:r>
        <w:rPr>
          <w:color w:val="363436"/>
          <w:w w:val="105"/>
        </w:rPr>
        <w:t>very</w:t>
      </w:r>
      <w:r w:rsidRPr="0006275F">
        <w:rPr>
          <w:color w:val="363436"/>
          <w:w w:val="105"/>
        </w:rPr>
        <w:t xml:space="preserve"> </w:t>
      </w:r>
      <w:r>
        <w:rPr>
          <w:color w:val="363436"/>
          <w:w w:val="105"/>
        </w:rPr>
        <w:t>much</w:t>
      </w:r>
      <w:r w:rsidRPr="0006275F">
        <w:rPr>
          <w:color w:val="363436"/>
          <w:w w:val="105"/>
        </w:rPr>
        <w:t xml:space="preserve"> </w:t>
      </w:r>
      <w:r>
        <w:rPr>
          <w:color w:val="363436"/>
          <w:w w:val="105"/>
        </w:rPr>
        <w:t>the same:</w:t>
      </w:r>
      <w:r w:rsidRPr="0006275F">
        <w:rPr>
          <w:color w:val="363436"/>
          <w:w w:val="105"/>
        </w:rPr>
        <w:t xml:space="preserve"> </w:t>
      </w:r>
      <w:r>
        <w:rPr>
          <w:color w:val="363436"/>
          <w:w w:val="105"/>
        </w:rPr>
        <w:t>'In</w:t>
      </w:r>
      <w:r w:rsidRPr="0006275F">
        <w:rPr>
          <w:color w:val="363436"/>
          <w:w w:val="105"/>
        </w:rPr>
        <w:t xml:space="preserve"> </w:t>
      </w:r>
      <w:r>
        <w:rPr>
          <w:color w:val="363436"/>
          <w:w w:val="105"/>
        </w:rPr>
        <w:t>war something</w:t>
      </w:r>
      <w:r w:rsidRPr="0006275F">
        <w:rPr>
          <w:color w:val="363436"/>
          <w:w w:val="105"/>
        </w:rPr>
        <w:t xml:space="preserve"> </w:t>
      </w:r>
      <w:r>
        <w:rPr>
          <w:color w:val="363436"/>
          <w:w w:val="105"/>
        </w:rPr>
        <w:t>must</w:t>
      </w:r>
      <w:r w:rsidRPr="0006275F">
        <w:rPr>
          <w:color w:val="363436"/>
          <w:w w:val="105"/>
        </w:rPr>
        <w:t xml:space="preserve"> </w:t>
      </w:r>
      <w:r>
        <w:rPr>
          <w:color w:val="363436"/>
          <w:w w:val="105"/>
        </w:rPr>
        <w:t>be left to chance and fortune, seeing that it is in its nature hazardous and an option of difficulties'. Hotspur, had he left us any written testimonial, would doubtless have concurred.</w:t>
      </w:r>
    </w:p>
    <w:p w14:paraId="61857D5F" w14:textId="77777777" w:rsidR="0006275F" w:rsidRPr="0006275F" w:rsidRDefault="0006275F">
      <w:pPr>
        <w:pStyle w:val="BodyText"/>
        <w:spacing w:before="9"/>
        <w:rPr>
          <w:color w:val="363436"/>
          <w:w w:val="105"/>
        </w:rPr>
      </w:pPr>
    </w:p>
    <w:p w14:paraId="5927930F" w14:textId="77777777" w:rsidR="0006275F" w:rsidRPr="0006275F" w:rsidRDefault="0006275F">
      <w:pPr>
        <w:pStyle w:val="Heading1"/>
        <w:rPr>
          <w:rFonts w:ascii="Arial" w:eastAsia="Arial" w:hAnsi="Arial" w:cs="Arial"/>
          <w:b w:val="0"/>
          <w:color w:val="363436"/>
          <w:w w:val="105"/>
          <w:sz w:val="22"/>
          <w:lang w:val="en-US" w:eastAsia="en-US"/>
        </w:rPr>
      </w:pPr>
      <w:r w:rsidRPr="0006275F">
        <w:rPr>
          <w:rFonts w:ascii="Arial" w:eastAsia="Arial" w:hAnsi="Arial" w:cs="Arial"/>
          <w:b w:val="0"/>
          <w:color w:val="363436"/>
          <w:w w:val="105"/>
          <w:sz w:val="22"/>
          <w:lang w:val="en-US" w:eastAsia="en-US"/>
        </w:rPr>
        <w:t>The Elsdon Burials</w:t>
      </w:r>
    </w:p>
    <w:p w14:paraId="5E41865B" w14:textId="77777777" w:rsidR="0006275F" w:rsidRPr="0006275F" w:rsidRDefault="0006275F">
      <w:pPr>
        <w:pStyle w:val="BodyText"/>
        <w:spacing w:before="144" w:line="271" w:lineRule="auto"/>
        <w:ind w:left="945" w:right="1040"/>
        <w:jc w:val="both"/>
        <w:rPr>
          <w:color w:val="363436"/>
          <w:w w:val="105"/>
        </w:rPr>
      </w:pPr>
      <w:r w:rsidRPr="0006275F">
        <w:rPr>
          <w:color w:val="363436"/>
          <w:w w:val="105"/>
        </w:rPr>
        <w:t>One of the most tantalizing aspects of the battle, which I referred to earlier are the presumed remains of those found beneath the floors of St Cuthbert's Church in Elsdon in the nineteenth century. These interments were known about by 1810 but no full excavation took place until 1877 when floor levels within the nave and transepts were being dug out and re-laid. A local doctor, E.C. Robertson, attended the site after remains had been discovered and wrote up his findings.27. Workmen confirmed they'd uncovered a total of996 bodies from what appeared to be a single mass burial, overlaid with many others from a mix of later periods. Robertson noted that the wall of the nave (c. 1400) had been built over part of the mass grave and therefore, he guessed, had to predate re-building - the fifteenth-century church replaced a smaller predecessor.</w:t>
      </w:r>
    </w:p>
    <w:p w14:paraId="12CC3E15" w14:textId="4EC10A92" w:rsidR="0006275F" w:rsidRDefault="0006275F">
      <w:pPr>
        <w:pStyle w:val="BodyText"/>
        <w:spacing w:before="5" w:line="271" w:lineRule="auto"/>
        <w:ind w:left="943" w:right="1039" w:firstLine="290"/>
        <w:jc w:val="both"/>
        <w:rPr>
          <w:color w:val="363436"/>
          <w:w w:val="105"/>
        </w:rPr>
      </w:pPr>
      <w:r w:rsidRPr="0006275F">
        <w:rPr>
          <w:color w:val="363436"/>
          <w:w w:val="105"/>
        </w:rPr>
        <w:t xml:space="preserve">Robertson judged that the remains were all male and relatively young. On one skull he found evidence of healed battle injury. On the basis of this he came to the conclusion that these were English casualties from the Battle of Otterburn. This was supported but the fact that no females seemed to lie among them and the presumed age range ruled out plague or any other natural cause, besides no record </w:t>
      </w:r>
      <w:r w:rsidRPr="0006275F">
        <w:rPr>
          <w:color w:val="363436"/>
          <w:w w:val="105"/>
        </w:rPr>
        <w:lastRenderedPageBreak/>
        <w:t xml:space="preserve">of an outbreak of disease exists. How fascinating it would be to exhume some of these bones and have them </w:t>
      </w:r>
      <w:proofErr w:type="spellStart"/>
      <w:r w:rsidRPr="0006275F">
        <w:rPr>
          <w:color w:val="363436"/>
          <w:w w:val="105"/>
        </w:rPr>
        <w:t>analysed</w:t>
      </w:r>
      <w:proofErr w:type="spellEnd"/>
      <w:r w:rsidRPr="0006275F">
        <w:rPr>
          <w:color w:val="363436"/>
          <w:w w:val="105"/>
        </w:rPr>
        <w:t xml:space="preserve"> using modern scientific methods.</w:t>
      </w:r>
    </w:p>
    <w:p w14:paraId="5EBF6040" w14:textId="6EDC4F97" w:rsidR="00812619" w:rsidRDefault="00812619">
      <w:pPr>
        <w:pStyle w:val="BodyText"/>
        <w:spacing w:before="5" w:line="271" w:lineRule="auto"/>
        <w:ind w:left="943" w:right="1039" w:firstLine="290"/>
        <w:jc w:val="both"/>
        <w:rPr>
          <w:color w:val="363436"/>
          <w:w w:val="105"/>
        </w:rPr>
      </w:pPr>
    </w:p>
    <w:p w14:paraId="14E6339E" w14:textId="5E56ED44" w:rsidR="00812619" w:rsidRDefault="00812619">
      <w:pPr>
        <w:rPr>
          <w:rFonts w:ascii="Arial" w:eastAsia="Arial" w:hAnsi="Arial" w:cs="Arial"/>
          <w:color w:val="363436"/>
          <w:w w:val="105"/>
          <w:lang w:val="en-US"/>
        </w:rPr>
      </w:pPr>
      <w:r>
        <w:rPr>
          <w:color w:val="363436"/>
          <w:w w:val="105"/>
        </w:rPr>
        <w:br w:type="page"/>
      </w:r>
    </w:p>
    <w:p w14:paraId="4C8EFAFA" w14:textId="5127A5A3" w:rsidR="00812619" w:rsidRDefault="00812619" w:rsidP="00812619">
      <w:pPr>
        <w:spacing w:after="0"/>
        <w:rPr>
          <w:sz w:val="30"/>
        </w:rPr>
      </w:pPr>
      <w:r>
        <w:rPr>
          <w:sz w:val="32"/>
        </w:rPr>
        <w:lastRenderedPageBreak/>
        <w:tab/>
      </w:r>
      <w:r w:rsidRPr="00A512E8">
        <w:rPr>
          <w:b/>
          <w:bCs/>
          <w:sz w:val="28"/>
          <w:szCs w:val="28"/>
        </w:rPr>
        <w:t xml:space="preserve">Otterburn – </w:t>
      </w:r>
      <w:r>
        <w:rPr>
          <w:b/>
          <w:bCs/>
          <w:sz w:val="28"/>
          <w:szCs w:val="28"/>
        </w:rPr>
        <w:t>Elsdon Burials : The Berwick Naturalists Society</w:t>
      </w:r>
    </w:p>
    <w:p w14:paraId="28071DB4" w14:textId="77777777" w:rsidR="00812619" w:rsidRDefault="00812619" w:rsidP="00A3695E">
      <w:pPr>
        <w:spacing w:after="124" w:line="227" w:lineRule="auto"/>
        <w:ind w:left="1032" w:right="216" w:hanging="269"/>
        <w:jc w:val="center"/>
        <w:rPr>
          <w:sz w:val="30"/>
        </w:rPr>
      </w:pPr>
    </w:p>
    <w:p w14:paraId="0626E2EF" w14:textId="243F35FE" w:rsidR="00812619" w:rsidRDefault="00812619" w:rsidP="00A3695E">
      <w:pPr>
        <w:spacing w:after="124" w:line="227" w:lineRule="auto"/>
        <w:ind w:left="1032" w:right="216" w:hanging="269"/>
        <w:jc w:val="center"/>
        <w:rPr>
          <w:sz w:val="30"/>
        </w:rPr>
      </w:pPr>
      <w:r>
        <w:rPr>
          <w:sz w:val="30"/>
        </w:rPr>
        <w:t>On the Skeletons exhumed at Elsdon, and their probable connection with the Battle of Otterburn.</w:t>
      </w:r>
    </w:p>
    <w:p w14:paraId="1CDCACEA" w14:textId="77777777" w:rsidR="00812619" w:rsidRDefault="00812619" w:rsidP="00A3695E">
      <w:pPr>
        <w:spacing w:after="124" w:line="227" w:lineRule="auto"/>
        <w:ind w:left="1032" w:right="216" w:hanging="269"/>
        <w:jc w:val="center"/>
      </w:pPr>
      <w:r>
        <w:rPr>
          <w:sz w:val="30"/>
        </w:rPr>
        <w:t>By Dr EDWARD C. ROBERTSON, Otterburn.</w:t>
      </w:r>
    </w:p>
    <w:p w14:paraId="58E2486D" w14:textId="77777777" w:rsidR="00812619" w:rsidRDefault="00812619" w:rsidP="00A3695E">
      <w:pPr>
        <w:ind w:left="725"/>
      </w:pPr>
      <w:r>
        <w:t xml:space="preserve">IN the course of the restoration of St. Cuthbert's Church at Elsdon in the year 1877, it was found necessary to dig down and alter very considerably the levels of the different parts of the flooring of the church. Such was the accumulation of soil within the building, that the bases of the pillars were nearly covered and out of sight. The flooring was damp, and a disagreeable musty odour pervaded the church, In reducing the levels to their present state, it was necessary to remove in the Nave some 4 feet in depth of soil, and in the Transepts and Chancel about 2 1/2 feet. In the Nave the soil was removed completely with all remains contained in it down to the subsoil; in the other parts of the church, about one half of the soil was left. The removing of the earth brought to view an immense collection of skeletons, in every quarter of the edifice. The labourers who removed the earth, kept count of the number of skulls they carted into the pits dug in the churchyard to receive the bones, and they reported that 996 whole skulls were re-interred, besides a large number mutilated in the course of the removal. I may fairly estimate that the remains of nearly 1200 of the former chief inhabitants of the district were thus disturbed and removed from their silent beds, whilst probably 300 or 400 are left still peacefully reposing in hallowed ground. The skeletons bore every indication of having been much disturbed by the interment of those more recently buried. No doubt the intra-mural interments had taken place during hundreds of years, the last having occurred some 80 years ago and thus the bones of the earlier deceased had been frequently put out of place to make room for their successors. We thus frequently found skulls lying together in heaps of 3 and 4 in one spot. No remains other than bones were found, with the exception of a very few modern coffin handles, with a little decayed wood, and in one instance a small quantity of flaxen hair. The only sign of warfare and deadly strife I observed upon the bones so brought to light was upon one skull found in Hedley's Porch, which had during life been cleft open, but the hardy Borderer had recovered from the deadly wound, and very probably had lived for many years after its infliction. I picked up several bones of evident antiquity, which showed that their unfortunate possessors had been severe sufferers from rheumatic diseases, the hip joints being distorted and the leg bones immensely enlarged by ossific deposit. Some of the thigh bones in the Chancel were of great length and straightness. I estimated that their owners must have been from 6ft. 4in, to 6ft. 6in. in height. Whilst examining the excavations within the church, I was astonished to find that the north wall of the Nave was very shallow in its foundation, shallower than the south Nave and Transepts' walls, and that the north Nave wall was built over and upon skeletons, These bodies were lying E. and W. , and were completely under the wall of the church. I dug very carefully and with difficulty under the foundation of this north wall, and found the skeletons so laid, that the head of one was lying between the knees of its fellow. I examined under the deeper foundations of the corresponding south Nave wall, and also under those of the Transepts and Chancel, but under none of them did I discover any bones. In Hodgson's History of Northumberland, in describing Elsdon Church, the Historian of the 7 parishes writes, In removing a great accumulation of earth, against the north wall of the church, some short time before our visit here, in Sept., 1810, the bones of </w:t>
      </w:r>
      <w:r>
        <w:lastRenderedPageBreak/>
        <w:t>100 or more (we have since been told only about 30) persons were discovered in double rows, with the skulls of one row within the thigh bones of the other, packed, as the labourers said, in the smallest possible compass." These skeletons mentioned by Hodgson had been discovered outside the church exactly opposite the wall, under which I traced bodies buried in exactly the same manner. Within the Nave it was impossible to determine how the bodies had been buried, but on examination of the bodies, I came to the conviction, that they were mainly the remains of men, and chiefly of young and middle aged men. From the close packing of the skeletons, I think it may be inferred that these dead men had been buried at one time and in all probability were the remains of men slain in battle. From the facts I have just brought before the Club, viz., that the foundations of that one wall, under which human skeletons were found, were shallower than the other foundations of the church, it seems to me fair to infer i) That the bodies so found were buried before the Nave was built, ii) That the bodies had only shortly before the erection of the wall been consigned to the earth ; and that it was to avoid the disturbance of these closely packed and not yet decomposed bodies, that the foundations of the church were in that part not so deeply laid, as in the rest of the church.</w:t>
      </w:r>
    </w:p>
    <w:p w14:paraId="7C015902" w14:textId="77777777" w:rsidR="00812619" w:rsidRDefault="00812619" w:rsidP="00A3695E">
      <w:pPr>
        <w:ind w:right="-15"/>
      </w:pPr>
    </w:p>
    <w:p w14:paraId="5AC092A4" w14:textId="77777777" w:rsidR="00812619" w:rsidRDefault="00812619" w:rsidP="00A3695E">
      <w:pPr>
        <w:ind w:right="-15"/>
      </w:pPr>
      <w:r>
        <w:t xml:space="preserve">If I am correct in my inferences, and we can by its architecture discover when the church was built, we shall have a clue as to when these bones lived, moved, and had their being, Hodgson judges from its architecture that the church belongs to the period immediately after Richard ll., or very early in the fifteenth century, Richard being deposed in 1399, Mr Wilson the well-known ecclesiastical architect and author of " Churches of Lindisfarne," to whose enlightened taste we owe the conservative restoration of this fine old parish church, also assigns the erection of this edifice to about the same period. No doubt a much older and probably smaller church had existed at Elsdon for many centuries —small remains of it are to be found in the west part of the church in the round Norman pilasters, and in the small </w:t>
      </w:r>
      <w:proofErr w:type="spellStart"/>
      <w:r>
        <w:t>roundheaded</w:t>
      </w:r>
      <w:proofErr w:type="spellEnd"/>
      <w:r>
        <w:t xml:space="preserve"> windows, but the edifice as it at present stands, dates back undoubtedly to about the year 1400. Now in the autumn, About the </w:t>
      </w:r>
      <w:proofErr w:type="spellStart"/>
      <w:r>
        <w:t>Lammase</w:t>
      </w:r>
      <w:proofErr w:type="spellEnd"/>
      <w:r>
        <w:t xml:space="preserve"> Cycle, when </w:t>
      </w:r>
      <w:proofErr w:type="spellStart"/>
      <w:r>
        <w:t>husbonds</w:t>
      </w:r>
      <w:proofErr w:type="spellEnd"/>
      <w:r>
        <w:t xml:space="preserve"> wynn </w:t>
      </w:r>
      <w:proofErr w:type="spellStart"/>
      <w:r>
        <w:t>ther</w:t>
      </w:r>
      <w:proofErr w:type="spellEnd"/>
      <w:r>
        <w:t xml:space="preserve"> </w:t>
      </w:r>
      <w:proofErr w:type="spellStart"/>
      <w:r>
        <w:t>haye</w:t>
      </w:r>
      <w:proofErr w:type="spellEnd"/>
      <w:r>
        <w:t xml:space="preserve"> " of the year 1388, there was fought 3 miles distant from Elsdon, the famous Battle of Otterburn, where there was slain a large number of knights and men of high degree. The great Scottish leader fell in the combat, and his dead body was with those of Sir Robert Hart and Sir Simon Glendinning carried away long 40 miles to Melrose for burial. No historian tells us what became of the corpses of men nearly equally distinguished, who fell in the fray, but the ballad in a touching stanza tells us,</w:t>
      </w:r>
    </w:p>
    <w:p w14:paraId="28C69398" w14:textId="77777777" w:rsidR="00812619" w:rsidRDefault="00812619" w:rsidP="00A3695E">
      <w:pPr>
        <w:spacing w:after="0"/>
        <w:ind w:right="125"/>
        <w:jc w:val="center"/>
      </w:pPr>
      <w:r>
        <w:rPr>
          <w:noProof/>
        </w:rPr>
        <w:drawing>
          <wp:inline distT="0" distB="0" distL="0" distR="0" wp14:anchorId="08B75BF7" wp14:editId="7D4FBBA3">
            <wp:extent cx="70104" cy="51832"/>
            <wp:effectExtent l="0" t="0" r="0" b="0"/>
            <wp:docPr id="19577" name="Picture 19577"/>
            <wp:cNvGraphicFramePr/>
            <a:graphic xmlns:a="http://schemas.openxmlformats.org/drawingml/2006/main">
              <a:graphicData uri="http://schemas.openxmlformats.org/drawingml/2006/picture">
                <pic:pic xmlns:pic="http://schemas.openxmlformats.org/drawingml/2006/picture">
                  <pic:nvPicPr>
                    <pic:cNvPr id="19577" name="Picture 19577"/>
                    <pic:cNvPicPr/>
                  </pic:nvPicPr>
                  <pic:blipFill>
                    <a:blip r:embed="rId295"/>
                    <a:stretch>
                      <a:fillRect/>
                    </a:stretch>
                  </pic:blipFill>
                  <pic:spPr>
                    <a:xfrm>
                      <a:off x="0" y="0"/>
                      <a:ext cx="70104" cy="51832"/>
                    </a:xfrm>
                    <a:prstGeom prst="rect">
                      <a:avLst/>
                    </a:prstGeom>
                  </pic:spPr>
                </pic:pic>
              </a:graphicData>
            </a:graphic>
          </wp:inline>
        </w:drawing>
      </w:r>
      <w:r>
        <w:rPr>
          <w:sz w:val="26"/>
        </w:rPr>
        <w:t xml:space="preserve">Then one the </w:t>
      </w:r>
      <w:proofErr w:type="spellStart"/>
      <w:r>
        <w:rPr>
          <w:sz w:val="26"/>
        </w:rPr>
        <w:t>morne</w:t>
      </w:r>
      <w:proofErr w:type="spellEnd"/>
      <w:r>
        <w:rPr>
          <w:sz w:val="26"/>
        </w:rPr>
        <w:t xml:space="preserve"> they made them </w:t>
      </w:r>
      <w:proofErr w:type="spellStart"/>
      <w:r>
        <w:rPr>
          <w:sz w:val="26"/>
        </w:rPr>
        <w:t>beeres</w:t>
      </w:r>
      <w:proofErr w:type="spellEnd"/>
      <w:r>
        <w:rPr>
          <w:sz w:val="26"/>
        </w:rPr>
        <w:t>,</w:t>
      </w:r>
    </w:p>
    <w:p w14:paraId="6518E4EA" w14:textId="77777777" w:rsidR="00812619" w:rsidRDefault="00812619" w:rsidP="00A3695E">
      <w:pPr>
        <w:spacing w:after="0"/>
        <w:ind w:left="10" w:hanging="10"/>
        <w:jc w:val="center"/>
      </w:pPr>
      <w:r>
        <w:rPr>
          <w:sz w:val="26"/>
        </w:rPr>
        <w:t xml:space="preserve">Of </w:t>
      </w:r>
      <w:proofErr w:type="spellStart"/>
      <w:r>
        <w:rPr>
          <w:sz w:val="26"/>
        </w:rPr>
        <w:t>byrch</w:t>
      </w:r>
      <w:proofErr w:type="spellEnd"/>
      <w:r>
        <w:rPr>
          <w:sz w:val="26"/>
        </w:rPr>
        <w:t xml:space="preserve"> and </w:t>
      </w:r>
      <w:proofErr w:type="spellStart"/>
      <w:r>
        <w:rPr>
          <w:sz w:val="26"/>
        </w:rPr>
        <w:t>haysell</w:t>
      </w:r>
      <w:proofErr w:type="spellEnd"/>
      <w:r>
        <w:rPr>
          <w:sz w:val="26"/>
        </w:rPr>
        <w:t xml:space="preserve"> </w:t>
      </w:r>
      <w:proofErr w:type="spellStart"/>
      <w:r>
        <w:rPr>
          <w:sz w:val="26"/>
        </w:rPr>
        <w:t>graye</w:t>
      </w:r>
      <w:proofErr w:type="spellEnd"/>
      <w:r>
        <w:rPr>
          <w:sz w:val="26"/>
        </w:rPr>
        <w:t xml:space="preserve"> ;</w:t>
      </w:r>
    </w:p>
    <w:p w14:paraId="0712D5C7" w14:textId="77777777" w:rsidR="00812619" w:rsidRDefault="00812619" w:rsidP="00A3695E">
      <w:pPr>
        <w:spacing w:after="0"/>
        <w:ind w:left="1306"/>
        <w:jc w:val="center"/>
      </w:pPr>
      <w:r>
        <w:rPr>
          <w:sz w:val="24"/>
        </w:rPr>
        <w:t xml:space="preserve">Many a </w:t>
      </w:r>
      <w:proofErr w:type="spellStart"/>
      <w:r>
        <w:rPr>
          <w:sz w:val="24"/>
        </w:rPr>
        <w:t>widowe</w:t>
      </w:r>
      <w:proofErr w:type="spellEnd"/>
      <w:r>
        <w:rPr>
          <w:sz w:val="24"/>
        </w:rPr>
        <w:t xml:space="preserve"> with </w:t>
      </w:r>
      <w:proofErr w:type="spellStart"/>
      <w:r>
        <w:rPr>
          <w:sz w:val="24"/>
        </w:rPr>
        <w:t>wepyng</w:t>
      </w:r>
      <w:proofErr w:type="spellEnd"/>
      <w:r>
        <w:rPr>
          <w:sz w:val="24"/>
        </w:rPr>
        <w:t xml:space="preserve"> </w:t>
      </w:r>
      <w:proofErr w:type="spellStart"/>
      <w:r>
        <w:rPr>
          <w:sz w:val="24"/>
        </w:rPr>
        <w:t>teyres</w:t>
      </w:r>
      <w:proofErr w:type="spellEnd"/>
      <w:r>
        <w:rPr>
          <w:sz w:val="24"/>
        </w:rPr>
        <w:t>,</w:t>
      </w:r>
    </w:p>
    <w:p w14:paraId="789FF4ED" w14:textId="77777777" w:rsidR="00812619" w:rsidRDefault="00812619" w:rsidP="00A3695E">
      <w:pPr>
        <w:spacing w:after="88"/>
        <w:ind w:left="10" w:hanging="10"/>
        <w:jc w:val="center"/>
      </w:pPr>
      <w:proofErr w:type="spellStart"/>
      <w:r>
        <w:rPr>
          <w:sz w:val="26"/>
        </w:rPr>
        <w:t>Ther</w:t>
      </w:r>
      <w:proofErr w:type="spellEnd"/>
      <w:r>
        <w:rPr>
          <w:sz w:val="26"/>
        </w:rPr>
        <w:t xml:space="preserve"> makes they </w:t>
      </w:r>
      <w:proofErr w:type="spellStart"/>
      <w:r>
        <w:rPr>
          <w:sz w:val="26"/>
        </w:rPr>
        <w:t>fette</w:t>
      </w:r>
      <w:proofErr w:type="spellEnd"/>
      <w:r>
        <w:rPr>
          <w:sz w:val="26"/>
        </w:rPr>
        <w:t xml:space="preserve"> </w:t>
      </w:r>
      <w:proofErr w:type="spellStart"/>
      <w:r>
        <w:rPr>
          <w:sz w:val="26"/>
        </w:rPr>
        <w:t>awaye</w:t>
      </w:r>
      <w:proofErr w:type="spellEnd"/>
      <w:r>
        <w:rPr>
          <w:sz w:val="26"/>
        </w:rPr>
        <w:t>."</w:t>
      </w:r>
    </w:p>
    <w:p w14:paraId="2B842CCC" w14:textId="77777777" w:rsidR="00812619" w:rsidRDefault="00812619" w:rsidP="00A3695E">
      <w:pPr>
        <w:ind w:left="720" w:right="-15"/>
      </w:pPr>
      <w:r>
        <w:t xml:space="preserve">The probability seems strong, that the bodies of the glorious dead, lying on their rustic biers, were carried to the parish church for interment with all solemn rites, in the consecrated ground, whilst the bodies of the meaner soldiers found a grave where they fell. There is no account extant of any battle about that period, except the battle of Otterburn, having occurred near Elsdon, which could have produced so many bodies " in one red burial </w:t>
      </w:r>
      <w:proofErr w:type="spellStart"/>
      <w:r>
        <w:t>blent</w:t>
      </w:r>
      <w:proofErr w:type="spellEnd"/>
      <w:r>
        <w:t xml:space="preserve">," as those mentioned by Hodgson as discovered outside the church at Elsdon and to which must be added the skeletons I found extending under the walls, and probably within the Nave of the old Border church. We thus find ourselves arriving at the conclusion, that the </w:t>
      </w:r>
      <w:r>
        <w:lastRenderedPageBreak/>
        <w:t>mouldering bones I have been dilating upon are the remains of those warriors true, who in the autumn of 1388 met in deadly warfare on the now peaceful slopes of Otterburn, and whose heroic deeds are handed down to all generations in that chiefest of ballads—which will live as long as the English language endures—" The Battle of Otterburne."</w:t>
      </w:r>
    </w:p>
    <w:p w14:paraId="47D944BC" w14:textId="77777777" w:rsidR="00812619" w:rsidRPr="0006275F" w:rsidRDefault="00812619">
      <w:pPr>
        <w:pStyle w:val="BodyText"/>
        <w:spacing w:before="5" w:line="271" w:lineRule="auto"/>
        <w:ind w:left="943" w:right="1039" w:firstLine="290"/>
        <w:jc w:val="both"/>
        <w:rPr>
          <w:color w:val="363436"/>
          <w:w w:val="105"/>
        </w:rPr>
      </w:pPr>
    </w:p>
    <w:p w14:paraId="3B18F224" w14:textId="40766A1F" w:rsidR="00980B48" w:rsidRDefault="00980B48" w:rsidP="00787726">
      <w:pPr>
        <w:tabs>
          <w:tab w:val="center" w:pos="984"/>
          <w:tab w:val="center" w:pos="4661"/>
          <w:tab w:val="center" w:pos="6674"/>
        </w:tabs>
        <w:spacing w:after="145"/>
      </w:pPr>
    </w:p>
    <w:p w14:paraId="4DA45C57" w14:textId="77777777" w:rsidR="00095630" w:rsidRDefault="00095630" w:rsidP="008E5043">
      <w:pPr>
        <w:ind w:left="-5" w:right="1079"/>
      </w:pPr>
    </w:p>
    <w:sectPr w:rsidR="00095630" w:rsidSect="000D733A">
      <w:headerReference w:type="even" r:id="rId296"/>
      <w:headerReference w:type="default" r:id="rId297"/>
      <w:footerReference w:type="even" r:id="rId298"/>
      <w:footerReference w:type="default" r:id="rId299"/>
      <w:headerReference w:type="first" r:id="rId300"/>
      <w:footerReference w:type="first" r:id="rId301"/>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45134B6" w14:textId="77777777" w:rsidR="00916224" w:rsidRDefault="00916224" w:rsidP="004C547B">
      <w:pPr>
        <w:spacing w:after="0" w:line="240" w:lineRule="auto"/>
      </w:pPr>
      <w:r>
        <w:separator/>
      </w:r>
    </w:p>
  </w:endnote>
  <w:endnote w:type="continuationSeparator" w:id="0">
    <w:p w14:paraId="06D9D6D1" w14:textId="77777777" w:rsidR="00916224" w:rsidRDefault="00916224" w:rsidP="004C547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listo MT">
    <w:panose1 w:val="02040603050505030304"/>
    <w:charset w:val="00"/>
    <w:family w:val="roman"/>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Trebuchet MS">
    <w:altName w:val="Trebuchet MS"/>
    <w:panose1 w:val="020B0603020202020204"/>
    <w:charset w:val="00"/>
    <w:family w:val="swiss"/>
    <w:pitch w:val="variable"/>
    <w:sig w:usb0="000006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ED06AD" w14:textId="77777777" w:rsidR="00095630" w:rsidRDefault="00000000">
    <w:pPr>
      <w:pStyle w:val="BodyText"/>
      <w:spacing w:line="14" w:lineRule="auto"/>
      <w:rPr>
        <w:sz w:val="20"/>
      </w:rPr>
    </w:pPr>
    <w:r>
      <w:pict w14:anchorId="011A4852">
        <v:rect id="docshape8" o:spid="_x0000_s1027" style="position:absolute;margin-left:56.65pt;margin-top:752.15pt;width:481.9pt;height:1.45pt;z-index:-251651072;mso-position-horizontal-relative:page;mso-position-vertical-relative:page" fillcolor="#0a3696" stroked="f">
          <w10:wrap anchorx="page" anchory="page"/>
        </v:rect>
      </w:pict>
    </w:r>
    <w:r>
      <w:pict w14:anchorId="68551394">
        <v:shapetype id="_x0000_t202" coordsize="21600,21600" o:spt="202" path="m,l,21600r21600,l21600,xe">
          <v:stroke joinstyle="miter"/>
          <v:path gradientshapeok="t" o:connecttype="rect"/>
        </v:shapetype>
        <v:shape id="docshape9" o:spid="_x0000_s1028" type="#_x0000_t202" style="position:absolute;margin-left:291.6pt;margin-top:755.75pt;width:13.15pt;height:12.1pt;z-index:-251650048;mso-position-horizontal-relative:page;mso-position-vertical-relative:page" filled="f" stroked="f">
          <v:textbox inset="0,0,0,0">
            <w:txbxContent>
              <w:p w14:paraId="7833320D" w14:textId="77777777" w:rsidR="00095630" w:rsidRDefault="00095630">
                <w:pPr>
                  <w:spacing w:before="14"/>
                  <w:ind w:left="60"/>
                  <w:rPr>
                    <w:sz w:val="18"/>
                  </w:rPr>
                </w:pPr>
                <w:r>
                  <w:rPr>
                    <w:spacing w:val="-5"/>
                    <w:sz w:val="18"/>
                  </w:rPr>
                  <w:fldChar w:fldCharType="begin"/>
                </w:r>
                <w:r>
                  <w:rPr>
                    <w:spacing w:val="-5"/>
                    <w:sz w:val="18"/>
                  </w:rPr>
                  <w:instrText xml:space="preserve"> PAGE  \* roman </w:instrText>
                </w:r>
                <w:r>
                  <w:rPr>
                    <w:spacing w:val="-5"/>
                    <w:sz w:val="18"/>
                  </w:rPr>
                  <w:fldChar w:fldCharType="separate"/>
                </w:r>
                <w:r>
                  <w:rPr>
                    <w:spacing w:val="-5"/>
                    <w:sz w:val="18"/>
                  </w:rPr>
                  <w:t>iii</w:t>
                </w:r>
                <w:r>
                  <w:rPr>
                    <w:spacing w:val="-5"/>
                    <w:sz w:val="18"/>
                  </w:rPr>
                  <w:fldChar w:fldCharType="end"/>
                </w:r>
              </w:p>
            </w:txbxContent>
          </v:textbox>
          <w10:wrap anchorx="page" anchory="page"/>
        </v:shape>
      </w:pict>
    </w:r>
    <w:r>
      <w:pict w14:anchorId="22DD11E6">
        <v:shape id="docshape10" o:spid="_x0000_s1029" type="#_x0000_t202" style="position:absolute;margin-left:466.65pt;margin-top:771.85pt;width:70.2pt;height:20.15pt;z-index:-251649024;mso-position-horizontal-relative:page;mso-position-vertical-relative:page" filled="f" stroked="f">
          <v:textbox inset="0,0,0,0">
            <w:txbxContent>
              <w:p w14:paraId="5F1416EE" w14:textId="77777777" w:rsidR="00095630" w:rsidRDefault="00095630">
                <w:pPr>
                  <w:spacing w:before="15" w:line="183" w:lineRule="exact"/>
                  <w:ind w:left="20"/>
                  <w:rPr>
                    <w:i/>
                    <w:sz w:val="16"/>
                  </w:rPr>
                </w:pPr>
                <w:r>
                  <w:rPr>
                    <w:i/>
                    <w:sz w:val="16"/>
                  </w:rPr>
                  <w:t>Doc</w:t>
                </w:r>
                <w:r>
                  <w:rPr>
                    <w:i/>
                    <w:spacing w:val="-1"/>
                    <w:sz w:val="16"/>
                  </w:rPr>
                  <w:t xml:space="preserve"> </w:t>
                </w:r>
                <w:r>
                  <w:rPr>
                    <w:i/>
                    <w:sz w:val="16"/>
                  </w:rPr>
                  <w:t>ref.</w:t>
                </w:r>
                <w:r>
                  <w:rPr>
                    <w:i/>
                    <w:spacing w:val="-1"/>
                    <w:sz w:val="16"/>
                  </w:rPr>
                  <w:t xml:space="preserve"> </w:t>
                </w:r>
                <w:r>
                  <w:rPr>
                    <w:i/>
                    <w:spacing w:val="-2"/>
                    <w:sz w:val="16"/>
                  </w:rPr>
                  <w:t>232820.03</w:t>
                </w:r>
              </w:p>
              <w:p w14:paraId="20C08C31" w14:textId="77777777" w:rsidR="00095630" w:rsidRDefault="00095630">
                <w:pPr>
                  <w:spacing w:line="183" w:lineRule="exact"/>
                  <w:ind w:left="92"/>
                  <w:rPr>
                    <w:i/>
                    <w:sz w:val="16"/>
                  </w:rPr>
                </w:pPr>
                <w:r>
                  <w:rPr>
                    <w:i/>
                    <w:sz w:val="16"/>
                  </w:rPr>
                  <w:t>Issue</w:t>
                </w:r>
                <w:r>
                  <w:rPr>
                    <w:i/>
                    <w:spacing w:val="-3"/>
                    <w:sz w:val="16"/>
                  </w:rPr>
                  <w:t xml:space="preserve"> </w:t>
                </w:r>
                <w:r>
                  <w:rPr>
                    <w:i/>
                    <w:sz w:val="16"/>
                  </w:rPr>
                  <w:t>1, Dec</w:t>
                </w:r>
                <w:r>
                  <w:rPr>
                    <w:i/>
                    <w:spacing w:val="-2"/>
                    <w:sz w:val="16"/>
                  </w:rPr>
                  <w:t xml:space="preserve"> </w:t>
                </w:r>
                <w:r>
                  <w:rPr>
                    <w:i/>
                    <w:spacing w:val="-4"/>
                    <w:sz w:val="16"/>
                  </w:rPr>
                  <w:t>2021</w:t>
                </w:r>
              </w:p>
            </w:txbxContent>
          </v:textbox>
          <w10:wrap anchorx="page" anchory="page"/>
        </v:shape>
      </w:pic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897D6D" w14:textId="77777777" w:rsidR="00095630" w:rsidRDefault="00095630">
    <w:pPr>
      <w:pStyle w:val="BodyText"/>
      <w:spacing w:line="14" w:lineRule="auto"/>
      <w:rPr>
        <w:sz w:val="2"/>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EE03A7" w14:textId="77777777" w:rsidR="00095630" w:rsidRDefault="00095630">
    <w:pPr>
      <w:pStyle w:val="BodyText"/>
      <w:spacing w:line="14" w:lineRule="auto"/>
      <w:rPr>
        <w:sz w:val="2"/>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B304BC" w14:textId="77777777" w:rsidR="00095630" w:rsidRDefault="00095630">
    <w:pPr>
      <w:pStyle w:val="BodyText"/>
      <w:spacing w:line="14" w:lineRule="auto"/>
      <w:rPr>
        <w:sz w:val="2"/>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22AB10" w14:textId="77777777" w:rsidR="00095630" w:rsidRDefault="00095630">
    <w:pPr>
      <w:pStyle w:val="BodyText"/>
      <w:spacing w:line="14" w:lineRule="auto"/>
      <w:rPr>
        <w:sz w:val="2"/>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A57D66" w14:textId="77777777" w:rsidR="00095630" w:rsidRDefault="00095630">
    <w:pPr>
      <w:pStyle w:val="BodyText"/>
      <w:spacing w:line="14" w:lineRule="auto"/>
      <w:rPr>
        <w:sz w:val="2"/>
      </w:rP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8C5D60" w14:textId="77777777" w:rsidR="00095630" w:rsidRDefault="00095630">
    <w:pPr>
      <w:pStyle w:val="BodyText"/>
      <w:spacing w:line="14" w:lineRule="auto"/>
      <w:rPr>
        <w:sz w:val="2"/>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81C0DE" w14:textId="77777777" w:rsidR="00095630" w:rsidRDefault="00095630">
    <w:pPr>
      <w:pStyle w:val="BodyText"/>
      <w:spacing w:line="14" w:lineRule="auto"/>
      <w:rPr>
        <w:sz w:val="2"/>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D7AF05" w14:textId="77777777" w:rsidR="00095630" w:rsidRDefault="00095630">
    <w:pPr>
      <w:pStyle w:val="BodyText"/>
      <w:spacing w:line="14" w:lineRule="auto"/>
      <w:rPr>
        <w:sz w:val="2"/>
      </w:rP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B2A098" w14:textId="77777777" w:rsidR="00095630" w:rsidRDefault="00095630">
    <w:pPr>
      <w:pStyle w:val="BodyText"/>
      <w:spacing w:line="14" w:lineRule="auto"/>
      <w:rPr>
        <w:sz w:val="2"/>
      </w:rP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FD8A7B" w14:textId="77777777" w:rsidR="00095630" w:rsidRDefault="00095630">
    <w:pPr>
      <w:pStyle w:val="BodyText"/>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38D905" w14:textId="77777777" w:rsidR="00095630" w:rsidRDefault="00000000">
    <w:pPr>
      <w:pStyle w:val="BodyText"/>
      <w:spacing w:line="14" w:lineRule="auto"/>
      <w:rPr>
        <w:sz w:val="20"/>
      </w:rPr>
    </w:pPr>
    <w:r>
      <w:pict w14:anchorId="0624D568">
        <v:rect id="docshape13" o:spid="_x0000_s1032" style="position:absolute;margin-left:56.65pt;margin-top:752.15pt;width:481.9pt;height:1.45pt;z-index:-251644928;mso-position-horizontal-relative:page;mso-position-vertical-relative:page" fillcolor="#0a3696" stroked="f">
          <w10:wrap anchorx="page" anchory="page"/>
        </v:rect>
      </w:pict>
    </w:r>
    <w:r>
      <w:pict w14:anchorId="4E1BA60F">
        <v:shapetype id="_x0000_t202" coordsize="21600,21600" o:spt="202" path="m,l,21600r21600,l21600,xe">
          <v:stroke joinstyle="miter"/>
          <v:path gradientshapeok="t" o:connecttype="rect"/>
        </v:shapetype>
        <v:shape id="docshape14" o:spid="_x0000_s1033" type="#_x0000_t202" style="position:absolute;margin-left:289.55pt;margin-top:755.75pt;width:17.1pt;height:12.1pt;z-index:-251643904;mso-position-horizontal-relative:page;mso-position-vertical-relative:page" filled="f" stroked="f">
          <v:textbox inset="0,0,0,0">
            <w:txbxContent>
              <w:p w14:paraId="41EF4DE6" w14:textId="77777777" w:rsidR="00095630" w:rsidRDefault="00095630">
                <w:pPr>
                  <w:spacing w:before="14"/>
                  <w:ind w:left="60"/>
                  <w:rPr>
                    <w:sz w:val="18"/>
                  </w:rPr>
                </w:pPr>
                <w:r>
                  <w:rPr>
                    <w:spacing w:val="-5"/>
                    <w:sz w:val="18"/>
                  </w:rPr>
                  <w:fldChar w:fldCharType="begin"/>
                </w:r>
                <w:r>
                  <w:rPr>
                    <w:spacing w:val="-5"/>
                    <w:sz w:val="18"/>
                  </w:rPr>
                  <w:instrText xml:space="preserve"> PAGE </w:instrText>
                </w:r>
                <w:r>
                  <w:rPr>
                    <w:spacing w:val="-5"/>
                    <w:sz w:val="18"/>
                  </w:rPr>
                  <w:fldChar w:fldCharType="separate"/>
                </w:r>
                <w:r>
                  <w:rPr>
                    <w:spacing w:val="-5"/>
                    <w:sz w:val="18"/>
                  </w:rPr>
                  <w:t>22</w:t>
                </w:r>
                <w:r>
                  <w:rPr>
                    <w:spacing w:val="-5"/>
                    <w:sz w:val="18"/>
                  </w:rPr>
                  <w:fldChar w:fldCharType="end"/>
                </w:r>
              </w:p>
            </w:txbxContent>
          </v:textbox>
          <w10:wrap anchorx="page" anchory="page"/>
        </v:shape>
      </w:pict>
    </w:r>
    <w:r>
      <w:pict w14:anchorId="15BE7EE5">
        <v:shape id="docshape15" o:spid="_x0000_s1034" type="#_x0000_t202" style="position:absolute;margin-left:466.65pt;margin-top:771.85pt;width:70.2pt;height:20.15pt;z-index:-251642880;mso-position-horizontal-relative:page;mso-position-vertical-relative:page" filled="f" stroked="f">
          <v:textbox inset="0,0,0,0">
            <w:txbxContent>
              <w:p w14:paraId="148C49DF" w14:textId="77777777" w:rsidR="00095630" w:rsidRDefault="00095630">
                <w:pPr>
                  <w:spacing w:before="15" w:line="183" w:lineRule="exact"/>
                  <w:ind w:left="20"/>
                  <w:rPr>
                    <w:i/>
                    <w:sz w:val="16"/>
                  </w:rPr>
                </w:pPr>
                <w:r>
                  <w:rPr>
                    <w:i/>
                    <w:sz w:val="16"/>
                  </w:rPr>
                  <w:t>Doc</w:t>
                </w:r>
                <w:r>
                  <w:rPr>
                    <w:i/>
                    <w:spacing w:val="-1"/>
                    <w:sz w:val="16"/>
                  </w:rPr>
                  <w:t xml:space="preserve"> </w:t>
                </w:r>
                <w:r>
                  <w:rPr>
                    <w:i/>
                    <w:sz w:val="16"/>
                  </w:rPr>
                  <w:t>ref.</w:t>
                </w:r>
                <w:r>
                  <w:rPr>
                    <w:i/>
                    <w:spacing w:val="-1"/>
                    <w:sz w:val="16"/>
                  </w:rPr>
                  <w:t xml:space="preserve"> </w:t>
                </w:r>
                <w:r>
                  <w:rPr>
                    <w:i/>
                    <w:spacing w:val="-2"/>
                    <w:sz w:val="16"/>
                  </w:rPr>
                  <w:t>232820.03</w:t>
                </w:r>
              </w:p>
              <w:p w14:paraId="64FAB744" w14:textId="77777777" w:rsidR="00095630" w:rsidRDefault="00095630">
                <w:pPr>
                  <w:spacing w:line="183" w:lineRule="exact"/>
                  <w:ind w:left="92"/>
                  <w:rPr>
                    <w:i/>
                    <w:sz w:val="16"/>
                  </w:rPr>
                </w:pPr>
                <w:r>
                  <w:rPr>
                    <w:i/>
                    <w:sz w:val="16"/>
                  </w:rPr>
                  <w:t>Issue</w:t>
                </w:r>
                <w:r>
                  <w:rPr>
                    <w:i/>
                    <w:spacing w:val="-3"/>
                    <w:sz w:val="16"/>
                  </w:rPr>
                  <w:t xml:space="preserve"> </w:t>
                </w:r>
                <w:r>
                  <w:rPr>
                    <w:i/>
                    <w:sz w:val="16"/>
                  </w:rPr>
                  <w:t>1, Dec</w:t>
                </w:r>
                <w:r>
                  <w:rPr>
                    <w:i/>
                    <w:spacing w:val="-2"/>
                    <w:sz w:val="16"/>
                  </w:rPr>
                  <w:t xml:space="preserve"> </w:t>
                </w:r>
                <w:r>
                  <w:rPr>
                    <w:i/>
                    <w:spacing w:val="-4"/>
                    <w:sz w:val="16"/>
                  </w:rPr>
                  <w:t>2021</w:t>
                </w:r>
              </w:p>
            </w:txbxContent>
          </v:textbox>
          <w10:wrap anchorx="page" anchory="page"/>
        </v:shape>
      </w:pic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45893C" w14:textId="77777777" w:rsidR="00095630" w:rsidRDefault="00000000">
    <w:pPr>
      <w:pStyle w:val="BodyText"/>
      <w:spacing w:line="14" w:lineRule="auto"/>
      <w:rPr>
        <w:sz w:val="20"/>
      </w:rPr>
    </w:pPr>
    <w:r>
      <w:pict w14:anchorId="3FB84341">
        <v:rect id="docshape1105" o:spid="_x0000_s1041" style="position:absolute;margin-left:56.65pt;margin-top:752.15pt;width:481.9pt;height:1.45pt;z-index:-251634688;mso-position-horizontal-relative:page;mso-position-vertical-relative:page" fillcolor="#0a3696" stroked="f">
          <w10:wrap anchorx="page" anchory="page"/>
        </v:rect>
      </w:pict>
    </w:r>
    <w:r>
      <w:pict w14:anchorId="1AF8EC48">
        <v:shapetype id="_x0000_t202" coordsize="21600,21600" o:spt="202" path="m,l,21600r21600,l21600,xe">
          <v:stroke joinstyle="miter"/>
          <v:path gradientshapeok="t" o:connecttype="rect"/>
        </v:shapetype>
        <v:shape id="docshape1106" o:spid="_x0000_s1042" type="#_x0000_t202" style="position:absolute;margin-left:289.55pt;margin-top:755.75pt;width:17.1pt;height:12.1pt;z-index:-251633664;mso-position-horizontal-relative:page;mso-position-vertical-relative:page" filled="f" stroked="f">
          <v:textbox inset="0,0,0,0">
            <w:txbxContent>
              <w:p w14:paraId="0E8F0181" w14:textId="77777777" w:rsidR="00095630" w:rsidRDefault="00095630">
                <w:pPr>
                  <w:spacing w:before="14"/>
                  <w:ind w:left="60"/>
                  <w:rPr>
                    <w:sz w:val="18"/>
                  </w:rPr>
                </w:pPr>
                <w:r>
                  <w:rPr>
                    <w:spacing w:val="-5"/>
                    <w:sz w:val="18"/>
                  </w:rPr>
                  <w:fldChar w:fldCharType="begin"/>
                </w:r>
                <w:r>
                  <w:rPr>
                    <w:spacing w:val="-5"/>
                    <w:sz w:val="18"/>
                  </w:rPr>
                  <w:instrText xml:space="preserve"> PAGE </w:instrText>
                </w:r>
                <w:r>
                  <w:rPr>
                    <w:spacing w:val="-5"/>
                    <w:sz w:val="18"/>
                  </w:rPr>
                  <w:fldChar w:fldCharType="separate"/>
                </w:r>
                <w:r>
                  <w:rPr>
                    <w:spacing w:val="-5"/>
                    <w:sz w:val="18"/>
                  </w:rPr>
                  <w:t>29</w:t>
                </w:r>
                <w:r>
                  <w:rPr>
                    <w:spacing w:val="-5"/>
                    <w:sz w:val="18"/>
                  </w:rPr>
                  <w:fldChar w:fldCharType="end"/>
                </w:r>
              </w:p>
            </w:txbxContent>
          </v:textbox>
          <w10:wrap anchorx="page" anchory="page"/>
        </v:shape>
      </w:pict>
    </w:r>
    <w:r>
      <w:pict w14:anchorId="5A8D4D90">
        <v:shape id="docshape1107" o:spid="_x0000_s1043" type="#_x0000_t202" style="position:absolute;margin-left:466.65pt;margin-top:771.85pt;width:70.2pt;height:20.15pt;z-index:-251632640;mso-position-horizontal-relative:page;mso-position-vertical-relative:page" filled="f" stroked="f">
          <v:textbox inset="0,0,0,0">
            <w:txbxContent>
              <w:p w14:paraId="1F396C89" w14:textId="77777777" w:rsidR="00095630" w:rsidRDefault="00095630">
                <w:pPr>
                  <w:spacing w:before="15" w:line="183" w:lineRule="exact"/>
                  <w:ind w:left="20"/>
                  <w:rPr>
                    <w:i/>
                    <w:sz w:val="16"/>
                  </w:rPr>
                </w:pPr>
                <w:r>
                  <w:rPr>
                    <w:i/>
                    <w:sz w:val="16"/>
                  </w:rPr>
                  <w:t>Doc</w:t>
                </w:r>
                <w:r>
                  <w:rPr>
                    <w:i/>
                    <w:spacing w:val="-1"/>
                    <w:sz w:val="16"/>
                  </w:rPr>
                  <w:t xml:space="preserve"> </w:t>
                </w:r>
                <w:r>
                  <w:rPr>
                    <w:i/>
                    <w:sz w:val="16"/>
                  </w:rPr>
                  <w:t>ref.</w:t>
                </w:r>
                <w:r>
                  <w:rPr>
                    <w:i/>
                    <w:spacing w:val="-1"/>
                    <w:sz w:val="16"/>
                  </w:rPr>
                  <w:t xml:space="preserve"> </w:t>
                </w:r>
                <w:r>
                  <w:rPr>
                    <w:i/>
                    <w:spacing w:val="-2"/>
                    <w:sz w:val="16"/>
                  </w:rPr>
                  <w:t>232820.03</w:t>
                </w:r>
              </w:p>
              <w:p w14:paraId="79057FDC" w14:textId="77777777" w:rsidR="00095630" w:rsidRDefault="00095630">
                <w:pPr>
                  <w:spacing w:line="183" w:lineRule="exact"/>
                  <w:ind w:left="92"/>
                  <w:rPr>
                    <w:i/>
                    <w:sz w:val="16"/>
                  </w:rPr>
                </w:pPr>
                <w:r>
                  <w:rPr>
                    <w:i/>
                    <w:sz w:val="16"/>
                  </w:rPr>
                  <w:t>Issue</w:t>
                </w:r>
                <w:r>
                  <w:rPr>
                    <w:i/>
                    <w:spacing w:val="-3"/>
                    <w:sz w:val="16"/>
                  </w:rPr>
                  <w:t xml:space="preserve"> </w:t>
                </w:r>
                <w:r>
                  <w:rPr>
                    <w:i/>
                    <w:sz w:val="16"/>
                  </w:rPr>
                  <w:t>1, Dec</w:t>
                </w:r>
                <w:r>
                  <w:rPr>
                    <w:i/>
                    <w:spacing w:val="-2"/>
                    <w:sz w:val="16"/>
                  </w:rPr>
                  <w:t xml:space="preserve"> </w:t>
                </w:r>
                <w:r>
                  <w:rPr>
                    <w:i/>
                    <w:spacing w:val="-4"/>
                    <w:sz w:val="16"/>
                  </w:rPr>
                  <w:t>2021</w:t>
                </w:r>
              </w:p>
            </w:txbxContent>
          </v:textbox>
          <w10:wrap anchorx="page" anchory="page"/>
        </v:shape>
      </w:pic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A7CDA3" w14:textId="77777777" w:rsidR="00095630" w:rsidRDefault="00000000">
    <w:pPr>
      <w:pStyle w:val="BodyText"/>
      <w:spacing w:line="14" w:lineRule="auto"/>
      <w:rPr>
        <w:sz w:val="20"/>
      </w:rPr>
    </w:pPr>
    <w:r>
      <w:pict w14:anchorId="79E56B1F">
        <v:shapetype id="_x0000_t202" coordsize="21600,21600" o:spt="202" path="m,l,21600r21600,l21600,xe">
          <v:stroke joinstyle="miter"/>
          <v:path gradientshapeok="t" o:connecttype="rect"/>
        </v:shapetype>
        <v:shape id="docshape1108" o:spid="_x0000_s1044" type="#_x0000_t202" style="position:absolute;margin-left:414.9pt;margin-top:509.15pt;width:12.1pt;height:12.1pt;z-index:-251631616;mso-position-horizontal-relative:page;mso-position-vertical-relative:page" filled="f" stroked="f">
          <v:textbox inset="0,0,0,0">
            <w:txbxContent>
              <w:p w14:paraId="63070EAF" w14:textId="77777777" w:rsidR="00095630" w:rsidRDefault="00095630">
                <w:pPr>
                  <w:spacing w:before="14"/>
                  <w:ind w:left="20"/>
                  <w:rPr>
                    <w:sz w:val="18"/>
                  </w:rPr>
                </w:pPr>
                <w:r>
                  <w:rPr>
                    <w:spacing w:val="-5"/>
                    <w:sz w:val="18"/>
                  </w:rPr>
                  <w:t>45</w:t>
                </w:r>
              </w:p>
            </w:txbxContent>
          </v:textbox>
          <w10:wrap anchorx="page" anchory="page"/>
        </v:shape>
      </w:pict>
    </w:r>
    <w:r>
      <w:pict w14:anchorId="714B6DFC">
        <v:shape id="docshape1109" o:spid="_x0000_s1045" type="#_x0000_t202" style="position:absolute;margin-left:713.25pt;margin-top:525.25pt;width:70.2pt;height:20.15pt;z-index:-251630592;mso-position-horizontal-relative:page;mso-position-vertical-relative:page" filled="f" stroked="f">
          <v:textbox inset="0,0,0,0">
            <w:txbxContent>
              <w:p w14:paraId="20CB41D8" w14:textId="77777777" w:rsidR="00095630" w:rsidRDefault="00095630">
                <w:pPr>
                  <w:spacing w:before="15" w:line="183" w:lineRule="exact"/>
                  <w:ind w:left="20"/>
                  <w:rPr>
                    <w:i/>
                    <w:sz w:val="16"/>
                  </w:rPr>
                </w:pPr>
                <w:r>
                  <w:rPr>
                    <w:i/>
                    <w:sz w:val="16"/>
                  </w:rPr>
                  <w:t>Doc</w:t>
                </w:r>
                <w:r>
                  <w:rPr>
                    <w:i/>
                    <w:spacing w:val="-1"/>
                    <w:sz w:val="16"/>
                  </w:rPr>
                  <w:t xml:space="preserve"> </w:t>
                </w:r>
                <w:r>
                  <w:rPr>
                    <w:i/>
                    <w:sz w:val="16"/>
                  </w:rPr>
                  <w:t>ref.</w:t>
                </w:r>
                <w:r>
                  <w:rPr>
                    <w:i/>
                    <w:spacing w:val="-1"/>
                    <w:sz w:val="16"/>
                  </w:rPr>
                  <w:t xml:space="preserve"> </w:t>
                </w:r>
                <w:r>
                  <w:rPr>
                    <w:i/>
                    <w:spacing w:val="-2"/>
                    <w:sz w:val="16"/>
                  </w:rPr>
                  <w:t>232820.03</w:t>
                </w:r>
              </w:p>
              <w:p w14:paraId="30A9AF05" w14:textId="77777777" w:rsidR="00095630" w:rsidRDefault="00095630">
                <w:pPr>
                  <w:spacing w:line="183" w:lineRule="exact"/>
                  <w:ind w:left="92"/>
                  <w:rPr>
                    <w:i/>
                    <w:sz w:val="16"/>
                  </w:rPr>
                </w:pPr>
                <w:r>
                  <w:rPr>
                    <w:i/>
                    <w:sz w:val="16"/>
                  </w:rPr>
                  <w:t>Issue</w:t>
                </w:r>
                <w:r>
                  <w:rPr>
                    <w:i/>
                    <w:spacing w:val="-3"/>
                    <w:sz w:val="16"/>
                  </w:rPr>
                  <w:t xml:space="preserve"> </w:t>
                </w:r>
                <w:r>
                  <w:rPr>
                    <w:i/>
                    <w:sz w:val="16"/>
                  </w:rPr>
                  <w:t>1, Dec</w:t>
                </w:r>
                <w:r>
                  <w:rPr>
                    <w:i/>
                    <w:spacing w:val="-2"/>
                    <w:sz w:val="16"/>
                  </w:rPr>
                  <w:t xml:space="preserve"> </w:t>
                </w:r>
                <w:r>
                  <w:rPr>
                    <w:i/>
                    <w:spacing w:val="-4"/>
                    <w:sz w:val="16"/>
                  </w:rPr>
                  <w:t>2021</w:t>
                </w:r>
              </w:p>
            </w:txbxContent>
          </v:textbox>
          <w10:wrap anchorx="page" anchory="page"/>
        </v:shape>
      </w:pic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709959" w14:textId="77777777" w:rsidR="00BA648E" w:rsidRDefault="00000000">
    <w:pPr>
      <w:tabs>
        <w:tab w:val="right" w:pos="9031"/>
      </w:tabs>
      <w:spacing w:after="0"/>
    </w:pPr>
    <w:r>
      <w:rPr>
        <w:rFonts w:ascii="Calibri" w:eastAsia="Calibri" w:hAnsi="Calibri" w:cs="Calibri"/>
        <w:noProof/>
      </w:rPr>
      <mc:AlternateContent>
        <mc:Choice Requires="wpg">
          <w:drawing>
            <wp:anchor distT="0" distB="0" distL="114300" distR="114300" simplePos="0" relativeHeight="251660288" behindDoc="0" locked="0" layoutInCell="1" allowOverlap="1" wp14:anchorId="2715BD6A" wp14:editId="0810498D">
              <wp:simplePos x="0" y="0"/>
              <wp:positionH relativeFrom="page">
                <wp:posOffset>381</wp:posOffset>
              </wp:positionH>
              <wp:positionV relativeFrom="page">
                <wp:posOffset>9434322</wp:posOffset>
              </wp:positionV>
              <wp:extent cx="5729859" cy="11430"/>
              <wp:effectExtent l="0" t="0" r="0" b="0"/>
              <wp:wrapSquare wrapText="bothSides"/>
              <wp:docPr id="9778" name="Group 9778"/>
              <wp:cNvGraphicFramePr/>
              <a:graphic xmlns:a="http://schemas.openxmlformats.org/drawingml/2006/main">
                <a:graphicData uri="http://schemas.microsoft.com/office/word/2010/wordprocessingGroup">
                  <wpg:wgp>
                    <wpg:cNvGrpSpPr/>
                    <wpg:grpSpPr>
                      <a:xfrm>
                        <a:off x="0" y="0"/>
                        <a:ext cx="5729859" cy="11430"/>
                        <a:chOff x="0" y="0"/>
                        <a:chExt cx="5729859" cy="11430"/>
                      </a:xfrm>
                    </wpg:grpSpPr>
                    <wps:wsp>
                      <wps:cNvPr id="9992" name="Shape 9992"/>
                      <wps:cNvSpPr/>
                      <wps:spPr>
                        <a:xfrm>
                          <a:off x="0" y="0"/>
                          <a:ext cx="5729859" cy="11430"/>
                        </a:xfrm>
                        <a:custGeom>
                          <a:avLst/>
                          <a:gdLst/>
                          <a:ahLst/>
                          <a:cxnLst/>
                          <a:rect l="0" t="0" r="0" b="0"/>
                          <a:pathLst>
                            <a:path w="5729859" h="11430">
                              <a:moveTo>
                                <a:pt x="0" y="0"/>
                              </a:moveTo>
                              <a:lnTo>
                                <a:pt x="5729859" y="0"/>
                              </a:lnTo>
                              <a:lnTo>
                                <a:pt x="5729859" y="11430"/>
                              </a:lnTo>
                              <a:lnTo>
                                <a:pt x="0" y="1143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308F1F7D" id="Group 9778" o:spid="_x0000_s1026" style="position:absolute;margin-left:.05pt;margin-top:742.85pt;width:451.15pt;height:.9pt;z-index:251660288;mso-position-horizontal-relative:page;mso-position-vertical-relative:page" coordsize="57298,1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">
              <v:shape id="Shape 9992" o:spid="_x0000_s1027" style="position:absolute;width:57298;height:114;visibility:visible;mso-wrap-style:square;v-text-anchor:top" coordsize="5729859,11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" path="m,l5729859,r,11430l,11430,,e" fillcolor="black" stroked="f" strokeweight="0">
                <v:stroke miterlimit="83231f" joinstyle="miter"/>
                <v:path arrowok="t" textboxrect="0,0,5729859,11430"/>
              </v:shape>
              <w10:wrap type="square" anchorx="page" anchory="page"/>
            </v:group>
          </w:pict>
        </mc:Fallback>
      </mc:AlternateContent>
    </w:r>
    <w:r>
      <w:rPr>
        <w:sz w:val="16"/>
      </w:rPr>
      <w:t>© English Heritage 1995</w:t>
    </w:r>
    <w:r>
      <w:rPr>
        <w:sz w:val="24"/>
      </w:rPr>
      <w:t xml:space="preserve"> </w:t>
    </w:r>
    <w:r>
      <w:rPr>
        <w:sz w:val="24"/>
      </w:rPr>
      <w:tab/>
    </w:r>
    <w:r>
      <w:rPr>
        <w:sz w:val="20"/>
      </w:rPr>
      <w:fldChar w:fldCharType="begin"/>
    </w:r>
    <w:r>
      <w:instrText xml:space="preserve"> PAGE   \* MERGEFORMAT </w:instrText>
    </w:r>
    <w:r>
      <w:rPr>
        <w:sz w:val="20"/>
      </w:rPr>
      <w:fldChar w:fldCharType="separate"/>
    </w:r>
    <w:r>
      <w:rPr>
        <w:sz w:val="24"/>
      </w:rPr>
      <w:t>1</w:t>
    </w:r>
    <w:r>
      <w:rPr>
        <w:sz w:val="24"/>
      </w:rPr>
      <w:fldChar w:fldCharType="end"/>
    </w:r>
    <w:r>
      <w:rPr>
        <w:sz w:val="24"/>
      </w:rPr>
      <w:t xml:space="preserve"> </w: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02646A" w14:textId="5922673E" w:rsidR="00BA648E" w:rsidRDefault="00000000">
    <w:pPr>
      <w:tabs>
        <w:tab w:val="right" w:pos="9031"/>
      </w:tabs>
      <w:spacing w:after="0"/>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E6C2A6" w14:textId="77777777" w:rsidR="00BA648E" w:rsidRDefault="00000000">
    <w:pPr>
      <w:tabs>
        <w:tab w:val="right" w:pos="9031"/>
      </w:tabs>
      <w:spacing w:after="0"/>
    </w:pPr>
    <w:r>
      <w:rPr>
        <w:sz w:val="16"/>
      </w:rPr>
      <w:t>© English Heritage 1995</w:t>
    </w:r>
    <w:r>
      <w:rPr>
        <w:sz w:val="24"/>
      </w:rPr>
      <w:t xml:space="preserve"> </w:t>
    </w:r>
    <w:r>
      <w:rPr>
        <w:sz w:val="24"/>
      </w:rPr>
      <w:tab/>
    </w:r>
    <w:r>
      <w:rPr>
        <w:sz w:val="20"/>
      </w:rPr>
      <w:fldChar w:fldCharType="begin"/>
    </w:r>
    <w:r>
      <w:instrText xml:space="preserve"> PAGE   \* MERGEFORMAT </w:instrText>
    </w:r>
    <w:r>
      <w:rPr>
        <w:sz w:val="20"/>
      </w:rPr>
      <w:fldChar w:fldCharType="separate"/>
    </w:r>
    <w:r>
      <w:rPr>
        <w:sz w:val="24"/>
      </w:rPr>
      <w:t>1</w:t>
    </w:r>
    <w:r>
      <w:rPr>
        <w:sz w:val="24"/>
      </w:rPr>
      <w:fldChar w:fldCharType="end"/>
    </w:r>
    <w:r>
      <w:rPr>
        <w:sz w:val="24"/>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A9EB5A" w14:textId="77777777" w:rsidR="00095630" w:rsidRDefault="00000000">
    <w:pPr>
      <w:pStyle w:val="BodyText"/>
      <w:spacing w:line="14" w:lineRule="auto"/>
      <w:rPr>
        <w:sz w:val="20"/>
      </w:rPr>
    </w:pPr>
    <w:r>
      <w:pict w14:anchorId="4816CAD1">
        <v:shapetype id="_x0000_t202" coordsize="21600,21600" o:spt="202" path="m,l,21600r21600,l21600,xe">
          <v:stroke joinstyle="miter"/>
          <v:path gradientshapeok="t" o:connecttype="rect"/>
        </v:shapetype>
        <v:shape id="docshape16" o:spid="_x0000_s1035" type="#_x0000_t202" style="position:absolute;margin-left:72.7pt;margin-top:784.6pt;width:247.5pt;height:11.95pt;z-index:-251641856;mso-position-horizontal-relative:page;mso-position-vertical-relative:page" filled="f" stroked="f">
          <v:textbox inset="0,0,0,0">
            <w:txbxContent>
              <w:p w14:paraId="0155A1F2" w14:textId="77777777" w:rsidR="00095630" w:rsidRDefault="00095630">
                <w:pPr>
                  <w:spacing w:before="21"/>
                  <w:ind w:left="20"/>
                  <w:rPr>
                    <w:sz w:val="17"/>
                  </w:rPr>
                </w:pPr>
                <w:r>
                  <w:rPr>
                    <w:w w:val="105"/>
                    <w:sz w:val="17"/>
                  </w:rPr>
                  <w:t>Site</w:t>
                </w:r>
                <w:r>
                  <w:rPr>
                    <w:spacing w:val="3"/>
                    <w:w w:val="105"/>
                    <w:sz w:val="17"/>
                  </w:rPr>
                  <w:t xml:space="preserve"> </w:t>
                </w:r>
                <w:r>
                  <w:rPr>
                    <w:w w:val="105"/>
                    <w:sz w:val="17"/>
                  </w:rPr>
                  <w:t>location</w:t>
                </w:r>
                <w:r>
                  <w:rPr>
                    <w:spacing w:val="-2"/>
                    <w:w w:val="105"/>
                    <w:sz w:val="17"/>
                  </w:rPr>
                  <w:t xml:space="preserve"> </w:t>
                </w:r>
                <w:r>
                  <w:rPr>
                    <w:w w:val="105"/>
                    <w:sz w:val="17"/>
                  </w:rPr>
                  <w:t>and</w:t>
                </w:r>
                <w:r>
                  <w:rPr>
                    <w:spacing w:val="-2"/>
                    <w:w w:val="105"/>
                    <w:sz w:val="17"/>
                  </w:rPr>
                  <w:t xml:space="preserve"> </w:t>
                </w:r>
                <w:r>
                  <w:rPr>
                    <w:w w:val="105"/>
                    <w:sz w:val="17"/>
                  </w:rPr>
                  <w:t>extent of</w:t>
                </w:r>
                <w:r>
                  <w:rPr>
                    <w:spacing w:val="-4"/>
                    <w:w w:val="105"/>
                    <w:sz w:val="17"/>
                  </w:rPr>
                  <w:t xml:space="preserve"> </w:t>
                </w:r>
                <w:r>
                  <w:rPr>
                    <w:w w:val="105"/>
                    <w:sz w:val="17"/>
                  </w:rPr>
                  <w:t>geophysical surveys</w:t>
                </w:r>
                <w:r>
                  <w:rPr>
                    <w:spacing w:val="4"/>
                    <w:w w:val="105"/>
                    <w:sz w:val="17"/>
                  </w:rPr>
                  <w:t xml:space="preserve"> </w:t>
                </w:r>
                <w:r>
                  <w:rPr>
                    <w:w w:val="105"/>
                    <w:sz w:val="17"/>
                  </w:rPr>
                  <w:t>and</w:t>
                </w:r>
                <w:r>
                  <w:rPr>
                    <w:spacing w:val="3"/>
                    <w:w w:val="105"/>
                    <w:sz w:val="17"/>
                  </w:rPr>
                  <w:t xml:space="preserve"> </w:t>
                </w:r>
                <w:r>
                  <w:rPr>
                    <w:spacing w:val="-2"/>
                    <w:w w:val="105"/>
                    <w:sz w:val="17"/>
                  </w:rPr>
                  <w:t>battlefield</w:t>
                </w:r>
              </w:p>
            </w:txbxContent>
          </v:textbox>
          <w10:wrap anchorx="page" anchory="page"/>
        </v:shape>
      </w:pict>
    </w:r>
    <w:r>
      <w:pict w14:anchorId="2D6F9389">
        <v:shape id="docshape17" o:spid="_x0000_s1036" type="#_x0000_t202" style="position:absolute;margin-left:1097.25pt;margin-top:784.6pt;width:34.8pt;height:11.95pt;z-index:-251640832;mso-position-horizontal-relative:page;mso-position-vertical-relative:page" filled="f" stroked="f">
          <v:textbox inset="0,0,0,0">
            <w:txbxContent>
              <w:p w14:paraId="4D326627" w14:textId="77777777" w:rsidR="00095630" w:rsidRDefault="00095630">
                <w:pPr>
                  <w:spacing w:before="21"/>
                  <w:ind w:left="20"/>
                  <w:rPr>
                    <w:sz w:val="17"/>
                  </w:rPr>
                </w:pPr>
                <w:r>
                  <w:rPr>
                    <w:w w:val="105"/>
                    <w:sz w:val="17"/>
                  </w:rPr>
                  <w:t>Figure</w:t>
                </w:r>
                <w:r>
                  <w:rPr>
                    <w:spacing w:val="-4"/>
                    <w:w w:val="105"/>
                    <w:sz w:val="17"/>
                  </w:rPr>
                  <w:t xml:space="preserve"> </w:t>
                </w:r>
                <w:r>
                  <w:rPr>
                    <w:spacing w:val="-10"/>
                    <w:w w:val="105"/>
                    <w:sz w:val="17"/>
                  </w:rPr>
                  <w:t>1</w:t>
                </w:r>
              </w:p>
            </w:txbxContent>
          </v:textbox>
          <w10:wrap anchorx="page" anchory="page"/>
        </v:shape>
      </w:pic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BCAA01" w14:textId="77777777" w:rsidR="00095630" w:rsidRDefault="00000000">
    <w:pPr>
      <w:pStyle w:val="BodyText"/>
      <w:spacing w:line="14" w:lineRule="auto"/>
      <w:rPr>
        <w:sz w:val="20"/>
      </w:rPr>
    </w:pPr>
    <w:r>
      <w:pict w14:anchorId="2C7BBFEB">
        <v:shapetype id="_x0000_t202" coordsize="21600,21600" o:spt="202" path="m,l,21600r21600,l21600,xe">
          <v:stroke joinstyle="miter"/>
          <v:path gradientshapeok="t" o:connecttype="rect"/>
        </v:shapetype>
        <v:shape id="docshape56" o:spid="_x0000_s1037" type="#_x0000_t202" style="position:absolute;margin-left:72.7pt;margin-top:784.6pt;width:153.05pt;height:11.95pt;z-index:-251639808;mso-position-horizontal-relative:page;mso-position-vertical-relative:page" filled="f" stroked="f">
          <v:textbox inset="0,0,0,0">
            <w:txbxContent>
              <w:p w14:paraId="2185CA93" w14:textId="77777777" w:rsidR="00095630" w:rsidRDefault="00095630">
                <w:pPr>
                  <w:spacing w:before="21"/>
                  <w:ind w:left="20"/>
                  <w:rPr>
                    <w:sz w:val="17"/>
                  </w:rPr>
                </w:pPr>
                <w:r>
                  <w:rPr>
                    <w:w w:val="105"/>
                    <w:sz w:val="17"/>
                  </w:rPr>
                  <w:t>Site</w:t>
                </w:r>
                <w:r>
                  <w:rPr>
                    <w:spacing w:val="3"/>
                    <w:w w:val="105"/>
                    <w:sz w:val="17"/>
                  </w:rPr>
                  <w:t xml:space="preserve"> </w:t>
                </w:r>
                <w:r>
                  <w:rPr>
                    <w:w w:val="105"/>
                    <w:sz w:val="17"/>
                  </w:rPr>
                  <w:t>location</w:t>
                </w:r>
                <w:r>
                  <w:rPr>
                    <w:spacing w:val="-1"/>
                    <w:w w:val="105"/>
                    <w:sz w:val="17"/>
                  </w:rPr>
                  <w:t xml:space="preserve"> </w:t>
                </w:r>
                <w:r>
                  <w:rPr>
                    <w:w w:val="105"/>
                    <w:sz w:val="17"/>
                  </w:rPr>
                  <w:t>and</w:t>
                </w:r>
                <w:r>
                  <w:rPr>
                    <w:spacing w:val="-1"/>
                    <w:w w:val="105"/>
                    <w:sz w:val="17"/>
                  </w:rPr>
                  <w:t xml:space="preserve"> </w:t>
                </w:r>
                <w:r>
                  <w:rPr>
                    <w:w w:val="105"/>
                    <w:sz w:val="17"/>
                  </w:rPr>
                  <w:t>lidar</w:t>
                </w:r>
                <w:r>
                  <w:rPr>
                    <w:spacing w:val="-5"/>
                    <w:w w:val="105"/>
                    <w:sz w:val="17"/>
                  </w:rPr>
                  <w:t xml:space="preserve"> </w:t>
                </w:r>
                <w:r>
                  <w:rPr>
                    <w:w w:val="105"/>
                    <w:sz w:val="17"/>
                  </w:rPr>
                  <w:t>hillshade</w:t>
                </w:r>
                <w:r>
                  <w:rPr>
                    <w:spacing w:val="-1"/>
                    <w:w w:val="105"/>
                    <w:sz w:val="17"/>
                  </w:rPr>
                  <w:t xml:space="preserve"> </w:t>
                </w:r>
                <w:r>
                  <w:rPr>
                    <w:spacing w:val="-4"/>
                    <w:w w:val="105"/>
                    <w:sz w:val="17"/>
                  </w:rPr>
                  <w:t>model</w:t>
                </w:r>
              </w:p>
            </w:txbxContent>
          </v:textbox>
          <w10:wrap anchorx="page" anchory="page"/>
        </v:shape>
      </w:pict>
    </w:r>
    <w:r>
      <w:pict w14:anchorId="227E6959">
        <v:shape id="docshape57" o:spid="_x0000_s1038" type="#_x0000_t202" style="position:absolute;margin-left:1097.25pt;margin-top:784.6pt;width:34.8pt;height:11.95pt;z-index:-251638784;mso-position-horizontal-relative:page;mso-position-vertical-relative:page" filled="f" stroked="f">
          <v:textbox inset="0,0,0,0">
            <w:txbxContent>
              <w:p w14:paraId="24B937A1" w14:textId="77777777" w:rsidR="00095630" w:rsidRDefault="00095630">
                <w:pPr>
                  <w:spacing w:before="21"/>
                  <w:ind w:left="20"/>
                  <w:rPr>
                    <w:sz w:val="17"/>
                  </w:rPr>
                </w:pPr>
                <w:r>
                  <w:rPr>
                    <w:w w:val="105"/>
                    <w:sz w:val="17"/>
                  </w:rPr>
                  <w:t>Figure</w:t>
                </w:r>
                <w:r>
                  <w:rPr>
                    <w:spacing w:val="-4"/>
                    <w:w w:val="105"/>
                    <w:sz w:val="17"/>
                  </w:rPr>
                  <w:t xml:space="preserve"> </w:t>
                </w:r>
                <w:r>
                  <w:rPr>
                    <w:spacing w:val="-10"/>
                    <w:w w:val="105"/>
                    <w:sz w:val="17"/>
                  </w:rPr>
                  <w:t>2</w:t>
                </w:r>
              </w:p>
            </w:txbxContent>
          </v:textbox>
          <w10:wrap anchorx="page" anchory="page"/>
        </v:shape>
      </w:pic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DAC8A5" w14:textId="77777777" w:rsidR="00095630" w:rsidRDefault="00095630">
    <w:pPr>
      <w:pStyle w:val="BodyText"/>
      <w:spacing w:line="14" w:lineRule="auto"/>
      <w:rPr>
        <w:sz w:val="2"/>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C4E8FB" w14:textId="77777777" w:rsidR="00095630" w:rsidRDefault="00095630">
    <w:pPr>
      <w:pStyle w:val="BodyText"/>
      <w:spacing w:line="14" w:lineRule="auto"/>
      <w:rPr>
        <w:sz w:val="2"/>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A80568" w14:textId="77777777" w:rsidR="00095630" w:rsidRDefault="00095630">
    <w:pPr>
      <w:pStyle w:val="BodyText"/>
      <w:spacing w:line="14" w:lineRule="auto"/>
      <w:rPr>
        <w:sz w:val="2"/>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D6D4BC" w14:textId="77777777" w:rsidR="00095630" w:rsidRDefault="00095630">
    <w:pPr>
      <w:pStyle w:val="BodyText"/>
      <w:spacing w:line="14" w:lineRule="auto"/>
      <w:rPr>
        <w:sz w:val="2"/>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4D3133" w14:textId="77777777" w:rsidR="00095630" w:rsidRDefault="00095630">
    <w:pPr>
      <w:pStyle w:val="BodyText"/>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13353D9" w14:textId="77777777" w:rsidR="00916224" w:rsidRDefault="00916224" w:rsidP="004C547B">
      <w:pPr>
        <w:spacing w:after="0" w:line="240" w:lineRule="auto"/>
      </w:pPr>
      <w:r>
        <w:separator/>
      </w:r>
    </w:p>
  </w:footnote>
  <w:footnote w:type="continuationSeparator" w:id="0">
    <w:p w14:paraId="38FAEB3A" w14:textId="77777777" w:rsidR="00916224" w:rsidRDefault="00916224" w:rsidP="004C547B">
      <w:pPr>
        <w:spacing w:after="0" w:line="240" w:lineRule="auto"/>
      </w:pPr>
      <w:r>
        <w:continuationSeparator/>
      </w:r>
    </w:p>
  </w:footnote>
  <w:footnote w:id="1">
    <w:p w14:paraId="5BA76118" w14:textId="77777777" w:rsidR="004C547B" w:rsidRDefault="004C547B">
      <w:pPr>
        <w:pStyle w:val="footnotedescription"/>
        <w:tabs>
          <w:tab w:val="center" w:pos="3195"/>
        </w:tabs>
      </w:pPr>
      <w:r>
        <w:rPr>
          <w:rStyle w:val="footnotemark"/>
        </w:rPr>
        <w:footnoteRef/>
      </w:r>
      <w:r>
        <w:t xml:space="preserve"> We are grateful to Mr J.T. Angus his contribution on this point.</w:t>
      </w:r>
      <w:r>
        <w:rPr>
          <w:rFonts w:ascii="Arial" w:eastAsia="Arial" w:hAnsi="Arial" w:cs="Arial"/>
          <w:sz w:val="24"/>
        </w:rPr>
        <w:t xml:space="preserve"> </w:t>
      </w:r>
    </w:p>
  </w:footnote>
  <w:footnote w:id="2">
    <w:p w14:paraId="6371386B" w14:textId="77777777" w:rsidR="00E92A3F" w:rsidRDefault="00E92A3F">
      <w:pPr>
        <w:pStyle w:val="FootnoteText"/>
        <w:rPr>
          <w:noProof/>
        </w:rPr>
      </w:pPr>
      <w:r>
        <w:rPr>
          <w:rStyle w:val="FootnoteReference"/>
        </w:rPr>
        <w:footnoteRef/>
      </w:r>
      <w:r>
        <w:t xml:space="preserve"> </w:t>
      </w:r>
      <w:r>
        <w:fldChar w:fldCharType="begin"/>
      </w:r>
      <w:r>
        <w:instrText xml:space="preserve"> ADDIN EN.CITE &lt;EndNote&gt;&lt;Cite&gt;&lt;Author&gt;National Army Museum&lt;/Author&gt;&lt;Year&gt;1995&lt;/Year&gt;&lt;RecNum&gt;3720&lt;/RecNum&gt;&lt;DisplayText&gt;National Army Museum (1995). &amp;quot;Battlefield Register Report: Otterburn 1388.&amp;quot; from http://www.english-heritage.org.uk/caring/listing/what-can-we-protect/battlefields/.&amp;#xD;&amp;#x9;&lt;/DisplayText&gt;&lt;record&gt;&lt;rec-number&gt;3720&lt;/rec-number&gt;&lt;foreign-keys&gt;&lt;key app="EN" db-id="tf9fpf59gz2demetev1xzsz19r52dzxt9es9" timestamp="0"&gt;3720&lt;/key&gt;&lt;/foreign-keys&gt;&lt;ref-type name="Web Page"&gt;12&lt;/ref-type&gt;&lt;contributors&gt;&lt;authors&gt;&lt;author&gt;National Army Museum,&lt;/author&gt;&lt;/authors&gt;&lt;/contributors&gt;&lt;titles&gt;&lt;title&gt;Battlefield Register Report: Otterburn 1388&lt;/title&gt;&lt;/titles&gt;&lt;dates&gt;&lt;year&gt;1995&lt;/year&gt;&lt;/dates&gt;&lt;pub-location&gt;London&lt;/pub-location&gt;&lt;publisher&gt;English Heritage&lt;/publisher&gt;&lt;urls&gt;&lt;related-urls&gt;&lt;url&gt;http://www.english-heritage.org.uk/caring/listing/what-can-we-protect/battlefields/&lt;/url&gt;&lt;/related-urls&gt;&lt;/urls&gt;&lt;/record&gt;&lt;/Cite&gt;&lt;/EndNote&gt;</w:instrText>
      </w:r>
      <w:r>
        <w:fldChar w:fldCharType="separate"/>
      </w:r>
      <w:r>
        <w:rPr>
          <w:noProof/>
        </w:rPr>
        <w:t>National Army Museum (1995). "Battlefield Register Report: Otterburn 1388." from http://www.english-heritage.org.uk/caring/listing/what-can-we-protect/battlefields/.</w:t>
      </w:r>
    </w:p>
    <w:p w14:paraId="098E3ADD" w14:textId="77777777" w:rsidR="00E92A3F" w:rsidRDefault="00E92A3F">
      <w:pPr>
        <w:pStyle w:val="FootnoteText"/>
      </w:pPr>
      <w:r>
        <w:rPr>
          <w:noProof/>
        </w:rPr>
        <w:tab/>
      </w:r>
      <w:r>
        <w:fldChar w:fldCharType="end"/>
      </w:r>
    </w:p>
  </w:footnote>
  <w:footnote w:id="3">
    <w:p w14:paraId="3074E988" w14:textId="77777777" w:rsidR="00E92A3F" w:rsidRDefault="00E92A3F">
      <w:pPr>
        <w:pStyle w:val="FootnoteText"/>
        <w:rPr>
          <w:noProof/>
        </w:rPr>
      </w:pPr>
      <w:r>
        <w:rPr>
          <w:rStyle w:val="FootnoteReference"/>
        </w:rPr>
        <w:footnoteRef/>
      </w:r>
      <w:r>
        <w:t xml:space="preserve"> </w:t>
      </w:r>
      <w:r>
        <w:fldChar w:fldCharType="begin"/>
      </w:r>
      <w:r>
        <w:instrText xml:space="preserve"> ADDIN EN.CITE &lt;EndNote&gt;&lt;Cite&gt;&lt;Author&gt;National Army Museum&lt;/Author&gt;&lt;Year&gt;1995&lt;/Year&gt;&lt;RecNum&gt;3720&lt;/RecNum&gt;&lt;DisplayText&gt;Ibid.&amp;#xD;&amp;#x9;&lt;/DisplayText&gt;&lt;record&gt;&lt;rec-number&gt;3720&lt;/rec-number&gt;&lt;foreign-keys&gt;&lt;key app="EN" db-id="tf9fpf59gz2demetev1xzsz19r52dzxt9es9" timestamp="0"&gt;3720&lt;/key&gt;&lt;/foreign-keys&gt;&lt;ref-type name="Web Page"&gt;12&lt;/ref-type&gt;&lt;contributors&gt;&lt;authors&gt;&lt;author&gt;National Army Museum,&lt;/author&gt;&lt;/authors&gt;&lt;/contributors&gt;&lt;titles&gt;&lt;title&gt;Battlefield Register Report: Otterburn 1388&lt;/title&gt;&lt;/titles&gt;&lt;dates&gt;&lt;year&gt;1995&lt;/year&gt;&lt;/dates&gt;&lt;pub-location&gt;London&lt;/pub-location&gt;&lt;publisher&gt;English Heritage&lt;/publisher&gt;&lt;urls&gt;&lt;related-urls&gt;&lt;url&gt;http://www.english-heritage.org.uk/caring/listing/what-can-we-protect/battlefields/&lt;/url&gt;&lt;/related-urls&gt;&lt;/urls&gt;&lt;/record&gt;&lt;/Cite&gt;&lt;/EndNote&gt;</w:instrText>
      </w:r>
      <w:r>
        <w:fldChar w:fldCharType="separate"/>
      </w:r>
      <w:r>
        <w:rPr>
          <w:noProof/>
        </w:rPr>
        <w:t>Ibid.</w:t>
      </w:r>
    </w:p>
    <w:p w14:paraId="102FD78F" w14:textId="77777777" w:rsidR="00E92A3F" w:rsidRDefault="00E92A3F">
      <w:pPr>
        <w:pStyle w:val="FootnoteText"/>
      </w:pPr>
      <w:r>
        <w:rPr>
          <w:noProof/>
        </w:rPr>
        <w:tab/>
      </w:r>
      <w:r>
        <w:fldChar w:fldCharType="end"/>
      </w:r>
      <w:r>
        <w:t xml:space="preserve">Quoting </w:t>
      </w:r>
      <w:r>
        <w:rPr>
          <w:rFonts w:ascii="Calisto MT" w:hAnsi="Calisto MT" w:cs="Calisto MT"/>
          <w:spacing w:val="-2"/>
        </w:rPr>
        <w:t xml:space="preserve">Froissart, Jean </w:t>
      </w:r>
      <w:r>
        <w:rPr>
          <w:rFonts w:ascii="Calisto MT" w:hAnsi="Calisto MT" w:cs="Calisto MT"/>
          <w:i/>
          <w:iCs/>
          <w:spacing w:val="-2"/>
        </w:rPr>
        <w:t>Chronicles</w:t>
      </w:r>
      <w:r>
        <w:rPr>
          <w:rFonts w:ascii="Calisto MT" w:hAnsi="Calisto MT" w:cs="Calisto MT"/>
          <w:spacing w:val="-2"/>
        </w:rPr>
        <w:t>.  Selected, edited and translated by Geoffrey Brereton (Penguin Books, 1968) pp335</w:t>
      </w:r>
      <w:r>
        <w:rPr>
          <w:rFonts w:ascii="Calisto MT" w:hAnsi="Calisto MT" w:cs="Calisto MT"/>
          <w:spacing w:val="-2"/>
        </w:rPr>
        <w:noBreakHyphen/>
        <w:t>48.</w:t>
      </w:r>
    </w:p>
  </w:footnote>
  <w:footnote w:id="4">
    <w:p w14:paraId="71967973" w14:textId="77777777" w:rsidR="00333B38" w:rsidRDefault="00333B38">
      <w:pPr>
        <w:pStyle w:val="footnotedescription"/>
      </w:pPr>
      <w:r>
        <w:rPr>
          <w:rStyle w:val="footnotemark"/>
        </w:rPr>
        <w:footnoteRef/>
      </w:r>
      <w:r>
        <w:t xml:space="preserve"> Produced by Revitalising Redesdale Landscape Partnership  </w:t>
      </w:r>
    </w:p>
    <w:p w14:paraId="34BE194E" w14:textId="77777777" w:rsidR="00333B38" w:rsidRDefault="00000000">
      <w:pPr>
        <w:pStyle w:val="footnotedescription"/>
        <w:spacing w:line="240" w:lineRule="auto"/>
      </w:pPr>
      <w:hyperlink r:id="rId1">
        <w:r w:rsidR="00333B38">
          <w:t>https://www.revitalisingredesdale.org.uk/projects/lost</w:t>
        </w:r>
      </w:hyperlink>
      <w:hyperlink r:id="rId2">
        <w:r w:rsidR="00333B38">
          <w:t>-</w:t>
        </w:r>
      </w:hyperlink>
      <w:hyperlink r:id="rId3">
        <w:r w:rsidR="00333B38">
          <w:t>redesdale</w:t>
        </w:r>
      </w:hyperlink>
      <w:hyperlink r:id="rId4">
        <w:r w:rsidR="00333B38">
          <w:t>-</w:t>
        </w:r>
      </w:hyperlink>
      <w:hyperlink r:id="rId5">
        <w:r w:rsidR="00333B38">
          <w:t>revealing</w:t>
        </w:r>
      </w:hyperlink>
      <w:hyperlink r:id="rId6">
        <w:r w:rsidR="00333B38">
          <w:t>-</w:t>
        </w:r>
      </w:hyperlink>
      <w:hyperlink r:id="rId7">
        <w:r w:rsidR="00333B38">
          <w:t>the</w:t>
        </w:r>
      </w:hyperlink>
      <w:hyperlink r:id="rId8">
        <w:r w:rsidR="00333B38">
          <w:t>-</w:t>
        </w:r>
      </w:hyperlink>
      <w:hyperlink r:id="rId9">
        <w:r w:rsidR="00333B38">
          <w:t>hidden</w:t>
        </w:r>
      </w:hyperlink>
      <w:hyperlink r:id="rId10">
        <w:r w:rsidR="00333B38">
          <w:t>-</w:t>
        </w:r>
      </w:hyperlink>
      <w:hyperlink r:id="rId11">
        <w:r w:rsidR="00333B38">
          <w:t>landscape/redesdale</w:t>
        </w:r>
      </w:hyperlink>
      <w:hyperlink r:id="rId12">
        <w:r w:rsidR="00333B38">
          <w:t>-</w:t>
        </w:r>
      </w:hyperlink>
      <w:hyperlink r:id="rId13">
        <w:r w:rsidR="00333B38">
          <w:t>lidar</w:t>
        </w:r>
      </w:hyperlink>
      <w:hyperlink r:id="rId14"/>
      <w:hyperlink r:id="rId15">
        <w:r w:rsidR="00333B38">
          <w:t>landscapes/</w:t>
        </w:r>
      </w:hyperlink>
      <w:r w:rsidR="00333B38">
        <w:t xml:space="preserve"> </w:t>
      </w:r>
    </w:p>
  </w:footnote>
  <w:footnote w:id="5">
    <w:p w14:paraId="7BDD87CB" w14:textId="77777777" w:rsidR="00333B38" w:rsidRDefault="00333B38">
      <w:pPr>
        <w:pStyle w:val="footnotedescription"/>
        <w:spacing w:after="42" w:line="244" w:lineRule="auto"/>
        <w:ind w:right="377"/>
      </w:pPr>
      <w:r>
        <w:rPr>
          <w:rStyle w:val="footnotemark"/>
        </w:rPr>
        <w:footnoteRef/>
      </w:r>
      <w:r>
        <w:t xml:space="preserve"> A comprehensive discussion of the nature of territorial units is given in the Elsdon Village Atlas, Chapter 3.  The Archaeological Practice Ltd., (2004), Historic Village Atlas 5: Elsdon. Northumberland National Park Authority. And for manorial documents the Manorial Documents Register Project is particularly valuable </w:t>
      </w:r>
      <w:hyperlink r:id="rId16">
        <w:r>
          <w:rPr>
            <w:color w:val="0000FF"/>
            <w:u w:val="single" w:color="0000FF"/>
          </w:rPr>
          <w:t>https://www.northumberlandarchives.com/manorial</w:t>
        </w:r>
      </w:hyperlink>
      <w:hyperlink r:id="rId17">
        <w:r>
          <w:rPr>
            <w:color w:val="0000FF"/>
            <w:u w:val="single" w:color="0000FF"/>
          </w:rPr>
          <w:t>-</w:t>
        </w:r>
      </w:hyperlink>
      <w:hyperlink r:id="rId18">
        <w:r>
          <w:rPr>
            <w:color w:val="0000FF"/>
            <w:u w:val="single" w:color="0000FF"/>
          </w:rPr>
          <w:t>documents</w:t>
        </w:r>
      </w:hyperlink>
      <w:hyperlink r:id="rId19">
        <w:r>
          <w:rPr>
            <w:color w:val="0000FF"/>
            <w:u w:val="single" w:color="0000FF"/>
          </w:rPr>
          <w:t>-</w:t>
        </w:r>
      </w:hyperlink>
      <w:hyperlink r:id="rId20">
        <w:r>
          <w:rPr>
            <w:color w:val="0000FF"/>
            <w:u w:val="single" w:color="0000FF"/>
          </w:rPr>
          <w:t>register</w:t>
        </w:r>
      </w:hyperlink>
      <w:hyperlink r:id="rId21">
        <w:r>
          <w:rPr>
            <w:color w:val="0000FF"/>
            <w:u w:val="single" w:color="0000FF"/>
          </w:rPr>
          <w:t>-</w:t>
        </w:r>
      </w:hyperlink>
      <w:hyperlink r:id="rId22">
        <w:r>
          <w:rPr>
            <w:color w:val="0000FF"/>
            <w:u w:val="single" w:color="0000FF"/>
          </w:rPr>
          <w:t>project/</w:t>
        </w:r>
      </w:hyperlink>
      <w:hyperlink r:id="rId23">
        <w:r>
          <w:t xml:space="preserve"> </w:t>
        </w:r>
      </w:hyperlink>
      <w:r>
        <w:rPr>
          <w:vertAlign w:val="superscript"/>
        </w:rPr>
        <w:t>3</w:t>
      </w:r>
      <w:r>
        <w:t xml:space="preserve"> Ibid. p.35 </w:t>
      </w:r>
    </w:p>
  </w:footnote>
  <w:footnote w:id="6">
    <w:p w14:paraId="7CAF7B5E" w14:textId="77777777" w:rsidR="00333B38" w:rsidRDefault="00333B38">
      <w:pPr>
        <w:pStyle w:val="footnotedescription"/>
        <w:spacing w:line="257" w:lineRule="auto"/>
        <w:ind w:right="463"/>
      </w:pPr>
      <w:r>
        <w:rPr>
          <w:rStyle w:val="footnotemark"/>
        </w:rPr>
        <w:footnoteRef/>
      </w:r>
      <w:r>
        <w:t xml:space="preserve"> R. Young et al., An Archaeological Research Framework. Northumberland National Park, p.241 </w:t>
      </w:r>
      <w:r>
        <w:rPr>
          <w:vertAlign w:val="superscript"/>
        </w:rPr>
        <w:t>5</w:t>
      </w:r>
      <w:r>
        <w:t xml:space="preserve"> T Partida, 'Drawing the Lines: A GIS Study of Enclosure in Northamptonshire', PhD, Huddersfield (2014) pp.29-30 </w:t>
      </w:r>
    </w:p>
  </w:footnote>
  <w:footnote w:id="7">
    <w:p w14:paraId="731CB277" w14:textId="77777777" w:rsidR="00333B38" w:rsidRDefault="00333B38">
      <w:pPr>
        <w:pStyle w:val="footnotedescription"/>
      </w:pPr>
      <w:r>
        <w:rPr>
          <w:rStyle w:val="footnotemark"/>
        </w:rPr>
        <w:footnoteRef/>
      </w:r>
      <w:r>
        <w:t xml:space="preserve"> DT 164/4 M</w:t>
      </w:r>
    </w:p>
  </w:footnote>
  <w:footnote w:id="8">
    <w:p w14:paraId="2EF78009" w14:textId="77777777" w:rsidR="00333B38" w:rsidRDefault="00333B38">
      <w:pPr>
        <w:pStyle w:val="footnotedescription"/>
        <w:spacing w:after="24" w:line="241" w:lineRule="auto"/>
      </w:pPr>
      <w:r>
        <w:rPr>
          <w:rStyle w:val="footnotemark"/>
        </w:rPr>
        <w:footnoteRef/>
      </w:r>
      <w:r>
        <w:t xml:space="preserve"> Hodgson in 1827 states that ‘Troughen Ward comprises that part of the parish of Elsdon which lies on the west side of the river Rede’. John Hodgson, A History of Northumberland in Three Parts, Part II. Vol. I., Newcastle Upon Tyne, (1827) p.132 </w:t>
      </w:r>
    </w:p>
  </w:footnote>
  <w:footnote w:id="9">
    <w:p w14:paraId="67F79609" w14:textId="77777777" w:rsidR="00333B38" w:rsidRDefault="00333B38">
      <w:pPr>
        <w:pStyle w:val="footnotedescription"/>
        <w:spacing w:after="2" w:line="242" w:lineRule="auto"/>
      </w:pPr>
      <w:r>
        <w:rPr>
          <w:rStyle w:val="footnotemark"/>
        </w:rPr>
        <w:footnoteRef/>
      </w:r>
      <w:r>
        <w:t xml:space="preserve"> Garretshiels has historically had variant spelling, typically Garretshield, but for consistency and to avoid confusion the modern spelling of Garretshiels has been adopted within the text except where quoting from an historic source. However, in the Appendix the spelling of the original documents has been retained. </w:t>
      </w:r>
    </w:p>
  </w:footnote>
  <w:footnote w:id="10">
    <w:p w14:paraId="2043BD06" w14:textId="77777777" w:rsidR="00333B38" w:rsidRDefault="00333B38">
      <w:pPr>
        <w:pStyle w:val="footnotedescription"/>
        <w:spacing w:after="36"/>
      </w:pPr>
      <w:r>
        <w:rPr>
          <w:rStyle w:val="footnotemark"/>
        </w:rPr>
        <w:footnoteRef/>
      </w:r>
      <w:r>
        <w:t xml:space="preserve"> 3590/40 </w:t>
      </w:r>
    </w:p>
  </w:footnote>
  <w:footnote w:id="11">
    <w:p w14:paraId="61B75C47" w14:textId="77777777" w:rsidR="00333B38" w:rsidRDefault="00333B38">
      <w:pPr>
        <w:pStyle w:val="footnotedescription"/>
        <w:spacing w:after="5"/>
      </w:pPr>
      <w:r>
        <w:rPr>
          <w:rStyle w:val="footnotemark"/>
        </w:rPr>
        <w:footnoteRef/>
      </w:r>
      <w:r>
        <w:t xml:space="preserve"> </w:t>
      </w:r>
      <w:hyperlink r:id="rId24">
        <w:r>
          <w:rPr>
            <w:color w:val="0000FF"/>
            <w:u w:val="single" w:color="0000FF"/>
          </w:rPr>
          <w:t>https://maps.nls.uk/os/county</w:t>
        </w:r>
      </w:hyperlink>
      <w:hyperlink r:id="rId25">
        <w:r>
          <w:rPr>
            <w:color w:val="0000FF"/>
            <w:u w:val="single" w:color="0000FF"/>
          </w:rPr>
          <w:t>-</w:t>
        </w:r>
      </w:hyperlink>
      <w:hyperlink r:id="rId26">
        <w:r>
          <w:rPr>
            <w:color w:val="0000FF"/>
            <w:u w:val="single" w:color="0000FF"/>
          </w:rPr>
          <w:t>series/dates</w:t>
        </w:r>
      </w:hyperlink>
      <w:hyperlink r:id="rId27">
        <w:r>
          <w:rPr>
            <w:color w:val="0000FF"/>
            <w:u w:val="single" w:color="0000FF"/>
          </w:rPr>
          <w:t>-</w:t>
        </w:r>
      </w:hyperlink>
      <w:hyperlink r:id="rId28">
        <w:r>
          <w:rPr>
            <w:color w:val="0000FF"/>
            <w:u w:val="single" w:color="0000FF"/>
          </w:rPr>
          <w:t>england</w:t>
        </w:r>
      </w:hyperlink>
      <w:hyperlink r:id="rId29">
        <w:r>
          <w:rPr>
            <w:color w:val="0000FF"/>
            <w:u w:val="single" w:color="0000FF"/>
          </w:rPr>
          <w:t>-</w:t>
        </w:r>
      </w:hyperlink>
      <w:hyperlink r:id="rId30">
        <w:r>
          <w:rPr>
            <w:color w:val="0000FF"/>
            <w:u w:val="single" w:color="0000FF"/>
          </w:rPr>
          <w:t>and</w:t>
        </w:r>
      </w:hyperlink>
      <w:hyperlink r:id="rId31">
        <w:r>
          <w:rPr>
            <w:color w:val="0000FF"/>
            <w:u w:val="single" w:color="0000FF"/>
          </w:rPr>
          <w:t>-</w:t>
        </w:r>
      </w:hyperlink>
      <w:hyperlink r:id="rId32">
        <w:r>
          <w:rPr>
            <w:color w:val="0000FF"/>
            <w:u w:val="single" w:color="0000FF"/>
          </w:rPr>
          <w:t>wales.html</w:t>
        </w:r>
      </w:hyperlink>
      <w:hyperlink r:id="rId33">
        <w:r>
          <w:t xml:space="preserve"> </w:t>
        </w:r>
      </w:hyperlink>
      <w:r>
        <w:t xml:space="preserve"> </w:t>
      </w:r>
    </w:p>
  </w:footnote>
  <w:footnote w:id="12">
    <w:p w14:paraId="525C0C79" w14:textId="77777777" w:rsidR="00333B38" w:rsidRDefault="00333B38">
      <w:pPr>
        <w:pStyle w:val="footnotedescription"/>
        <w:spacing w:after="22"/>
      </w:pPr>
      <w:r>
        <w:rPr>
          <w:rStyle w:val="footnotemark"/>
        </w:rPr>
        <w:footnoteRef/>
      </w:r>
      <w:r>
        <w:t xml:space="preserve"> Partida, 2014. pp.37-66 </w:t>
      </w:r>
    </w:p>
  </w:footnote>
  <w:footnote w:id="13">
    <w:p w14:paraId="30576163" w14:textId="77777777" w:rsidR="00333B38" w:rsidRDefault="00333B38">
      <w:pPr>
        <w:pStyle w:val="footnotedescription"/>
      </w:pPr>
      <w:r>
        <w:rPr>
          <w:rStyle w:val="footnotemark"/>
        </w:rPr>
        <w:footnoteRef/>
      </w:r>
      <w:r>
        <w:t xml:space="preserve"> For a full discussion of the Tithe Commutation Act and tithe apportionments and maps see, Roger J. P. Kain </w:t>
      </w:r>
    </w:p>
    <w:p w14:paraId="233FEE3B" w14:textId="77777777" w:rsidR="00333B38" w:rsidRDefault="00333B38">
      <w:pPr>
        <w:pStyle w:val="footnotedescription"/>
        <w:spacing w:line="240" w:lineRule="auto"/>
      </w:pPr>
      <w:r>
        <w:t xml:space="preserve">&amp; R.R. Oliver, The Tithe Maps of England and Wales: A Cartographic Analysis and County by County Catalogue, Cambridge, (1995) </w:t>
      </w:r>
    </w:p>
  </w:footnote>
  <w:footnote w:id="14">
    <w:p w14:paraId="66A30A0C" w14:textId="77777777" w:rsidR="00333B38" w:rsidRDefault="00333B38">
      <w:pPr>
        <w:pStyle w:val="footnotedescription"/>
      </w:pPr>
      <w:r>
        <w:rPr>
          <w:rStyle w:val="footnotemark"/>
        </w:rPr>
        <w:footnoteRef/>
      </w:r>
      <w:r>
        <w:t xml:space="preserve"> Ibid. p.359</w:t>
      </w:r>
    </w:p>
  </w:footnote>
  <w:footnote w:id="15">
    <w:p w14:paraId="17C56C8B" w14:textId="77777777" w:rsidR="00333B38" w:rsidRDefault="00333B38">
      <w:pPr>
        <w:pStyle w:val="footnotedescription"/>
        <w:spacing w:after="2" w:line="240" w:lineRule="auto"/>
        <w:ind w:right="2"/>
      </w:pPr>
      <w:r>
        <w:rPr>
          <w:rStyle w:val="footnotemark"/>
        </w:rPr>
        <w:footnoteRef/>
      </w:r>
      <w:r>
        <w:t xml:space="preserve"> Dates for the fourteenth century settlements, with the exception of Dargues, are from A. Mawer, The PlaceNames of Northumberland and Durham, Cambridge, (1920); Dargues has been identified as the modern name for Smallburn by I. Roberts A. Rushworth, R. Carlton, (2005), Droving in Northumberland National Park: An Historical and Archaeological background. The Archaeological Practice Ltd. p.25, which is in turn identified as Smaleburne by Hodgson and dated to 1385 ; all the sixteenth century settlements are from Hodgson, (1827); for the eighteenth century from map sources: West and East Otterburn QRD 003; Dunns and Low Garretshiels ZCL </w:t>
      </w:r>
    </w:p>
    <w:p w14:paraId="0BE1BF7B" w14:textId="77777777" w:rsidR="00333B38" w:rsidRDefault="00333B38">
      <w:pPr>
        <w:pStyle w:val="footnotedescription"/>
        <w:spacing w:line="240" w:lineRule="auto"/>
      </w:pPr>
      <w:r>
        <w:t xml:space="preserve">B 337. The locations of Heatherwick, Allen’s Close and Overacres are taken from the 1731 enclosure map of Elsdon Common, but as they lie outside of the study area the earliest date they are recorded has not been researched.  </w:t>
      </w:r>
    </w:p>
  </w:footnote>
  <w:footnote w:id="16">
    <w:p w14:paraId="6E7B80E3" w14:textId="77777777" w:rsidR="00333B38" w:rsidRDefault="00333B38">
      <w:pPr>
        <w:pStyle w:val="footnotedescription"/>
        <w:spacing w:after="22" w:line="242" w:lineRule="auto"/>
      </w:pPr>
      <w:r>
        <w:rPr>
          <w:rStyle w:val="footnotemark"/>
        </w:rPr>
        <w:footnoteRef/>
      </w:r>
      <w:r>
        <w:t xml:space="preserve"> ZCL B 337. The map is undated but marks the ‘Turnpike Road’ established in 1776, and also shows many of the same features as the 1779 map of Garretshiels and Greenchesters Farms. It has therefore been dated here as c.1779. </w:t>
      </w:r>
    </w:p>
  </w:footnote>
  <w:footnote w:id="17">
    <w:p w14:paraId="130C6EF1" w14:textId="77777777" w:rsidR="00333B38" w:rsidRDefault="00333B38">
      <w:pPr>
        <w:pStyle w:val="footnotedescription"/>
        <w:spacing w:after="13"/>
      </w:pPr>
      <w:r>
        <w:rPr>
          <w:rStyle w:val="footnotemark"/>
        </w:rPr>
        <w:footnoteRef/>
      </w:r>
      <w:r>
        <w:t xml:space="preserve"> M. Gelling, Place-Names in the Landscape, London, (2000) p.196 </w:t>
      </w:r>
    </w:p>
  </w:footnote>
  <w:footnote w:id="18">
    <w:p w14:paraId="5F08CB5F" w14:textId="77777777" w:rsidR="00333B38" w:rsidRDefault="00333B38">
      <w:pPr>
        <w:pStyle w:val="footnotedescription"/>
        <w:spacing w:after="10"/>
      </w:pPr>
      <w:r>
        <w:rPr>
          <w:rStyle w:val="footnotemark"/>
        </w:rPr>
        <w:footnoteRef/>
      </w:r>
      <w:r>
        <w:t xml:space="preserve"> The classification of ridge and furrow was undertaken by Glenn Foard </w:t>
      </w:r>
    </w:p>
  </w:footnote>
  <w:footnote w:id="19">
    <w:p w14:paraId="6F6EE1B6" w14:textId="77777777" w:rsidR="00333B38" w:rsidRDefault="00333B38">
      <w:pPr>
        <w:pStyle w:val="footnotedescription"/>
        <w:spacing w:after="21" w:line="245" w:lineRule="auto"/>
      </w:pPr>
      <w:r>
        <w:rPr>
          <w:rStyle w:val="footnotemark"/>
        </w:rPr>
        <w:footnoteRef/>
      </w:r>
      <w:r>
        <w:t xml:space="preserve"> Redesdale Lidar Landscapes Project Report. Unpublished report for Revitalising Redesdale Landscape Partnership and Northumberland National Park Authority. </w:t>
      </w:r>
    </w:p>
  </w:footnote>
  <w:footnote w:id="20">
    <w:p w14:paraId="0BD5FA08" w14:textId="77777777" w:rsidR="00333B38" w:rsidRDefault="00333B38">
      <w:pPr>
        <w:pStyle w:val="footnotedescription"/>
        <w:spacing w:line="244" w:lineRule="auto"/>
      </w:pPr>
      <w:r>
        <w:rPr>
          <w:rStyle w:val="footnotemark"/>
        </w:rPr>
        <w:footnoteRef/>
      </w:r>
      <w:r>
        <w:t xml:space="preserve"> This was an additional process to the data produced for the Redesdale Lidar Landscapes Project Report and was provided by Ed Hudspeth (GIS Officer, Northumberland National Park Authority). </w:t>
      </w:r>
    </w:p>
  </w:footnote>
  <w:footnote w:id="21">
    <w:p w14:paraId="2AE5C293" w14:textId="77777777" w:rsidR="00333B38" w:rsidRDefault="00333B38">
      <w:pPr>
        <w:pStyle w:val="footnotedescription"/>
        <w:spacing w:after="13" w:line="252" w:lineRule="auto"/>
      </w:pPr>
      <w:r>
        <w:rPr>
          <w:rStyle w:val="footnotemark"/>
        </w:rPr>
        <w:footnoteRef/>
      </w:r>
      <w:r>
        <w:t xml:space="preserve"> Tim Gates pers. comm. We are grateful to Tim Gates for drawing our attention to these issues and identifying several relevant articles which discuss these issues. These are considered further in ‘Recommendations’.</w:t>
      </w:r>
    </w:p>
  </w:footnote>
  <w:footnote w:id="22">
    <w:p w14:paraId="4B6647AF" w14:textId="77777777" w:rsidR="00333B38" w:rsidRDefault="00333B38">
      <w:pPr>
        <w:pStyle w:val="footnotedescription"/>
      </w:pPr>
      <w:r>
        <w:rPr>
          <w:rStyle w:val="footnotemark"/>
        </w:rPr>
        <w:footnoteRef/>
      </w:r>
      <w:r>
        <w:t xml:space="preserve"> A. Young, A Six months tour through the north of England, (1771) </w:t>
      </w:r>
    </w:p>
  </w:footnote>
  <w:footnote w:id="23">
    <w:p w14:paraId="2DD8ECF3" w14:textId="77777777" w:rsidR="00333B38" w:rsidRDefault="00333B38">
      <w:pPr>
        <w:pStyle w:val="footnotedescription"/>
      </w:pPr>
      <w:r>
        <w:rPr>
          <w:rStyle w:val="footnotemark"/>
        </w:rPr>
        <w:footnoteRef/>
      </w:r>
      <w:r>
        <w:t xml:space="preserve"> Ibid, p.63 </w:t>
      </w:r>
    </w:p>
  </w:footnote>
  <w:footnote w:id="24">
    <w:p w14:paraId="76070116" w14:textId="77777777" w:rsidR="00333B38" w:rsidRDefault="00333B38">
      <w:pPr>
        <w:pStyle w:val="footnotedescription"/>
        <w:spacing w:after="18"/>
      </w:pPr>
      <w:r>
        <w:rPr>
          <w:rStyle w:val="footnotemark"/>
        </w:rPr>
        <w:footnoteRef/>
      </w:r>
      <w:r>
        <w:t xml:space="preserve"> Young et al.,  p.289 </w:t>
      </w:r>
    </w:p>
  </w:footnote>
  <w:footnote w:id="25">
    <w:p w14:paraId="05C1AEE5" w14:textId="77777777" w:rsidR="00333B38" w:rsidRDefault="00333B38">
      <w:pPr>
        <w:pStyle w:val="footnotedescription"/>
        <w:spacing w:after="17"/>
      </w:pPr>
      <w:r>
        <w:rPr>
          <w:rStyle w:val="footnotemark"/>
        </w:rPr>
        <w:footnoteRef/>
      </w:r>
      <w:r>
        <w:t xml:space="preserve"> ZCL B 337 Undated but c.1779 </w:t>
      </w:r>
    </w:p>
  </w:footnote>
  <w:footnote w:id="26">
    <w:p w14:paraId="725F2B14" w14:textId="77777777" w:rsidR="00333B38" w:rsidRDefault="00333B38">
      <w:pPr>
        <w:pStyle w:val="footnotedescription"/>
        <w:spacing w:after="20" w:line="243" w:lineRule="auto"/>
        <w:jc w:val="both"/>
      </w:pPr>
      <w:r>
        <w:rPr>
          <w:rStyle w:val="footnotemark"/>
        </w:rPr>
        <w:footnoteRef/>
      </w:r>
      <w:r>
        <w:t xml:space="preserve"> Not to be confused with the farm also called the Bog lying some 800m to the north-east of Old Town. See Figure 3. </w:t>
      </w:r>
    </w:p>
  </w:footnote>
  <w:footnote w:id="27">
    <w:p w14:paraId="48049EB1" w14:textId="77777777" w:rsidR="00333B38" w:rsidRDefault="00333B38">
      <w:pPr>
        <w:pStyle w:val="footnotedescription"/>
        <w:spacing w:after="5"/>
      </w:pPr>
      <w:r>
        <w:rPr>
          <w:rStyle w:val="footnotemark"/>
        </w:rPr>
        <w:footnoteRef/>
      </w:r>
      <w:r>
        <w:t xml:space="preserve"> D. Hall, The Open Fields of England, (2014) p.298 </w:t>
      </w:r>
    </w:p>
  </w:footnote>
  <w:footnote w:id="28">
    <w:p w14:paraId="7448D306" w14:textId="77777777" w:rsidR="00333B38" w:rsidRDefault="00333B38">
      <w:pPr>
        <w:pStyle w:val="footnotedescription"/>
      </w:pPr>
      <w:r>
        <w:rPr>
          <w:rStyle w:val="footnotemark"/>
        </w:rPr>
        <w:footnoteRef/>
      </w:r>
      <w:r>
        <w:t xml:space="preserve"> Hodgson, (1827) p.27 </w:t>
      </w:r>
    </w:p>
  </w:footnote>
  <w:footnote w:id="29">
    <w:p w14:paraId="28D48E82" w14:textId="77777777" w:rsidR="00333B38" w:rsidRDefault="00333B38">
      <w:pPr>
        <w:pStyle w:val="footnotedescription"/>
        <w:spacing w:after="35" w:line="250" w:lineRule="auto"/>
        <w:ind w:right="318"/>
      </w:pPr>
      <w:r>
        <w:rPr>
          <w:rStyle w:val="footnotemark"/>
        </w:rPr>
        <w:footnoteRef/>
      </w:r>
      <w:r>
        <w:t xml:space="preserve"> </w:t>
      </w:r>
      <w:hyperlink r:id="rId34">
        <w:r>
          <w:t>https://www.revitalisingredesdale.org.uk/projects/lost</w:t>
        </w:r>
      </w:hyperlink>
      <w:hyperlink r:id="rId35">
        <w:r>
          <w:t>-</w:t>
        </w:r>
      </w:hyperlink>
      <w:hyperlink r:id="rId36">
        <w:r>
          <w:t>redesdale</w:t>
        </w:r>
      </w:hyperlink>
      <w:hyperlink r:id="rId37">
        <w:r>
          <w:t>-</w:t>
        </w:r>
      </w:hyperlink>
      <w:hyperlink r:id="rId38">
        <w:r>
          <w:t>revealing</w:t>
        </w:r>
      </w:hyperlink>
      <w:hyperlink r:id="rId39">
        <w:r>
          <w:t>-</w:t>
        </w:r>
      </w:hyperlink>
      <w:hyperlink r:id="rId40">
        <w:r>
          <w:t>the</w:t>
        </w:r>
      </w:hyperlink>
      <w:hyperlink r:id="rId41">
        <w:r>
          <w:t>-</w:t>
        </w:r>
      </w:hyperlink>
      <w:hyperlink r:id="rId42">
        <w:r>
          <w:t>hidden</w:t>
        </w:r>
      </w:hyperlink>
      <w:hyperlink r:id="rId43">
        <w:r>
          <w:t>-</w:t>
        </w:r>
      </w:hyperlink>
      <w:hyperlink r:id="rId44">
        <w:r>
          <w:t>landscape/redesdale</w:t>
        </w:r>
      </w:hyperlink>
      <w:hyperlink r:id="rId45"/>
      <w:hyperlink r:id="rId46">
        <w:r>
          <w:t>lidar</w:t>
        </w:r>
      </w:hyperlink>
      <w:hyperlink r:id="rId47">
        <w:r>
          <w:t>-</w:t>
        </w:r>
      </w:hyperlink>
      <w:hyperlink r:id="rId48">
        <w:r>
          <w:t>landscapes/</w:t>
        </w:r>
      </w:hyperlink>
      <w:hyperlink r:id="rId49">
        <w:r>
          <w:t xml:space="preserve"> </w:t>
        </w:r>
      </w:hyperlink>
      <w:r>
        <w:t xml:space="preserve"> </w:t>
      </w:r>
      <w:r>
        <w:rPr>
          <w:vertAlign w:val="superscript"/>
        </w:rPr>
        <w:t>29</w:t>
      </w:r>
      <w:r>
        <w:t xml:space="preserve"> Hodgson, (1827) p.107 </w:t>
      </w:r>
    </w:p>
  </w:footnote>
  <w:footnote w:id="30">
    <w:p w14:paraId="7D6BD87B" w14:textId="77777777" w:rsidR="00333B38" w:rsidRDefault="00333B38">
      <w:pPr>
        <w:pStyle w:val="footnotedescription"/>
        <w:spacing w:line="243" w:lineRule="auto"/>
      </w:pPr>
      <w:r>
        <w:rPr>
          <w:rStyle w:val="footnotemark"/>
        </w:rPr>
        <w:footnoteRef/>
      </w:r>
      <w:r>
        <w:t xml:space="preserve"> (A) ZWN/A3 [Act], QRD 3 [Award and Map]; W. E. Tate, A Domesday of English Enclosure Acts and Awards, Reading, (1978) p.201 </w:t>
      </w:r>
    </w:p>
  </w:footnote>
  <w:footnote w:id="31">
    <w:p w14:paraId="2D5CDCEC" w14:textId="77777777" w:rsidR="00333B38" w:rsidRDefault="00333B38">
      <w:pPr>
        <w:pStyle w:val="footnotedescription"/>
      </w:pPr>
      <w:r>
        <w:rPr>
          <w:rStyle w:val="footnotemark"/>
        </w:rPr>
        <w:footnoteRef/>
      </w:r>
      <w:r>
        <w:t xml:space="preserve"> Hodgson, (1827) p.134 </w:t>
      </w:r>
    </w:p>
  </w:footnote>
  <w:footnote w:id="32">
    <w:p w14:paraId="5E94157C" w14:textId="77777777" w:rsidR="00333B38" w:rsidRDefault="00333B38">
      <w:pPr>
        <w:pStyle w:val="footnotedescription"/>
        <w:spacing w:after="35"/>
      </w:pPr>
      <w:r>
        <w:rPr>
          <w:rStyle w:val="footnotemark"/>
        </w:rPr>
        <w:footnoteRef/>
      </w:r>
      <w:r>
        <w:t xml:space="preserve"> Ibid. p.112 </w:t>
      </w:r>
    </w:p>
  </w:footnote>
  <w:footnote w:id="33">
    <w:p w14:paraId="72092862" w14:textId="77777777" w:rsidR="00333B38" w:rsidRDefault="00333B38">
      <w:pPr>
        <w:pStyle w:val="footnotedescription"/>
        <w:spacing w:after="25" w:line="249" w:lineRule="auto"/>
        <w:ind w:right="561"/>
      </w:pPr>
      <w:r>
        <w:rPr>
          <w:rStyle w:val="footnotemark"/>
        </w:rPr>
        <w:footnoteRef/>
      </w:r>
      <w:r>
        <w:t xml:space="preserve"> Craster H. H. E., A History of Northumberland: The Parish of Corbridge, Newcastle Upon Tyne, (1914) pp.117 &amp; 139 </w:t>
      </w:r>
      <w:r>
        <w:rPr>
          <w:vertAlign w:val="superscript"/>
        </w:rPr>
        <w:t>34</w:t>
      </w:r>
      <w:r>
        <w:t xml:space="preserve"> Hall, (2014) p.295 </w:t>
      </w:r>
    </w:p>
  </w:footnote>
  <w:footnote w:id="34">
    <w:p w14:paraId="645F3ED8" w14:textId="77777777" w:rsidR="00333B38" w:rsidRDefault="00333B38">
      <w:pPr>
        <w:pStyle w:val="footnotedescription"/>
        <w:spacing w:after="25"/>
      </w:pPr>
      <w:r>
        <w:rPr>
          <w:rStyle w:val="footnotemark"/>
        </w:rPr>
        <w:footnoteRef/>
      </w:r>
      <w:r>
        <w:t xml:space="preserve"> O XXV 2 </w:t>
      </w:r>
    </w:p>
  </w:footnote>
  <w:footnote w:id="35">
    <w:p w14:paraId="34FADF6D" w14:textId="77777777" w:rsidR="00333B38" w:rsidRDefault="00333B38">
      <w:pPr>
        <w:pStyle w:val="footnotedescription"/>
        <w:spacing w:after="6"/>
      </w:pPr>
      <w:r>
        <w:rPr>
          <w:rStyle w:val="footnotemark"/>
        </w:rPr>
        <w:footnoteRef/>
      </w:r>
      <w:r>
        <w:t xml:space="preserve"> Mawer, (1920), pp.98-99 </w:t>
      </w:r>
    </w:p>
  </w:footnote>
  <w:footnote w:id="36">
    <w:p w14:paraId="175A3536" w14:textId="77777777" w:rsidR="00333B38" w:rsidRDefault="00333B38">
      <w:pPr>
        <w:pStyle w:val="footnotedescription"/>
      </w:pPr>
      <w:r>
        <w:rPr>
          <w:rStyle w:val="footnotemark"/>
        </w:rPr>
        <w:footnoteRef/>
      </w:r>
      <w:r>
        <w:t xml:space="preserve"> Ibid. p.178 </w:t>
      </w:r>
    </w:p>
  </w:footnote>
  <w:footnote w:id="37">
    <w:p w14:paraId="7AB81F92" w14:textId="77777777" w:rsidR="00333B38" w:rsidRDefault="00333B38">
      <w:pPr>
        <w:pStyle w:val="footnotedescription"/>
        <w:spacing w:after="23"/>
      </w:pPr>
      <w:r>
        <w:rPr>
          <w:rStyle w:val="footnotemark"/>
        </w:rPr>
        <w:footnoteRef/>
      </w:r>
      <w:r>
        <w:t xml:space="preserve"> Hodgson, (1827) p.110 </w:t>
      </w:r>
    </w:p>
  </w:footnote>
  <w:footnote w:id="38">
    <w:p w14:paraId="04A024C5" w14:textId="77777777" w:rsidR="00333B38" w:rsidRDefault="00333B38">
      <w:pPr>
        <w:pStyle w:val="footnotedescription"/>
      </w:pPr>
      <w:r>
        <w:rPr>
          <w:rStyle w:val="footnotemark"/>
        </w:rPr>
        <w:footnoteRef/>
      </w:r>
      <w:r>
        <w:t xml:space="preserve"> Dunns and Low Garretshiels ZCL B 337, West and East Otterburn QRD 003.  </w:t>
      </w:r>
    </w:p>
  </w:footnote>
  <w:footnote w:id="39">
    <w:p w14:paraId="0EAF4F71" w14:textId="77777777" w:rsidR="00333B38" w:rsidRDefault="00333B38">
      <w:pPr>
        <w:pStyle w:val="footnotedescription"/>
        <w:spacing w:after="21"/>
      </w:pPr>
      <w:r>
        <w:rPr>
          <w:rStyle w:val="footnotemark"/>
        </w:rPr>
        <w:footnoteRef/>
      </w:r>
      <w:r>
        <w:t xml:space="preserve"> SANT/PLA/03/01/01/01 </w:t>
      </w:r>
    </w:p>
  </w:footnote>
  <w:footnote w:id="40">
    <w:p w14:paraId="76876C87" w14:textId="77777777" w:rsidR="00333B38" w:rsidRDefault="00333B38">
      <w:pPr>
        <w:pStyle w:val="footnotedescription"/>
        <w:spacing w:after="25"/>
      </w:pPr>
      <w:r>
        <w:rPr>
          <w:rStyle w:val="footnotemark"/>
        </w:rPr>
        <w:footnoteRef/>
      </w:r>
      <w:r>
        <w:t xml:space="preserve"> OS 34/364 </w:t>
      </w:r>
    </w:p>
  </w:footnote>
  <w:footnote w:id="41">
    <w:p w14:paraId="445B6603" w14:textId="77777777" w:rsidR="00333B38" w:rsidRDefault="00333B38">
      <w:pPr>
        <w:pStyle w:val="footnotedescription"/>
        <w:spacing w:after="9"/>
      </w:pPr>
      <w:r>
        <w:rPr>
          <w:rStyle w:val="footnotemark"/>
        </w:rPr>
        <w:footnoteRef/>
      </w:r>
      <w:r>
        <w:t xml:space="preserve"> Hodgson, (1827) p.137 </w:t>
      </w:r>
    </w:p>
  </w:footnote>
  <w:footnote w:id="42">
    <w:p w14:paraId="01655B62" w14:textId="77777777" w:rsidR="00333B38" w:rsidRDefault="00333B38">
      <w:pPr>
        <w:pStyle w:val="footnotedescription"/>
        <w:spacing w:after="25"/>
      </w:pPr>
      <w:r>
        <w:rPr>
          <w:rStyle w:val="footnotemark"/>
        </w:rPr>
        <w:footnoteRef/>
      </w:r>
      <w:r>
        <w:t xml:space="preserve"> Ibid. p.75 </w:t>
      </w:r>
    </w:p>
  </w:footnote>
  <w:footnote w:id="43">
    <w:p w14:paraId="286F6D5C" w14:textId="77777777" w:rsidR="00333B38" w:rsidRDefault="00333B38">
      <w:pPr>
        <w:pStyle w:val="footnotedescription"/>
        <w:spacing w:after="18"/>
      </w:pPr>
      <w:r>
        <w:rPr>
          <w:rStyle w:val="footnotemark"/>
        </w:rPr>
        <w:footnoteRef/>
      </w:r>
      <w:r>
        <w:t xml:space="preserve"> ZCL B 337 </w:t>
      </w:r>
    </w:p>
  </w:footnote>
  <w:footnote w:id="44">
    <w:p w14:paraId="55C32316" w14:textId="77777777" w:rsidR="00333B38" w:rsidRDefault="00333B38">
      <w:pPr>
        <w:pStyle w:val="footnotedescription"/>
        <w:spacing w:after="10"/>
      </w:pPr>
      <w:r>
        <w:rPr>
          <w:rStyle w:val="footnotemark"/>
        </w:rPr>
        <w:footnoteRef/>
      </w:r>
      <w:r>
        <w:t xml:space="preserve"> Hodgson, (1827) p.71 </w:t>
      </w:r>
    </w:p>
  </w:footnote>
  <w:footnote w:id="45">
    <w:p w14:paraId="3A25DEF8" w14:textId="77777777" w:rsidR="00333B38" w:rsidRDefault="00333B38">
      <w:pPr>
        <w:pStyle w:val="footnotedescription"/>
        <w:spacing w:after="19"/>
      </w:pPr>
      <w:r>
        <w:rPr>
          <w:rStyle w:val="footnotemark"/>
        </w:rPr>
        <w:footnoteRef/>
      </w:r>
      <w:r>
        <w:t xml:space="preserve"> Ibid. p.146 </w:t>
      </w:r>
    </w:p>
  </w:footnote>
  <w:footnote w:id="46">
    <w:p w14:paraId="59E79554" w14:textId="77777777" w:rsidR="00333B38" w:rsidRDefault="00333B38">
      <w:pPr>
        <w:pStyle w:val="footnotedescription"/>
        <w:spacing w:after="25"/>
      </w:pPr>
      <w:r>
        <w:rPr>
          <w:rStyle w:val="footnotemark"/>
        </w:rPr>
        <w:footnoteRef/>
      </w:r>
      <w:r>
        <w:t xml:space="preserve"> Ibid. p.147 </w:t>
      </w:r>
    </w:p>
  </w:footnote>
  <w:footnote w:id="47">
    <w:p w14:paraId="24588B10" w14:textId="77777777" w:rsidR="00333B38" w:rsidRDefault="00333B38">
      <w:pPr>
        <w:pStyle w:val="footnotedescription"/>
      </w:pPr>
      <w:r>
        <w:rPr>
          <w:rStyle w:val="footnotemark"/>
        </w:rPr>
        <w:footnoteRef/>
      </w:r>
      <w:r>
        <w:t xml:space="preserve"> Mawer, (1920) p.178 </w:t>
      </w:r>
    </w:p>
  </w:footnote>
  <w:footnote w:id="48">
    <w:p w14:paraId="73DBAC97" w14:textId="77777777" w:rsidR="00333B38" w:rsidRDefault="00333B38">
      <w:pPr>
        <w:pStyle w:val="footnotedescription"/>
        <w:spacing w:after="16" w:line="242" w:lineRule="auto"/>
        <w:ind w:right="47"/>
      </w:pPr>
      <w:r>
        <w:rPr>
          <w:rStyle w:val="footnotemark"/>
        </w:rPr>
        <w:footnoteRef/>
      </w:r>
      <w:r>
        <w:t xml:space="preserve"> Richard Carlton Ian Roberts, Alan Rushworth, Drove Roads of Northumberland, Stroud, (2010) p.24;  Mawer, (1920) p.176 </w:t>
      </w:r>
    </w:p>
  </w:footnote>
  <w:footnote w:id="49">
    <w:p w14:paraId="4D791D82" w14:textId="77777777" w:rsidR="00333B38" w:rsidRDefault="00333B38">
      <w:pPr>
        <w:pStyle w:val="footnotedescription"/>
        <w:spacing w:after="17"/>
      </w:pPr>
      <w:r>
        <w:rPr>
          <w:rStyle w:val="footnotemark"/>
        </w:rPr>
        <w:footnoteRef/>
      </w:r>
      <w:r>
        <w:t xml:space="preserve"> Richard Carlton, pers. comm. </w:t>
      </w:r>
    </w:p>
  </w:footnote>
  <w:footnote w:id="50">
    <w:p w14:paraId="3A6DD96C" w14:textId="77777777" w:rsidR="00333B38" w:rsidRDefault="00333B38">
      <w:pPr>
        <w:pStyle w:val="footnotedescription"/>
      </w:pPr>
      <w:r>
        <w:rPr>
          <w:rStyle w:val="footnotemark"/>
        </w:rPr>
        <w:footnoteRef/>
      </w:r>
      <w:r>
        <w:t xml:space="preserve"> Hodgson, (1827) p.134; ZCL B 337 </w:t>
      </w:r>
    </w:p>
  </w:footnote>
  <w:footnote w:id="51">
    <w:p w14:paraId="233ACBDE" w14:textId="77777777" w:rsidR="00333B38" w:rsidRDefault="00333B38">
      <w:pPr>
        <w:pStyle w:val="footnotedescription"/>
      </w:pPr>
      <w:r>
        <w:rPr>
          <w:rStyle w:val="footnotemark"/>
        </w:rPr>
        <w:footnoteRef/>
      </w:r>
      <w:r>
        <w:t xml:space="preserve"> Young et al.,  pp.288-289 </w:t>
      </w:r>
    </w:p>
  </w:footnote>
  <w:footnote w:id="52">
    <w:p w14:paraId="21ABD001" w14:textId="77777777" w:rsidR="00333B38" w:rsidRDefault="00333B38">
      <w:pPr>
        <w:pStyle w:val="footnotedescription"/>
      </w:pPr>
      <w:r>
        <w:rPr>
          <w:rStyle w:val="footnotemark"/>
        </w:rPr>
        <w:footnoteRef/>
      </w:r>
      <w:r>
        <w:t xml:space="preserve"> ZCLB 337 or 3590/40 </w:t>
      </w:r>
    </w:p>
  </w:footnote>
  <w:footnote w:id="53">
    <w:p w14:paraId="57576D5C" w14:textId="77777777" w:rsidR="00333B38" w:rsidRDefault="00333B38">
      <w:pPr>
        <w:pStyle w:val="footnotedescription"/>
        <w:spacing w:after="25"/>
      </w:pPr>
      <w:r>
        <w:rPr>
          <w:rStyle w:val="footnotemark"/>
        </w:rPr>
        <w:footnoteRef/>
      </w:r>
      <w:r>
        <w:t xml:space="preserve"> Hall, (2014) p.6 </w:t>
      </w:r>
    </w:p>
  </w:footnote>
  <w:footnote w:id="54">
    <w:p w14:paraId="500B48B3" w14:textId="77777777" w:rsidR="00333B38" w:rsidRDefault="00333B38">
      <w:pPr>
        <w:pStyle w:val="footnotedescription"/>
        <w:spacing w:after="20" w:line="244" w:lineRule="auto"/>
      </w:pPr>
      <w:r>
        <w:rPr>
          <w:rStyle w:val="footnotemark"/>
        </w:rPr>
        <w:footnoteRef/>
      </w:r>
      <w:r>
        <w:t xml:space="preserve"> T Partida et al., An Atlas of Northamptonshire: The Medieval and Early-Modern Landscape, Oxford, (2012) pp.53-58 </w:t>
      </w:r>
    </w:p>
  </w:footnote>
  <w:footnote w:id="55">
    <w:p w14:paraId="5BF0D28B" w14:textId="77777777" w:rsidR="00333B38" w:rsidRDefault="00333B38">
      <w:pPr>
        <w:pStyle w:val="footnotedescription"/>
        <w:spacing w:after="13"/>
      </w:pPr>
      <w:r>
        <w:rPr>
          <w:rStyle w:val="footnotemark"/>
        </w:rPr>
        <w:footnoteRef/>
      </w:r>
      <w:r>
        <w:t xml:space="preserve"> Called Watling Street on all historic maps of the region. </w:t>
      </w:r>
    </w:p>
  </w:footnote>
  <w:footnote w:id="56">
    <w:p w14:paraId="40C9FE54" w14:textId="77777777" w:rsidR="00333B38" w:rsidRDefault="00333B38">
      <w:pPr>
        <w:pStyle w:val="footnotedescription"/>
      </w:pPr>
      <w:r>
        <w:rPr>
          <w:rStyle w:val="footnotemark"/>
        </w:rPr>
        <w:footnoteRef/>
      </w:r>
      <w:r>
        <w:t xml:space="preserve"> Henry MacLauchlan, A Survey of Watling Street, London, (1852) pp.28-33 </w:t>
      </w:r>
    </w:p>
  </w:footnote>
  <w:footnote w:id="57">
    <w:p w14:paraId="202EC292" w14:textId="77777777" w:rsidR="00333B38" w:rsidRDefault="00333B38">
      <w:pPr>
        <w:pStyle w:val="footnotedescription"/>
        <w:spacing w:after="45" w:line="244" w:lineRule="auto"/>
        <w:ind w:right="419"/>
      </w:pPr>
      <w:r>
        <w:rPr>
          <w:rStyle w:val="footnotemark"/>
        </w:rPr>
        <w:footnoteRef/>
      </w:r>
      <w:r>
        <w:t xml:space="preserve"> Richard Oram, 'Trackless, impenetrable and underdeveloped? Roads, colonization and environmental transformation in the Anglo-Scottish border zone, c.1100 to c.1300', in Valerie Allen and Ruth Evans (eds.), Roadworks: Medieval Britain, medieval roads, (Manchester, 2016), pp. 309-310 </w:t>
      </w:r>
      <w:r>
        <w:rPr>
          <w:vertAlign w:val="superscript"/>
        </w:rPr>
        <w:t>59</w:t>
      </w:r>
      <w:r>
        <w:t xml:space="preserve"> Ibid. p.313 </w:t>
      </w:r>
    </w:p>
  </w:footnote>
  <w:footnote w:id="58">
    <w:p w14:paraId="3CEB1DA7" w14:textId="77777777" w:rsidR="00333B38" w:rsidRDefault="00333B38">
      <w:pPr>
        <w:pStyle w:val="footnotedescription"/>
        <w:spacing w:line="263" w:lineRule="auto"/>
        <w:ind w:right="5034"/>
      </w:pPr>
      <w:r>
        <w:rPr>
          <w:rStyle w:val="footnotemark"/>
        </w:rPr>
        <w:footnoteRef/>
      </w:r>
      <w:r>
        <w:t xml:space="preserve"> The Archaeological Practice Ltd., (2004) p.58 </w:t>
      </w:r>
      <w:r>
        <w:rPr>
          <w:vertAlign w:val="superscript"/>
        </w:rPr>
        <w:t>61</w:t>
      </w:r>
      <w:r>
        <w:t xml:space="preserve"> Ibid. p.34 </w:t>
      </w:r>
    </w:p>
  </w:footnote>
  <w:footnote w:id="59">
    <w:p w14:paraId="22DD5581" w14:textId="77777777" w:rsidR="00333B38" w:rsidRDefault="00333B38">
      <w:pPr>
        <w:pStyle w:val="footnotedescription"/>
        <w:spacing w:after="17" w:line="242" w:lineRule="auto"/>
      </w:pPr>
      <w:r>
        <w:rPr>
          <w:rStyle w:val="footnotemark"/>
        </w:rPr>
        <w:footnoteRef/>
      </w:r>
      <w:r>
        <w:t xml:space="preserve"> Hodgson, (1827), p.161. But ‘Rede’ may also derive from ‘red’ as reference to soil colour, and the river is named Red Water on the 1779 estate map of Garretshiels (3590/40), or to a clearing, or possibly reeds, see Mawer, (1920) p.164 </w:t>
      </w:r>
    </w:p>
  </w:footnote>
  <w:footnote w:id="60">
    <w:p w14:paraId="2025F46E" w14:textId="77777777" w:rsidR="00333B38" w:rsidRDefault="00333B38">
      <w:pPr>
        <w:pStyle w:val="footnotedescription"/>
      </w:pPr>
      <w:r>
        <w:rPr>
          <w:rStyle w:val="footnotemark"/>
        </w:rPr>
        <w:footnoteRef/>
      </w:r>
      <w:r>
        <w:t xml:space="preserve"> Hodgson, (1827) pp.70-71 </w:t>
      </w:r>
    </w:p>
  </w:footnote>
  <w:footnote w:id="61">
    <w:p w14:paraId="6B1EED23" w14:textId="77777777" w:rsidR="00333B38" w:rsidRDefault="00333B38">
      <w:pPr>
        <w:pStyle w:val="footnotedescription"/>
        <w:spacing w:line="241" w:lineRule="auto"/>
      </w:pPr>
      <w:r>
        <w:rPr>
          <w:rStyle w:val="footnotemark"/>
        </w:rPr>
        <w:footnoteRef/>
      </w:r>
      <w:r>
        <w:t xml:space="preserve"> The river Rede and lesser water courses and streams are shown. The pale blue lines are from the Ordnance Survey, the solid lines are modern data and the pecked lines have been digitised from the 1st Edition 1:10560 scale mapping to indicate where channels differ or those that were already former channels by c.1880. The line of the river as given by Armstrong is overlaid in darker blue. </w:t>
      </w:r>
    </w:p>
  </w:footnote>
  <w:footnote w:id="62">
    <w:p w14:paraId="1C7C3501" w14:textId="77777777" w:rsidR="00333B38" w:rsidRDefault="00333B38">
      <w:pPr>
        <w:pStyle w:val="footnotedescription"/>
        <w:spacing w:after="47" w:line="247" w:lineRule="auto"/>
        <w:ind w:right="558"/>
      </w:pPr>
      <w:r>
        <w:rPr>
          <w:rStyle w:val="footnotemark"/>
        </w:rPr>
        <w:footnoteRef/>
      </w:r>
      <w:r>
        <w:t xml:space="preserve"> James Anderson, 'The Piercebridge Formula in the North-east of England: an assessment and alternative method of supply to the Roman army', PhD, Newcastle (1991) pp.158-177 </w:t>
      </w:r>
      <w:r>
        <w:rPr>
          <w:vertAlign w:val="superscript"/>
        </w:rPr>
        <w:t>66</w:t>
      </w:r>
      <w:r>
        <w:t xml:space="preserve"> Ibid. p.297 </w:t>
      </w:r>
    </w:p>
  </w:footnote>
  <w:footnote w:id="63">
    <w:p w14:paraId="640A2062" w14:textId="77777777" w:rsidR="00333B38" w:rsidRDefault="00333B38">
      <w:pPr>
        <w:pStyle w:val="footnotedescription"/>
        <w:jc w:val="both"/>
      </w:pPr>
      <w:r>
        <w:rPr>
          <w:rStyle w:val="footnotemark"/>
        </w:rPr>
        <w:footnoteRef/>
      </w:r>
      <w:r>
        <w:t xml:space="preserve"> Hall, (2014); Glenn Foard et al., Rockingham Forest: An Atlas of the Medieval and Early-Modern Landscape, </w:t>
      </w:r>
    </w:p>
    <w:p w14:paraId="73893234" w14:textId="77777777" w:rsidR="00333B38" w:rsidRDefault="00333B38">
      <w:pPr>
        <w:pStyle w:val="footnotedescription"/>
        <w:spacing w:after="7"/>
      </w:pPr>
      <w:r>
        <w:t xml:space="preserve">Northampton, (2009); Partida et al., (2012) </w:t>
      </w:r>
    </w:p>
  </w:footnote>
  <w:footnote w:id="64">
    <w:p w14:paraId="7157F697" w14:textId="77777777" w:rsidR="00333B38" w:rsidRDefault="00333B38">
      <w:pPr>
        <w:pStyle w:val="footnotedescription"/>
      </w:pPr>
      <w:r>
        <w:rPr>
          <w:rStyle w:val="footnotemark"/>
        </w:rPr>
        <w:footnoteRef/>
      </w:r>
      <w:r>
        <w:t xml:space="preserve"> Piers Dixon, 'Field-Systems, Rig and Other Cultivation Remains in Scotland: The Field Evidence', in S. </w:t>
      </w:r>
    </w:p>
    <w:p w14:paraId="569BE8E1" w14:textId="77777777" w:rsidR="00333B38" w:rsidRDefault="00333B38">
      <w:pPr>
        <w:pStyle w:val="footnotedescription"/>
        <w:spacing w:after="6"/>
      </w:pPr>
      <w:r>
        <w:t xml:space="preserve">Foster and T. C. Smout (ed.), The History of Soils and Field Systems, (Aberdeen, 1994), </w:t>
      </w:r>
    </w:p>
  </w:footnote>
  <w:footnote w:id="65">
    <w:p w14:paraId="3641DA7A" w14:textId="77777777" w:rsidR="00333B38" w:rsidRDefault="00333B38">
      <w:pPr>
        <w:pStyle w:val="footnotedescription"/>
      </w:pPr>
      <w:r>
        <w:rPr>
          <w:rStyle w:val="footnotemark"/>
        </w:rPr>
        <w:footnoteRef/>
      </w:r>
      <w:r>
        <w:t xml:space="preserve"> Piers Dixon, 'The Deserted Medieval Villages of North Northumberland', Cardiff (1984)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AC2B74" w14:textId="77777777" w:rsidR="00095630" w:rsidRDefault="00095630">
    <w:pPr>
      <w:pStyle w:val="BodyText"/>
      <w:spacing w:line="14" w:lineRule="auto"/>
      <w:rPr>
        <w:sz w:val="20"/>
      </w:rPr>
    </w:pPr>
    <w:r>
      <w:rPr>
        <w:noProof/>
      </w:rPr>
      <w:drawing>
        <wp:anchor distT="0" distB="0" distL="0" distR="0" simplePos="0" relativeHeight="251662336" behindDoc="1" locked="0" layoutInCell="1" allowOverlap="1" wp14:anchorId="169D8CF7" wp14:editId="35358F3C">
          <wp:simplePos x="0" y="0"/>
          <wp:positionH relativeFrom="page">
            <wp:posOffset>720088</wp:posOffset>
          </wp:positionH>
          <wp:positionV relativeFrom="page">
            <wp:posOffset>486411</wp:posOffset>
          </wp:positionV>
          <wp:extent cx="287654" cy="287654"/>
          <wp:effectExtent l="0" t="0" r="0" b="0"/>
          <wp:wrapNone/>
          <wp:docPr id="16"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3.jpeg"/>
                  <pic:cNvPicPr/>
                </pic:nvPicPr>
                <pic:blipFill>
                  <a:blip r:embed="rId1" cstate="print"/>
                  <a:stretch>
                    <a:fillRect/>
                  </a:stretch>
                </pic:blipFill>
                <pic:spPr>
                  <a:xfrm>
                    <a:off x="0" y="0"/>
                    <a:ext cx="287654" cy="287654"/>
                  </a:xfrm>
                  <a:prstGeom prst="rect">
                    <a:avLst/>
                  </a:prstGeom>
                </pic:spPr>
              </pic:pic>
            </a:graphicData>
          </a:graphic>
        </wp:anchor>
      </w:drawing>
    </w:r>
    <w:r w:rsidR="00000000">
      <w:pict w14:anchorId="65BC01FF">
        <v:shape id="docshape6" o:spid="_x0000_s1025" style="position:absolute;margin-left:55.9pt;margin-top:63.85pt;width:482.65pt;height:1.45pt;z-index:-251653120;mso-position-horizontal-relative:page;mso-position-vertical-relative:page" coordorigin="1118,1277" coordsize="9653,29" o:spt="100" adj="0,,0" path="m1714,1277r-15,l1685,1277r-567,l1118,1306r567,l1699,1306r15,l1714,1277xm10771,1277r-9057,l1714,1306r9057,l10771,1277xe" fillcolor="#0a3696" stroked="f">
          <v:stroke joinstyle="round"/>
          <v:formulas/>
          <v:path arrowok="t" o:connecttype="segments"/>
          <w10:wrap anchorx="page" anchory="page"/>
        </v:shape>
      </w:pict>
    </w:r>
    <w:r w:rsidR="00000000">
      <w:pict w14:anchorId="78A58633">
        <v:shapetype id="_x0000_t202" coordsize="21600,21600" o:spt="202" path="m,l,21600r21600,l21600,xe">
          <v:stroke joinstyle="miter"/>
          <v:path gradientshapeok="t" o:connecttype="rect"/>
        </v:shapetype>
        <v:shape id="docshape7" o:spid="_x0000_s1026" type="#_x0000_t202" style="position:absolute;margin-left:372.2pt;margin-top:39.7pt;width:167.45pt;height:20.15pt;z-index:-251652096;mso-position-horizontal-relative:page;mso-position-vertical-relative:page" filled="f" stroked="f">
          <v:textbox inset="0,0,0,0">
            <w:txbxContent>
              <w:p w14:paraId="75C741C6" w14:textId="77777777" w:rsidR="00095630" w:rsidRDefault="00095630">
                <w:pPr>
                  <w:spacing w:before="15"/>
                  <w:ind w:left="740" w:hanging="720"/>
                  <w:rPr>
                    <w:i/>
                    <w:sz w:val="16"/>
                  </w:rPr>
                </w:pPr>
                <w:r>
                  <w:rPr>
                    <w:i/>
                    <w:sz w:val="16"/>
                  </w:rPr>
                  <w:t>Battle</w:t>
                </w:r>
                <w:r>
                  <w:rPr>
                    <w:i/>
                    <w:spacing w:val="-10"/>
                    <w:sz w:val="16"/>
                  </w:rPr>
                  <w:t xml:space="preserve"> </w:t>
                </w:r>
                <w:r>
                  <w:rPr>
                    <w:i/>
                    <w:sz w:val="16"/>
                  </w:rPr>
                  <w:t>of</w:t>
                </w:r>
                <w:r>
                  <w:rPr>
                    <w:i/>
                    <w:spacing w:val="-11"/>
                    <w:sz w:val="16"/>
                  </w:rPr>
                  <w:t xml:space="preserve"> </w:t>
                </w:r>
                <w:r>
                  <w:rPr>
                    <w:i/>
                    <w:sz w:val="16"/>
                  </w:rPr>
                  <w:t>Otterburn,</w:t>
                </w:r>
                <w:r>
                  <w:rPr>
                    <w:i/>
                    <w:spacing w:val="-8"/>
                    <w:sz w:val="16"/>
                  </w:rPr>
                  <w:t xml:space="preserve"> </w:t>
                </w:r>
                <w:r>
                  <w:rPr>
                    <w:i/>
                    <w:sz w:val="16"/>
                  </w:rPr>
                  <w:t>Otterburn,</w:t>
                </w:r>
                <w:r>
                  <w:rPr>
                    <w:i/>
                    <w:spacing w:val="-11"/>
                    <w:sz w:val="16"/>
                  </w:rPr>
                  <w:t xml:space="preserve"> </w:t>
                </w:r>
                <w:r>
                  <w:rPr>
                    <w:i/>
                    <w:sz w:val="16"/>
                  </w:rPr>
                  <w:t>Northumberland Detailed</w:t>
                </w:r>
                <w:r>
                  <w:rPr>
                    <w:i/>
                    <w:spacing w:val="-7"/>
                    <w:sz w:val="16"/>
                  </w:rPr>
                  <w:t xml:space="preserve"> </w:t>
                </w:r>
                <w:r>
                  <w:rPr>
                    <w:i/>
                    <w:sz w:val="16"/>
                  </w:rPr>
                  <w:t>Gradiometer</w:t>
                </w:r>
                <w:r>
                  <w:rPr>
                    <w:i/>
                    <w:spacing w:val="-6"/>
                    <w:sz w:val="16"/>
                  </w:rPr>
                  <w:t xml:space="preserve"> </w:t>
                </w:r>
                <w:r>
                  <w:rPr>
                    <w:i/>
                    <w:sz w:val="16"/>
                  </w:rPr>
                  <w:t>Survey</w:t>
                </w:r>
                <w:r>
                  <w:rPr>
                    <w:i/>
                    <w:spacing w:val="-6"/>
                    <w:sz w:val="16"/>
                  </w:rPr>
                  <w:t xml:space="preserve"> </w:t>
                </w:r>
                <w:r>
                  <w:rPr>
                    <w:i/>
                    <w:spacing w:val="-2"/>
                    <w:sz w:val="16"/>
                  </w:rPr>
                  <w:t>Report</w:t>
                </w:r>
              </w:p>
            </w:txbxContent>
          </v:textbox>
          <w10:wrap anchorx="page" anchory="page"/>
        </v:shape>
      </w:pic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51E8A4" w14:textId="77777777" w:rsidR="00095630" w:rsidRDefault="00095630">
    <w:pPr>
      <w:pStyle w:val="BodyText"/>
      <w:spacing w:line="14" w:lineRule="auto"/>
      <w:rPr>
        <w:sz w:val="2"/>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B14990" w14:textId="77777777" w:rsidR="00095630" w:rsidRDefault="00095630">
    <w:pPr>
      <w:pStyle w:val="BodyText"/>
      <w:spacing w:line="14" w:lineRule="auto"/>
      <w:rPr>
        <w:sz w:val="2"/>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C4843A" w14:textId="77777777" w:rsidR="00095630" w:rsidRDefault="00095630">
    <w:pPr>
      <w:pStyle w:val="BodyText"/>
      <w:spacing w:line="14" w:lineRule="auto"/>
      <w:rPr>
        <w:sz w:val="2"/>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DB53D8" w14:textId="77777777" w:rsidR="00095630" w:rsidRDefault="00095630">
    <w:pPr>
      <w:pStyle w:val="BodyText"/>
      <w:spacing w:line="14" w:lineRule="auto"/>
      <w:rPr>
        <w:sz w:val="2"/>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FD46D2" w14:textId="77777777" w:rsidR="00095630" w:rsidRDefault="00095630">
    <w:pPr>
      <w:pStyle w:val="BodyText"/>
      <w:spacing w:line="14" w:lineRule="auto"/>
      <w:rPr>
        <w:sz w:val="2"/>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084BC5" w14:textId="77777777" w:rsidR="00095630" w:rsidRDefault="00095630">
    <w:pPr>
      <w:pStyle w:val="BodyText"/>
      <w:spacing w:line="14" w:lineRule="auto"/>
      <w:rPr>
        <w:sz w:val="2"/>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FAF666" w14:textId="77777777" w:rsidR="00095630" w:rsidRDefault="00095630">
    <w:pPr>
      <w:pStyle w:val="BodyText"/>
      <w:spacing w:line="14" w:lineRule="auto"/>
      <w:rPr>
        <w:sz w:val="2"/>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701008" w14:textId="77777777" w:rsidR="00095630" w:rsidRDefault="00095630">
    <w:pPr>
      <w:pStyle w:val="BodyText"/>
      <w:spacing w:line="14" w:lineRule="auto"/>
      <w:rPr>
        <w:sz w:val="2"/>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E24B83" w14:textId="77777777" w:rsidR="00095630" w:rsidRDefault="00095630">
    <w:pPr>
      <w:pStyle w:val="BodyText"/>
      <w:spacing w:line="14" w:lineRule="auto"/>
      <w:rPr>
        <w:sz w:val="2"/>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931CBD" w14:textId="77777777" w:rsidR="00095630" w:rsidRDefault="00095630">
    <w:pPr>
      <w:pStyle w:val="BodyText"/>
      <w:spacing w:line="14" w:lineRule="auto"/>
      <w:rPr>
        <w:sz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5BC75F" w14:textId="77777777" w:rsidR="00095630" w:rsidRDefault="00095630">
    <w:pPr>
      <w:pStyle w:val="BodyText"/>
      <w:spacing w:line="14" w:lineRule="auto"/>
      <w:rPr>
        <w:sz w:val="20"/>
      </w:rPr>
    </w:pPr>
    <w:r>
      <w:rPr>
        <w:noProof/>
      </w:rPr>
      <w:drawing>
        <wp:anchor distT="0" distB="0" distL="0" distR="0" simplePos="0" relativeHeight="251668480" behindDoc="1" locked="0" layoutInCell="1" allowOverlap="1" wp14:anchorId="62C4D0C7" wp14:editId="338A5648">
          <wp:simplePos x="0" y="0"/>
          <wp:positionH relativeFrom="page">
            <wp:posOffset>720088</wp:posOffset>
          </wp:positionH>
          <wp:positionV relativeFrom="page">
            <wp:posOffset>486411</wp:posOffset>
          </wp:positionV>
          <wp:extent cx="287654" cy="287654"/>
          <wp:effectExtent l="0" t="0" r="0" b="0"/>
          <wp:wrapNone/>
          <wp:docPr id="17"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1" cstate="print"/>
                  <a:stretch>
                    <a:fillRect/>
                  </a:stretch>
                </pic:blipFill>
                <pic:spPr>
                  <a:xfrm>
                    <a:off x="0" y="0"/>
                    <a:ext cx="287654" cy="287654"/>
                  </a:xfrm>
                  <a:prstGeom prst="rect">
                    <a:avLst/>
                  </a:prstGeom>
                </pic:spPr>
              </pic:pic>
            </a:graphicData>
          </a:graphic>
        </wp:anchor>
      </w:drawing>
    </w:r>
    <w:r w:rsidR="00000000">
      <w:pict w14:anchorId="16047089">
        <v:shape id="docshape11" o:spid="_x0000_s1030" style="position:absolute;margin-left:55.9pt;margin-top:63.85pt;width:482.65pt;height:1.45pt;z-index:-251646976;mso-position-horizontal-relative:page;mso-position-vertical-relative:page" coordorigin="1118,1277" coordsize="9653,29" o:spt="100" adj="0,,0" path="m1714,1277r-15,l1685,1277r-567,l1118,1306r567,l1699,1306r15,l1714,1277xm10771,1277r-9057,l1714,1306r9057,l10771,1277xe" fillcolor="#0a3696" stroked="f">
          <v:stroke joinstyle="round"/>
          <v:formulas/>
          <v:path arrowok="t" o:connecttype="segments"/>
          <w10:wrap anchorx="page" anchory="page"/>
        </v:shape>
      </w:pict>
    </w:r>
    <w:r w:rsidR="00000000">
      <w:pict w14:anchorId="435DF24A">
        <v:shapetype id="_x0000_t202" coordsize="21600,21600" o:spt="202" path="m,l,21600r21600,l21600,xe">
          <v:stroke joinstyle="miter"/>
          <v:path gradientshapeok="t" o:connecttype="rect"/>
        </v:shapetype>
        <v:shape id="docshape12" o:spid="_x0000_s1031" type="#_x0000_t202" style="position:absolute;margin-left:372.2pt;margin-top:39.7pt;width:167.45pt;height:20.15pt;z-index:-251645952;mso-position-horizontal-relative:page;mso-position-vertical-relative:page" filled="f" stroked="f">
          <v:textbox inset="0,0,0,0">
            <w:txbxContent>
              <w:p w14:paraId="15CF0494" w14:textId="77777777" w:rsidR="00095630" w:rsidRDefault="00095630">
                <w:pPr>
                  <w:spacing w:before="15"/>
                  <w:ind w:left="740" w:hanging="720"/>
                  <w:rPr>
                    <w:i/>
                    <w:sz w:val="16"/>
                  </w:rPr>
                </w:pPr>
                <w:r>
                  <w:rPr>
                    <w:i/>
                    <w:sz w:val="16"/>
                  </w:rPr>
                  <w:t>Battle</w:t>
                </w:r>
                <w:r>
                  <w:rPr>
                    <w:i/>
                    <w:spacing w:val="-10"/>
                    <w:sz w:val="16"/>
                  </w:rPr>
                  <w:t xml:space="preserve"> </w:t>
                </w:r>
                <w:r>
                  <w:rPr>
                    <w:i/>
                    <w:sz w:val="16"/>
                  </w:rPr>
                  <w:t>of</w:t>
                </w:r>
                <w:r>
                  <w:rPr>
                    <w:i/>
                    <w:spacing w:val="-11"/>
                    <w:sz w:val="16"/>
                  </w:rPr>
                  <w:t xml:space="preserve"> </w:t>
                </w:r>
                <w:r>
                  <w:rPr>
                    <w:i/>
                    <w:sz w:val="16"/>
                  </w:rPr>
                  <w:t>Otterburn,</w:t>
                </w:r>
                <w:r>
                  <w:rPr>
                    <w:i/>
                    <w:spacing w:val="-8"/>
                    <w:sz w:val="16"/>
                  </w:rPr>
                  <w:t xml:space="preserve"> </w:t>
                </w:r>
                <w:r>
                  <w:rPr>
                    <w:i/>
                    <w:sz w:val="16"/>
                  </w:rPr>
                  <w:t>Otterburn,</w:t>
                </w:r>
                <w:r>
                  <w:rPr>
                    <w:i/>
                    <w:spacing w:val="-11"/>
                    <w:sz w:val="16"/>
                  </w:rPr>
                  <w:t xml:space="preserve"> </w:t>
                </w:r>
                <w:r>
                  <w:rPr>
                    <w:i/>
                    <w:sz w:val="16"/>
                  </w:rPr>
                  <w:t>Northumberland Detailed</w:t>
                </w:r>
                <w:r>
                  <w:rPr>
                    <w:i/>
                    <w:spacing w:val="-7"/>
                    <w:sz w:val="16"/>
                  </w:rPr>
                  <w:t xml:space="preserve"> </w:t>
                </w:r>
                <w:r>
                  <w:rPr>
                    <w:i/>
                    <w:sz w:val="16"/>
                  </w:rPr>
                  <w:t>Gradiometer</w:t>
                </w:r>
                <w:r>
                  <w:rPr>
                    <w:i/>
                    <w:spacing w:val="-6"/>
                    <w:sz w:val="16"/>
                  </w:rPr>
                  <w:t xml:space="preserve"> </w:t>
                </w:r>
                <w:r>
                  <w:rPr>
                    <w:i/>
                    <w:sz w:val="16"/>
                  </w:rPr>
                  <w:t>Survey</w:t>
                </w:r>
                <w:r>
                  <w:rPr>
                    <w:i/>
                    <w:spacing w:val="-6"/>
                    <w:sz w:val="16"/>
                  </w:rPr>
                  <w:t xml:space="preserve"> </w:t>
                </w:r>
                <w:r>
                  <w:rPr>
                    <w:i/>
                    <w:spacing w:val="-2"/>
                    <w:sz w:val="16"/>
                  </w:rPr>
                  <w:t>Report</w:t>
                </w:r>
              </w:p>
            </w:txbxContent>
          </v:textbox>
          <w10:wrap anchorx="page" anchory="page"/>
        </v:shape>
      </w:pic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0F4F93" w14:textId="77777777" w:rsidR="00095630" w:rsidRDefault="00095630">
    <w:pPr>
      <w:pStyle w:val="BodyText"/>
      <w:spacing w:line="14" w:lineRule="auto"/>
      <w:rPr>
        <w:sz w:val="20"/>
      </w:rPr>
    </w:pPr>
    <w:r>
      <w:rPr>
        <w:noProof/>
      </w:rPr>
      <w:drawing>
        <wp:anchor distT="0" distB="0" distL="0" distR="0" simplePos="0" relativeHeight="251678720" behindDoc="1" locked="0" layoutInCell="1" allowOverlap="1" wp14:anchorId="5D1CE8E3" wp14:editId="391F3969">
          <wp:simplePos x="0" y="0"/>
          <wp:positionH relativeFrom="page">
            <wp:posOffset>720088</wp:posOffset>
          </wp:positionH>
          <wp:positionV relativeFrom="page">
            <wp:posOffset>486411</wp:posOffset>
          </wp:positionV>
          <wp:extent cx="287654" cy="287654"/>
          <wp:effectExtent l="0" t="0" r="0" b="0"/>
          <wp:wrapNone/>
          <wp:docPr id="13"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3.jpeg"/>
                  <pic:cNvPicPr/>
                </pic:nvPicPr>
                <pic:blipFill>
                  <a:blip r:embed="rId1" cstate="print"/>
                  <a:stretch>
                    <a:fillRect/>
                  </a:stretch>
                </pic:blipFill>
                <pic:spPr>
                  <a:xfrm>
                    <a:off x="0" y="0"/>
                    <a:ext cx="287654" cy="287654"/>
                  </a:xfrm>
                  <a:prstGeom prst="rect">
                    <a:avLst/>
                  </a:prstGeom>
                </pic:spPr>
              </pic:pic>
            </a:graphicData>
          </a:graphic>
        </wp:anchor>
      </w:drawing>
    </w:r>
    <w:r w:rsidR="00000000">
      <w:pict w14:anchorId="669C400A">
        <v:shape id="docshape1103" o:spid="_x0000_s1039" style="position:absolute;margin-left:55.9pt;margin-top:63.85pt;width:482.65pt;height:1.45pt;z-index:-251636736;mso-position-horizontal-relative:page;mso-position-vertical-relative:page" coordorigin="1118,1277" coordsize="9653,29" o:spt="100" adj="0,,0" path="m1714,1277r-15,l1685,1277r-567,l1118,1306r567,l1699,1306r15,l1714,1277xm10771,1277r-9057,l1714,1306r9057,l10771,1277xe" fillcolor="#0a3696" stroked="f">
          <v:stroke joinstyle="round"/>
          <v:formulas/>
          <v:path arrowok="t" o:connecttype="segments"/>
          <w10:wrap anchorx="page" anchory="page"/>
        </v:shape>
      </w:pict>
    </w:r>
    <w:r w:rsidR="00000000">
      <w:pict w14:anchorId="1351AF21">
        <v:shapetype id="_x0000_t202" coordsize="21600,21600" o:spt="202" path="m,l,21600r21600,l21600,xe">
          <v:stroke joinstyle="miter"/>
          <v:path gradientshapeok="t" o:connecttype="rect"/>
        </v:shapetype>
        <v:shape id="docshape1104" o:spid="_x0000_s1040" type="#_x0000_t202" style="position:absolute;margin-left:372.2pt;margin-top:39.7pt;width:167.45pt;height:20.15pt;z-index:-251635712;mso-position-horizontal-relative:page;mso-position-vertical-relative:page" filled="f" stroked="f">
          <v:textbox inset="0,0,0,0">
            <w:txbxContent>
              <w:p w14:paraId="7097E73D" w14:textId="77777777" w:rsidR="00095630" w:rsidRDefault="00095630">
                <w:pPr>
                  <w:spacing w:before="15"/>
                  <w:ind w:left="740" w:hanging="720"/>
                  <w:rPr>
                    <w:i/>
                    <w:sz w:val="16"/>
                  </w:rPr>
                </w:pPr>
                <w:r>
                  <w:rPr>
                    <w:i/>
                    <w:sz w:val="16"/>
                  </w:rPr>
                  <w:t>Battle</w:t>
                </w:r>
                <w:r>
                  <w:rPr>
                    <w:i/>
                    <w:spacing w:val="-10"/>
                    <w:sz w:val="16"/>
                  </w:rPr>
                  <w:t xml:space="preserve"> </w:t>
                </w:r>
                <w:r>
                  <w:rPr>
                    <w:i/>
                    <w:sz w:val="16"/>
                  </w:rPr>
                  <w:t>of</w:t>
                </w:r>
                <w:r>
                  <w:rPr>
                    <w:i/>
                    <w:spacing w:val="-11"/>
                    <w:sz w:val="16"/>
                  </w:rPr>
                  <w:t xml:space="preserve"> </w:t>
                </w:r>
                <w:r>
                  <w:rPr>
                    <w:i/>
                    <w:sz w:val="16"/>
                  </w:rPr>
                  <w:t>Otterburn,</w:t>
                </w:r>
                <w:r>
                  <w:rPr>
                    <w:i/>
                    <w:spacing w:val="-8"/>
                    <w:sz w:val="16"/>
                  </w:rPr>
                  <w:t xml:space="preserve"> </w:t>
                </w:r>
                <w:r>
                  <w:rPr>
                    <w:i/>
                    <w:sz w:val="16"/>
                  </w:rPr>
                  <w:t>Otterburn,</w:t>
                </w:r>
                <w:r>
                  <w:rPr>
                    <w:i/>
                    <w:spacing w:val="-11"/>
                    <w:sz w:val="16"/>
                  </w:rPr>
                  <w:t xml:space="preserve"> </w:t>
                </w:r>
                <w:r>
                  <w:rPr>
                    <w:i/>
                    <w:sz w:val="16"/>
                  </w:rPr>
                  <w:t>Northumberland Detailed</w:t>
                </w:r>
                <w:r>
                  <w:rPr>
                    <w:i/>
                    <w:spacing w:val="-7"/>
                    <w:sz w:val="16"/>
                  </w:rPr>
                  <w:t xml:space="preserve"> </w:t>
                </w:r>
                <w:r>
                  <w:rPr>
                    <w:i/>
                    <w:sz w:val="16"/>
                  </w:rPr>
                  <w:t>Gradiometer</w:t>
                </w:r>
                <w:r>
                  <w:rPr>
                    <w:i/>
                    <w:spacing w:val="-6"/>
                    <w:sz w:val="16"/>
                  </w:rPr>
                  <w:t xml:space="preserve"> </w:t>
                </w:r>
                <w:r>
                  <w:rPr>
                    <w:i/>
                    <w:sz w:val="16"/>
                  </w:rPr>
                  <w:t>Survey</w:t>
                </w:r>
                <w:r>
                  <w:rPr>
                    <w:i/>
                    <w:spacing w:val="-6"/>
                    <w:sz w:val="16"/>
                  </w:rPr>
                  <w:t xml:space="preserve"> </w:t>
                </w:r>
                <w:r>
                  <w:rPr>
                    <w:i/>
                    <w:spacing w:val="-2"/>
                    <w:sz w:val="16"/>
                  </w:rPr>
                  <w:t>Report</w:t>
                </w:r>
              </w:p>
            </w:txbxContent>
          </v:textbox>
          <w10:wrap anchorx="page" anchory="page"/>
        </v:shape>
      </w:pic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E7B6FD" w14:textId="77777777" w:rsidR="00095630" w:rsidRDefault="00095630">
    <w:pPr>
      <w:pStyle w:val="BodyText"/>
      <w:spacing w:line="14" w:lineRule="auto"/>
      <w:rPr>
        <w:sz w:val="2"/>
      </w:rP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44ADAF" w14:textId="77777777" w:rsidR="00BA648E" w:rsidRDefault="00000000">
    <w:pPr>
      <w:tabs>
        <w:tab w:val="right" w:pos="9031"/>
      </w:tabs>
      <w:spacing w:after="0"/>
    </w:pPr>
    <w:r>
      <w:rPr>
        <w:rFonts w:ascii="Calibri" w:eastAsia="Calibri" w:hAnsi="Calibri" w:cs="Calibri"/>
        <w:noProof/>
      </w:rPr>
      <mc:AlternateContent>
        <mc:Choice Requires="wpg">
          <w:drawing>
            <wp:anchor distT="0" distB="0" distL="114300" distR="114300" simplePos="0" relativeHeight="251659264" behindDoc="0" locked="0" layoutInCell="1" allowOverlap="1" wp14:anchorId="7D69DC87" wp14:editId="613E1E1A">
              <wp:simplePos x="0" y="0"/>
              <wp:positionH relativeFrom="page">
                <wp:posOffset>381</wp:posOffset>
              </wp:positionH>
              <wp:positionV relativeFrom="page">
                <wp:posOffset>1066800</wp:posOffset>
              </wp:positionV>
              <wp:extent cx="5729859" cy="11430"/>
              <wp:effectExtent l="0" t="0" r="0" b="0"/>
              <wp:wrapSquare wrapText="bothSides"/>
              <wp:docPr id="9763" name="Group 9763"/>
              <wp:cNvGraphicFramePr/>
              <a:graphic xmlns:a="http://schemas.openxmlformats.org/drawingml/2006/main">
                <a:graphicData uri="http://schemas.microsoft.com/office/word/2010/wordprocessingGroup">
                  <wpg:wgp>
                    <wpg:cNvGrpSpPr/>
                    <wpg:grpSpPr>
                      <a:xfrm>
                        <a:off x="0" y="0"/>
                        <a:ext cx="5729859" cy="11430"/>
                        <a:chOff x="0" y="0"/>
                        <a:chExt cx="5729859" cy="11430"/>
                      </a:xfrm>
                    </wpg:grpSpPr>
                    <wps:wsp>
                      <wps:cNvPr id="9986" name="Shape 9986"/>
                      <wps:cNvSpPr/>
                      <wps:spPr>
                        <a:xfrm>
                          <a:off x="0" y="0"/>
                          <a:ext cx="5729859" cy="11430"/>
                        </a:xfrm>
                        <a:custGeom>
                          <a:avLst/>
                          <a:gdLst/>
                          <a:ahLst/>
                          <a:cxnLst/>
                          <a:rect l="0" t="0" r="0" b="0"/>
                          <a:pathLst>
                            <a:path w="5729859" h="11430">
                              <a:moveTo>
                                <a:pt x="0" y="0"/>
                              </a:moveTo>
                              <a:lnTo>
                                <a:pt x="5729859" y="0"/>
                              </a:lnTo>
                              <a:lnTo>
                                <a:pt x="5729859" y="11430"/>
                              </a:lnTo>
                              <a:lnTo>
                                <a:pt x="0" y="1143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60EE4572" id="Group 9763" o:spid="_x0000_s1026" style="position:absolute;margin-left:.05pt;margin-top:84pt;width:451.15pt;height:.9pt;z-index:251659264;mso-position-horizontal-relative:page;mso-position-vertical-relative:page" coordsize="57298,1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">
              <v:shape id="Shape 9986" o:spid="_x0000_s1027" style="position:absolute;width:57298;height:114;visibility:visible;mso-wrap-style:square;v-text-anchor:top" coordsize="5729859,11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" path="m,l5729859,r,11430l,11430,,e" fillcolor="black" stroked="f" strokeweight="0">
                <v:stroke miterlimit="83231f" joinstyle="miter"/>
                <v:path arrowok="t" textboxrect="0,0,5729859,11430"/>
              </v:shape>
              <w10:wrap type="square" anchorx="page" anchory="page"/>
            </v:group>
          </w:pict>
        </mc:Fallback>
      </mc:AlternateContent>
    </w:r>
    <w:r>
      <w:rPr>
        <w:sz w:val="16"/>
      </w:rPr>
      <w:t xml:space="preserve"> </w:t>
    </w:r>
    <w:r>
      <w:rPr>
        <w:sz w:val="25"/>
        <w:vertAlign w:val="subscript"/>
      </w:rPr>
      <w:t xml:space="preserve"> </w:t>
    </w:r>
    <w:r>
      <w:rPr>
        <w:sz w:val="25"/>
        <w:vertAlign w:val="subscript"/>
      </w:rPr>
      <w:tab/>
    </w:r>
    <w:r>
      <w:rPr>
        <w:sz w:val="16"/>
      </w:rPr>
      <w:t>English Heritage Battlefield Report: Otterburn 1388</w:t>
    </w:r>
    <w:r>
      <w:t xml:space="preserve"> </w:t>
    </w:r>
  </w:p>
  <w:p w14:paraId="48C7F5DB" w14:textId="77777777" w:rsidR="00BA648E" w:rsidRDefault="00000000">
    <w:pPr>
      <w:spacing w:after="0"/>
    </w:pPr>
    <w:r>
      <w:rPr>
        <w:rFonts w:ascii="Arial" w:eastAsia="Arial" w:hAnsi="Arial" w:cs="Arial"/>
        <w:sz w:val="10"/>
      </w:rPr>
      <w:t xml:space="preserve"> </w: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B52338" w14:textId="35A0CE6D" w:rsidR="00BA648E" w:rsidRDefault="00000000">
    <w:pPr>
      <w:spacing w:after="0"/>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585856" w14:textId="77777777" w:rsidR="00BA648E" w:rsidRDefault="00000000"/>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1CDAC9" w14:textId="77777777" w:rsidR="00095630" w:rsidRDefault="00095630">
    <w:pPr>
      <w:pStyle w:val="BodyText"/>
      <w:spacing w:line="14" w:lineRule="auto"/>
      <w:rPr>
        <w:sz w:val="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145DCE" w14:textId="77777777" w:rsidR="00095630" w:rsidRDefault="00095630">
    <w:pPr>
      <w:pStyle w:val="BodyText"/>
      <w:spacing w:line="14" w:lineRule="auto"/>
      <w:rPr>
        <w:sz w:val="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8DD545" w14:textId="77777777" w:rsidR="00095630" w:rsidRDefault="00095630">
    <w:pPr>
      <w:pStyle w:val="BodyText"/>
      <w:spacing w:line="14" w:lineRule="auto"/>
      <w:rPr>
        <w:sz w:val="2"/>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6E8C35" w14:textId="77777777" w:rsidR="00095630" w:rsidRDefault="00095630">
    <w:pPr>
      <w:pStyle w:val="BodyText"/>
      <w:spacing w:line="14" w:lineRule="auto"/>
      <w:rPr>
        <w:sz w:val="2"/>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6E6EB6" w14:textId="77777777" w:rsidR="00095630" w:rsidRDefault="00095630">
    <w:pPr>
      <w:pStyle w:val="BodyText"/>
      <w:spacing w:line="14" w:lineRule="auto"/>
      <w:rPr>
        <w:sz w:val="2"/>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1C6814" w14:textId="77777777" w:rsidR="00095630" w:rsidRDefault="00095630">
    <w:pPr>
      <w:pStyle w:val="BodyText"/>
      <w:spacing w:line="14" w:lineRule="auto"/>
      <w:rPr>
        <w:sz w:val="2"/>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E2BFD6" w14:textId="77777777" w:rsidR="00095630" w:rsidRDefault="00095630">
    <w:pPr>
      <w:pStyle w:val="BodyText"/>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FB54A5"/>
    <w:multiLevelType w:val="hybridMultilevel"/>
    <w:tmpl w:val="1C80A0F4"/>
    <w:lvl w:ilvl="0" w:tplc="3EF46926">
      <w:start w:val="1"/>
      <w:numFmt w:val="bullet"/>
      <w:lvlText w:val="•"/>
      <w:lvlJc w:val="left"/>
      <w:pPr>
        <w:ind w:left="42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3DAC62B6">
      <w:start w:val="1"/>
      <w:numFmt w:val="bullet"/>
      <w:lvlText w:val="o"/>
      <w:lvlJc w:val="left"/>
      <w:pPr>
        <w:ind w:left="125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72467246">
      <w:start w:val="1"/>
      <w:numFmt w:val="bullet"/>
      <w:lvlText w:val="▪"/>
      <w:lvlJc w:val="left"/>
      <w:pPr>
        <w:ind w:left="197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5198BC70">
      <w:start w:val="1"/>
      <w:numFmt w:val="bullet"/>
      <w:lvlText w:val="•"/>
      <w:lvlJc w:val="left"/>
      <w:pPr>
        <w:ind w:left="269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8C96FB82">
      <w:start w:val="1"/>
      <w:numFmt w:val="bullet"/>
      <w:lvlText w:val="o"/>
      <w:lvlJc w:val="left"/>
      <w:pPr>
        <w:ind w:left="341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5FB055D2">
      <w:start w:val="1"/>
      <w:numFmt w:val="bullet"/>
      <w:lvlText w:val="▪"/>
      <w:lvlJc w:val="left"/>
      <w:pPr>
        <w:ind w:left="413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C4BC1674">
      <w:start w:val="1"/>
      <w:numFmt w:val="bullet"/>
      <w:lvlText w:val="•"/>
      <w:lvlJc w:val="left"/>
      <w:pPr>
        <w:ind w:left="485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D0A04742">
      <w:start w:val="1"/>
      <w:numFmt w:val="bullet"/>
      <w:lvlText w:val="o"/>
      <w:lvlJc w:val="left"/>
      <w:pPr>
        <w:ind w:left="557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387C53C0">
      <w:start w:val="1"/>
      <w:numFmt w:val="bullet"/>
      <w:lvlText w:val="▪"/>
      <w:lvlJc w:val="left"/>
      <w:pPr>
        <w:ind w:left="629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 w15:restartNumberingAfterBreak="0">
    <w:nsid w:val="053C09E3"/>
    <w:multiLevelType w:val="hybridMultilevel"/>
    <w:tmpl w:val="17F45946"/>
    <w:lvl w:ilvl="0" w:tplc="2DA8EE38">
      <w:start w:val="1"/>
      <w:numFmt w:val="bullet"/>
      <w:lvlText w:val=""/>
      <w:lvlJc w:val="left"/>
      <w:pPr>
        <w:ind w:left="1421"/>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7E40CFB4">
      <w:start w:val="1"/>
      <w:numFmt w:val="bullet"/>
      <w:lvlText w:val="o"/>
      <w:lvlJc w:val="left"/>
      <w:pPr>
        <w:ind w:left="1932"/>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B07ABE90">
      <w:start w:val="1"/>
      <w:numFmt w:val="bullet"/>
      <w:lvlText w:val="▪"/>
      <w:lvlJc w:val="left"/>
      <w:pPr>
        <w:ind w:left="2652"/>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20F256B8">
      <w:start w:val="1"/>
      <w:numFmt w:val="bullet"/>
      <w:lvlText w:val="•"/>
      <w:lvlJc w:val="left"/>
      <w:pPr>
        <w:ind w:left="3372"/>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321A780E">
      <w:start w:val="1"/>
      <w:numFmt w:val="bullet"/>
      <w:lvlText w:val="o"/>
      <w:lvlJc w:val="left"/>
      <w:pPr>
        <w:ind w:left="4092"/>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1D28EAD0">
      <w:start w:val="1"/>
      <w:numFmt w:val="bullet"/>
      <w:lvlText w:val="▪"/>
      <w:lvlJc w:val="left"/>
      <w:pPr>
        <w:ind w:left="4812"/>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ED6CF7C4">
      <w:start w:val="1"/>
      <w:numFmt w:val="bullet"/>
      <w:lvlText w:val="•"/>
      <w:lvlJc w:val="left"/>
      <w:pPr>
        <w:ind w:left="5532"/>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C5C8FF0E">
      <w:start w:val="1"/>
      <w:numFmt w:val="bullet"/>
      <w:lvlText w:val="o"/>
      <w:lvlJc w:val="left"/>
      <w:pPr>
        <w:ind w:left="6252"/>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83C24528">
      <w:start w:val="1"/>
      <w:numFmt w:val="bullet"/>
      <w:lvlText w:val="▪"/>
      <w:lvlJc w:val="left"/>
      <w:pPr>
        <w:ind w:left="6972"/>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2" w15:restartNumberingAfterBreak="0">
    <w:nsid w:val="05715DEA"/>
    <w:multiLevelType w:val="hybridMultilevel"/>
    <w:tmpl w:val="3DDCAE46"/>
    <w:lvl w:ilvl="0" w:tplc="32E4D1A6">
      <w:start w:val="1"/>
      <w:numFmt w:val="bullet"/>
      <w:lvlText w:val=""/>
      <w:lvlJc w:val="left"/>
      <w:pPr>
        <w:ind w:left="1421"/>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4A702828">
      <w:start w:val="1"/>
      <w:numFmt w:val="bullet"/>
      <w:lvlText w:val="o"/>
      <w:lvlJc w:val="left"/>
      <w:pPr>
        <w:ind w:left="1933"/>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09F66E08">
      <w:start w:val="1"/>
      <w:numFmt w:val="bullet"/>
      <w:lvlText w:val="▪"/>
      <w:lvlJc w:val="left"/>
      <w:pPr>
        <w:ind w:left="2653"/>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96B632D0">
      <w:start w:val="1"/>
      <w:numFmt w:val="bullet"/>
      <w:lvlText w:val="•"/>
      <w:lvlJc w:val="left"/>
      <w:pPr>
        <w:ind w:left="3373"/>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9E50E2AC">
      <w:start w:val="1"/>
      <w:numFmt w:val="bullet"/>
      <w:lvlText w:val="o"/>
      <w:lvlJc w:val="left"/>
      <w:pPr>
        <w:ind w:left="4093"/>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63F29FA0">
      <w:start w:val="1"/>
      <w:numFmt w:val="bullet"/>
      <w:lvlText w:val="▪"/>
      <w:lvlJc w:val="left"/>
      <w:pPr>
        <w:ind w:left="4813"/>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66FC521E">
      <w:start w:val="1"/>
      <w:numFmt w:val="bullet"/>
      <w:lvlText w:val="•"/>
      <w:lvlJc w:val="left"/>
      <w:pPr>
        <w:ind w:left="5533"/>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B7C46868">
      <w:start w:val="1"/>
      <w:numFmt w:val="bullet"/>
      <w:lvlText w:val="o"/>
      <w:lvlJc w:val="left"/>
      <w:pPr>
        <w:ind w:left="6253"/>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EDF0A914">
      <w:start w:val="1"/>
      <w:numFmt w:val="bullet"/>
      <w:lvlText w:val="▪"/>
      <w:lvlJc w:val="left"/>
      <w:pPr>
        <w:ind w:left="6973"/>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3" w15:restartNumberingAfterBreak="0">
    <w:nsid w:val="05B942CF"/>
    <w:multiLevelType w:val="hybridMultilevel"/>
    <w:tmpl w:val="85628478"/>
    <w:lvl w:ilvl="0" w:tplc="7CAEB32E">
      <w:start w:val="8"/>
      <w:numFmt w:val="decimal"/>
      <w:lvlText w:val="%1"/>
      <w:lvlJc w:val="left"/>
      <w:pPr>
        <w:ind w:left="566"/>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1" w:tplc="965E196E">
      <w:start w:val="1"/>
      <w:numFmt w:val="lowerLetter"/>
      <w:lvlText w:val="%2"/>
      <w:lvlJc w:val="left"/>
      <w:pPr>
        <w:ind w:left="1082"/>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2" w:tplc="FD56533A">
      <w:start w:val="1"/>
      <w:numFmt w:val="lowerRoman"/>
      <w:lvlText w:val="%3"/>
      <w:lvlJc w:val="left"/>
      <w:pPr>
        <w:ind w:left="1802"/>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3" w:tplc="5F049AA4">
      <w:start w:val="1"/>
      <w:numFmt w:val="decimal"/>
      <w:lvlText w:val="%4"/>
      <w:lvlJc w:val="left"/>
      <w:pPr>
        <w:ind w:left="2522"/>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4" w:tplc="0016A3DC">
      <w:start w:val="1"/>
      <w:numFmt w:val="lowerLetter"/>
      <w:lvlText w:val="%5"/>
      <w:lvlJc w:val="left"/>
      <w:pPr>
        <w:ind w:left="3242"/>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5" w:tplc="C7D853A4">
      <w:start w:val="1"/>
      <w:numFmt w:val="lowerRoman"/>
      <w:lvlText w:val="%6"/>
      <w:lvlJc w:val="left"/>
      <w:pPr>
        <w:ind w:left="3962"/>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6" w:tplc="38D0F368">
      <w:start w:val="1"/>
      <w:numFmt w:val="decimal"/>
      <w:lvlText w:val="%7"/>
      <w:lvlJc w:val="left"/>
      <w:pPr>
        <w:ind w:left="4682"/>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7" w:tplc="6EDED754">
      <w:start w:val="1"/>
      <w:numFmt w:val="lowerLetter"/>
      <w:lvlText w:val="%8"/>
      <w:lvlJc w:val="left"/>
      <w:pPr>
        <w:ind w:left="5402"/>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8" w:tplc="42A88336">
      <w:start w:val="1"/>
      <w:numFmt w:val="lowerRoman"/>
      <w:lvlText w:val="%9"/>
      <w:lvlJc w:val="left"/>
      <w:pPr>
        <w:ind w:left="6122"/>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abstractNum>
  <w:abstractNum w:abstractNumId="4" w15:restartNumberingAfterBreak="0">
    <w:nsid w:val="066159BA"/>
    <w:multiLevelType w:val="hybridMultilevel"/>
    <w:tmpl w:val="034CDC34"/>
    <w:lvl w:ilvl="0" w:tplc="34E80EA6">
      <w:start w:val="1"/>
      <w:numFmt w:val="lowerLetter"/>
      <w:lvlText w:val="%1)"/>
      <w:lvlJc w:val="left"/>
      <w:pPr>
        <w:ind w:left="708" w:hanging="274"/>
        <w:jc w:val="right"/>
      </w:pPr>
      <w:rPr>
        <w:rFonts w:ascii="Arial" w:eastAsia="Arial" w:hAnsi="Arial" w:cs="Arial" w:hint="default"/>
        <w:b w:val="0"/>
        <w:bCs w:val="0"/>
        <w:i w:val="0"/>
        <w:iCs w:val="0"/>
        <w:spacing w:val="-2"/>
        <w:w w:val="102"/>
        <w:sz w:val="23"/>
        <w:szCs w:val="23"/>
        <w:lang w:val="en-US" w:eastAsia="en-US" w:bidi="ar-SA"/>
      </w:rPr>
    </w:lvl>
    <w:lvl w:ilvl="1" w:tplc="5F0E20C6">
      <w:start w:val="1"/>
      <w:numFmt w:val="lowerLetter"/>
      <w:lvlText w:val="%2)"/>
      <w:lvlJc w:val="left"/>
      <w:pPr>
        <w:ind w:left="708" w:hanging="274"/>
        <w:jc w:val="right"/>
      </w:pPr>
      <w:rPr>
        <w:rFonts w:ascii="Arial" w:eastAsia="Arial" w:hAnsi="Arial" w:cs="Arial" w:hint="default"/>
        <w:b w:val="0"/>
        <w:bCs w:val="0"/>
        <w:i w:val="0"/>
        <w:iCs w:val="0"/>
        <w:spacing w:val="-2"/>
        <w:w w:val="102"/>
        <w:sz w:val="23"/>
        <w:szCs w:val="23"/>
        <w:lang w:val="en-US" w:eastAsia="en-US" w:bidi="ar-SA"/>
      </w:rPr>
    </w:lvl>
    <w:lvl w:ilvl="2" w:tplc="AF7828B6">
      <w:start w:val="1"/>
      <w:numFmt w:val="lowerLetter"/>
      <w:lvlText w:val="%3)"/>
      <w:lvlJc w:val="left"/>
      <w:pPr>
        <w:ind w:left="708" w:hanging="274"/>
        <w:jc w:val="right"/>
      </w:pPr>
      <w:rPr>
        <w:rFonts w:ascii="Arial" w:eastAsia="Arial" w:hAnsi="Arial" w:cs="Arial" w:hint="default"/>
        <w:b w:val="0"/>
        <w:bCs w:val="0"/>
        <w:i w:val="0"/>
        <w:iCs w:val="0"/>
        <w:spacing w:val="-2"/>
        <w:w w:val="102"/>
        <w:sz w:val="23"/>
        <w:szCs w:val="23"/>
        <w:lang w:val="en-US" w:eastAsia="en-US" w:bidi="ar-SA"/>
      </w:rPr>
    </w:lvl>
    <w:lvl w:ilvl="3" w:tplc="588A179C">
      <w:start w:val="1"/>
      <w:numFmt w:val="lowerLetter"/>
      <w:lvlText w:val="%4)"/>
      <w:lvlJc w:val="left"/>
      <w:pPr>
        <w:ind w:left="708" w:hanging="274"/>
        <w:jc w:val="right"/>
      </w:pPr>
      <w:rPr>
        <w:rFonts w:ascii="Arial" w:eastAsia="Arial" w:hAnsi="Arial" w:cs="Arial" w:hint="default"/>
        <w:b w:val="0"/>
        <w:bCs w:val="0"/>
        <w:i w:val="0"/>
        <w:iCs w:val="0"/>
        <w:spacing w:val="-2"/>
        <w:w w:val="102"/>
        <w:sz w:val="23"/>
        <w:szCs w:val="23"/>
        <w:lang w:val="en-US" w:eastAsia="en-US" w:bidi="ar-SA"/>
      </w:rPr>
    </w:lvl>
    <w:lvl w:ilvl="4" w:tplc="16F621BA">
      <w:numFmt w:val="bullet"/>
      <w:lvlText w:val="•"/>
      <w:lvlJc w:val="left"/>
      <w:pPr>
        <w:ind w:left="2390" w:hanging="274"/>
      </w:pPr>
      <w:rPr>
        <w:rFonts w:hint="default"/>
        <w:lang w:val="en-US" w:eastAsia="en-US" w:bidi="ar-SA"/>
      </w:rPr>
    </w:lvl>
    <w:lvl w:ilvl="5" w:tplc="1CFC3F50">
      <w:numFmt w:val="bullet"/>
      <w:lvlText w:val="•"/>
      <w:lvlJc w:val="left"/>
      <w:pPr>
        <w:ind w:left="2813" w:hanging="274"/>
      </w:pPr>
      <w:rPr>
        <w:rFonts w:hint="default"/>
        <w:lang w:val="en-US" w:eastAsia="en-US" w:bidi="ar-SA"/>
      </w:rPr>
    </w:lvl>
    <w:lvl w:ilvl="6" w:tplc="6A4A34B0">
      <w:numFmt w:val="bullet"/>
      <w:lvlText w:val="•"/>
      <w:lvlJc w:val="left"/>
      <w:pPr>
        <w:ind w:left="3236" w:hanging="274"/>
      </w:pPr>
      <w:rPr>
        <w:rFonts w:hint="default"/>
        <w:lang w:val="en-US" w:eastAsia="en-US" w:bidi="ar-SA"/>
      </w:rPr>
    </w:lvl>
    <w:lvl w:ilvl="7" w:tplc="C1904710">
      <w:numFmt w:val="bullet"/>
      <w:lvlText w:val="•"/>
      <w:lvlJc w:val="left"/>
      <w:pPr>
        <w:ind w:left="3659" w:hanging="274"/>
      </w:pPr>
      <w:rPr>
        <w:rFonts w:hint="default"/>
        <w:lang w:val="en-US" w:eastAsia="en-US" w:bidi="ar-SA"/>
      </w:rPr>
    </w:lvl>
    <w:lvl w:ilvl="8" w:tplc="A80C46D4">
      <w:numFmt w:val="bullet"/>
      <w:lvlText w:val="•"/>
      <w:lvlJc w:val="left"/>
      <w:pPr>
        <w:ind w:left="4081" w:hanging="274"/>
      </w:pPr>
      <w:rPr>
        <w:rFonts w:hint="default"/>
        <w:lang w:val="en-US" w:eastAsia="en-US" w:bidi="ar-SA"/>
      </w:rPr>
    </w:lvl>
  </w:abstractNum>
  <w:abstractNum w:abstractNumId="5" w15:restartNumberingAfterBreak="0">
    <w:nsid w:val="0E435B10"/>
    <w:multiLevelType w:val="hybridMultilevel"/>
    <w:tmpl w:val="7EA60B02"/>
    <w:lvl w:ilvl="0" w:tplc="C2C20308">
      <w:start w:val="1"/>
      <w:numFmt w:val="bullet"/>
      <w:lvlText w:val="•"/>
      <w:lvlJc w:val="left"/>
      <w:pPr>
        <w:ind w:left="144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96522FB8">
      <w:start w:val="1"/>
      <w:numFmt w:val="bullet"/>
      <w:lvlText w:val="o"/>
      <w:lvlJc w:val="left"/>
      <w:pPr>
        <w:ind w:left="216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0FACB078">
      <w:start w:val="1"/>
      <w:numFmt w:val="bullet"/>
      <w:lvlText w:val="▪"/>
      <w:lvlJc w:val="left"/>
      <w:pPr>
        <w:ind w:left="288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9B884E88">
      <w:start w:val="1"/>
      <w:numFmt w:val="bullet"/>
      <w:lvlText w:val="•"/>
      <w:lvlJc w:val="left"/>
      <w:pPr>
        <w:ind w:left="360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0A56051E">
      <w:start w:val="1"/>
      <w:numFmt w:val="bullet"/>
      <w:lvlText w:val="o"/>
      <w:lvlJc w:val="left"/>
      <w:pPr>
        <w:ind w:left="432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C1E03658">
      <w:start w:val="1"/>
      <w:numFmt w:val="bullet"/>
      <w:lvlText w:val="▪"/>
      <w:lvlJc w:val="left"/>
      <w:pPr>
        <w:ind w:left="504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16B8FCE4">
      <w:start w:val="1"/>
      <w:numFmt w:val="bullet"/>
      <w:lvlText w:val="•"/>
      <w:lvlJc w:val="left"/>
      <w:pPr>
        <w:ind w:left="576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276C85E">
      <w:start w:val="1"/>
      <w:numFmt w:val="bullet"/>
      <w:lvlText w:val="o"/>
      <w:lvlJc w:val="left"/>
      <w:pPr>
        <w:ind w:left="648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71705F18">
      <w:start w:val="1"/>
      <w:numFmt w:val="bullet"/>
      <w:lvlText w:val="▪"/>
      <w:lvlJc w:val="left"/>
      <w:pPr>
        <w:ind w:left="720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6" w15:restartNumberingAfterBreak="0">
    <w:nsid w:val="168B7566"/>
    <w:multiLevelType w:val="hybridMultilevel"/>
    <w:tmpl w:val="3412DE58"/>
    <w:lvl w:ilvl="0" w:tplc="9A38F0EA">
      <w:start w:val="1"/>
      <w:numFmt w:val="bullet"/>
      <w:lvlText w:val="•"/>
      <w:lvlJc w:val="left"/>
      <w:pPr>
        <w:ind w:left="7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E9AE4D1C">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A5228162">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F35EDD8E">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10D40E84">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32DA1F20">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64D0E0FE">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3452B46A">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BB5E7DC8">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7" w15:restartNumberingAfterBreak="0">
    <w:nsid w:val="16B01791"/>
    <w:multiLevelType w:val="hybridMultilevel"/>
    <w:tmpl w:val="AB9AB41C"/>
    <w:lvl w:ilvl="0" w:tplc="06043CEA">
      <w:start w:val="1"/>
      <w:numFmt w:val="bullet"/>
      <w:lvlText w:val=""/>
      <w:lvlJc w:val="left"/>
      <w:pPr>
        <w:ind w:left="1421"/>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2E6EA586">
      <w:start w:val="1"/>
      <w:numFmt w:val="bullet"/>
      <w:lvlText w:val="o"/>
      <w:lvlJc w:val="left"/>
      <w:pPr>
        <w:ind w:left="1933"/>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9CC82970">
      <w:start w:val="1"/>
      <w:numFmt w:val="bullet"/>
      <w:lvlText w:val="▪"/>
      <w:lvlJc w:val="left"/>
      <w:pPr>
        <w:ind w:left="2653"/>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0AEA3496">
      <w:start w:val="1"/>
      <w:numFmt w:val="bullet"/>
      <w:lvlText w:val="•"/>
      <w:lvlJc w:val="left"/>
      <w:pPr>
        <w:ind w:left="3373"/>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BB5C59EC">
      <w:start w:val="1"/>
      <w:numFmt w:val="bullet"/>
      <w:lvlText w:val="o"/>
      <w:lvlJc w:val="left"/>
      <w:pPr>
        <w:ind w:left="4093"/>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306AD4F0">
      <w:start w:val="1"/>
      <w:numFmt w:val="bullet"/>
      <w:lvlText w:val="▪"/>
      <w:lvlJc w:val="left"/>
      <w:pPr>
        <w:ind w:left="4813"/>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8D7AE2BE">
      <w:start w:val="1"/>
      <w:numFmt w:val="bullet"/>
      <w:lvlText w:val="•"/>
      <w:lvlJc w:val="left"/>
      <w:pPr>
        <w:ind w:left="5533"/>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3D9E60C0">
      <w:start w:val="1"/>
      <w:numFmt w:val="bullet"/>
      <w:lvlText w:val="o"/>
      <w:lvlJc w:val="left"/>
      <w:pPr>
        <w:ind w:left="6253"/>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176AA4AA">
      <w:start w:val="1"/>
      <w:numFmt w:val="bullet"/>
      <w:lvlText w:val="▪"/>
      <w:lvlJc w:val="left"/>
      <w:pPr>
        <w:ind w:left="6973"/>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8" w15:restartNumberingAfterBreak="0">
    <w:nsid w:val="17177B3A"/>
    <w:multiLevelType w:val="hybridMultilevel"/>
    <w:tmpl w:val="80C6C3EC"/>
    <w:lvl w:ilvl="0" w:tplc="A922EC3A">
      <w:start w:val="1"/>
      <w:numFmt w:val="bullet"/>
      <w:lvlText w:val="•"/>
      <w:lvlJc w:val="left"/>
      <w:pPr>
        <w:ind w:left="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F9643686">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3084C7BE">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6DACF294">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D7F696BA">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E61A1136">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B86A466E">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4636D458">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F222B268">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9" w15:restartNumberingAfterBreak="0">
    <w:nsid w:val="1801142F"/>
    <w:multiLevelType w:val="hybridMultilevel"/>
    <w:tmpl w:val="E92271D0"/>
    <w:lvl w:ilvl="0" w:tplc="999C70B8">
      <w:start w:val="1"/>
      <w:numFmt w:val="bullet"/>
      <w:lvlText w:val="•"/>
      <w:lvlJc w:val="left"/>
      <w:pPr>
        <w:ind w:left="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A08F2DA">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39FE1A8C">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DF1E2E02">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58FE6338">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E6B0AC4E">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BF7461B4">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C1766D34">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C24C8C1A">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0" w15:restartNumberingAfterBreak="0">
    <w:nsid w:val="19050D41"/>
    <w:multiLevelType w:val="hybridMultilevel"/>
    <w:tmpl w:val="4F98C994"/>
    <w:lvl w:ilvl="0" w:tplc="B9D0D20A">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7202549A">
      <w:start w:val="1"/>
      <w:numFmt w:val="bullet"/>
      <w:lvlText w:val="o"/>
      <w:lvlJc w:val="left"/>
      <w:pPr>
        <w:ind w:left="136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25E07AEE">
      <w:start w:val="1"/>
      <w:numFmt w:val="bullet"/>
      <w:lvlText w:val="▪"/>
      <w:lvlJc w:val="left"/>
      <w:pPr>
        <w:ind w:left="208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90CEDBF6">
      <w:start w:val="1"/>
      <w:numFmt w:val="bullet"/>
      <w:lvlText w:val="•"/>
      <w:lvlJc w:val="left"/>
      <w:pPr>
        <w:ind w:left="28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2904C1C8">
      <w:start w:val="1"/>
      <w:numFmt w:val="bullet"/>
      <w:lvlText w:val="o"/>
      <w:lvlJc w:val="left"/>
      <w:pPr>
        <w:ind w:left="352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BCD863A8">
      <w:start w:val="1"/>
      <w:numFmt w:val="bullet"/>
      <w:lvlText w:val="▪"/>
      <w:lvlJc w:val="left"/>
      <w:pPr>
        <w:ind w:left="424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BA8AE6E6">
      <w:start w:val="1"/>
      <w:numFmt w:val="bullet"/>
      <w:lvlText w:val="•"/>
      <w:lvlJc w:val="left"/>
      <w:pPr>
        <w:ind w:left="496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A8AE9120">
      <w:start w:val="1"/>
      <w:numFmt w:val="bullet"/>
      <w:lvlText w:val="o"/>
      <w:lvlJc w:val="left"/>
      <w:pPr>
        <w:ind w:left="568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EB26AC76">
      <w:start w:val="1"/>
      <w:numFmt w:val="bullet"/>
      <w:lvlText w:val="▪"/>
      <w:lvlJc w:val="left"/>
      <w:pPr>
        <w:ind w:left="640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1" w15:restartNumberingAfterBreak="0">
    <w:nsid w:val="1AC1236E"/>
    <w:multiLevelType w:val="hybridMultilevel"/>
    <w:tmpl w:val="CAF824F6"/>
    <w:lvl w:ilvl="0" w:tplc="4E9C0F42">
      <w:start w:val="1"/>
      <w:numFmt w:val="bullet"/>
      <w:lvlText w:val="•"/>
      <w:lvlJc w:val="left"/>
      <w:pPr>
        <w:ind w:left="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7EAA614">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C862E606">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F1E2EDEA">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DDF221B6">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96165A32">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8F2C072C">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A3DCAA32">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ED98905E">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2" w15:restartNumberingAfterBreak="0">
    <w:nsid w:val="284F0D73"/>
    <w:multiLevelType w:val="hybridMultilevel"/>
    <w:tmpl w:val="5A2801AC"/>
    <w:lvl w:ilvl="0" w:tplc="89A86A3C">
      <w:start w:val="1"/>
      <w:numFmt w:val="bullet"/>
      <w:lvlText w:val="•"/>
      <w:lvlJc w:val="left"/>
      <w:pPr>
        <w:ind w:left="427"/>
      </w:pPr>
      <w:rPr>
        <w:rFonts w:ascii="Arial" w:eastAsia="Arial" w:hAnsi="Arial" w:cs="Arial"/>
        <w:b w:val="0"/>
        <w:i w:val="0"/>
        <w:strike w:val="0"/>
        <w:dstrike w:val="0"/>
        <w:color w:val="BFBFBF"/>
        <w:sz w:val="22"/>
        <w:szCs w:val="22"/>
        <w:u w:val="none" w:color="000000"/>
        <w:bdr w:val="none" w:sz="0" w:space="0" w:color="auto"/>
        <w:shd w:val="clear" w:color="auto" w:fill="auto"/>
        <w:vertAlign w:val="baseline"/>
      </w:rPr>
    </w:lvl>
    <w:lvl w:ilvl="1" w:tplc="EBB89EE4">
      <w:start w:val="1"/>
      <w:numFmt w:val="bullet"/>
      <w:lvlText w:val="o"/>
      <w:lvlJc w:val="left"/>
      <w:pPr>
        <w:ind w:left="1233"/>
      </w:pPr>
      <w:rPr>
        <w:rFonts w:ascii="Segoe UI Symbol" w:eastAsia="Segoe UI Symbol" w:hAnsi="Segoe UI Symbol" w:cs="Segoe UI Symbol"/>
        <w:b w:val="0"/>
        <w:i w:val="0"/>
        <w:strike w:val="0"/>
        <w:dstrike w:val="0"/>
        <w:color w:val="BFBFBF"/>
        <w:sz w:val="22"/>
        <w:szCs w:val="22"/>
        <w:u w:val="none" w:color="000000"/>
        <w:bdr w:val="none" w:sz="0" w:space="0" w:color="auto"/>
        <w:shd w:val="clear" w:color="auto" w:fill="auto"/>
        <w:vertAlign w:val="baseline"/>
      </w:rPr>
    </w:lvl>
    <w:lvl w:ilvl="2" w:tplc="04B62F12">
      <w:start w:val="1"/>
      <w:numFmt w:val="bullet"/>
      <w:lvlText w:val="▪"/>
      <w:lvlJc w:val="left"/>
      <w:pPr>
        <w:ind w:left="1953"/>
      </w:pPr>
      <w:rPr>
        <w:rFonts w:ascii="Segoe UI Symbol" w:eastAsia="Segoe UI Symbol" w:hAnsi="Segoe UI Symbol" w:cs="Segoe UI Symbol"/>
        <w:b w:val="0"/>
        <w:i w:val="0"/>
        <w:strike w:val="0"/>
        <w:dstrike w:val="0"/>
        <w:color w:val="BFBFBF"/>
        <w:sz w:val="22"/>
        <w:szCs w:val="22"/>
        <w:u w:val="none" w:color="000000"/>
        <w:bdr w:val="none" w:sz="0" w:space="0" w:color="auto"/>
        <w:shd w:val="clear" w:color="auto" w:fill="auto"/>
        <w:vertAlign w:val="baseline"/>
      </w:rPr>
    </w:lvl>
    <w:lvl w:ilvl="3" w:tplc="4A808664">
      <w:start w:val="1"/>
      <w:numFmt w:val="bullet"/>
      <w:lvlText w:val="•"/>
      <w:lvlJc w:val="left"/>
      <w:pPr>
        <w:ind w:left="2673"/>
      </w:pPr>
      <w:rPr>
        <w:rFonts w:ascii="Arial" w:eastAsia="Arial" w:hAnsi="Arial" w:cs="Arial"/>
        <w:b w:val="0"/>
        <w:i w:val="0"/>
        <w:strike w:val="0"/>
        <w:dstrike w:val="0"/>
        <w:color w:val="BFBFBF"/>
        <w:sz w:val="22"/>
        <w:szCs w:val="22"/>
        <w:u w:val="none" w:color="000000"/>
        <w:bdr w:val="none" w:sz="0" w:space="0" w:color="auto"/>
        <w:shd w:val="clear" w:color="auto" w:fill="auto"/>
        <w:vertAlign w:val="baseline"/>
      </w:rPr>
    </w:lvl>
    <w:lvl w:ilvl="4" w:tplc="1F6A7DB0">
      <w:start w:val="1"/>
      <w:numFmt w:val="bullet"/>
      <w:lvlText w:val="o"/>
      <w:lvlJc w:val="left"/>
      <w:pPr>
        <w:ind w:left="3393"/>
      </w:pPr>
      <w:rPr>
        <w:rFonts w:ascii="Segoe UI Symbol" w:eastAsia="Segoe UI Symbol" w:hAnsi="Segoe UI Symbol" w:cs="Segoe UI Symbol"/>
        <w:b w:val="0"/>
        <w:i w:val="0"/>
        <w:strike w:val="0"/>
        <w:dstrike w:val="0"/>
        <w:color w:val="BFBFBF"/>
        <w:sz w:val="22"/>
        <w:szCs w:val="22"/>
        <w:u w:val="none" w:color="000000"/>
        <w:bdr w:val="none" w:sz="0" w:space="0" w:color="auto"/>
        <w:shd w:val="clear" w:color="auto" w:fill="auto"/>
        <w:vertAlign w:val="baseline"/>
      </w:rPr>
    </w:lvl>
    <w:lvl w:ilvl="5" w:tplc="252A291A">
      <w:start w:val="1"/>
      <w:numFmt w:val="bullet"/>
      <w:lvlText w:val="▪"/>
      <w:lvlJc w:val="left"/>
      <w:pPr>
        <w:ind w:left="4113"/>
      </w:pPr>
      <w:rPr>
        <w:rFonts w:ascii="Segoe UI Symbol" w:eastAsia="Segoe UI Symbol" w:hAnsi="Segoe UI Symbol" w:cs="Segoe UI Symbol"/>
        <w:b w:val="0"/>
        <w:i w:val="0"/>
        <w:strike w:val="0"/>
        <w:dstrike w:val="0"/>
        <w:color w:val="BFBFBF"/>
        <w:sz w:val="22"/>
        <w:szCs w:val="22"/>
        <w:u w:val="none" w:color="000000"/>
        <w:bdr w:val="none" w:sz="0" w:space="0" w:color="auto"/>
        <w:shd w:val="clear" w:color="auto" w:fill="auto"/>
        <w:vertAlign w:val="baseline"/>
      </w:rPr>
    </w:lvl>
    <w:lvl w:ilvl="6" w:tplc="4588CFC4">
      <w:start w:val="1"/>
      <w:numFmt w:val="bullet"/>
      <w:lvlText w:val="•"/>
      <w:lvlJc w:val="left"/>
      <w:pPr>
        <w:ind w:left="4833"/>
      </w:pPr>
      <w:rPr>
        <w:rFonts w:ascii="Arial" w:eastAsia="Arial" w:hAnsi="Arial" w:cs="Arial"/>
        <w:b w:val="0"/>
        <w:i w:val="0"/>
        <w:strike w:val="0"/>
        <w:dstrike w:val="0"/>
        <w:color w:val="BFBFBF"/>
        <w:sz w:val="22"/>
        <w:szCs w:val="22"/>
        <w:u w:val="none" w:color="000000"/>
        <w:bdr w:val="none" w:sz="0" w:space="0" w:color="auto"/>
        <w:shd w:val="clear" w:color="auto" w:fill="auto"/>
        <w:vertAlign w:val="baseline"/>
      </w:rPr>
    </w:lvl>
    <w:lvl w:ilvl="7" w:tplc="2D44E37C">
      <w:start w:val="1"/>
      <w:numFmt w:val="bullet"/>
      <w:lvlText w:val="o"/>
      <w:lvlJc w:val="left"/>
      <w:pPr>
        <w:ind w:left="5553"/>
      </w:pPr>
      <w:rPr>
        <w:rFonts w:ascii="Segoe UI Symbol" w:eastAsia="Segoe UI Symbol" w:hAnsi="Segoe UI Symbol" w:cs="Segoe UI Symbol"/>
        <w:b w:val="0"/>
        <w:i w:val="0"/>
        <w:strike w:val="0"/>
        <w:dstrike w:val="0"/>
        <w:color w:val="BFBFBF"/>
        <w:sz w:val="22"/>
        <w:szCs w:val="22"/>
        <w:u w:val="none" w:color="000000"/>
        <w:bdr w:val="none" w:sz="0" w:space="0" w:color="auto"/>
        <w:shd w:val="clear" w:color="auto" w:fill="auto"/>
        <w:vertAlign w:val="baseline"/>
      </w:rPr>
    </w:lvl>
    <w:lvl w:ilvl="8" w:tplc="C08C4918">
      <w:start w:val="1"/>
      <w:numFmt w:val="bullet"/>
      <w:lvlText w:val="▪"/>
      <w:lvlJc w:val="left"/>
      <w:pPr>
        <w:ind w:left="6273"/>
      </w:pPr>
      <w:rPr>
        <w:rFonts w:ascii="Segoe UI Symbol" w:eastAsia="Segoe UI Symbol" w:hAnsi="Segoe UI Symbol" w:cs="Segoe UI Symbol"/>
        <w:b w:val="0"/>
        <w:i w:val="0"/>
        <w:strike w:val="0"/>
        <w:dstrike w:val="0"/>
        <w:color w:val="BFBFBF"/>
        <w:sz w:val="22"/>
        <w:szCs w:val="22"/>
        <w:u w:val="none" w:color="000000"/>
        <w:bdr w:val="none" w:sz="0" w:space="0" w:color="auto"/>
        <w:shd w:val="clear" w:color="auto" w:fill="auto"/>
        <w:vertAlign w:val="baseline"/>
      </w:rPr>
    </w:lvl>
  </w:abstractNum>
  <w:abstractNum w:abstractNumId="13" w15:restartNumberingAfterBreak="0">
    <w:nsid w:val="2A1B035E"/>
    <w:multiLevelType w:val="multilevel"/>
    <w:tmpl w:val="DB86355A"/>
    <w:lvl w:ilvl="0">
      <w:start w:val="1"/>
      <w:numFmt w:val="decimal"/>
      <w:lvlText w:val="%1"/>
      <w:lvlJc w:val="left"/>
      <w:pPr>
        <w:ind w:left="1004" w:hanging="852"/>
        <w:jc w:val="left"/>
      </w:pPr>
      <w:rPr>
        <w:rFonts w:ascii="Arial" w:eastAsia="Arial" w:hAnsi="Arial" w:cs="Arial" w:hint="default"/>
        <w:b/>
        <w:bCs/>
        <w:i w:val="0"/>
        <w:iCs w:val="0"/>
        <w:w w:val="100"/>
        <w:sz w:val="22"/>
        <w:szCs w:val="22"/>
        <w:lang w:val="en-US" w:eastAsia="en-US" w:bidi="ar-SA"/>
      </w:rPr>
    </w:lvl>
    <w:lvl w:ilvl="1">
      <w:start w:val="1"/>
      <w:numFmt w:val="decimal"/>
      <w:lvlText w:val="%1.%2"/>
      <w:lvlJc w:val="left"/>
      <w:pPr>
        <w:ind w:left="1004" w:hanging="852"/>
        <w:jc w:val="left"/>
      </w:pPr>
      <w:rPr>
        <w:rFonts w:ascii="Arial" w:eastAsia="Arial" w:hAnsi="Arial" w:cs="Arial" w:hint="default"/>
        <w:b/>
        <w:bCs/>
        <w:i w:val="0"/>
        <w:iCs w:val="0"/>
        <w:spacing w:val="-1"/>
        <w:w w:val="100"/>
        <w:sz w:val="22"/>
        <w:szCs w:val="22"/>
        <w:lang w:val="en-US" w:eastAsia="en-US" w:bidi="ar-SA"/>
      </w:rPr>
    </w:lvl>
    <w:lvl w:ilvl="2">
      <w:start w:val="1"/>
      <w:numFmt w:val="decimal"/>
      <w:lvlText w:val="%1.%2.%3"/>
      <w:lvlJc w:val="left"/>
      <w:pPr>
        <w:ind w:left="1004" w:hanging="852"/>
        <w:jc w:val="left"/>
      </w:pPr>
      <w:rPr>
        <w:rFonts w:ascii="Arial" w:eastAsia="Arial" w:hAnsi="Arial" w:cs="Arial" w:hint="default"/>
        <w:b w:val="0"/>
        <w:bCs w:val="0"/>
        <w:i w:val="0"/>
        <w:iCs w:val="0"/>
        <w:spacing w:val="-1"/>
        <w:w w:val="100"/>
        <w:sz w:val="22"/>
        <w:szCs w:val="22"/>
        <w:lang w:val="en-US" w:eastAsia="en-US" w:bidi="ar-SA"/>
      </w:rPr>
    </w:lvl>
    <w:lvl w:ilvl="3">
      <w:numFmt w:val="bullet"/>
      <w:lvlText w:val=""/>
      <w:lvlJc w:val="left"/>
      <w:pPr>
        <w:ind w:left="1571" w:hanging="567"/>
      </w:pPr>
      <w:rPr>
        <w:rFonts w:ascii="Wingdings" w:eastAsia="Wingdings" w:hAnsi="Wingdings" w:cs="Wingdings" w:hint="default"/>
        <w:b w:val="0"/>
        <w:bCs w:val="0"/>
        <w:i w:val="0"/>
        <w:iCs w:val="0"/>
        <w:w w:val="100"/>
        <w:sz w:val="24"/>
        <w:szCs w:val="24"/>
        <w:lang w:val="en-US" w:eastAsia="en-US" w:bidi="ar-SA"/>
      </w:rPr>
    </w:lvl>
    <w:lvl w:ilvl="4">
      <w:numFmt w:val="bullet"/>
      <w:lvlText w:val="•"/>
      <w:lvlJc w:val="left"/>
      <w:pPr>
        <w:ind w:left="4368" w:hanging="567"/>
      </w:pPr>
      <w:rPr>
        <w:rFonts w:hint="default"/>
        <w:lang w:val="en-US" w:eastAsia="en-US" w:bidi="ar-SA"/>
      </w:rPr>
    </w:lvl>
    <w:lvl w:ilvl="5">
      <w:numFmt w:val="bullet"/>
      <w:lvlText w:val="•"/>
      <w:lvlJc w:val="left"/>
      <w:pPr>
        <w:ind w:left="5298" w:hanging="567"/>
      </w:pPr>
      <w:rPr>
        <w:rFonts w:hint="default"/>
        <w:lang w:val="en-US" w:eastAsia="en-US" w:bidi="ar-SA"/>
      </w:rPr>
    </w:lvl>
    <w:lvl w:ilvl="6">
      <w:numFmt w:val="bullet"/>
      <w:lvlText w:val="•"/>
      <w:lvlJc w:val="left"/>
      <w:pPr>
        <w:ind w:left="6228" w:hanging="567"/>
      </w:pPr>
      <w:rPr>
        <w:rFonts w:hint="default"/>
        <w:lang w:val="en-US" w:eastAsia="en-US" w:bidi="ar-SA"/>
      </w:rPr>
    </w:lvl>
    <w:lvl w:ilvl="7">
      <w:numFmt w:val="bullet"/>
      <w:lvlText w:val="•"/>
      <w:lvlJc w:val="left"/>
      <w:pPr>
        <w:ind w:left="7157" w:hanging="567"/>
      </w:pPr>
      <w:rPr>
        <w:rFonts w:hint="default"/>
        <w:lang w:val="en-US" w:eastAsia="en-US" w:bidi="ar-SA"/>
      </w:rPr>
    </w:lvl>
    <w:lvl w:ilvl="8">
      <w:numFmt w:val="bullet"/>
      <w:lvlText w:val="•"/>
      <w:lvlJc w:val="left"/>
      <w:pPr>
        <w:ind w:left="8087" w:hanging="567"/>
      </w:pPr>
      <w:rPr>
        <w:rFonts w:hint="default"/>
        <w:lang w:val="en-US" w:eastAsia="en-US" w:bidi="ar-SA"/>
      </w:rPr>
    </w:lvl>
  </w:abstractNum>
  <w:abstractNum w:abstractNumId="14" w15:restartNumberingAfterBreak="0">
    <w:nsid w:val="2B4105BA"/>
    <w:multiLevelType w:val="hybridMultilevel"/>
    <w:tmpl w:val="A6848A46"/>
    <w:lvl w:ilvl="0" w:tplc="2D2A0F46">
      <w:start w:val="1"/>
      <w:numFmt w:val="decimal"/>
      <w:lvlText w:val="%1."/>
      <w:lvlJc w:val="left"/>
      <w:pPr>
        <w:ind w:left="7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6E1C81AA">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D9622E5C">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D3341628">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855CA634">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91CE3490">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ED7EA522">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B73AC29C">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6D8AA0E4">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5" w15:restartNumberingAfterBreak="0">
    <w:nsid w:val="2D2F1DAB"/>
    <w:multiLevelType w:val="hybridMultilevel"/>
    <w:tmpl w:val="BE229EE6"/>
    <w:lvl w:ilvl="0" w:tplc="4A262A00">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A8B83C7A">
      <w:start w:val="1"/>
      <w:numFmt w:val="bullet"/>
      <w:lvlText w:val="o"/>
      <w:lvlJc w:val="left"/>
      <w:pPr>
        <w:ind w:left="154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9CE235D4">
      <w:start w:val="1"/>
      <w:numFmt w:val="bullet"/>
      <w:lvlText w:val="▪"/>
      <w:lvlJc w:val="left"/>
      <w:pPr>
        <w:ind w:left="226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6916FE9A">
      <w:start w:val="1"/>
      <w:numFmt w:val="bullet"/>
      <w:lvlText w:val="•"/>
      <w:lvlJc w:val="left"/>
      <w:pPr>
        <w:ind w:left="29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E1C28DD4">
      <w:start w:val="1"/>
      <w:numFmt w:val="bullet"/>
      <w:lvlText w:val="o"/>
      <w:lvlJc w:val="left"/>
      <w:pPr>
        <w:ind w:left="370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9CAE60EA">
      <w:start w:val="1"/>
      <w:numFmt w:val="bullet"/>
      <w:lvlText w:val="▪"/>
      <w:lvlJc w:val="left"/>
      <w:pPr>
        <w:ind w:left="442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4B3CD5FC">
      <w:start w:val="1"/>
      <w:numFmt w:val="bullet"/>
      <w:lvlText w:val="•"/>
      <w:lvlJc w:val="left"/>
      <w:pPr>
        <w:ind w:left="51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B172F762">
      <w:start w:val="1"/>
      <w:numFmt w:val="bullet"/>
      <w:lvlText w:val="o"/>
      <w:lvlJc w:val="left"/>
      <w:pPr>
        <w:ind w:left="586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FA88F5F6">
      <w:start w:val="1"/>
      <w:numFmt w:val="bullet"/>
      <w:lvlText w:val="▪"/>
      <w:lvlJc w:val="left"/>
      <w:pPr>
        <w:ind w:left="658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6" w15:restartNumberingAfterBreak="0">
    <w:nsid w:val="32300808"/>
    <w:multiLevelType w:val="hybridMultilevel"/>
    <w:tmpl w:val="A00A2BAC"/>
    <w:lvl w:ilvl="0" w:tplc="EF1CBAA6">
      <w:start w:val="1"/>
      <w:numFmt w:val="bullet"/>
      <w:lvlText w:val=""/>
      <w:lvlJc w:val="left"/>
      <w:pPr>
        <w:ind w:left="1421"/>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FF342334">
      <w:start w:val="1"/>
      <w:numFmt w:val="bullet"/>
      <w:lvlText w:val="o"/>
      <w:lvlJc w:val="left"/>
      <w:pPr>
        <w:ind w:left="1933"/>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D9FC48C6">
      <w:start w:val="1"/>
      <w:numFmt w:val="bullet"/>
      <w:lvlText w:val="▪"/>
      <w:lvlJc w:val="left"/>
      <w:pPr>
        <w:ind w:left="2653"/>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5B58A6F8">
      <w:start w:val="1"/>
      <w:numFmt w:val="bullet"/>
      <w:lvlText w:val="•"/>
      <w:lvlJc w:val="left"/>
      <w:pPr>
        <w:ind w:left="3373"/>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EDF2FC3C">
      <w:start w:val="1"/>
      <w:numFmt w:val="bullet"/>
      <w:lvlText w:val="o"/>
      <w:lvlJc w:val="left"/>
      <w:pPr>
        <w:ind w:left="4093"/>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295037BC">
      <w:start w:val="1"/>
      <w:numFmt w:val="bullet"/>
      <w:lvlText w:val="▪"/>
      <w:lvlJc w:val="left"/>
      <w:pPr>
        <w:ind w:left="4813"/>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ADCC18AA">
      <w:start w:val="1"/>
      <w:numFmt w:val="bullet"/>
      <w:lvlText w:val="•"/>
      <w:lvlJc w:val="left"/>
      <w:pPr>
        <w:ind w:left="5533"/>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A7C0F046">
      <w:start w:val="1"/>
      <w:numFmt w:val="bullet"/>
      <w:lvlText w:val="o"/>
      <w:lvlJc w:val="left"/>
      <w:pPr>
        <w:ind w:left="6253"/>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61D6C764">
      <w:start w:val="1"/>
      <w:numFmt w:val="bullet"/>
      <w:lvlText w:val="▪"/>
      <w:lvlJc w:val="left"/>
      <w:pPr>
        <w:ind w:left="6973"/>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17" w15:restartNumberingAfterBreak="0">
    <w:nsid w:val="332A0848"/>
    <w:multiLevelType w:val="hybridMultilevel"/>
    <w:tmpl w:val="DD9AF14E"/>
    <w:lvl w:ilvl="0" w:tplc="CE2ABC1C">
      <w:start w:val="1"/>
      <w:numFmt w:val="bullet"/>
      <w:lvlText w:val="•"/>
      <w:lvlJc w:val="left"/>
      <w:pPr>
        <w:ind w:left="7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1CD8D97C">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24DEC2C6">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B11C18B4">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2D768E3E">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703ABD2A">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990CD940">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7365CE6">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466E46E8">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8" w15:restartNumberingAfterBreak="0">
    <w:nsid w:val="386115DD"/>
    <w:multiLevelType w:val="hybridMultilevel"/>
    <w:tmpl w:val="E474DB36"/>
    <w:lvl w:ilvl="0" w:tplc="53F2D262">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96585654">
      <w:start w:val="1"/>
      <w:numFmt w:val="bullet"/>
      <w:lvlText w:val="o"/>
      <w:lvlJc w:val="left"/>
      <w:pPr>
        <w:ind w:left="154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6DA85872">
      <w:start w:val="1"/>
      <w:numFmt w:val="bullet"/>
      <w:lvlText w:val="▪"/>
      <w:lvlJc w:val="left"/>
      <w:pPr>
        <w:ind w:left="226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A0FED1B8">
      <w:start w:val="1"/>
      <w:numFmt w:val="bullet"/>
      <w:lvlText w:val="•"/>
      <w:lvlJc w:val="left"/>
      <w:pPr>
        <w:ind w:left="298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2C04077A">
      <w:start w:val="1"/>
      <w:numFmt w:val="bullet"/>
      <w:lvlText w:val="o"/>
      <w:lvlJc w:val="left"/>
      <w:pPr>
        <w:ind w:left="370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50342EA4">
      <w:start w:val="1"/>
      <w:numFmt w:val="bullet"/>
      <w:lvlText w:val="▪"/>
      <w:lvlJc w:val="left"/>
      <w:pPr>
        <w:ind w:left="442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BD4CBB7E">
      <w:start w:val="1"/>
      <w:numFmt w:val="bullet"/>
      <w:lvlText w:val="•"/>
      <w:lvlJc w:val="left"/>
      <w:pPr>
        <w:ind w:left="514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AEEE5BE">
      <w:start w:val="1"/>
      <w:numFmt w:val="bullet"/>
      <w:lvlText w:val="o"/>
      <w:lvlJc w:val="left"/>
      <w:pPr>
        <w:ind w:left="586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5D669E46">
      <w:start w:val="1"/>
      <w:numFmt w:val="bullet"/>
      <w:lvlText w:val="▪"/>
      <w:lvlJc w:val="left"/>
      <w:pPr>
        <w:ind w:left="658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9" w15:restartNumberingAfterBreak="0">
    <w:nsid w:val="38890E79"/>
    <w:multiLevelType w:val="hybridMultilevel"/>
    <w:tmpl w:val="CB7866AC"/>
    <w:lvl w:ilvl="0" w:tplc="2A380E00">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77ACA28E">
      <w:start w:val="1"/>
      <w:numFmt w:val="bullet"/>
      <w:lvlText w:val="o"/>
      <w:lvlJc w:val="left"/>
      <w:pPr>
        <w:ind w:left="154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8DD212E8">
      <w:start w:val="1"/>
      <w:numFmt w:val="bullet"/>
      <w:lvlText w:val="▪"/>
      <w:lvlJc w:val="left"/>
      <w:pPr>
        <w:ind w:left="226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9E42F222">
      <w:start w:val="1"/>
      <w:numFmt w:val="bullet"/>
      <w:lvlText w:val="•"/>
      <w:lvlJc w:val="left"/>
      <w:pPr>
        <w:ind w:left="29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5D0BA00">
      <w:start w:val="1"/>
      <w:numFmt w:val="bullet"/>
      <w:lvlText w:val="o"/>
      <w:lvlJc w:val="left"/>
      <w:pPr>
        <w:ind w:left="370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35E880A0">
      <w:start w:val="1"/>
      <w:numFmt w:val="bullet"/>
      <w:lvlText w:val="▪"/>
      <w:lvlJc w:val="left"/>
      <w:pPr>
        <w:ind w:left="442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15300FD8">
      <w:start w:val="1"/>
      <w:numFmt w:val="bullet"/>
      <w:lvlText w:val="•"/>
      <w:lvlJc w:val="left"/>
      <w:pPr>
        <w:ind w:left="51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1D849F1A">
      <w:start w:val="1"/>
      <w:numFmt w:val="bullet"/>
      <w:lvlText w:val="o"/>
      <w:lvlJc w:val="left"/>
      <w:pPr>
        <w:ind w:left="586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481CAD02">
      <w:start w:val="1"/>
      <w:numFmt w:val="bullet"/>
      <w:lvlText w:val="▪"/>
      <w:lvlJc w:val="left"/>
      <w:pPr>
        <w:ind w:left="658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0" w15:restartNumberingAfterBreak="0">
    <w:nsid w:val="39830B90"/>
    <w:multiLevelType w:val="multilevel"/>
    <w:tmpl w:val="675CA768"/>
    <w:lvl w:ilvl="0">
      <w:start w:val="4"/>
      <w:numFmt w:val="decimal"/>
      <w:lvlText w:val="%1"/>
      <w:lvlJc w:val="left"/>
      <w:pPr>
        <w:ind w:left="1283" w:hanging="567"/>
        <w:jc w:val="left"/>
      </w:pPr>
      <w:rPr>
        <w:rFonts w:hint="default"/>
        <w:lang w:val="en-US" w:eastAsia="en-US" w:bidi="ar-SA"/>
      </w:rPr>
    </w:lvl>
    <w:lvl w:ilvl="1">
      <w:start w:val="4"/>
      <w:numFmt w:val="decimal"/>
      <w:lvlText w:val="%1.%2"/>
      <w:lvlJc w:val="left"/>
      <w:pPr>
        <w:ind w:left="1283" w:hanging="567"/>
        <w:jc w:val="left"/>
      </w:pPr>
      <w:rPr>
        <w:rFonts w:ascii="Arial" w:eastAsia="Arial" w:hAnsi="Arial" w:cs="Arial" w:hint="default"/>
        <w:b w:val="0"/>
        <w:bCs w:val="0"/>
        <w:i w:val="0"/>
        <w:iCs w:val="0"/>
        <w:spacing w:val="-1"/>
        <w:w w:val="100"/>
        <w:sz w:val="22"/>
        <w:szCs w:val="22"/>
        <w:lang w:val="en-US" w:eastAsia="en-US" w:bidi="ar-SA"/>
      </w:rPr>
    </w:lvl>
    <w:lvl w:ilvl="2">
      <w:numFmt w:val="bullet"/>
      <w:lvlText w:val="•"/>
      <w:lvlJc w:val="left"/>
      <w:pPr>
        <w:ind w:left="3013" w:hanging="567"/>
      </w:pPr>
      <w:rPr>
        <w:rFonts w:hint="default"/>
        <w:lang w:val="en-US" w:eastAsia="en-US" w:bidi="ar-SA"/>
      </w:rPr>
    </w:lvl>
    <w:lvl w:ilvl="3">
      <w:numFmt w:val="bullet"/>
      <w:lvlText w:val="•"/>
      <w:lvlJc w:val="left"/>
      <w:pPr>
        <w:ind w:left="3879" w:hanging="567"/>
      </w:pPr>
      <w:rPr>
        <w:rFonts w:hint="default"/>
        <w:lang w:val="en-US" w:eastAsia="en-US" w:bidi="ar-SA"/>
      </w:rPr>
    </w:lvl>
    <w:lvl w:ilvl="4">
      <w:numFmt w:val="bullet"/>
      <w:lvlText w:val="•"/>
      <w:lvlJc w:val="left"/>
      <w:pPr>
        <w:ind w:left="4746" w:hanging="567"/>
      </w:pPr>
      <w:rPr>
        <w:rFonts w:hint="default"/>
        <w:lang w:val="en-US" w:eastAsia="en-US" w:bidi="ar-SA"/>
      </w:rPr>
    </w:lvl>
    <w:lvl w:ilvl="5">
      <w:numFmt w:val="bullet"/>
      <w:lvlText w:val="•"/>
      <w:lvlJc w:val="left"/>
      <w:pPr>
        <w:ind w:left="5613" w:hanging="567"/>
      </w:pPr>
      <w:rPr>
        <w:rFonts w:hint="default"/>
        <w:lang w:val="en-US" w:eastAsia="en-US" w:bidi="ar-SA"/>
      </w:rPr>
    </w:lvl>
    <w:lvl w:ilvl="6">
      <w:numFmt w:val="bullet"/>
      <w:lvlText w:val="•"/>
      <w:lvlJc w:val="left"/>
      <w:pPr>
        <w:ind w:left="6479" w:hanging="567"/>
      </w:pPr>
      <w:rPr>
        <w:rFonts w:hint="default"/>
        <w:lang w:val="en-US" w:eastAsia="en-US" w:bidi="ar-SA"/>
      </w:rPr>
    </w:lvl>
    <w:lvl w:ilvl="7">
      <w:numFmt w:val="bullet"/>
      <w:lvlText w:val="•"/>
      <w:lvlJc w:val="left"/>
      <w:pPr>
        <w:ind w:left="7346" w:hanging="567"/>
      </w:pPr>
      <w:rPr>
        <w:rFonts w:hint="default"/>
        <w:lang w:val="en-US" w:eastAsia="en-US" w:bidi="ar-SA"/>
      </w:rPr>
    </w:lvl>
    <w:lvl w:ilvl="8">
      <w:numFmt w:val="bullet"/>
      <w:lvlText w:val="•"/>
      <w:lvlJc w:val="left"/>
      <w:pPr>
        <w:ind w:left="8213" w:hanging="567"/>
      </w:pPr>
      <w:rPr>
        <w:rFonts w:hint="default"/>
        <w:lang w:val="en-US" w:eastAsia="en-US" w:bidi="ar-SA"/>
      </w:rPr>
    </w:lvl>
  </w:abstractNum>
  <w:abstractNum w:abstractNumId="21" w15:restartNumberingAfterBreak="0">
    <w:nsid w:val="3A7714AF"/>
    <w:multiLevelType w:val="hybridMultilevel"/>
    <w:tmpl w:val="639A7FA8"/>
    <w:lvl w:ilvl="0" w:tplc="E90E681A">
      <w:start w:val="1"/>
      <w:numFmt w:val="bullet"/>
      <w:lvlText w:val="•"/>
      <w:lvlJc w:val="left"/>
      <w:pPr>
        <w:ind w:left="75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4964EF64">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8DE64F40">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BF909256">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583C5372">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B47A4D1C">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885A445A">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A9E08F08">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C57CC094">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2" w15:restartNumberingAfterBreak="0">
    <w:nsid w:val="4148239C"/>
    <w:multiLevelType w:val="hybridMultilevel"/>
    <w:tmpl w:val="99E0B856"/>
    <w:lvl w:ilvl="0" w:tplc="2C2CF33E">
      <w:start w:val="1"/>
      <w:numFmt w:val="bullet"/>
      <w:lvlText w:val="•"/>
      <w:lvlJc w:val="left"/>
      <w:pPr>
        <w:ind w:left="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19809E3E">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4530A414">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079687A2">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73A1508">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4796C03A">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1C123A2C">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3C307F0E">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DDFCBCC8">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3" w15:restartNumberingAfterBreak="0">
    <w:nsid w:val="41AE65E4"/>
    <w:multiLevelType w:val="hybridMultilevel"/>
    <w:tmpl w:val="E1365C5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45E51931"/>
    <w:multiLevelType w:val="multilevel"/>
    <w:tmpl w:val="49EEB69C"/>
    <w:lvl w:ilvl="0">
      <w:start w:val="11"/>
      <w:numFmt w:val="decimal"/>
      <w:lvlText w:val="%1"/>
      <w:lvlJc w:val="left"/>
      <w:pPr>
        <w:ind w:left="1004" w:hanging="853"/>
        <w:jc w:val="left"/>
      </w:pPr>
      <w:rPr>
        <w:rFonts w:hint="default"/>
        <w:lang w:val="en-US" w:eastAsia="en-US" w:bidi="ar-SA"/>
      </w:rPr>
    </w:lvl>
    <w:lvl w:ilvl="1">
      <w:start w:val="1"/>
      <w:numFmt w:val="decimal"/>
      <w:lvlText w:val="%1.%2"/>
      <w:lvlJc w:val="left"/>
      <w:pPr>
        <w:ind w:left="1004" w:hanging="853"/>
        <w:jc w:val="left"/>
      </w:pPr>
      <w:rPr>
        <w:rFonts w:hint="default"/>
        <w:lang w:val="en-US" w:eastAsia="en-US" w:bidi="ar-SA"/>
      </w:rPr>
    </w:lvl>
    <w:lvl w:ilvl="2">
      <w:start w:val="1"/>
      <w:numFmt w:val="decimal"/>
      <w:lvlText w:val="%1.%2.%3"/>
      <w:lvlJc w:val="left"/>
      <w:pPr>
        <w:ind w:left="1004" w:hanging="853"/>
        <w:jc w:val="left"/>
      </w:pPr>
      <w:rPr>
        <w:rFonts w:ascii="Arial" w:eastAsia="Arial" w:hAnsi="Arial" w:cs="Arial" w:hint="default"/>
        <w:b w:val="0"/>
        <w:bCs w:val="0"/>
        <w:i w:val="0"/>
        <w:iCs w:val="0"/>
        <w:spacing w:val="-1"/>
        <w:w w:val="100"/>
        <w:sz w:val="22"/>
        <w:szCs w:val="22"/>
        <w:lang w:val="en-US" w:eastAsia="en-US" w:bidi="ar-SA"/>
      </w:rPr>
    </w:lvl>
    <w:lvl w:ilvl="3">
      <w:numFmt w:val="bullet"/>
      <w:lvlText w:val="•"/>
      <w:lvlJc w:val="left"/>
      <w:pPr>
        <w:ind w:left="3683" w:hanging="853"/>
      </w:pPr>
      <w:rPr>
        <w:rFonts w:hint="default"/>
        <w:lang w:val="en-US" w:eastAsia="en-US" w:bidi="ar-SA"/>
      </w:rPr>
    </w:lvl>
    <w:lvl w:ilvl="4">
      <w:numFmt w:val="bullet"/>
      <w:lvlText w:val="•"/>
      <w:lvlJc w:val="left"/>
      <w:pPr>
        <w:ind w:left="4578" w:hanging="853"/>
      </w:pPr>
      <w:rPr>
        <w:rFonts w:hint="default"/>
        <w:lang w:val="en-US" w:eastAsia="en-US" w:bidi="ar-SA"/>
      </w:rPr>
    </w:lvl>
    <w:lvl w:ilvl="5">
      <w:numFmt w:val="bullet"/>
      <w:lvlText w:val="•"/>
      <w:lvlJc w:val="left"/>
      <w:pPr>
        <w:ind w:left="5473" w:hanging="853"/>
      </w:pPr>
      <w:rPr>
        <w:rFonts w:hint="default"/>
        <w:lang w:val="en-US" w:eastAsia="en-US" w:bidi="ar-SA"/>
      </w:rPr>
    </w:lvl>
    <w:lvl w:ilvl="6">
      <w:numFmt w:val="bullet"/>
      <w:lvlText w:val="•"/>
      <w:lvlJc w:val="left"/>
      <w:pPr>
        <w:ind w:left="6367" w:hanging="853"/>
      </w:pPr>
      <w:rPr>
        <w:rFonts w:hint="default"/>
        <w:lang w:val="en-US" w:eastAsia="en-US" w:bidi="ar-SA"/>
      </w:rPr>
    </w:lvl>
    <w:lvl w:ilvl="7">
      <w:numFmt w:val="bullet"/>
      <w:lvlText w:val="•"/>
      <w:lvlJc w:val="left"/>
      <w:pPr>
        <w:ind w:left="7262" w:hanging="853"/>
      </w:pPr>
      <w:rPr>
        <w:rFonts w:hint="default"/>
        <w:lang w:val="en-US" w:eastAsia="en-US" w:bidi="ar-SA"/>
      </w:rPr>
    </w:lvl>
    <w:lvl w:ilvl="8">
      <w:numFmt w:val="bullet"/>
      <w:lvlText w:val="•"/>
      <w:lvlJc w:val="left"/>
      <w:pPr>
        <w:ind w:left="8157" w:hanging="853"/>
      </w:pPr>
      <w:rPr>
        <w:rFonts w:hint="default"/>
        <w:lang w:val="en-US" w:eastAsia="en-US" w:bidi="ar-SA"/>
      </w:rPr>
    </w:lvl>
  </w:abstractNum>
  <w:abstractNum w:abstractNumId="25" w15:restartNumberingAfterBreak="0">
    <w:nsid w:val="48051AB3"/>
    <w:multiLevelType w:val="hybridMultilevel"/>
    <w:tmpl w:val="1A06B7FE"/>
    <w:lvl w:ilvl="0" w:tplc="2EB8D092">
      <w:start w:val="1"/>
      <w:numFmt w:val="bullet"/>
      <w:lvlText w:val="•"/>
      <w:lvlJc w:val="left"/>
      <w:pPr>
        <w:ind w:left="7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1054D9CA">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DB643042">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DA82700A">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51245F6">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4D4A643E">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3CB2F142">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24624456">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15DE329E">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6" w15:restartNumberingAfterBreak="0">
    <w:nsid w:val="48202F24"/>
    <w:multiLevelType w:val="hybridMultilevel"/>
    <w:tmpl w:val="898AD9BE"/>
    <w:lvl w:ilvl="0" w:tplc="E0084304">
      <w:start w:val="1"/>
      <w:numFmt w:val="bullet"/>
      <w:lvlText w:val="•"/>
      <w:lvlJc w:val="left"/>
      <w:pPr>
        <w:ind w:left="7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573640EA">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DDCA399C">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89E83006">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C4E87FF8">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D0F0170A">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21309522">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D4FC4B5C">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57CEE526">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7" w15:restartNumberingAfterBreak="0">
    <w:nsid w:val="4AF44767"/>
    <w:multiLevelType w:val="hybridMultilevel"/>
    <w:tmpl w:val="FC9A6968"/>
    <w:lvl w:ilvl="0" w:tplc="44CCB5E0">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70EDF7A">
      <w:start w:val="1"/>
      <w:numFmt w:val="bullet"/>
      <w:lvlText w:val="o"/>
      <w:lvlJc w:val="left"/>
      <w:pPr>
        <w:ind w:left="154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C7D25206">
      <w:start w:val="1"/>
      <w:numFmt w:val="bullet"/>
      <w:lvlText w:val="▪"/>
      <w:lvlJc w:val="left"/>
      <w:pPr>
        <w:ind w:left="226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06ECF86E">
      <w:start w:val="1"/>
      <w:numFmt w:val="bullet"/>
      <w:lvlText w:val="•"/>
      <w:lvlJc w:val="left"/>
      <w:pPr>
        <w:ind w:left="298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1AB617E6">
      <w:start w:val="1"/>
      <w:numFmt w:val="bullet"/>
      <w:lvlText w:val="o"/>
      <w:lvlJc w:val="left"/>
      <w:pPr>
        <w:ind w:left="370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49F46EF2">
      <w:start w:val="1"/>
      <w:numFmt w:val="bullet"/>
      <w:lvlText w:val="▪"/>
      <w:lvlJc w:val="left"/>
      <w:pPr>
        <w:ind w:left="442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C2A27704">
      <w:start w:val="1"/>
      <w:numFmt w:val="bullet"/>
      <w:lvlText w:val="•"/>
      <w:lvlJc w:val="left"/>
      <w:pPr>
        <w:ind w:left="514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671C212E">
      <w:start w:val="1"/>
      <w:numFmt w:val="bullet"/>
      <w:lvlText w:val="o"/>
      <w:lvlJc w:val="left"/>
      <w:pPr>
        <w:ind w:left="586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4748FEA0">
      <w:start w:val="1"/>
      <w:numFmt w:val="bullet"/>
      <w:lvlText w:val="▪"/>
      <w:lvlJc w:val="left"/>
      <w:pPr>
        <w:ind w:left="658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8" w15:restartNumberingAfterBreak="0">
    <w:nsid w:val="4BDB5C3C"/>
    <w:multiLevelType w:val="multilevel"/>
    <w:tmpl w:val="72F494E0"/>
    <w:lvl w:ilvl="0">
      <w:start w:val="8"/>
      <w:numFmt w:val="decimal"/>
      <w:lvlText w:val="%1"/>
      <w:lvlJc w:val="left"/>
      <w:pPr>
        <w:ind w:left="1285" w:hanging="567"/>
        <w:jc w:val="left"/>
      </w:pPr>
      <w:rPr>
        <w:rFonts w:hint="default"/>
        <w:lang w:val="en-US" w:eastAsia="en-US" w:bidi="ar-SA"/>
      </w:rPr>
    </w:lvl>
    <w:lvl w:ilvl="1">
      <w:start w:val="3"/>
      <w:numFmt w:val="decimal"/>
      <w:lvlText w:val="%1.%2"/>
      <w:lvlJc w:val="left"/>
      <w:pPr>
        <w:ind w:left="1285" w:hanging="567"/>
        <w:jc w:val="left"/>
      </w:pPr>
      <w:rPr>
        <w:rFonts w:ascii="Arial" w:eastAsia="Arial" w:hAnsi="Arial" w:cs="Arial" w:hint="default"/>
        <w:b w:val="0"/>
        <w:bCs w:val="0"/>
        <w:i w:val="0"/>
        <w:iCs w:val="0"/>
        <w:spacing w:val="-1"/>
        <w:w w:val="100"/>
        <w:sz w:val="22"/>
        <w:szCs w:val="22"/>
        <w:lang w:val="en-US" w:eastAsia="en-US" w:bidi="ar-SA"/>
      </w:rPr>
    </w:lvl>
    <w:lvl w:ilvl="2">
      <w:numFmt w:val="bullet"/>
      <w:lvlText w:val="•"/>
      <w:lvlJc w:val="left"/>
      <w:pPr>
        <w:ind w:left="3013" w:hanging="567"/>
      </w:pPr>
      <w:rPr>
        <w:rFonts w:hint="default"/>
        <w:lang w:val="en-US" w:eastAsia="en-US" w:bidi="ar-SA"/>
      </w:rPr>
    </w:lvl>
    <w:lvl w:ilvl="3">
      <w:numFmt w:val="bullet"/>
      <w:lvlText w:val="•"/>
      <w:lvlJc w:val="left"/>
      <w:pPr>
        <w:ind w:left="3879" w:hanging="567"/>
      </w:pPr>
      <w:rPr>
        <w:rFonts w:hint="default"/>
        <w:lang w:val="en-US" w:eastAsia="en-US" w:bidi="ar-SA"/>
      </w:rPr>
    </w:lvl>
    <w:lvl w:ilvl="4">
      <w:numFmt w:val="bullet"/>
      <w:lvlText w:val="•"/>
      <w:lvlJc w:val="left"/>
      <w:pPr>
        <w:ind w:left="4746" w:hanging="567"/>
      </w:pPr>
      <w:rPr>
        <w:rFonts w:hint="default"/>
        <w:lang w:val="en-US" w:eastAsia="en-US" w:bidi="ar-SA"/>
      </w:rPr>
    </w:lvl>
    <w:lvl w:ilvl="5">
      <w:numFmt w:val="bullet"/>
      <w:lvlText w:val="•"/>
      <w:lvlJc w:val="left"/>
      <w:pPr>
        <w:ind w:left="5613" w:hanging="567"/>
      </w:pPr>
      <w:rPr>
        <w:rFonts w:hint="default"/>
        <w:lang w:val="en-US" w:eastAsia="en-US" w:bidi="ar-SA"/>
      </w:rPr>
    </w:lvl>
    <w:lvl w:ilvl="6">
      <w:numFmt w:val="bullet"/>
      <w:lvlText w:val="•"/>
      <w:lvlJc w:val="left"/>
      <w:pPr>
        <w:ind w:left="6479" w:hanging="567"/>
      </w:pPr>
      <w:rPr>
        <w:rFonts w:hint="default"/>
        <w:lang w:val="en-US" w:eastAsia="en-US" w:bidi="ar-SA"/>
      </w:rPr>
    </w:lvl>
    <w:lvl w:ilvl="7">
      <w:numFmt w:val="bullet"/>
      <w:lvlText w:val="•"/>
      <w:lvlJc w:val="left"/>
      <w:pPr>
        <w:ind w:left="7346" w:hanging="567"/>
      </w:pPr>
      <w:rPr>
        <w:rFonts w:hint="default"/>
        <w:lang w:val="en-US" w:eastAsia="en-US" w:bidi="ar-SA"/>
      </w:rPr>
    </w:lvl>
    <w:lvl w:ilvl="8">
      <w:numFmt w:val="bullet"/>
      <w:lvlText w:val="•"/>
      <w:lvlJc w:val="left"/>
      <w:pPr>
        <w:ind w:left="8213" w:hanging="567"/>
      </w:pPr>
      <w:rPr>
        <w:rFonts w:hint="default"/>
        <w:lang w:val="en-US" w:eastAsia="en-US" w:bidi="ar-SA"/>
      </w:rPr>
    </w:lvl>
  </w:abstractNum>
  <w:abstractNum w:abstractNumId="29" w15:restartNumberingAfterBreak="0">
    <w:nsid w:val="4DC25284"/>
    <w:multiLevelType w:val="hybridMultilevel"/>
    <w:tmpl w:val="C188F5C4"/>
    <w:lvl w:ilvl="0" w:tplc="1180ACA6">
      <w:start w:val="1"/>
      <w:numFmt w:val="bullet"/>
      <w:lvlText w:val=""/>
      <w:lvlJc w:val="left"/>
      <w:pPr>
        <w:ind w:left="566"/>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EB54AF4E">
      <w:start w:val="1"/>
      <w:numFmt w:val="bullet"/>
      <w:lvlText w:val="o"/>
      <w:lvlJc w:val="left"/>
      <w:pPr>
        <w:ind w:left="10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EC401B5C">
      <w:start w:val="1"/>
      <w:numFmt w:val="bullet"/>
      <w:lvlText w:val="▪"/>
      <w:lvlJc w:val="left"/>
      <w:pPr>
        <w:ind w:left="180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0FD23F80">
      <w:start w:val="1"/>
      <w:numFmt w:val="bullet"/>
      <w:lvlText w:val="•"/>
      <w:lvlJc w:val="left"/>
      <w:pPr>
        <w:ind w:left="25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7312EB04">
      <w:start w:val="1"/>
      <w:numFmt w:val="bullet"/>
      <w:lvlText w:val="o"/>
      <w:lvlJc w:val="left"/>
      <w:pPr>
        <w:ind w:left="32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821CF258">
      <w:start w:val="1"/>
      <w:numFmt w:val="bullet"/>
      <w:lvlText w:val="▪"/>
      <w:lvlJc w:val="left"/>
      <w:pPr>
        <w:ind w:left="39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B32E7A98">
      <w:start w:val="1"/>
      <w:numFmt w:val="bullet"/>
      <w:lvlText w:val="•"/>
      <w:lvlJc w:val="left"/>
      <w:pPr>
        <w:ind w:left="46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89FAC4F6">
      <w:start w:val="1"/>
      <w:numFmt w:val="bullet"/>
      <w:lvlText w:val="o"/>
      <w:lvlJc w:val="left"/>
      <w:pPr>
        <w:ind w:left="540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C1FA16D8">
      <w:start w:val="1"/>
      <w:numFmt w:val="bullet"/>
      <w:lvlText w:val="▪"/>
      <w:lvlJc w:val="left"/>
      <w:pPr>
        <w:ind w:left="61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30" w15:restartNumberingAfterBreak="0">
    <w:nsid w:val="56471BEA"/>
    <w:multiLevelType w:val="hybridMultilevel"/>
    <w:tmpl w:val="4D0898EC"/>
    <w:lvl w:ilvl="0" w:tplc="39828CA8">
      <w:start w:val="1"/>
      <w:numFmt w:val="bullet"/>
      <w:lvlText w:val="•"/>
      <w:lvlJc w:val="left"/>
      <w:pPr>
        <w:ind w:left="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7702F732">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CF72E55A">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5C58285A">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6FB6F7E4">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74A8C734">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B8C00F96">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61FC5CF0">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D8CC9326">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31" w15:restartNumberingAfterBreak="0">
    <w:nsid w:val="5998612E"/>
    <w:multiLevelType w:val="hybridMultilevel"/>
    <w:tmpl w:val="E04A11A6"/>
    <w:lvl w:ilvl="0" w:tplc="684CC802">
      <w:start w:val="1"/>
      <w:numFmt w:val="bullet"/>
      <w:lvlText w:val="•"/>
      <w:lvlJc w:val="left"/>
      <w:pPr>
        <w:ind w:left="7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AA4EDD2C">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92AA18F2">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6632037A">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B0205B88">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D8CEF99C">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7BCCE088">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35685B6">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0CD20FBC">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32" w15:restartNumberingAfterBreak="0">
    <w:nsid w:val="59C10901"/>
    <w:multiLevelType w:val="hybridMultilevel"/>
    <w:tmpl w:val="41F0148A"/>
    <w:lvl w:ilvl="0" w:tplc="4EB27CE6">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E9FE7ADA">
      <w:start w:val="1"/>
      <w:numFmt w:val="bullet"/>
      <w:lvlText w:val="o"/>
      <w:lvlJc w:val="left"/>
      <w:pPr>
        <w:ind w:left="154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82187706">
      <w:start w:val="1"/>
      <w:numFmt w:val="bullet"/>
      <w:lvlText w:val="▪"/>
      <w:lvlJc w:val="left"/>
      <w:pPr>
        <w:ind w:left="226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906E538E">
      <w:start w:val="1"/>
      <w:numFmt w:val="bullet"/>
      <w:lvlText w:val="•"/>
      <w:lvlJc w:val="left"/>
      <w:pPr>
        <w:ind w:left="29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E7B83070">
      <w:start w:val="1"/>
      <w:numFmt w:val="bullet"/>
      <w:lvlText w:val="o"/>
      <w:lvlJc w:val="left"/>
      <w:pPr>
        <w:ind w:left="370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83B2A2A2">
      <w:start w:val="1"/>
      <w:numFmt w:val="bullet"/>
      <w:lvlText w:val="▪"/>
      <w:lvlJc w:val="left"/>
      <w:pPr>
        <w:ind w:left="442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9E4C48B2">
      <w:start w:val="1"/>
      <w:numFmt w:val="bullet"/>
      <w:lvlText w:val="•"/>
      <w:lvlJc w:val="left"/>
      <w:pPr>
        <w:ind w:left="51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23EA170">
      <w:start w:val="1"/>
      <w:numFmt w:val="bullet"/>
      <w:lvlText w:val="o"/>
      <w:lvlJc w:val="left"/>
      <w:pPr>
        <w:ind w:left="586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CAB4141C">
      <w:start w:val="1"/>
      <w:numFmt w:val="bullet"/>
      <w:lvlText w:val="▪"/>
      <w:lvlJc w:val="left"/>
      <w:pPr>
        <w:ind w:left="658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33" w15:restartNumberingAfterBreak="0">
    <w:nsid w:val="5A733D84"/>
    <w:multiLevelType w:val="hybridMultilevel"/>
    <w:tmpl w:val="4CA6CBA0"/>
    <w:lvl w:ilvl="0" w:tplc="654A632C">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191EDDA6">
      <w:start w:val="1"/>
      <w:numFmt w:val="bullet"/>
      <w:lvlText w:val="o"/>
      <w:lvlJc w:val="left"/>
      <w:pPr>
        <w:ind w:left="154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B4F485A8">
      <w:start w:val="1"/>
      <w:numFmt w:val="bullet"/>
      <w:lvlText w:val="▪"/>
      <w:lvlJc w:val="left"/>
      <w:pPr>
        <w:ind w:left="226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2102B9D4">
      <w:start w:val="1"/>
      <w:numFmt w:val="bullet"/>
      <w:lvlText w:val="•"/>
      <w:lvlJc w:val="left"/>
      <w:pPr>
        <w:ind w:left="29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04C0A44">
      <w:start w:val="1"/>
      <w:numFmt w:val="bullet"/>
      <w:lvlText w:val="o"/>
      <w:lvlJc w:val="left"/>
      <w:pPr>
        <w:ind w:left="370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37865EA6">
      <w:start w:val="1"/>
      <w:numFmt w:val="bullet"/>
      <w:lvlText w:val="▪"/>
      <w:lvlJc w:val="left"/>
      <w:pPr>
        <w:ind w:left="442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7422AD38">
      <w:start w:val="1"/>
      <w:numFmt w:val="bullet"/>
      <w:lvlText w:val="•"/>
      <w:lvlJc w:val="left"/>
      <w:pPr>
        <w:ind w:left="51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1588086">
      <w:start w:val="1"/>
      <w:numFmt w:val="bullet"/>
      <w:lvlText w:val="o"/>
      <w:lvlJc w:val="left"/>
      <w:pPr>
        <w:ind w:left="586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FBF8F978">
      <w:start w:val="1"/>
      <w:numFmt w:val="bullet"/>
      <w:lvlText w:val="▪"/>
      <w:lvlJc w:val="left"/>
      <w:pPr>
        <w:ind w:left="658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34" w15:restartNumberingAfterBreak="0">
    <w:nsid w:val="5ACF08EE"/>
    <w:multiLevelType w:val="multilevel"/>
    <w:tmpl w:val="7D1AF6C0"/>
    <w:lvl w:ilvl="0">
      <w:start w:val="8"/>
      <w:numFmt w:val="decimal"/>
      <w:lvlText w:val="%1"/>
      <w:lvlJc w:val="left"/>
      <w:pPr>
        <w:ind w:left="1002" w:hanging="852"/>
        <w:jc w:val="left"/>
      </w:pPr>
      <w:rPr>
        <w:rFonts w:hint="default"/>
        <w:lang w:val="en-US" w:eastAsia="en-US" w:bidi="ar-SA"/>
      </w:rPr>
    </w:lvl>
    <w:lvl w:ilvl="1">
      <w:start w:val="2"/>
      <w:numFmt w:val="decimal"/>
      <w:lvlText w:val="%1.%2"/>
      <w:lvlJc w:val="left"/>
      <w:pPr>
        <w:ind w:left="1002" w:hanging="852"/>
        <w:jc w:val="left"/>
      </w:pPr>
      <w:rPr>
        <w:rFonts w:hint="default"/>
        <w:lang w:val="en-US" w:eastAsia="en-US" w:bidi="ar-SA"/>
      </w:rPr>
    </w:lvl>
    <w:lvl w:ilvl="2">
      <w:start w:val="1"/>
      <w:numFmt w:val="decimal"/>
      <w:lvlText w:val="%1.%2.%3"/>
      <w:lvlJc w:val="left"/>
      <w:pPr>
        <w:ind w:left="1002" w:hanging="852"/>
        <w:jc w:val="left"/>
      </w:pPr>
      <w:rPr>
        <w:rFonts w:ascii="Arial" w:eastAsia="Arial" w:hAnsi="Arial" w:cs="Arial" w:hint="default"/>
        <w:b w:val="0"/>
        <w:bCs w:val="0"/>
        <w:i w:val="0"/>
        <w:iCs w:val="0"/>
        <w:spacing w:val="-1"/>
        <w:w w:val="100"/>
        <w:sz w:val="22"/>
        <w:szCs w:val="22"/>
        <w:lang w:val="en-US" w:eastAsia="en-US" w:bidi="ar-SA"/>
      </w:rPr>
    </w:lvl>
    <w:lvl w:ilvl="3">
      <w:numFmt w:val="bullet"/>
      <w:lvlText w:val="•"/>
      <w:lvlJc w:val="left"/>
      <w:pPr>
        <w:ind w:left="3683" w:hanging="852"/>
      </w:pPr>
      <w:rPr>
        <w:rFonts w:hint="default"/>
        <w:lang w:val="en-US" w:eastAsia="en-US" w:bidi="ar-SA"/>
      </w:rPr>
    </w:lvl>
    <w:lvl w:ilvl="4">
      <w:numFmt w:val="bullet"/>
      <w:lvlText w:val="•"/>
      <w:lvlJc w:val="left"/>
      <w:pPr>
        <w:ind w:left="4578" w:hanging="852"/>
      </w:pPr>
      <w:rPr>
        <w:rFonts w:hint="default"/>
        <w:lang w:val="en-US" w:eastAsia="en-US" w:bidi="ar-SA"/>
      </w:rPr>
    </w:lvl>
    <w:lvl w:ilvl="5">
      <w:numFmt w:val="bullet"/>
      <w:lvlText w:val="•"/>
      <w:lvlJc w:val="left"/>
      <w:pPr>
        <w:ind w:left="5473" w:hanging="852"/>
      </w:pPr>
      <w:rPr>
        <w:rFonts w:hint="default"/>
        <w:lang w:val="en-US" w:eastAsia="en-US" w:bidi="ar-SA"/>
      </w:rPr>
    </w:lvl>
    <w:lvl w:ilvl="6">
      <w:numFmt w:val="bullet"/>
      <w:lvlText w:val="•"/>
      <w:lvlJc w:val="left"/>
      <w:pPr>
        <w:ind w:left="6367" w:hanging="852"/>
      </w:pPr>
      <w:rPr>
        <w:rFonts w:hint="default"/>
        <w:lang w:val="en-US" w:eastAsia="en-US" w:bidi="ar-SA"/>
      </w:rPr>
    </w:lvl>
    <w:lvl w:ilvl="7">
      <w:numFmt w:val="bullet"/>
      <w:lvlText w:val="•"/>
      <w:lvlJc w:val="left"/>
      <w:pPr>
        <w:ind w:left="7262" w:hanging="852"/>
      </w:pPr>
      <w:rPr>
        <w:rFonts w:hint="default"/>
        <w:lang w:val="en-US" w:eastAsia="en-US" w:bidi="ar-SA"/>
      </w:rPr>
    </w:lvl>
    <w:lvl w:ilvl="8">
      <w:numFmt w:val="bullet"/>
      <w:lvlText w:val="•"/>
      <w:lvlJc w:val="left"/>
      <w:pPr>
        <w:ind w:left="8157" w:hanging="852"/>
      </w:pPr>
      <w:rPr>
        <w:rFonts w:hint="default"/>
        <w:lang w:val="en-US" w:eastAsia="en-US" w:bidi="ar-SA"/>
      </w:rPr>
    </w:lvl>
  </w:abstractNum>
  <w:abstractNum w:abstractNumId="35" w15:restartNumberingAfterBreak="0">
    <w:nsid w:val="5D8C7B7C"/>
    <w:multiLevelType w:val="hybridMultilevel"/>
    <w:tmpl w:val="4C64FF02"/>
    <w:lvl w:ilvl="0" w:tplc="A6AC956C">
      <w:start w:val="1"/>
      <w:numFmt w:val="decimal"/>
      <w:lvlText w:val="%1."/>
      <w:lvlJc w:val="left"/>
      <w:pPr>
        <w:ind w:left="7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CE74EF38">
      <w:start w:val="1"/>
      <w:numFmt w:val="lowerLetter"/>
      <w:lvlText w:val="%2"/>
      <w:lvlJc w:val="left"/>
      <w:pPr>
        <w:ind w:left="10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EDD6AEEE">
      <w:start w:val="1"/>
      <w:numFmt w:val="lowerRoman"/>
      <w:lvlText w:val="%3"/>
      <w:lvlJc w:val="left"/>
      <w:pPr>
        <w:ind w:left="18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747AD660">
      <w:start w:val="1"/>
      <w:numFmt w:val="decimal"/>
      <w:lvlText w:val="%4"/>
      <w:lvlJc w:val="left"/>
      <w:pPr>
        <w:ind w:left="25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B734D860">
      <w:start w:val="1"/>
      <w:numFmt w:val="lowerLetter"/>
      <w:lvlText w:val="%5"/>
      <w:lvlJc w:val="left"/>
      <w:pPr>
        <w:ind w:left="324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6D141322">
      <w:start w:val="1"/>
      <w:numFmt w:val="lowerRoman"/>
      <w:lvlText w:val="%6"/>
      <w:lvlJc w:val="left"/>
      <w:pPr>
        <w:ind w:left="396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436C0FCA">
      <w:start w:val="1"/>
      <w:numFmt w:val="decimal"/>
      <w:lvlText w:val="%7"/>
      <w:lvlJc w:val="left"/>
      <w:pPr>
        <w:ind w:left="46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04081A16">
      <w:start w:val="1"/>
      <w:numFmt w:val="lowerLetter"/>
      <w:lvlText w:val="%8"/>
      <w:lvlJc w:val="left"/>
      <w:pPr>
        <w:ind w:left="54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0C8CC510">
      <w:start w:val="1"/>
      <w:numFmt w:val="lowerRoman"/>
      <w:lvlText w:val="%9"/>
      <w:lvlJc w:val="left"/>
      <w:pPr>
        <w:ind w:left="61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36" w15:restartNumberingAfterBreak="0">
    <w:nsid w:val="5F2F4EF9"/>
    <w:multiLevelType w:val="hybridMultilevel"/>
    <w:tmpl w:val="E278A598"/>
    <w:lvl w:ilvl="0" w:tplc="582AB8FA">
      <w:start w:val="1"/>
      <w:numFmt w:val="bullet"/>
      <w:lvlText w:val=""/>
      <w:lvlJc w:val="left"/>
      <w:pPr>
        <w:ind w:left="1421"/>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C9BE2048">
      <w:start w:val="1"/>
      <w:numFmt w:val="bullet"/>
      <w:lvlText w:val="o"/>
      <w:lvlJc w:val="left"/>
      <w:pPr>
        <w:ind w:left="1933"/>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AAC4CFEA">
      <w:start w:val="1"/>
      <w:numFmt w:val="bullet"/>
      <w:lvlText w:val="▪"/>
      <w:lvlJc w:val="left"/>
      <w:pPr>
        <w:ind w:left="2653"/>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E842EF8E">
      <w:start w:val="1"/>
      <w:numFmt w:val="bullet"/>
      <w:lvlText w:val="•"/>
      <w:lvlJc w:val="left"/>
      <w:pPr>
        <w:ind w:left="3373"/>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B9F4743A">
      <w:start w:val="1"/>
      <w:numFmt w:val="bullet"/>
      <w:lvlText w:val="o"/>
      <w:lvlJc w:val="left"/>
      <w:pPr>
        <w:ind w:left="4093"/>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721C1ECA">
      <w:start w:val="1"/>
      <w:numFmt w:val="bullet"/>
      <w:lvlText w:val="▪"/>
      <w:lvlJc w:val="left"/>
      <w:pPr>
        <w:ind w:left="4813"/>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9F065884">
      <w:start w:val="1"/>
      <w:numFmt w:val="bullet"/>
      <w:lvlText w:val="•"/>
      <w:lvlJc w:val="left"/>
      <w:pPr>
        <w:ind w:left="5533"/>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23BC6D02">
      <w:start w:val="1"/>
      <w:numFmt w:val="bullet"/>
      <w:lvlText w:val="o"/>
      <w:lvlJc w:val="left"/>
      <w:pPr>
        <w:ind w:left="6253"/>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65A8422C">
      <w:start w:val="1"/>
      <w:numFmt w:val="bullet"/>
      <w:lvlText w:val="▪"/>
      <w:lvlJc w:val="left"/>
      <w:pPr>
        <w:ind w:left="6973"/>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37" w15:restartNumberingAfterBreak="0">
    <w:nsid w:val="63851E92"/>
    <w:multiLevelType w:val="hybridMultilevel"/>
    <w:tmpl w:val="14A8CFEA"/>
    <w:lvl w:ilvl="0" w:tplc="EAB24564">
      <w:start w:val="1"/>
      <w:numFmt w:val="bullet"/>
      <w:lvlText w:val="•"/>
      <w:lvlJc w:val="left"/>
      <w:pPr>
        <w:ind w:left="4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99666FC8">
      <w:start w:val="1"/>
      <w:numFmt w:val="bullet"/>
      <w:lvlText w:val="o"/>
      <w:lvlJc w:val="left"/>
      <w:pPr>
        <w:ind w:left="125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DDC0A08C">
      <w:start w:val="1"/>
      <w:numFmt w:val="bullet"/>
      <w:lvlText w:val="▪"/>
      <w:lvlJc w:val="left"/>
      <w:pPr>
        <w:ind w:left="197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AD6A5D16">
      <w:start w:val="1"/>
      <w:numFmt w:val="bullet"/>
      <w:lvlText w:val="•"/>
      <w:lvlJc w:val="left"/>
      <w:pPr>
        <w:ind w:left="269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85E41D24">
      <w:start w:val="1"/>
      <w:numFmt w:val="bullet"/>
      <w:lvlText w:val="o"/>
      <w:lvlJc w:val="left"/>
      <w:pPr>
        <w:ind w:left="341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795A06C8">
      <w:start w:val="1"/>
      <w:numFmt w:val="bullet"/>
      <w:lvlText w:val="▪"/>
      <w:lvlJc w:val="left"/>
      <w:pPr>
        <w:ind w:left="413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6A327272">
      <w:start w:val="1"/>
      <w:numFmt w:val="bullet"/>
      <w:lvlText w:val="•"/>
      <w:lvlJc w:val="left"/>
      <w:pPr>
        <w:ind w:left="485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2A8D4F4">
      <w:start w:val="1"/>
      <w:numFmt w:val="bullet"/>
      <w:lvlText w:val="o"/>
      <w:lvlJc w:val="left"/>
      <w:pPr>
        <w:ind w:left="557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112E5918">
      <w:start w:val="1"/>
      <w:numFmt w:val="bullet"/>
      <w:lvlText w:val="▪"/>
      <w:lvlJc w:val="left"/>
      <w:pPr>
        <w:ind w:left="629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38" w15:restartNumberingAfterBreak="0">
    <w:nsid w:val="640616B9"/>
    <w:multiLevelType w:val="hybridMultilevel"/>
    <w:tmpl w:val="1F8E0E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686E1A43"/>
    <w:multiLevelType w:val="multilevel"/>
    <w:tmpl w:val="3EEC69A0"/>
    <w:lvl w:ilvl="0">
      <w:start w:val="1"/>
      <w:numFmt w:val="decimal"/>
      <w:lvlText w:val="%1"/>
      <w:lvlJc w:val="left"/>
      <w:pPr>
        <w:ind w:left="719" w:hanging="567"/>
        <w:jc w:val="left"/>
      </w:pPr>
      <w:rPr>
        <w:rFonts w:ascii="Arial" w:eastAsia="Arial" w:hAnsi="Arial" w:cs="Arial" w:hint="default"/>
        <w:b/>
        <w:bCs/>
        <w:i w:val="0"/>
        <w:iCs w:val="0"/>
        <w:w w:val="100"/>
        <w:sz w:val="22"/>
        <w:szCs w:val="22"/>
        <w:lang w:val="en-US" w:eastAsia="en-US" w:bidi="ar-SA"/>
      </w:rPr>
    </w:lvl>
    <w:lvl w:ilvl="1">
      <w:start w:val="1"/>
      <w:numFmt w:val="decimal"/>
      <w:lvlText w:val="%1.%2"/>
      <w:lvlJc w:val="left"/>
      <w:pPr>
        <w:ind w:left="1285" w:hanging="567"/>
        <w:jc w:val="left"/>
      </w:pPr>
      <w:rPr>
        <w:rFonts w:ascii="Arial" w:eastAsia="Arial" w:hAnsi="Arial" w:cs="Arial" w:hint="default"/>
        <w:b w:val="0"/>
        <w:bCs w:val="0"/>
        <w:i w:val="0"/>
        <w:iCs w:val="0"/>
        <w:spacing w:val="-1"/>
        <w:w w:val="100"/>
        <w:sz w:val="22"/>
        <w:szCs w:val="22"/>
        <w:lang w:val="en-US" w:eastAsia="en-US" w:bidi="ar-SA"/>
      </w:rPr>
    </w:lvl>
    <w:lvl w:ilvl="2">
      <w:numFmt w:val="bullet"/>
      <w:lvlText w:val="•"/>
      <w:lvlJc w:val="left"/>
      <w:pPr>
        <w:ind w:left="2242" w:hanging="567"/>
      </w:pPr>
      <w:rPr>
        <w:rFonts w:hint="default"/>
        <w:lang w:val="en-US" w:eastAsia="en-US" w:bidi="ar-SA"/>
      </w:rPr>
    </w:lvl>
    <w:lvl w:ilvl="3">
      <w:numFmt w:val="bullet"/>
      <w:lvlText w:val="•"/>
      <w:lvlJc w:val="left"/>
      <w:pPr>
        <w:ind w:left="3205" w:hanging="567"/>
      </w:pPr>
      <w:rPr>
        <w:rFonts w:hint="default"/>
        <w:lang w:val="en-US" w:eastAsia="en-US" w:bidi="ar-SA"/>
      </w:rPr>
    </w:lvl>
    <w:lvl w:ilvl="4">
      <w:numFmt w:val="bullet"/>
      <w:lvlText w:val="•"/>
      <w:lvlJc w:val="left"/>
      <w:pPr>
        <w:ind w:left="4168" w:hanging="567"/>
      </w:pPr>
      <w:rPr>
        <w:rFonts w:hint="default"/>
        <w:lang w:val="en-US" w:eastAsia="en-US" w:bidi="ar-SA"/>
      </w:rPr>
    </w:lvl>
    <w:lvl w:ilvl="5">
      <w:numFmt w:val="bullet"/>
      <w:lvlText w:val="•"/>
      <w:lvlJc w:val="left"/>
      <w:pPr>
        <w:ind w:left="5131" w:hanging="567"/>
      </w:pPr>
      <w:rPr>
        <w:rFonts w:hint="default"/>
        <w:lang w:val="en-US" w:eastAsia="en-US" w:bidi="ar-SA"/>
      </w:rPr>
    </w:lvl>
    <w:lvl w:ilvl="6">
      <w:numFmt w:val="bullet"/>
      <w:lvlText w:val="•"/>
      <w:lvlJc w:val="left"/>
      <w:pPr>
        <w:ind w:left="6094" w:hanging="567"/>
      </w:pPr>
      <w:rPr>
        <w:rFonts w:hint="default"/>
        <w:lang w:val="en-US" w:eastAsia="en-US" w:bidi="ar-SA"/>
      </w:rPr>
    </w:lvl>
    <w:lvl w:ilvl="7">
      <w:numFmt w:val="bullet"/>
      <w:lvlText w:val="•"/>
      <w:lvlJc w:val="left"/>
      <w:pPr>
        <w:ind w:left="7057" w:hanging="567"/>
      </w:pPr>
      <w:rPr>
        <w:rFonts w:hint="default"/>
        <w:lang w:val="en-US" w:eastAsia="en-US" w:bidi="ar-SA"/>
      </w:rPr>
    </w:lvl>
    <w:lvl w:ilvl="8">
      <w:numFmt w:val="bullet"/>
      <w:lvlText w:val="•"/>
      <w:lvlJc w:val="left"/>
      <w:pPr>
        <w:ind w:left="8020" w:hanging="567"/>
      </w:pPr>
      <w:rPr>
        <w:rFonts w:hint="default"/>
        <w:lang w:val="en-US" w:eastAsia="en-US" w:bidi="ar-SA"/>
      </w:rPr>
    </w:lvl>
  </w:abstractNum>
  <w:abstractNum w:abstractNumId="40" w15:restartNumberingAfterBreak="0">
    <w:nsid w:val="6B321EAA"/>
    <w:multiLevelType w:val="hybridMultilevel"/>
    <w:tmpl w:val="2EC0008C"/>
    <w:lvl w:ilvl="0" w:tplc="3B9C2FC6">
      <w:start w:val="1"/>
      <w:numFmt w:val="bullet"/>
      <w:lvlText w:val=""/>
      <w:lvlJc w:val="left"/>
      <w:pPr>
        <w:ind w:left="566"/>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12ACCDA6">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093A6CEC">
      <w:start w:val="1"/>
      <w:numFmt w:val="bullet"/>
      <w:lvlText w:val="▪"/>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F338391A">
      <w:start w:val="1"/>
      <w:numFmt w:val="bullet"/>
      <w:lvlText w:val="•"/>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25904792">
      <w:start w:val="1"/>
      <w:numFmt w:val="bullet"/>
      <w:lvlText w:val="o"/>
      <w:lvlJc w:val="left"/>
      <w:pPr>
        <w:ind w:left="28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33548E20">
      <w:start w:val="1"/>
      <w:numFmt w:val="bullet"/>
      <w:lvlText w:val="▪"/>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0B0E6DFC">
      <w:start w:val="1"/>
      <w:numFmt w:val="bullet"/>
      <w:lvlText w:val="•"/>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2E4D2DA">
      <w:start w:val="1"/>
      <w:numFmt w:val="bullet"/>
      <w:lvlText w:val="o"/>
      <w:lvlJc w:val="left"/>
      <w:pPr>
        <w:ind w:left="50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8CA2C6C8">
      <w:start w:val="1"/>
      <w:numFmt w:val="bullet"/>
      <w:lvlText w:val="▪"/>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41" w15:restartNumberingAfterBreak="0">
    <w:nsid w:val="70FC32B6"/>
    <w:multiLevelType w:val="multilevel"/>
    <w:tmpl w:val="36DCF694"/>
    <w:lvl w:ilvl="0">
      <w:start w:val="8"/>
      <w:numFmt w:val="decimal"/>
      <w:lvlText w:val="%1"/>
      <w:lvlJc w:val="left"/>
      <w:pPr>
        <w:ind w:left="1003" w:hanging="852"/>
        <w:jc w:val="left"/>
      </w:pPr>
      <w:rPr>
        <w:rFonts w:hint="default"/>
        <w:lang w:val="en-US" w:eastAsia="en-US" w:bidi="ar-SA"/>
      </w:rPr>
    </w:lvl>
    <w:lvl w:ilvl="1">
      <w:start w:val="2"/>
      <w:numFmt w:val="decimal"/>
      <w:lvlText w:val="%1.%2"/>
      <w:lvlJc w:val="left"/>
      <w:pPr>
        <w:ind w:left="1003" w:hanging="852"/>
        <w:jc w:val="left"/>
      </w:pPr>
      <w:rPr>
        <w:rFonts w:hint="default"/>
        <w:lang w:val="en-US" w:eastAsia="en-US" w:bidi="ar-SA"/>
      </w:rPr>
    </w:lvl>
    <w:lvl w:ilvl="2">
      <w:start w:val="1"/>
      <w:numFmt w:val="decimal"/>
      <w:lvlText w:val="%1.%2.%3"/>
      <w:lvlJc w:val="left"/>
      <w:pPr>
        <w:ind w:left="1003" w:hanging="852"/>
        <w:jc w:val="left"/>
      </w:pPr>
      <w:rPr>
        <w:rFonts w:ascii="Arial" w:eastAsia="Arial" w:hAnsi="Arial" w:cs="Arial" w:hint="default"/>
        <w:b w:val="0"/>
        <w:bCs w:val="0"/>
        <w:i w:val="0"/>
        <w:iCs w:val="0"/>
        <w:spacing w:val="-1"/>
        <w:w w:val="100"/>
        <w:sz w:val="22"/>
        <w:szCs w:val="22"/>
        <w:lang w:val="en-US" w:eastAsia="en-US" w:bidi="ar-SA"/>
      </w:rPr>
    </w:lvl>
    <w:lvl w:ilvl="3">
      <w:numFmt w:val="bullet"/>
      <w:lvlText w:val="•"/>
      <w:lvlJc w:val="left"/>
      <w:pPr>
        <w:ind w:left="3683" w:hanging="852"/>
      </w:pPr>
      <w:rPr>
        <w:rFonts w:hint="default"/>
        <w:lang w:val="en-US" w:eastAsia="en-US" w:bidi="ar-SA"/>
      </w:rPr>
    </w:lvl>
    <w:lvl w:ilvl="4">
      <w:numFmt w:val="bullet"/>
      <w:lvlText w:val="•"/>
      <w:lvlJc w:val="left"/>
      <w:pPr>
        <w:ind w:left="4578" w:hanging="852"/>
      </w:pPr>
      <w:rPr>
        <w:rFonts w:hint="default"/>
        <w:lang w:val="en-US" w:eastAsia="en-US" w:bidi="ar-SA"/>
      </w:rPr>
    </w:lvl>
    <w:lvl w:ilvl="5">
      <w:numFmt w:val="bullet"/>
      <w:lvlText w:val="•"/>
      <w:lvlJc w:val="left"/>
      <w:pPr>
        <w:ind w:left="5473" w:hanging="852"/>
      </w:pPr>
      <w:rPr>
        <w:rFonts w:hint="default"/>
        <w:lang w:val="en-US" w:eastAsia="en-US" w:bidi="ar-SA"/>
      </w:rPr>
    </w:lvl>
    <w:lvl w:ilvl="6">
      <w:numFmt w:val="bullet"/>
      <w:lvlText w:val="•"/>
      <w:lvlJc w:val="left"/>
      <w:pPr>
        <w:ind w:left="6367" w:hanging="852"/>
      </w:pPr>
      <w:rPr>
        <w:rFonts w:hint="default"/>
        <w:lang w:val="en-US" w:eastAsia="en-US" w:bidi="ar-SA"/>
      </w:rPr>
    </w:lvl>
    <w:lvl w:ilvl="7">
      <w:numFmt w:val="bullet"/>
      <w:lvlText w:val="•"/>
      <w:lvlJc w:val="left"/>
      <w:pPr>
        <w:ind w:left="7262" w:hanging="852"/>
      </w:pPr>
      <w:rPr>
        <w:rFonts w:hint="default"/>
        <w:lang w:val="en-US" w:eastAsia="en-US" w:bidi="ar-SA"/>
      </w:rPr>
    </w:lvl>
    <w:lvl w:ilvl="8">
      <w:numFmt w:val="bullet"/>
      <w:lvlText w:val="•"/>
      <w:lvlJc w:val="left"/>
      <w:pPr>
        <w:ind w:left="8157" w:hanging="852"/>
      </w:pPr>
      <w:rPr>
        <w:rFonts w:hint="default"/>
        <w:lang w:val="en-US" w:eastAsia="en-US" w:bidi="ar-SA"/>
      </w:rPr>
    </w:lvl>
  </w:abstractNum>
  <w:abstractNum w:abstractNumId="42" w15:restartNumberingAfterBreak="0">
    <w:nsid w:val="717A32C0"/>
    <w:multiLevelType w:val="hybridMultilevel"/>
    <w:tmpl w:val="35821D0E"/>
    <w:lvl w:ilvl="0" w:tplc="0CE0504A">
      <w:start w:val="1"/>
      <w:numFmt w:val="bullet"/>
      <w:lvlText w:val=""/>
      <w:lvlJc w:val="left"/>
      <w:pPr>
        <w:ind w:left="1421"/>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BC48C202">
      <w:start w:val="1"/>
      <w:numFmt w:val="bullet"/>
      <w:lvlText w:val="o"/>
      <w:lvlJc w:val="left"/>
      <w:pPr>
        <w:ind w:left="1933"/>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382202B0">
      <w:start w:val="1"/>
      <w:numFmt w:val="bullet"/>
      <w:lvlText w:val="▪"/>
      <w:lvlJc w:val="left"/>
      <w:pPr>
        <w:ind w:left="2653"/>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8A265CC0">
      <w:start w:val="1"/>
      <w:numFmt w:val="bullet"/>
      <w:lvlText w:val="•"/>
      <w:lvlJc w:val="left"/>
      <w:pPr>
        <w:ind w:left="3373"/>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A4EA4AB4">
      <w:start w:val="1"/>
      <w:numFmt w:val="bullet"/>
      <w:lvlText w:val="o"/>
      <w:lvlJc w:val="left"/>
      <w:pPr>
        <w:ind w:left="4093"/>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2C32E1BE">
      <w:start w:val="1"/>
      <w:numFmt w:val="bullet"/>
      <w:lvlText w:val="▪"/>
      <w:lvlJc w:val="left"/>
      <w:pPr>
        <w:ind w:left="4813"/>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D946CFCE">
      <w:start w:val="1"/>
      <w:numFmt w:val="bullet"/>
      <w:lvlText w:val="•"/>
      <w:lvlJc w:val="left"/>
      <w:pPr>
        <w:ind w:left="5533"/>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A82C319C">
      <w:start w:val="1"/>
      <w:numFmt w:val="bullet"/>
      <w:lvlText w:val="o"/>
      <w:lvlJc w:val="left"/>
      <w:pPr>
        <w:ind w:left="6253"/>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76762556">
      <w:start w:val="1"/>
      <w:numFmt w:val="bullet"/>
      <w:lvlText w:val="▪"/>
      <w:lvlJc w:val="left"/>
      <w:pPr>
        <w:ind w:left="6973"/>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43" w15:restartNumberingAfterBreak="0">
    <w:nsid w:val="723E743E"/>
    <w:multiLevelType w:val="hybridMultilevel"/>
    <w:tmpl w:val="72BE7C70"/>
    <w:lvl w:ilvl="0" w:tplc="72605D82">
      <w:numFmt w:val="bullet"/>
      <w:lvlText w:val=""/>
      <w:lvlJc w:val="left"/>
      <w:pPr>
        <w:ind w:left="678" w:hanging="567"/>
      </w:pPr>
      <w:rPr>
        <w:rFonts w:ascii="Wingdings" w:eastAsia="Wingdings" w:hAnsi="Wingdings" w:cs="Wingdings" w:hint="default"/>
        <w:b w:val="0"/>
        <w:bCs w:val="0"/>
        <w:i w:val="0"/>
        <w:iCs w:val="0"/>
        <w:w w:val="100"/>
        <w:sz w:val="24"/>
        <w:szCs w:val="24"/>
        <w:lang w:val="en-US" w:eastAsia="en-US" w:bidi="ar-SA"/>
      </w:rPr>
    </w:lvl>
    <w:lvl w:ilvl="1" w:tplc="C574A326">
      <w:numFmt w:val="bullet"/>
      <w:lvlText w:val=""/>
      <w:lvlJc w:val="left"/>
      <w:pPr>
        <w:ind w:left="833" w:hanging="361"/>
      </w:pPr>
      <w:rPr>
        <w:rFonts w:ascii="Symbol" w:eastAsia="Symbol" w:hAnsi="Symbol" w:cs="Symbol" w:hint="default"/>
        <w:b w:val="0"/>
        <w:bCs w:val="0"/>
        <w:i w:val="0"/>
        <w:iCs w:val="0"/>
        <w:w w:val="100"/>
        <w:sz w:val="22"/>
        <w:szCs w:val="22"/>
        <w:lang w:val="en-US" w:eastAsia="en-US" w:bidi="ar-SA"/>
      </w:rPr>
    </w:lvl>
    <w:lvl w:ilvl="2" w:tplc="5E28A80A">
      <w:numFmt w:val="bullet"/>
      <w:lvlText w:val="•"/>
      <w:lvlJc w:val="left"/>
      <w:pPr>
        <w:ind w:left="1842" w:hanging="361"/>
      </w:pPr>
      <w:rPr>
        <w:rFonts w:hint="default"/>
        <w:lang w:val="en-US" w:eastAsia="en-US" w:bidi="ar-SA"/>
      </w:rPr>
    </w:lvl>
    <w:lvl w:ilvl="3" w:tplc="113C8CD8">
      <w:numFmt w:val="bullet"/>
      <w:lvlText w:val="•"/>
      <w:lvlJc w:val="left"/>
      <w:pPr>
        <w:ind w:left="2845" w:hanging="361"/>
      </w:pPr>
      <w:rPr>
        <w:rFonts w:hint="default"/>
        <w:lang w:val="en-US" w:eastAsia="en-US" w:bidi="ar-SA"/>
      </w:rPr>
    </w:lvl>
    <w:lvl w:ilvl="4" w:tplc="AECEA9FE">
      <w:numFmt w:val="bullet"/>
      <w:lvlText w:val="•"/>
      <w:lvlJc w:val="left"/>
      <w:pPr>
        <w:ind w:left="3848" w:hanging="361"/>
      </w:pPr>
      <w:rPr>
        <w:rFonts w:hint="default"/>
        <w:lang w:val="en-US" w:eastAsia="en-US" w:bidi="ar-SA"/>
      </w:rPr>
    </w:lvl>
    <w:lvl w:ilvl="5" w:tplc="23E2DBD8">
      <w:numFmt w:val="bullet"/>
      <w:lvlText w:val="•"/>
      <w:lvlJc w:val="left"/>
      <w:pPr>
        <w:ind w:left="4851" w:hanging="361"/>
      </w:pPr>
      <w:rPr>
        <w:rFonts w:hint="default"/>
        <w:lang w:val="en-US" w:eastAsia="en-US" w:bidi="ar-SA"/>
      </w:rPr>
    </w:lvl>
    <w:lvl w:ilvl="6" w:tplc="6784B308">
      <w:numFmt w:val="bullet"/>
      <w:lvlText w:val="•"/>
      <w:lvlJc w:val="left"/>
      <w:pPr>
        <w:ind w:left="5854" w:hanging="361"/>
      </w:pPr>
      <w:rPr>
        <w:rFonts w:hint="default"/>
        <w:lang w:val="en-US" w:eastAsia="en-US" w:bidi="ar-SA"/>
      </w:rPr>
    </w:lvl>
    <w:lvl w:ilvl="7" w:tplc="B0A2A35E">
      <w:numFmt w:val="bullet"/>
      <w:lvlText w:val="•"/>
      <w:lvlJc w:val="left"/>
      <w:pPr>
        <w:ind w:left="6857" w:hanging="361"/>
      </w:pPr>
      <w:rPr>
        <w:rFonts w:hint="default"/>
        <w:lang w:val="en-US" w:eastAsia="en-US" w:bidi="ar-SA"/>
      </w:rPr>
    </w:lvl>
    <w:lvl w:ilvl="8" w:tplc="FC7EF692">
      <w:numFmt w:val="bullet"/>
      <w:lvlText w:val="•"/>
      <w:lvlJc w:val="left"/>
      <w:pPr>
        <w:ind w:left="7860" w:hanging="361"/>
      </w:pPr>
      <w:rPr>
        <w:rFonts w:hint="default"/>
        <w:lang w:val="en-US" w:eastAsia="en-US" w:bidi="ar-SA"/>
      </w:rPr>
    </w:lvl>
  </w:abstractNum>
  <w:abstractNum w:abstractNumId="44" w15:restartNumberingAfterBreak="0">
    <w:nsid w:val="724A53D9"/>
    <w:multiLevelType w:val="hybridMultilevel"/>
    <w:tmpl w:val="D292C460"/>
    <w:lvl w:ilvl="0" w:tplc="431871A0">
      <w:start w:val="1"/>
      <w:numFmt w:val="bullet"/>
      <w:lvlText w:val="•"/>
      <w:lvlJc w:val="left"/>
      <w:pPr>
        <w:ind w:left="75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A3964F5C">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EEF60C88">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22AA6084">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08B0A75E">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2B2A37BE">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C4D0F448">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294E1584">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B1F69DD4">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45" w15:restartNumberingAfterBreak="0">
    <w:nsid w:val="72FD2040"/>
    <w:multiLevelType w:val="hybridMultilevel"/>
    <w:tmpl w:val="D6B45724"/>
    <w:lvl w:ilvl="0" w:tplc="57084658">
      <w:start w:val="1"/>
      <w:numFmt w:val="bullet"/>
      <w:lvlText w:val="•"/>
      <w:lvlJc w:val="left"/>
      <w:pPr>
        <w:ind w:left="75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123AB73C">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102CCA16">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4464478C">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26EA2272">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BBCE4DC4">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D63668E4">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4BE897DA">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F280D762">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46" w15:restartNumberingAfterBreak="0">
    <w:nsid w:val="74790571"/>
    <w:multiLevelType w:val="multilevel"/>
    <w:tmpl w:val="FE0A5318"/>
    <w:lvl w:ilvl="0">
      <w:start w:val="2"/>
      <w:numFmt w:val="decimal"/>
      <w:lvlText w:val="%1"/>
      <w:lvlJc w:val="left"/>
      <w:pPr>
        <w:ind w:left="1002" w:hanging="852"/>
        <w:jc w:val="left"/>
      </w:pPr>
      <w:rPr>
        <w:rFonts w:hint="default"/>
        <w:lang w:val="en-US" w:eastAsia="en-US" w:bidi="ar-SA"/>
      </w:rPr>
    </w:lvl>
    <w:lvl w:ilvl="1">
      <w:start w:val="1"/>
      <w:numFmt w:val="decimal"/>
      <w:lvlText w:val="%1.%2"/>
      <w:lvlJc w:val="left"/>
      <w:pPr>
        <w:ind w:left="1002" w:hanging="852"/>
        <w:jc w:val="left"/>
      </w:pPr>
      <w:rPr>
        <w:rFonts w:ascii="Arial" w:eastAsia="Arial" w:hAnsi="Arial" w:cs="Arial" w:hint="default"/>
        <w:b/>
        <w:bCs/>
        <w:i w:val="0"/>
        <w:iCs w:val="0"/>
        <w:spacing w:val="-1"/>
        <w:w w:val="100"/>
        <w:sz w:val="22"/>
        <w:szCs w:val="22"/>
        <w:lang w:val="en-US" w:eastAsia="en-US" w:bidi="ar-SA"/>
      </w:rPr>
    </w:lvl>
    <w:lvl w:ilvl="2">
      <w:start w:val="1"/>
      <w:numFmt w:val="decimal"/>
      <w:lvlText w:val="%1.%2.%3"/>
      <w:lvlJc w:val="left"/>
      <w:pPr>
        <w:ind w:left="1002" w:hanging="852"/>
        <w:jc w:val="left"/>
      </w:pPr>
      <w:rPr>
        <w:rFonts w:ascii="Arial" w:eastAsia="Arial" w:hAnsi="Arial" w:cs="Arial" w:hint="default"/>
        <w:b w:val="0"/>
        <w:bCs w:val="0"/>
        <w:i w:val="0"/>
        <w:iCs w:val="0"/>
        <w:spacing w:val="-1"/>
        <w:w w:val="100"/>
        <w:sz w:val="22"/>
        <w:szCs w:val="22"/>
        <w:lang w:val="en-US" w:eastAsia="en-US" w:bidi="ar-SA"/>
      </w:rPr>
    </w:lvl>
    <w:lvl w:ilvl="3">
      <w:numFmt w:val="bullet"/>
      <w:lvlText w:val="•"/>
      <w:lvlJc w:val="left"/>
      <w:pPr>
        <w:ind w:left="3683" w:hanging="852"/>
      </w:pPr>
      <w:rPr>
        <w:rFonts w:hint="default"/>
        <w:lang w:val="en-US" w:eastAsia="en-US" w:bidi="ar-SA"/>
      </w:rPr>
    </w:lvl>
    <w:lvl w:ilvl="4">
      <w:numFmt w:val="bullet"/>
      <w:lvlText w:val="•"/>
      <w:lvlJc w:val="left"/>
      <w:pPr>
        <w:ind w:left="4578" w:hanging="852"/>
      </w:pPr>
      <w:rPr>
        <w:rFonts w:hint="default"/>
        <w:lang w:val="en-US" w:eastAsia="en-US" w:bidi="ar-SA"/>
      </w:rPr>
    </w:lvl>
    <w:lvl w:ilvl="5">
      <w:numFmt w:val="bullet"/>
      <w:lvlText w:val="•"/>
      <w:lvlJc w:val="left"/>
      <w:pPr>
        <w:ind w:left="5473" w:hanging="852"/>
      </w:pPr>
      <w:rPr>
        <w:rFonts w:hint="default"/>
        <w:lang w:val="en-US" w:eastAsia="en-US" w:bidi="ar-SA"/>
      </w:rPr>
    </w:lvl>
    <w:lvl w:ilvl="6">
      <w:numFmt w:val="bullet"/>
      <w:lvlText w:val="•"/>
      <w:lvlJc w:val="left"/>
      <w:pPr>
        <w:ind w:left="6367" w:hanging="852"/>
      </w:pPr>
      <w:rPr>
        <w:rFonts w:hint="default"/>
        <w:lang w:val="en-US" w:eastAsia="en-US" w:bidi="ar-SA"/>
      </w:rPr>
    </w:lvl>
    <w:lvl w:ilvl="7">
      <w:numFmt w:val="bullet"/>
      <w:lvlText w:val="•"/>
      <w:lvlJc w:val="left"/>
      <w:pPr>
        <w:ind w:left="7262" w:hanging="852"/>
      </w:pPr>
      <w:rPr>
        <w:rFonts w:hint="default"/>
        <w:lang w:val="en-US" w:eastAsia="en-US" w:bidi="ar-SA"/>
      </w:rPr>
    </w:lvl>
    <w:lvl w:ilvl="8">
      <w:numFmt w:val="bullet"/>
      <w:lvlText w:val="•"/>
      <w:lvlJc w:val="left"/>
      <w:pPr>
        <w:ind w:left="8157" w:hanging="852"/>
      </w:pPr>
      <w:rPr>
        <w:rFonts w:hint="default"/>
        <w:lang w:val="en-US" w:eastAsia="en-US" w:bidi="ar-SA"/>
      </w:rPr>
    </w:lvl>
  </w:abstractNum>
  <w:abstractNum w:abstractNumId="47" w15:restartNumberingAfterBreak="0">
    <w:nsid w:val="77EB3A9A"/>
    <w:multiLevelType w:val="hybridMultilevel"/>
    <w:tmpl w:val="CE44C5C6"/>
    <w:lvl w:ilvl="0" w:tplc="B742D2B0">
      <w:start w:val="1"/>
      <w:numFmt w:val="bullet"/>
      <w:lvlText w:val="•"/>
      <w:lvlJc w:val="left"/>
      <w:pPr>
        <w:ind w:left="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352C6548">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115EBFC8">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F7ECA75A">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CE09E26">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9E56F478">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50EAAB0C">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60E24802">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E2429CBA">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48" w15:restartNumberingAfterBreak="0">
    <w:nsid w:val="79AC13C9"/>
    <w:multiLevelType w:val="hybridMultilevel"/>
    <w:tmpl w:val="83F6E5FC"/>
    <w:lvl w:ilvl="0" w:tplc="9EC09AE8">
      <w:start w:val="1"/>
      <w:numFmt w:val="bullet"/>
      <w:lvlText w:val="•"/>
      <w:lvlJc w:val="left"/>
      <w:pPr>
        <w:ind w:left="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2AC63866">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226ABF54">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6916D0FA">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6548860">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454009FC">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7ABACD80">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67280AB0">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700AC8A2">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49" w15:restartNumberingAfterBreak="0">
    <w:nsid w:val="7F1F2746"/>
    <w:multiLevelType w:val="hybridMultilevel"/>
    <w:tmpl w:val="E9202FEA"/>
    <w:lvl w:ilvl="0" w:tplc="B1FCBC44">
      <w:start w:val="1"/>
      <w:numFmt w:val="bullet"/>
      <w:lvlText w:val=""/>
      <w:lvlJc w:val="left"/>
      <w:pPr>
        <w:ind w:left="1421"/>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23B40078">
      <w:start w:val="1"/>
      <w:numFmt w:val="bullet"/>
      <w:lvlText w:val="o"/>
      <w:lvlJc w:val="left"/>
      <w:pPr>
        <w:ind w:left="1933"/>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7848E252">
      <w:start w:val="1"/>
      <w:numFmt w:val="bullet"/>
      <w:lvlText w:val="▪"/>
      <w:lvlJc w:val="left"/>
      <w:pPr>
        <w:ind w:left="2653"/>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13085A3C">
      <w:start w:val="1"/>
      <w:numFmt w:val="bullet"/>
      <w:lvlText w:val="•"/>
      <w:lvlJc w:val="left"/>
      <w:pPr>
        <w:ind w:left="3373"/>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2714B258">
      <w:start w:val="1"/>
      <w:numFmt w:val="bullet"/>
      <w:lvlText w:val="o"/>
      <w:lvlJc w:val="left"/>
      <w:pPr>
        <w:ind w:left="4093"/>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8FC86494">
      <w:start w:val="1"/>
      <w:numFmt w:val="bullet"/>
      <w:lvlText w:val="▪"/>
      <w:lvlJc w:val="left"/>
      <w:pPr>
        <w:ind w:left="4813"/>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FC142C08">
      <w:start w:val="1"/>
      <w:numFmt w:val="bullet"/>
      <w:lvlText w:val="•"/>
      <w:lvlJc w:val="left"/>
      <w:pPr>
        <w:ind w:left="5533"/>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ABD48DA4">
      <w:start w:val="1"/>
      <w:numFmt w:val="bullet"/>
      <w:lvlText w:val="o"/>
      <w:lvlJc w:val="left"/>
      <w:pPr>
        <w:ind w:left="6253"/>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45286820">
      <w:start w:val="1"/>
      <w:numFmt w:val="bullet"/>
      <w:lvlText w:val="▪"/>
      <w:lvlJc w:val="left"/>
      <w:pPr>
        <w:ind w:left="6973"/>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num w:numId="1" w16cid:durableId="1944145889">
    <w:abstractNumId w:val="35"/>
  </w:num>
  <w:num w:numId="2" w16cid:durableId="1913468043">
    <w:abstractNumId w:val="23"/>
  </w:num>
  <w:num w:numId="3" w16cid:durableId="19943389">
    <w:abstractNumId w:val="38"/>
  </w:num>
  <w:num w:numId="4" w16cid:durableId="1851286070">
    <w:abstractNumId w:val="17"/>
  </w:num>
  <w:num w:numId="5" w16cid:durableId="1832600750">
    <w:abstractNumId w:val="31"/>
  </w:num>
  <w:num w:numId="6" w16cid:durableId="236399803">
    <w:abstractNumId w:val="25"/>
  </w:num>
  <w:num w:numId="7" w16cid:durableId="1146434285">
    <w:abstractNumId w:val="26"/>
  </w:num>
  <w:num w:numId="8" w16cid:durableId="1972058272">
    <w:abstractNumId w:val="6"/>
  </w:num>
  <w:num w:numId="9" w16cid:durableId="606501808">
    <w:abstractNumId w:val="15"/>
  </w:num>
  <w:num w:numId="10" w16cid:durableId="1330909809">
    <w:abstractNumId w:val="32"/>
  </w:num>
  <w:num w:numId="11" w16cid:durableId="987199877">
    <w:abstractNumId w:val="33"/>
  </w:num>
  <w:num w:numId="12" w16cid:durableId="858160893">
    <w:abstractNumId w:val="19"/>
  </w:num>
  <w:num w:numId="13" w16cid:durableId="1997102323">
    <w:abstractNumId w:val="18"/>
  </w:num>
  <w:num w:numId="14" w16cid:durableId="256059472">
    <w:abstractNumId w:val="27"/>
  </w:num>
  <w:num w:numId="15" w16cid:durableId="921259052">
    <w:abstractNumId w:val="37"/>
  </w:num>
  <w:num w:numId="16" w16cid:durableId="1733383396">
    <w:abstractNumId w:val="0"/>
  </w:num>
  <w:num w:numId="17" w16cid:durableId="2122800040">
    <w:abstractNumId w:val="12"/>
  </w:num>
  <w:num w:numId="18" w16cid:durableId="586771999">
    <w:abstractNumId w:val="45"/>
  </w:num>
  <w:num w:numId="19" w16cid:durableId="1995990896">
    <w:abstractNumId w:val="48"/>
  </w:num>
  <w:num w:numId="20" w16cid:durableId="293759718">
    <w:abstractNumId w:val="21"/>
  </w:num>
  <w:num w:numId="21" w16cid:durableId="919876819">
    <w:abstractNumId w:val="22"/>
  </w:num>
  <w:num w:numId="22" w16cid:durableId="1112626133">
    <w:abstractNumId w:val="8"/>
  </w:num>
  <w:num w:numId="23" w16cid:durableId="1407609100">
    <w:abstractNumId w:val="11"/>
  </w:num>
  <w:num w:numId="24" w16cid:durableId="852690700">
    <w:abstractNumId w:val="30"/>
  </w:num>
  <w:num w:numId="25" w16cid:durableId="67853295">
    <w:abstractNumId w:val="5"/>
  </w:num>
  <w:num w:numId="26" w16cid:durableId="779836619">
    <w:abstractNumId w:val="9"/>
  </w:num>
  <w:num w:numId="27" w16cid:durableId="780029827">
    <w:abstractNumId w:val="44"/>
  </w:num>
  <w:num w:numId="28" w16cid:durableId="231818366">
    <w:abstractNumId w:val="47"/>
  </w:num>
  <w:num w:numId="29" w16cid:durableId="2117289415">
    <w:abstractNumId w:val="14"/>
  </w:num>
  <w:num w:numId="30" w16cid:durableId="1271007164">
    <w:abstractNumId w:val="3"/>
  </w:num>
  <w:num w:numId="31" w16cid:durableId="1689142437">
    <w:abstractNumId w:val="42"/>
  </w:num>
  <w:num w:numId="32" w16cid:durableId="572475163">
    <w:abstractNumId w:val="2"/>
  </w:num>
  <w:num w:numId="33" w16cid:durableId="499391527">
    <w:abstractNumId w:val="16"/>
  </w:num>
  <w:num w:numId="34" w16cid:durableId="1122385169">
    <w:abstractNumId w:val="49"/>
  </w:num>
  <w:num w:numId="35" w16cid:durableId="1710376733">
    <w:abstractNumId w:val="36"/>
  </w:num>
  <w:num w:numId="36" w16cid:durableId="1515070534">
    <w:abstractNumId w:val="7"/>
  </w:num>
  <w:num w:numId="37" w16cid:durableId="1438333569">
    <w:abstractNumId w:val="1"/>
  </w:num>
  <w:num w:numId="38" w16cid:durableId="794296387">
    <w:abstractNumId w:val="29"/>
  </w:num>
  <w:num w:numId="39" w16cid:durableId="705641537">
    <w:abstractNumId w:val="10"/>
  </w:num>
  <w:num w:numId="40" w16cid:durableId="1094399623">
    <w:abstractNumId w:val="40"/>
  </w:num>
  <w:num w:numId="41" w16cid:durableId="856772400">
    <w:abstractNumId w:val="43"/>
  </w:num>
  <w:num w:numId="42" w16cid:durableId="970014792">
    <w:abstractNumId w:val="4"/>
  </w:num>
  <w:num w:numId="43" w16cid:durableId="1307855706">
    <w:abstractNumId w:val="24"/>
  </w:num>
  <w:num w:numId="44" w16cid:durableId="42337601">
    <w:abstractNumId w:val="41"/>
  </w:num>
  <w:num w:numId="45" w16cid:durableId="1355350838">
    <w:abstractNumId w:val="34"/>
  </w:num>
  <w:num w:numId="46" w16cid:durableId="1823961409">
    <w:abstractNumId w:val="46"/>
  </w:num>
  <w:num w:numId="47" w16cid:durableId="153885869">
    <w:abstractNumId w:val="13"/>
  </w:num>
  <w:num w:numId="48" w16cid:durableId="1460951430">
    <w:abstractNumId w:val="28"/>
  </w:num>
  <w:num w:numId="49" w16cid:durableId="751856442">
    <w:abstractNumId w:val="20"/>
  </w:num>
  <w:num w:numId="50" w16cid:durableId="1671133286">
    <w:abstractNumId w:val="3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2"/>
  <w:hideSpellingErrors/>
  <w:proofState w:spelling="clean"/>
  <w:defaultTabStop w:val="720"/>
  <w:characterSpacingControl w:val="doNotCompress"/>
  <w:hdrShapeDefaults>
    <o:shapedefaults v:ext="edit" spidmax="3162"/>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C547B"/>
    <w:rsid w:val="000227AD"/>
    <w:rsid w:val="0006275F"/>
    <w:rsid w:val="00095630"/>
    <w:rsid w:val="000E758D"/>
    <w:rsid w:val="00114033"/>
    <w:rsid w:val="001145F8"/>
    <w:rsid w:val="001C5FE7"/>
    <w:rsid w:val="00211F58"/>
    <w:rsid w:val="00276B0C"/>
    <w:rsid w:val="002B6D58"/>
    <w:rsid w:val="00333B38"/>
    <w:rsid w:val="00432DC6"/>
    <w:rsid w:val="004C547B"/>
    <w:rsid w:val="004D25C6"/>
    <w:rsid w:val="00515953"/>
    <w:rsid w:val="005F372F"/>
    <w:rsid w:val="0060611C"/>
    <w:rsid w:val="00787726"/>
    <w:rsid w:val="007C0C2E"/>
    <w:rsid w:val="007E2D48"/>
    <w:rsid w:val="00812619"/>
    <w:rsid w:val="0082198A"/>
    <w:rsid w:val="00841D32"/>
    <w:rsid w:val="008523DF"/>
    <w:rsid w:val="0088140B"/>
    <w:rsid w:val="008938DA"/>
    <w:rsid w:val="008E5043"/>
    <w:rsid w:val="00916224"/>
    <w:rsid w:val="00980B48"/>
    <w:rsid w:val="00A15A0A"/>
    <w:rsid w:val="00A512E8"/>
    <w:rsid w:val="00AB15C4"/>
    <w:rsid w:val="00AE2813"/>
    <w:rsid w:val="00B428D3"/>
    <w:rsid w:val="00C43496"/>
    <w:rsid w:val="00C8064D"/>
    <w:rsid w:val="00DC734E"/>
    <w:rsid w:val="00E92A3F"/>
    <w:rsid w:val="00E93796"/>
    <w:rsid w:val="00F744FF"/>
    <w:rsid w:val="00F82BF6"/>
    <w:rsid w:val="00F84D2A"/>
    <w:rsid w:val="00FE133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3162"/>
    <o:shapelayout v:ext="edit">
      <o:idmap v:ext="edit" data="2,3"/>
      <o:rules v:ext="edit">
        <o:r id="V:Rule1" type="connector" idref="#_x0000_s2050"/>
      </o:rules>
    </o:shapelayout>
  </w:shapeDefaults>
  <w:decimalSymbol w:val="."/>
  <w:listSeparator w:val=","/>
  <w14:docId w14:val="2469DD69"/>
  <w15:chartTrackingRefBased/>
  <w15:docId w15:val="{CA474020-C5BB-429E-90A9-736B4255E6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qFormat="1"/>
    <w:lsdException w:name="toc 2" w:semiHidden="1" w:uiPriority="1" w:unhideWhenUsed="1" w:qFormat="1"/>
    <w:lsdException w:name="toc 3" w:semiHidden="1" w:uiPriority="1"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next w:val="Normal"/>
    <w:link w:val="Heading1Char"/>
    <w:uiPriority w:val="9"/>
    <w:qFormat/>
    <w:rsid w:val="004C547B"/>
    <w:pPr>
      <w:keepNext/>
      <w:keepLines/>
      <w:spacing w:after="0"/>
      <w:ind w:left="10" w:hanging="10"/>
      <w:outlineLvl w:val="0"/>
    </w:pPr>
    <w:rPr>
      <w:rFonts w:ascii="Times New Roman" w:eastAsia="Times New Roman" w:hAnsi="Times New Roman" w:cs="Times New Roman"/>
      <w:b/>
      <w:color w:val="000000"/>
      <w:sz w:val="20"/>
      <w:lang w:eastAsia="en-GB"/>
    </w:rPr>
  </w:style>
  <w:style w:type="paragraph" w:styleId="Heading2">
    <w:name w:val="heading 2"/>
    <w:next w:val="Normal"/>
    <w:link w:val="Heading2Char"/>
    <w:uiPriority w:val="9"/>
    <w:unhideWhenUsed/>
    <w:qFormat/>
    <w:rsid w:val="0060611C"/>
    <w:pPr>
      <w:keepNext/>
      <w:keepLines/>
      <w:spacing w:after="206"/>
      <w:ind w:left="10" w:hanging="10"/>
      <w:outlineLvl w:val="1"/>
    </w:pPr>
    <w:rPr>
      <w:rFonts w:ascii="Calibri" w:eastAsia="Calibri" w:hAnsi="Calibri" w:cs="Calibri"/>
      <w:b/>
      <w:color w:val="000000"/>
      <w:lang w:eastAsia="en-GB"/>
    </w:rPr>
  </w:style>
  <w:style w:type="paragraph" w:styleId="Heading3">
    <w:name w:val="heading 3"/>
    <w:basedOn w:val="Normal"/>
    <w:next w:val="Normal"/>
    <w:link w:val="Heading3Char"/>
    <w:autoRedefine/>
    <w:uiPriority w:val="9"/>
    <w:qFormat/>
    <w:rsid w:val="004C547B"/>
    <w:pPr>
      <w:keepNext/>
      <w:spacing w:before="240" w:after="60" w:line="240" w:lineRule="auto"/>
      <w:outlineLvl w:val="2"/>
    </w:pPr>
    <w:rPr>
      <w:rFonts w:ascii="Times New Roman" w:eastAsia="Times New Roman" w:hAnsi="Times New Roman" w:cs="Arial"/>
      <w:b/>
      <w:bCs/>
      <w:smallCaps/>
      <w:sz w:val="24"/>
      <w:szCs w:val="26"/>
      <w:lang w:eastAsia="en-GB"/>
    </w:rPr>
  </w:style>
  <w:style w:type="paragraph" w:styleId="Heading4">
    <w:name w:val="heading 4"/>
    <w:basedOn w:val="Normal"/>
    <w:next w:val="Normal"/>
    <w:link w:val="Heading4Char"/>
    <w:uiPriority w:val="9"/>
    <w:qFormat/>
    <w:rsid w:val="004C547B"/>
    <w:pPr>
      <w:keepNext/>
      <w:spacing w:before="240" w:after="60" w:line="240" w:lineRule="auto"/>
      <w:outlineLvl w:val="3"/>
    </w:pPr>
    <w:rPr>
      <w:rFonts w:ascii="Calibri" w:eastAsia="Times New Roman" w:hAnsi="Calibri" w:cs="Times New Roman"/>
      <w:b/>
      <w:bCs/>
      <w:sz w:val="28"/>
      <w:szCs w:val="28"/>
      <w:lang w:val="x-none" w:eastAsia="x-none"/>
    </w:rPr>
  </w:style>
  <w:style w:type="paragraph" w:styleId="Heading5">
    <w:name w:val="heading 5"/>
    <w:basedOn w:val="Normal"/>
    <w:link w:val="Heading5Char"/>
    <w:uiPriority w:val="9"/>
    <w:unhideWhenUsed/>
    <w:qFormat/>
    <w:rsid w:val="00095630"/>
    <w:pPr>
      <w:widowControl w:val="0"/>
      <w:autoSpaceDE w:val="0"/>
      <w:autoSpaceDN w:val="0"/>
      <w:spacing w:after="0" w:line="240" w:lineRule="auto"/>
      <w:ind w:left="1004" w:hanging="853"/>
      <w:jc w:val="both"/>
      <w:outlineLvl w:val="4"/>
    </w:pPr>
    <w:rPr>
      <w:rFonts w:ascii="Arial" w:eastAsia="Arial" w:hAnsi="Arial" w:cs="Arial"/>
      <w:b/>
      <w:bCs/>
      <w:lang w:val="en-US"/>
    </w:rPr>
  </w:style>
  <w:style w:type="paragraph" w:styleId="Heading6">
    <w:name w:val="heading 6"/>
    <w:basedOn w:val="Normal"/>
    <w:link w:val="Heading6Char"/>
    <w:uiPriority w:val="9"/>
    <w:unhideWhenUsed/>
    <w:qFormat/>
    <w:rsid w:val="00095630"/>
    <w:pPr>
      <w:widowControl w:val="0"/>
      <w:autoSpaceDE w:val="0"/>
      <w:autoSpaceDN w:val="0"/>
      <w:spacing w:before="120" w:after="0" w:line="240" w:lineRule="auto"/>
      <w:ind w:left="1003"/>
      <w:jc w:val="both"/>
      <w:outlineLvl w:val="5"/>
    </w:pPr>
    <w:rPr>
      <w:rFonts w:ascii="Arial" w:eastAsia="Arial" w:hAnsi="Arial" w:cs="Arial"/>
      <w:b/>
      <w:bCs/>
      <w:i/>
      <w:iCs/>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4C547B"/>
    <w:rPr>
      <w:rFonts w:ascii="Times New Roman" w:eastAsia="Times New Roman" w:hAnsi="Times New Roman" w:cs="Times New Roman"/>
      <w:b/>
      <w:color w:val="000000"/>
      <w:sz w:val="20"/>
      <w:lang w:eastAsia="en-GB"/>
    </w:rPr>
  </w:style>
  <w:style w:type="paragraph" w:customStyle="1" w:styleId="footnotedescription">
    <w:name w:val="footnote description"/>
    <w:next w:val="Normal"/>
    <w:link w:val="footnotedescriptionChar"/>
    <w:hidden/>
    <w:rsid w:val="004C547B"/>
    <w:pPr>
      <w:spacing w:after="0"/>
    </w:pPr>
    <w:rPr>
      <w:rFonts w:ascii="Times New Roman" w:eastAsia="Times New Roman" w:hAnsi="Times New Roman" w:cs="Times New Roman"/>
      <w:color w:val="000000"/>
      <w:sz w:val="20"/>
      <w:lang w:eastAsia="en-GB"/>
    </w:rPr>
  </w:style>
  <w:style w:type="character" w:customStyle="1" w:styleId="footnotedescriptionChar">
    <w:name w:val="footnote description Char"/>
    <w:link w:val="footnotedescription"/>
    <w:rsid w:val="004C547B"/>
    <w:rPr>
      <w:rFonts w:ascii="Times New Roman" w:eastAsia="Times New Roman" w:hAnsi="Times New Roman" w:cs="Times New Roman"/>
      <w:color w:val="000000"/>
      <w:sz w:val="20"/>
      <w:lang w:eastAsia="en-GB"/>
    </w:rPr>
  </w:style>
  <w:style w:type="character" w:customStyle="1" w:styleId="footnotemark">
    <w:name w:val="footnote mark"/>
    <w:hidden/>
    <w:rsid w:val="004C547B"/>
    <w:rPr>
      <w:rFonts w:ascii="Times New Roman" w:eastAsia="Times New Roman" w:hAnsi="Times New Roman" w:cs="Times New Roman"/>
      <w:color w:val="000000"/>
      <w:sz w:val="20"/>
      <w:vertAlign w:val="superscript"/>
    </w:rPr>
  </w:style>
  <w:style w:type="character" w:customStyle="1" w:styleId="Heading3Char">
    <w:name w:val="Heading 3 Char"/>
    <w:basedOn w:val="DefaultParagraphFont"/>
    <w:link w:val="Heading3"/>
    <w:rsid w:val="004C547B"/>
    <w:rPr>
      <w:rFonts w:ascii="Times New Roman" w:eastAsia="Times New Roman" w:hAnsi="Times New Roman" w:cs="Arial"/>
      <w:b/>
      <w:bCs/>
      <w:smallCaps/>
      <w:sz w:val="24"/>
      <w:szCs w:val="26"/>
      <w:lang w:eastAsia="en-GB"/>
    </w:rPr>
  </w:style>
  <w:style w:type="character" w:customStyle="1" w:styleId="Heading4Char">
    <w:name w:val="Heading 4 Char"/>
    <w:basedOn w:val="DefaultParagraphFont"/>
    <w:link w:val="Heading4"/>
    <w:rsid w:val="004C547B"/>
    <w:rPr>
      <w:rFonts w:ascii="Calibri" w:eastAsia="Times New Roman" w:hAnsi="Calibri" w:cs="Times New Roman"/>
      <w:b/>
      <w:bCs/>
      <w:sz w:val="28"/>
      <w:szCs w:val="28"/>
      <w:lang w:val="x-none" w:eastAsia="x-none"/>
    </w:rPr>
  </w:style>
  <w:style w:type="paragraph" w:styleId="Caption">
    <w:name w:val="caption"/>
    <w:basedOn w:val="Normal"/>
    <w:next w:val="Normal"/>
    <w:uiPriority w:val="35"/>
    <w:unhideWhenUsed/>
    <w:qFormat/>
    <w:rsid w:val="004C547B"/>
    <w:pPr>
      <w:spacing w:after="200" w:line="240" w:lineRule="auto"/>
    </w:pPr>
    <w:rPr>
      <w:i/>
      <w:iCs/>
      <w:color w:val="44546A" w:themeColor="text2"/>
      <w:sz w:val="18"/>
      <w:szCs w:val="18"/>
    </w:rPr>
  </w:style>
  <w:style w:type="character" w:customStyle="1" w:styleId="NoSpacingChar">
    <w:name w:val="No Spacing Char"/>
    <w:basedOn w:val="DefaultParagraphFont"/>
    <w:link w:val="NoSpacing"/>
    <w:uiPriority w:val="1"/>
    <w:locked/>
    <w:rsid w:val="004C547B"/>
    <w:rPr>
      <w:rFonts w:ascii="Times New Roman" w:eastAsiaTheme="minorEastAsia" w:hAnsi="Times New Roman" w:cs="Times New Roman"/>
      <w:lang w:val="en-US"/>
    </w:rPr>
  </w:style>
  <w:style w:type="paragraph" w:styleId="NoSpacing">
    <w:name w:val="No Spacing"/>
    <w:link w:val="NoSpacingChar"/>
    <w:uiPriority w:val="1"/>
    <w:qFormat/>
    <w:rsid w:val="004C547B"/>
    <w:pPr>
      <w:spacing w:after="0" w:line="240" w:lineRule="auto"/>
    </w:pPr>
    <w:rPr>
      <w:rFonts w:ascii="Times New Roman" w:eastAsiaTheme="minorEastAsia" w:hAnsi="Times New Roman" w:cs="Times New Roman"/>
      <w:lang w:val="en-US"/>
    </w:rPr>
  </w:style>
  <w:style w:type="table" w:styleId="TableGrid">
    <w:name w:val="Table Grid"/>
    <w:basedOn w:val="TableNormal"/>
    <w:uiPriority w:val="39"/>
    <w:rsid w:val="004C547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rsid w:val="004C547B"/>
    <w:rPr>
      <w:color w:val="0563C1" w:themeColor="hyperlink"/>
      <w:u w:val="single"/>
    </w:rPr>
  </w:style>
  <w:style w:type="paragraph" w:styleId="Title">
    <w:name w:val="Title"/>
    <w:basedOn w:val="Normal"/>
    <w:next w:val="Normal"/>
    <w:link w:val="TitleChar"/>
    <w:uiPriority w:val="10"/>
    <w:qFormat/>
    <w:rsid w:val="004C547B"/>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C547B"/>
    <w:rPr>
      <w:rFonts w:asciiTheme="majorHAnsi" w:eastAsiaTheme="majorEastAsia" w:hAnsiTheme="majorHAnsi" w:cstheme="majorBidi"/>
      <w:spacing w:val="-10"/>
      <w:kern w:val="28"/>
      <w:sz w:val="56"/>
      <w:szCs w:val="56"/>
    </w:rPr>
  </w:style>
  <w:style w:type="paragraph" w:customStyle="1" w:styleId="EndNoteBibliographyTitle">
    <w:name w:val="EndNote Bibliography Title"/>
    <w:basedOn w:val="Normal"/>
    <w:link w:val="EndNoteBibliographyTitleChar"/>
    <w:rsid w:val="004C547B"/>
    <w:pPr>
      <w:spacing w:after="0"/>
      <w:jc w:val="center"/>
    </w:pPr>
    <w:rPr>
      <w:rFonts w:ascii="Calibri" w:hAnsi="Calibri"/>
      <w:noProof/>
      <w:lang w:val="en-US"/>
    </w:rPr>
  </w:style>
  <w:style w:type="character" w:customStyle="1" w:styleId="EndNoteBibliographyTitleChar">
    <w:name w:val="EndNote Bibliography Title Char"/>
    <w:basedOn w:val="DefaultParagraphFont"/>
    <w:link w:val="EndNoteBibliographyTitle"/>
    <w:rsid w:val="004C547B"/>
    <w:rPr>
      <w:rFonts w:ascii="Calibri" w:hAnsi="Calibri"/>
      <w:noProof/>
      <w:lang w:val="en-US"/>
    </w:rPr>
  </w:style>
  <w:style w:type="paragraph" w:customStyle="1" w:styleId="EndNoteBibliography">
    <w:name w:val="EndNote Bibliography"/>
    <w:basedOn w:val="Normal"/>
    <w:link w:val="EndNoteBibliographyChar"/>
    <w:rsid w:val="004C547B"/>
    <w:pPr>
      <w:spacing w:line="240" w:lineRule="auto"/>
    </w:pPr>
    <w:rPr>
      <w:rFonts w:ascii="Calibri" w:hAnsi="Calibri"/>
      <w:noProof/>
      <w:lang w:val="en-US"/>
    </w:rPr>
  </w:style>
  <w:style w:type="character" w:customStyle="1" w:styleId="EndNoteBibliographyChar">
    <w:name w:val="EndNote Bibliography Char"/>
    <w:basedOn w:val="DefaultParagraphFont"/>
    <w:link w:val="EndNoteBibliography"/>
    <w:rsid w:val="004C547B"/>
    <w:rPr>
      <w:rFonts w:ascii="Calibri" w:hAnsi="Calibri"/>
      <w:noProof/>
      <w:lang w:val="en-US"/>
    </w:rPr>
  </w:style>
  <w:style w:type="paragraph" w:styleId="ListParagraph">
    <w:name w:val="List Paragraph"/>
    <w:basedOn w:val="Normal"/>
    <w:uiPriority w:val="1"/>
    <w:qFormat/>
    <w:rsid w:val="004C547B"/>
    <w:pPr>
      <w:spacing w:after="200" w:line="276" w:lineRule="auto"/>
      <w:ind w:left="720"/>
      <w:contextualSpacing/>
    </w:pPr>
  </w:style>
  <w:style w:type="paragraph" w:styleId="FootnoteText">
    <w:name w:val="footnote text"/>
    <w:basedOn w:val="Normal"/>
    <w:link w:val="FootnoteTextChar"/>
    <w:uiPriority w:val="99"/>
    <w:unhideWhenUsed/>
    <w:rsid w:val="004C547B"/>
    <w:pPr>
      <w:spacing w:after="0" w:line="240" w:lineRule="auto"/>
    </w:pPr>
    <w:rPr>
      <w:sz w:val="20"/>
      <w:szCs w:val="20"/>
    </w:rPr>
  </w:style>
  <w:style w:type="character" w:customStyle="1" w:styleId="FootnoteTextChar">
    <w:name w:val="Footnote Text Char"/>
    <w:basedOn w:val="DefaultParagraphFont"/>
    <w:link w:val="FootnoteText"/>
    <w:uiPriority w:val="99"/>
    <w:rsid w:val="004C547B"/>
    <w:rPr>
      <w:sz w:val="20"/>
      <w:szCs w:val="20"/>
    </w:rPr>
  </w:style>
  <w:style w:type="character" w:styleId="FootnoteReference">
    <w:name w:val="footnote reference"/>
    <w:basedOn w:val="DefaultParagraphFont"/>
    <w:uiPriority w:val="99"/>
    <w:semiHidden/>
    <w:unhideWhenUsed/>
    <w:rsid w:val="004C547B"/>
    <w:rPr>
      <w:vertAlign w:val="superscript"/>
    </w:rPr>
  </w:style>
  <w:style w:type="table" w:customStyle="1" w:styleId="TableGrid0">
    <w:name w:val="TableGrid"/>
    <w:rsid w:val="008938DA"/>
    <w:pPr>
      <w:spacing w:after="0" w:line="240" w:lineRule="auto"/>
    </w:pPr>
    <w:rPr>
      <w:rFonts w:eastAsiaTheme="minorEastAsia"/>
      <w:lang w:eastAsia="en-GB"/>
    </w:rPr>
    <w:tblPr>
      <w:tblCellMar>
        <w:top w:w="0" w:type="dxa"/>
        <w:left w:w="0" w:type="dxa"/>
        <w:bottom w:w="0" w:type="dxa"/>
        <w:right w:w="0" w:type="dxa"/>
      </w:tblCellMar>
    </w:tblPr>
  </w:style>
  <w:style w:type="character" w:customStyle="1" w:styleId="Heading2Char">
    <w:name w:val="Heading 2 Char"/>
    <w:basedOn w:val="DefaultParagraphFont"/>
    <w:link w:val="Heading2"/>
    <w:rsid w:val="0060611C"/>
    <w:rPr>
      <w:rFonts w:ascii="Calibri" w:eastAsia="Calibri" w:hAnsi="Calibri" w:cs="Calibri"/>
      <w:b/>
      <w:color w:val="000000"/>
      <w:lang w:eastAsia="en-GB"/>
    </w:rPr>
  </w:style>
  <w:style w:type="character" w:customStyle="1" w:styleId="Heading5Char">
    <w:name w:val="Heading 5 Char"/>
    <w:basedOn w:val="DefaultParagraphFont"/>
    <w:link w:val="Heading5"/>
    <w:uiPriority w:val="9"/>
    <w:rsid w:val="00095630"/>
    <w:rPr>
      <w:rFonts w:ascii="Arial" w:eastAsia="Arial" w:hAnsi="Arial" w:cs="Arial"/>
      <w:b/>
      <w:bCs/>
      <w:lang w:val="en-US"/>
    </w:rPr>
  </w:style>
  <w:style w:type="character" w:customStyle="1" w:styleId="Heading6Char">
    <w:name w:val="Heading 6 Char"/>
    <w:basedOn w:val="DefaultParagraphFont"/>
    <w:link w:val="Heading6"/>
    <w:uiPriority w:val="9"/>
    <w:rsid w:val="00095630"/>
    <w:rPr>
      <w:rFonts w:ascii="Arial" w:eastAsia="Arial" w:hAnsi="Arial" w:cs="Arial"/>
      <w:b/>
      <w:bCs/>
      <w:i/>
      <w:iCs/>
      <w:lang w:val="en-US"/>
    </w:rPr>
  </w:style>
  <w:style w:type="paragraph" w:styleId="TOC1">
    <w:name w:val="toc 1"/>
    <w:basedOn w:val="Normal"/>
    <w:uiPriority w:val="1"/>
    <w:qFormat/>
    <w:rsid w:val="00095630"/>
    <w:pPr>
      <w:widowControl w:val="0"/>
      <w:autoSpaceDE w:val="0"/>
      <w:autoSpaceDN w:val="0"/>
      <w:spacing w:before="119" w:after="0" w:line="240" w:lineRule="auto"/>
      <w:ind w:left="718" w:hanging="567"/>
    </w:pPr>
    <w:rPr>
      <w:rFonts w:ascii="Arial" w:eastAsia="Arial" w:hAnsi="Arial" w:cs="Arial"/>
      <w:b/>
      <w:bCs/>
      <w:lang w:val="en-US"/>
    </w:rPr>
  </w:style>
  <w:style w:type="paragraph" w:styleId="TOC2">
    <w:name w:val="toc 2"/>
    <w:basedOn w:val="Normal"/>
    <w:uiPriority w:val="1"/>
    <w:qFormat/>
    <w:rsid w:val="00095630"/>
    <w:pPr>
      <w:widowControl w:val="0"/>
      <w:autoSpaceDE w:val="0"/>
      <w:autoSpaceDN w:val="0"/>
      <w:spacing w:after="0" w:line="252" w:lineRule="exact"/>
      <w:ind w:left="152"/>
    </w:pPr>
    <w:rPr>
      <w:rFonts w:ascii="Arial" w:eastAsia="Arial" w:hAnsi="Arial" w:cs="Arial"/>
      <w:i/>
      <w:iCs/>
      <w:lang w:val="en-US"/>
    </w:rPr>
  </w:style>
  <w:style w:type="paragraph" w:styleId="TOC3">
    <w:name w:val="toc 3"/>
    <w:basedOn w:val="Normal"/>
    <w:uiPriority w:val="1"/>
    <w:qFormat/>
    <w:rsid w:val="00095630"/>
    <w:pPr>
      <w:widowControl w:val="0"/>
      <w:autoSpaceDE w:val="0"/>
      <w:autoSpaceDN w:val="0"/>
      <w:spacing w:after="0" w:line="252" w:lineRule="exact"/>
      <w:ind w:left="1285" w:hanging="568"/>
    </w:pPr>
    <w:rPr>
      <w:rFonts w:ascii="Arial" w:eastAsia="Arial" w:hAnsi="Arial" w:cs="Arial"/>
      <w:lang w:val="en-US"/>
    </w:rPr>
  </w:style>
  <w:style w:type="paragraph" w:styleId="BodyText">
    <w:name w:val="Body Text"/>
    <w:basedOn w:val="Normal"/>
    <w:link w:val="BodyTextChar"/>
    <w:uiPriority w:val="1"/>
    <w:qFormat/>
    <w:rsid w:val="00095630"/>
    <w:pPr>
      <w:widowControl w:val="0"/>
      <w:autoSpaceDE w:val="0"/>
      <w:autoSpaceDN w:val="0"/>
      <w:spacing w:after="0" w:line="240" w:lineRule="auto"/>
    </w:pPr>
    <w:rPr>
      <w:rFonts w:ascii="Arial" w:eastAsia="Arial" w:hAnsi="Arial" w:cs="Arial"/>
      <w:lang w:val="en-US"/>
    </w:rPr>
  </w:style>
  <w:style w:type="character" w:customStyle="1" w:styleId="BodyTextChar">
    <w:name w:val="Body Text Char"/>
    <w:basedOn w:val="DefaultParagraphFont"/>
    <w:link w:val="BodyText"/>
    <w:uiPriority w:val="1"/>
    <w:rsid w:val="00095630"/>
    <w:rPr>
      <w:rFonts w:ascii="Arial" w:eastAsia="Arial" w:hAnsi="Arial" w:cs="Arial"/>
      <w:lang w:val="en-US"/>
    </w:rPr>
  </w:style>
  <w:style w:type="paragraph" w:customStyle="1" w:styleId="TableParagraph">
    <w:name w:val="Table Paragraph"/>
    <w:basedOn w:val="Normal"/>
    <w:uiPriority w:val="1"/>
    <w:qFormat/>
    <w:rsid w:val="00095630"/>
    <w:pPr>
      <w:widowControl w:val="0"/>
      <w:autoSpaceDE w:val="0"/>
      <w:autoSpaceDN w:val="0"/>
      <w:spacing w:after="0" w:line="240" w:lineRule="auto"/>
      <w:ind w:left="110"/>
    </w:pPr>
    <w:rPr>
      <w:rFonts w:ascii="Arial" w:eastAsia="Arial" w:hAnsi="Arial" w:cs="Arial"/>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2.png"/><Relationship Id="rId299" Type="http://schemas.openxmlformats.org/officeDocument/2006/relationships/footer" Target="footer23.xml"/><Relationship Id="rId21" Type="http://schemas.openxmlformats.org/officeDocument/2006/relationships/image" Target="media/image11.jpg"/><Relationship Id="rId63" Type="http://schemas.openxmlformats.org/officeDocument/2006/relationships/footer" Target="footer1.xml"/><Relationship Id="rId159" Type="http://schemas.openxmlformats.org/officeDocument/2006/relationships/image" Target="media/image114.png"/><Relationship Id="rId170" Type="http://schemas.openxmlformats.org/officeDocument/2006/relationships/image" Target="media/image121.png"/><Relationship Id="rId226" Type="http://schemas.openxmlformats.org/officeDocument/2006/relationships/image" Target="media/image171.png"/><Relationship Id="rId268" Type="http://schemas.openxmlformats.org/officeDocument/2006/relationships/image" Target="media/image209.png"/><Relationship Id="rId32" Type="http://schemas.openxmlformats.org/officeDocument/2006/relationships/image" Target="media/image19.jpg"/><Relationship Id="rId74" Type="http://schemas.openxmlformats.org/officeDocument/2006/relationships/image" Target="media/image45.png"/><Relationship Id="rId128" Type="http://schemas.openxmlformats.org/officeDocument/2006/relationships/image" Target="media/image93.png"/><Relationship Id="rId5" Type="http://schemas.openxmlformats.org/officeDocument/2006/relationships/footnotes" Target="footnotes.xml"/><Relationship Id="rId181" Type="http://schemas.openxmlformats.org/officeDocument/2006/relationships/image" Target="media/image130.png"/><Relationship Id="rId237" Type="http://schemas.openxmlformats.org/officeDocument/2006/relationships/image" Target="media/image180.png"/><Relationship Id="rId279" Type="http://schemas.openxmlformats.org/officeDocument/2006/relationships/image" Target="media/image220.png"/><Relationship Id="rId43" Type="http://schemas.openxmlformats.org/officeDocument/2006/relationships/hyperlink" Target="http://www.turnpikes.org.uk/map%20Northumberland%20turnpikes.jpg" TargetMode="External"/><Relationship Id="rId139" Type="http://schemas.openxmlformats.org/officeDocument/2006/relationships/footer" Target="footer9.xml"/><Relationship Id="rId290" Type="http://schemas.openxmlformats.org/officeDocument/2006/relationships/footer" Target="footer20.xml"/><Relationship Id="rId85" Type="http://schemas.openxmlformats.org/officeDocument/2006/relationships/image" Target="media/image54.png"/><Relationship Id="rId150" Type="http://schemas.openxmlformats.org/officeDocument/2006/relationships/image" Target="media/image109.png"/><Relationship Id="rId192" Type="http://schemas.openxmlformats.org/officeDocument/2006/relationships/image" Target="media/image141.png"/><Relationship Id="rId206" Type="http://schemas.openxmlformats.org/officeDocument/2006/relationships/image" Target="media/image153.png"/><Relationship Id="rId248" Type="http://schemas.openxmlformats.org/officeDocument/2006/relationships/image" Target="media/image191.png"/><Relationship Id="rId12" Type="http://schemas.openxmlformats.org/officeDocument/2006/relationships/image" Target="media/image6.jpeg"/><Relationship Id="rId108" Type="http://schemas.openxmlformats.org/officeDocument/2006/relationships/image" Target="media/image73.png"/><Relationship Id="rId54" Type="http://schemas.openxmlformats.org/officeDocument/2006/relationships/hyperlink" Target="http://www.border-roads.org/" TargetMode="External"/><Relationship Id="rId96" Type="http://schemas.openxmlformats.org/officeDocument/2006/relationships/image" Target="media/image61.png"/><Relationship Id="rId161" Type="http://schemas.openxmlformats.org/officeDocument/2006/relationships/header" Target="header12.xml"/><Relationship Id="rId217" Type="http://schemas.openxmlformats.org/officeDocument/2006/relationships/image" Target="media/image164.png"/><Relationship Id="rId6" Type="http://schemas.openxmlformats.org/officeDocument/2006/relationships/endnotes" Target="endnotes.xml"/><Relationship Id="rId238" Type="http://schemas.openxmlformats.org/officeDocument/2006/relationships/image" Target="media/image181.png"/><Relationship Id="rId259" Type="http://schemas.openxmlformats.org/officeDocument/2006/relationships/image" Target="media/image200.png"/><Relationship Id="rId23" Type="http://schemas.openxmlformats.org/officeDocument/2006/relationships/image" Target="media/image12.jpeg"/><Relationship Id="rId119" Type="http://schemas.openxmlformats.org/officeDocument/2006/relationships/image" Target="media/image84.png"/><Relationship Id="rId270" Type="http://schemas.openxmlformats.org/officeDocument/2006/relationships/image" Target="media/image211.png"/><Relationship Id="rId291" Type="http://schemas.openxmlformats.org/officeDocument/2006/relationships/image" Target="media/image228.jpeg"/><Relationship Id="rId44" Type="http://schemas.openxmlformats.org/officeDocument/2006/relationships/image" Target="media/image29.jpg"/><Relationship Id="rId65" Type="http://schemas.openxmlformats.org/officeDocument/2006/relationships/footer" Target="footer2.xml"/><Relationship Id="rId86" Type="http://schemas.openxmlformats.org/officeDocument/2006/relationships/image" Target="media/image55.png"/><Relationship Id="rId130" Type="http://schemas.openxmlformats.org/officeDocument/2006/relationships/footer" Target="footer7.xml"/><Relationship Id="rId151" Type="http://schemas.openxmlformats.org/officeDocument/2006/relationships/image" Target="media/image110.png"/><Relationship Id="rId172" Type="http://schemas.openxmlformats.org/officeDocument/2006/relationships/image" Target="media/image123.png"/><Relationship Id="rId193" Type="http://schemas.openxmlformats.org/officeDocument/2006/relationships/image" Target="media/image142.jpeg"/><Relationship Id="rId207" Type="http://schemas.openxmlformats.org/officeDocument/2006/relationships/image" Target="media/image154.png"/><Relationship Id="rId228" Type="http://schemas.openxmlformats.org/officeDocument/2006/relationships/image" Target="media/image173.png"/><Relationship Id="rId249" Type="http://schemas.openxmlformats.org/officeDocument/2006/relationships/header" Target="header18.xml"/><Relationship Id="rId13" Type="http://schemas.openxmlformats.org/officeDocument/2006/relationships/hyperlink" Target="http://www.keystothepast.info/article/10338?SEARCH=otterburn" TargetMode="External"/><Relationship Id="rId109" Type="http://schemas.openxmlformats.org/officeDocument/2006/relationships/image" Target="media/image74.png"/><Relationship Id="rId260" Type="http://schemas.openxmlformats.org/officeDocument/2006/relationships/image" Target="media/image201.png"/><Relationship Id="rId281" Type="http://schemas.openxmlformats.org/officeDocument/2006/relationships/image" Target="media/image222.png"/><Relationship Id="rId34" Type="http://schemas.openxmlformats.org/officeDocument/2006/relationships/image" Target="media/image21.jpg"/><Relationship Id="rId55" Type="http://schemas.openxmlformats.org/officeDocument/2006/relationships/hyperlink" Target="http://www.border-roads.org/" TargetMode="External"/><Relationship Id="rId76" Type="http://schemas.openxmlformats.org/officeDocument/2006/relationships/image" Target="media/image47.png"/><Relationship Id="rId97" Type="http://schemas.openxmlformats.org/officeDocument/2006/relationships/image" Target="media/image62.png"/><Relationship Id="rId120" Type="http://schemas.openxmlformats.org/officeDocument/2006/relationships/image" Target="media/image85.png"/><Relationship Id="rId141" Type="http://schemas.openxmlformats.org/officeDocument/2006/relationships/image" Target="media/image100.png"/><Relationship Id="rId7" Type="http://schemas.openxmlformats.org/officeDocument/2006/relationships/image" Target="media/image1.jpeg"/><Relationship Id="rId162" Type="http://schemas.openxmlformats.org/officeDocument/2006/relationships/footer" Target="footer12.xml"/><Relationship Id="rId183" Type="http://schemas.openxmlformats.org/officeDocument/2006/relationships/image" Target="media/image132.png"/><Relationship Id="rId218" Type="http://schemas.openxmlformats.org/officeDocument/2006/relationships/image" Target="media/image165.png"/><Relationship Id="rId239" Type="http://schemas.openxmlformats.org/officeDocument/2006/relationships/image" Target="media/image182.png"/><Relationship Id="rId250" Type="http://schemas.openxmlformats.org/officeDocument/2006/relationships/footer" Target="footer18.xml"/><Relationship Id="rId271" Type="http://schemas.openxmlformats.org/officeDocument/2006/relationships/image" Target="media/image212.png"/><Relationship Id="rId292" Type="http://schemas.openxmlformats.org/officeDocument/2006/relationships/header" Target="header21.xml"/><Relationship Id="rId24" Type="http://schemas.openxmlformats.org/officeDocument/2006/relationships/image" Target="media/image12.jpg"/><Relationship Id="rId45" Type="http://schemas.openxmlformats.org/officeDocument/2006/relationships/image" Target="media/image30.jpg"/><Relationship Id="rId66" Type="http://schemas.openxmlformats.org/officeDocument/2006/relationships/hyperlink" Target="http://oasis.ac.uk/pages/wiki/Main" TargetMode="External"/><Relationship Id="rId87" Type="http://schemas.openxmlformats.org/officeDocument/2006/relationships/header" Target="header5.xml"/><Relationship Id="rId110" Type="http://schemas.openxmlformats.org/officeDocument/2006/relationships/image" Target="media/image75.png"/><Relationship Id="rId131" Type="http://schemas.openxmlformats.org/officeDocument/2006/relationships/image" Target="media/image94.png"/><Relationship Id="rId152" Type="http://schemas.openxmlformats.org/officeDocument/2006/relationships/header" Target="header10.xml"/><Relationship Id="rId173" Type="http://schemas.openxmlformats.org/officeDocument/2006/relationships/image" Target="media/image124.png"/><Relationship Id="rId194" Type="http://schemas.openxmlformats.org/officeDocument/2006/relationships/image" Target="media/image143.png"/><Relationship Id="rId208" Type="http://schemas.openxmlformats.org/officeDocument/2006/relationships/image" Target="media/image155.png"/><Relationship Id="rId229" Type="http://schemas.openxmlformats.org/officeDocument/2006/relationships/image" Target="media/image174.png"/><Relationship Id="rId240" Type="http://schemas.openxmlformats.org/officeDocument/2006/relationships/image" Target="media/image183.png"/><Relationship Id="rId261" Type="http://schemas.openxmlformats.org/officeDocument/2006/relationships/image" Target="media/image202.png"/><Relationship Id="rId14" Type="http://schemas.openxmlformats.org/officeDocument/2006/relationships/hyperlink" Target="http://www.northumberland.gov.uk/Planning/Conservation/Archaeology.aspx" TargetMode="External"/><Relationship Id="rId35" Type="http://schemas.openxmlformats.org/officeDocument/2006/relationships/image" Target="media/image22.jpg"/><Relationship Id="rId56" Type="http://schemas.openxmlformats.org/officeDocument/2006/relationships/image" Target="media/image37.jpg"/><Relationship Id="rId77" Type="http://schemas.openxmlformats.org/officeDocument/2006/relationships/image" Target="media/image48.png"/><Relationship Id="rId100" Type="http://schemas.openxmlformats.org/officeDocument/2006/relationships/image" Target="media/image65.png"/><Relationship Id="rId282" Type="http://schemas.openxmlformats.org/officeDocument/2006/relationships/image" Target="media/image223.png"/><Relationship Id="rId8" Type="http://schemas.openxmlformats.org/officeDocument/2006/relationships/image" Target="media/image2.jpeg"/><Relationship Id="rId98" Type="http://schemas.openxmlformats.org/officeDocument/2006/relationships/image" Target="media/image63.png"/><Relationship Id="rId121" Type="http://schemas.openxmlformats.org/officeDocument/2006/relationships/image" Target="media/image86.png"/><Relationship Id="rId142" Type="http://schemas.openxmlformats.org/officeDocument/2006/relationships/image" Target="media/image101.png"/><Relationship Id="rId163" Type="http://schemas.openxmlformats.org/officeDocument/2006/relationships/image" Target="media/image116.png"/><Relationship Id="rId184" Type="http://schemas.openxmlformats.org/officeDocument/2006/relationships/image" Target="media/image133.png"/><Relationship Id="rId219" Type="http://schemas.openxmlformats.org/officeDocument/2006/relationships/image" Target="media/image166.png"/><Relationship Id="rId230" Type="http://schemas.openxmlformats.org/officeDocument/2006/relationships/image" Target="media/image175.png"/><Relationship Id="rId251" Type="http://schemas.openxmlformats.org/officeDocument/2006/relationships/image" Target="media/image192.png"/><Relationship Id="rId25" Type="http://schemas.openxmlformats.org/officeDocument/2006/relationships/image" Target="media/image13.jpg"/><Relationship Id="rId46" Type="http://schemas.openxmlformats.org/officeDocument/2006/relationships/image" Target="media/image31.jpg"/><Relationship Id="rId67" Type="http://schemas.openxmlformats.org/officeDocument/2006/relationships/hyperlink" Target="http://mapapps.bgs.ac.uk/geologyofbritain/" TargetMode="External"/><Relationship Id="rId272" Type="http://schemas.openxmlformats.org/officeDocument/2006/relationships/image" Target="media/image213.png"/><Relationship Id="rId293" Type="http://schemas.openxmlformats.org/officeDocument/2006/relationships/footer" Target="footer21.xml"/><Relationship Id="rId88" Type="http://schemas.openxmlformats.org/officeDocument/2006/relationships/footer" Target="footer5.xml"/><Relationship Id="rId111" Type="http://schemas.openxmlformats.org/officeDocument/2006/relationships/image" Target="media/image76.png"/><Relationship Id="rId132" Type="http://schemas.openxmlformats.org/officeDocument/2006/relationships/image" Target="media/image95.png"/><Relationship Id="rId153" Type="http://schemas.openxmlformats.org/officeDocument/2006/relationships/footer" Target="footer10.xml"/><Relationship Id="rId174" Type="http://schemas.openxmlformats.org/officeDocument/2006/relationships/image" Target="media/image125.png"/><Relationship Id="rId195" Type="http://schemas.openxmlformats.org/officeDocument/2006/relationships/image" Target="media/image144.png"/><Relationship Id="rId209" Type="http://schemas.openxmlformats.org/officeDocument/2006/relationships/image" Target="media/image156.png"/><Relationship Id="rId220" Type="http://schemas.openxmlformats.org/officeDocument/2006/relationships/image" Target="media/image167.png"/><Relationship Id="rId241" Type="http://schemas.openxmlformats.org/officeDocument/2006/relationships/image" Target="media/image184.png"/><Relationship Id="rId15" Type="http://schemas.openxmlformats.org/officeDocument/2006/relationships/hyperlink" Target="http://www.northumberlandnationalpark.org.uk/" TargetMode="External"/><Relationship Id="rId36" Type="http://schemas.openxmlformats.org/officeDocument/2006/relationships/image" Target="media/image23.jpg"/><Relationship Id="rId57" Type="http://schemas.openxmlformats.org/officeDocument/2006/relationships/image" Target="media/image38.jpg"/><Relationship Id="rId262" Type="http://schemas.openxmlformats.org/officeDocument/2006/relationships/image" Target="media/image203.png"/><Relationship Id="rId283" Type="http://schemas.openxmlformats.org/officeDocument/2006/relationships/image" Target="media/image224.png"/><Relationship Id="rId78" Type="http://schemas.openxmlformats.org/officeDocument/2006/relationships/image" Target="media/image49.jpeg"/><Relationship Id="rId99" Type="http://schemas.openxmlformats.org/officeDocument/2006/relationships/image" Target="media/image64.png"/><Relationship Id="rId101" Type="http://schemas.openxmlformats.org/officeDocument/2006/relationships/image" Target="media/image66.png"/><Relationship Id="rId122" Type="http://schemas.openxmlformats.org/officeDocument/2006/relationships/image" Target="media/image87.png"/><Relationship Id="rId143" Type="http://schemas.openxmlformats.org/officeDocument/2006/relationships/image" Target="media/image102.png"/><Relationship Id="rId164" Type="http://schemas.openxmlformats.org/officeDocument/2006/relationships/header" Target="header13.xml"/><Relationship Id="rId185" Type="http://schemas.openxmlformats.org/officeDocument/2006/relationships/image" Target="media/image134.png"/><Relationship Id="rId9" Type="http://schemas.openxmlformats.org/officeDocument/2006/relationships/image" Target="media/image3.jpeg"/><Relationship Id="rId210" Type="http://schemas.openxmlformats.org/officeDocument/2006/relationships/image" Target="media/image157.png"/><Relationship Id="rId26" Type="http://schemas.openxmlformats.org/officeDocument/2006/relationships/image" Target="media/image14.jpg"/><Relationship Id="rId231" Type="http://schemas.openxmlformats.org/officeDocument/2006/relationships/image" Target="media/image176.png"/><Relationship Id="rId252" Type="http://schemas.openxmlformats.org/officeDocument/2006/relationships/image" Target="media/image193.png"/><Relationship Id="rId273" Type="http://schemas.openxmlformats.org/officeDocument/2006/relationships/image" Target="media/image214.png"/><Relationship Id="rId294" Type="http://schemas.openxmlformats.org/officeDocument/2006/relationships/image" Target="media/image229.png"/><Relationship Id="rId47" Type="http://schemas.openxmlformats.org/officeDocument/2006/relationships/image" Target="media/image32.jpg"/><Relationship Id="rId68" Type="http://schemas.openxmlformats.org/officeDocument/2006/relationships/hyperlink" Target="http://www.archaeologists.net/selection-toolkit" TargetMode="External"/><Relationship Id="rId89" Type="http://schemas.openxmlformats.org/officeDocument/2006/relationships/image" Target="media/image56.png"/><Relationship Id="rId112" Type="http://schemas.openxmlformats.org/officeDocument/2006/relationships/image" Target="media/image77.png"/><Relationship Id="rId133" Type="http://schemas.openxmlformats.org/officeDocument/2006/relationships/image" Target="media/image96.png"/><Relationship Id="rId154" Type="http://schemas.openxmlformats.org/officeDocument/2006/relationships/image" Target="media/image111.png"/><Relationship Id="rId175" Type="http://schemas.openxmlformats.org/officeDocument/2006/relationships/image" Target="media/image126.jpeg"/><Relationship Id="rId196" Type="http://schemas.openxmlformats.org/officeDocument/2006/relationships/image" Target="media/image145.png"/><Relationship Id="rId200" Type="http://schemas.openxmlformats.org/officeDocument/2006/relationships/footer" Target="footer15.xml"/><Relationship Id="rId16" Type="http://schemas.openxmlformats.org/officeDocument/2006/relationships/image" Target="media/image7.jpeg"/><Relationship Id="rId221" Type="http://schemas.openxmlformats.org/officeDocument/2006/relationships/image" Target="media/image168.png"/><Relationship Id="rId242" Type="http://schemas.openxmlformats.org/officeDocument/2006/relationships/image" Target="media/image185.png"/><Relationship Id="rId263" Type="http://schemas.openxmlformats.org/officeDocument/2006/relationships/image" Target="media/image204.png"/><Relationship Id="rId284" Type="http://schemas.openxmlformats.org/officeDocument/2006/relationships/header" Target="header19.xml"/><Relationship Id="rId37" Type="http://schemas.openxmlformats.org/officeDocument/2006/relationships/image" Target="media/image24.jpg"/><Relationship Id="rId58" Type="http://schemas.openxmlformats.org/officeDocument/2006/relationships/image" Target="media/image40.jpeg"/><Relationship Id="rId79" Type="http://schemas.openxmlformats.org/officeDocument/2006/relationships/image" Target="media/image50.png"/><Relationship Id="rId102" Type="http://schemas.openxmlformats.org/officeDocument/2006/relationships/image" Target="media/image67.png"/><Relationship Id="rId123" Type="http://schemas.openxmlformats.org/officeDocument/2006/relationships/image" Target="media/image88.png"/><Relationship Id="rId144" Type="http://schemas.openxmlformats.org/officeDocument/2006/relationships/image" Target="media/image103.png"/><Relationship Id="rId90" Type="http://schemas.openxmlformats.org/officeDocument/2006/relationships/image" Target="media/image57.png"/><Relationship Id="rId165" Type="http://schemas.openxmlformats.org/officeDocument/2006/relationships/footer" Target="footer13.xml"/><Relationship Id="rId186" Type="http://schemas.openxmlformats.org/officeDocument/2006/relationships/image" Target="media/image135.png"/><Relationship Id="rId211" Type="http://schemas.openxmlformats.org/officeDocument/2006/relationships/image" Target="media/image158.png"/><Relationship Id="rId232" Type="http://schemas.openxmlformats.org/officeDocument/2006/relationships/image" Target="media/image177.png"/><Relationship Id="rId253" Type="http://schemas.openxmlformats.org/officeDocument/2006/relationships/image" Target="media/image194.png"/><Relationship Id="rId274" Type="http://schemas.openxmlformats.org/officeDocument/2006/relationships/image" Target="media/image215.png"/><Relationship Id="rId295" Type="http://schemas.openxmlformats.org/officeDocument/2006/relationships/image" Target="media/image230.jpg"/><Relationship Id="rId27" Type="http://schemas.openxmlformats.org/officeDocument/2006/relationships/hyperlink" Target="http://www.battlefieldsofbritain.co.uk/battle_otterburn_1388.html" TargetMode="External"/><Relationship Id="rId48" Type="http://schemas.openxmlformats.org/officeDocument/2006/relationships/image" Target="media/image33.jpg"/><Relationship Id="rId69" Type="http://schemas.openxmlformats.org/officeDocument/2006/relationships/hyperlink" Target="http://www.archaeologists.net/reporting-toolkit" TargetMode="External"/><Relationship Id="rId113" Type="http://schemas.openxmlformats.org/officeDocument/2006/relationships/image" Target="media/image78.png"/><Relationship Id="rId134" Type="http://schemas.openxmlformats.org/officeDocument/2006/relationships/image" Target="media/image97.png"/><Relationship Id="rId80" Type="http://schemas.openxmlformats.org/officeDocument/2006/relationships/image" Target="media/image51.png"/><Relationship Id="rId155" Type="http://schemas.openxmlformats.org/officeDocument/2006/relationships/header" Target="header11.xml"/><Relationship Id="rId176" Type="http://schemas.openxmlformats.org/officeDocument/2006/relationships/image" Target="media/image127.png"/><Relationship Id="rId197" Type="http://schemas.openxmlformats.org/officeDocument/2006/relationships/image" Target="media/image146.png"/><Relationship Id="rId201" Type="http://schemas.openxmlformats.org/officeDocument/2006/relationships/image" Target="media/image148.png"/><Relationship Id="rId222" Type="http://schemas.openxmlformats.org/officeDocument/2006/relationships/image" Target="media/image169.jpeg"/><Relationship Id="rId243" Type="http://schemas.openxmlformats.org/officeDocument/2006/relationships/image" Target="media/image186.png"/><Relationship Id="rId264" Type="http://schemas.openxmlformats.org/officeDocument/2006/relationships/image" Target="media/image205.png"/><Relationship Id="rId285" Type="http://schemas.openxmlformats.org/officeDocument/2006/relationships/footer" Target="footer19.xml"/><Relationship Id="rId17" Type="http://schemas.openxmlformats.org/officeDocument/2006/relationships/hyperlink" Target="http://www.english-heritage.org.uk/caring/listing/what-can-we-protect/battlefields/" TargetMode="External"/><Relationship Id="rId38" Type="http://schemas.openxmlformats.org/officeDocument/2006/relationships/image" Target="media/image25.jpg"/><Relationship Id="rId59" Type="http://schemas.openxmlformats.org/officeDocument/2006/relationships/image" Target="media/image41.jpeg"/><Relationship Id="rId103" Type="http://schemas.openxmlformats.org/officeDocument/2006/relationships/image" Target="media/image68.png"/><Relationship Id="rId124" Type="http://schemas.openxmlformats.org/officeDocument/2006/relationships/image" Target="media/image89.png"/><Relationship Id="rId70" Type="http://schemas.openxmlformats.org/officeDocument/2006/relationships/hyperlink" Target="http://mapapps.bgs.ac.uk/geologyofbritain/home.html" TargetMode="External"/><Relationship Id="rId91" Type="http://schemas.openxmlformats.org/officeDocument/2006/relationships/image" Target="media/image58.png"/><Relationship Id="rId145" Type="http://schemas.openxmlformats.org/officeDocument/2006/relationships/image" Target="media/image104.png"/><Relationship Id="rId166" Type="http://schemas.openxmlformats.org/officeDocument/2006/relationships/image" Target="media/image117.png"/><Relationship Id="rId187" Type="http://schemas.openxmlformats.org/officeDocument/2006/relationships/image" Target="media/image136.png"/><Relationship Id="rId1" Type="http://schemas.openxmlformats.org/officeDocument/2006/relationships/numbering" Target="numbering.xml"/><Relationship Id="rId212" Type="http://schemas.openxmlformats.org/officeDocument/2006/relationships/image" Target="media/image159.png"/><Relationship Id="rId233" Type="http://schemas.openxmlformats.org/officeDocument/2006/relationships/image" Target="media/image178.png"/><Relationship Id="rId254" Type="http://schemas.openxmlformats.org/officeDocument/2006/relationships/image" Target="media/image195.png"/><Relationship Id="rId28" Type="http://schemas.openxmlformats.org/officeDocument/2006/relationships/image" Target="media/image15.jpg"/><Relationship Id="rId49" Type="http://schemas.openxmlformats.org/officeDocument/2006/relationships/image" Target="media/image34.jpg"/><Relationship Id="rId114" Type="http://schemas.openxmlformats.org/officeDocument/2006/relationships/image" Target="media/image79.png"/><Relationship Id="rId275" Type="http://schemas.openxmlformats.org/officeDocument/2006/relationships/image" Target="media/image216.png"/><Relationship Id="rId296" Type="http://schemas.openxmlformats.org/officeDocument/2006/relationships/header" Target="header22.xml"/><Relationship Id="rId300" Type="http://schemas.openxmlformats.org/officeDocument/2006/relationships/header" Target="header24.xml"/><Relationship Id="rId60" Type="http://schemas.openxmlformats.org/officeDocument/2006/relationships/image" Target="media/image39.png"/><Relationship Id="rId81" Type="http://schemas.openxmlformats.org/officeDocument/2006/relationships/image" Target="media/image52.png"/><Relationship Id="rId135" Type="http://schemas.openxmlformats.org/officeDocument/2006/relationships/header" Target="header8.xml"/><Relationship Id="rId156" Type="http://schemas.openxmlformats.org/officeDocument/2006/relationships/footer" Target="footer11.xml"/><Relationship Id="rId177" Type="http://schemas.openxmlformats.org/officeDocument/2006/relationships/image" Target="media/image128.png"/><Relationship Id="rId198" Type="http://schemas.openxmlformats.org/officeDocument/2006/relationships/image" Target="media/image147.png"/><Relationship Id="rId202" Type="http://schemas.openxmlformats.org/officeDocument/2006/relationships/image" Target="media/image149.png"/><Relationship Id="rId223" Type="http://schemas.openxmlformats.org/officeDocument/2006/relationships/header" Target="header16.xml"/><Relationship Id="rId244" Type="http://schemas.openxmlformats.org/officeDocument/2006/relationships/image" Target="media/image187.png"/><Relationship Id="rId18" Type="http://schemas.openxmlformats.org/officeDocument/2006/relationships/image" Target="media/image8.jpg"/><Relationship Id="rId39" Type="http://schemas.openxmlformats.org/officeDocument/2006/relationships/image" Target="media/image26.jpg"/><Relationship Id="rId265" Type="http://schemas.openxmlformats.org/officeDocument/2006/relationships/image" Target="media/image206.png"/><Relationship Id="rId286" Type="http://schemas.openxmlformats.org/officeDocument/2006/relationships/image" Target="media/image225.png"/><Relationship Id="rId50" Type="http://schemas.openxmlformats.org/officeDocument/2006/relationships/image" Target="media/image35.jpg"/><Relationship Id="rId104" Type="http://schemas.openxmlformats.org/officeDocument/2006/relationships/image" Target="media/image69.png"/><Relationship Id="rId125" Type="http://schemas.openxmlformats.org/officeDocument/2006/relationships/image" Target="media/image90.png"/><Relationship Id="rId146" Type="http://schemas.openxmlformats.org/officeDocument/2006/relationships/image" Target="media/image105.png"/><Relationship Id="rId167" Type="http://schemas.openxmlformats.org/officeDocument/2006/relationships/image" Target="media/image118.png"/><Relationship Id="rId188" Type="http://schemas.openxmlformats.org/officeDocument/2006/relationships/image" Target="media/image137.png"/><Relationship Id="rId71" Type="http://schemas.openxmlformats.org/officeDocument/2006/relationships/header" Target="header3.xml"/><Relationship Id="rId92" Type="http://schemas.openxmlformats.org/officeDocument/2006/relationships/image" Target="media/image59.png"/><Relationship Id="rId213" Type="http://schemas.openxmlformats.org/officeDocument/2006/relationships/image" Target="media/image160.png"/><Relationship Id="rId234" Type="http://schemas.openxmlformats.org/officeDocument/2006/relationships/header" Target="header17.xml"/><Relationship Id="rId2" Type="http://schemas.openxmlformats.org/officeDocument/2006/relationships/styles" Target="styles.xml"/><Relationship Id="rId29" Type="http://schemas.openxmlformats.org/officeDocument/2006/relationships/image" Target="media/image16.jpg"/><Relationship Id="rId255" Type="http://schemas.openxmlformats.org/officeDocument/2006/relationships/image" Target="media/image196.png"/><Relationship Id="rId276" Type="http://schemas.openxmlformats.org/officeDocument/2006/relationships/image" Target="media/image217.png"/><Relationship Id="rId297" Type="http://schemas.openxmlformats.org/officeDocument/2006/relationships/header" Target="header23.xml"/><Relationship Id="rId40" Type="http://schemas.openxmlformats.org/officeDocument/2006/relationships/image" Target="media/image27.jpg"/><Relationship Id="rId115" Type="http://schemas.openxmlformats.org/officeDocument/2006/relationships/image" Target="media/image80.png"/><Relationship Id="rId136" Type="http://schemas.openxmlformats.org/officeDocument/2006/relationships/footer" Target="footer8.xml"/><Relationship Id="rId157" Type="http://schemas.openxmlformats.org/officeDocument/2006/relationships/image" Target="media/image112.png"/><Relationship Id="rId178" Type="http://schemas.openxmlformats.org/officeDocument/2006/relationships/image" Target="media/image129.png"/><Relationship Id="rId301" Type="http://schemas.openxmlformats.org/officeDocument/2006/relationships/footer" Target="footer24.xml"/><Relationship Id="rId61" Type="http://schemas.openxmlformats.org/officeDocument/2006/relationships/image" Target="media/image42.jpeg"/><Relationship Id="rId82" Type="http://schemas.openxmlformats.org/officeDocument/2006/relationships/header" Target="header4.xml"/><Relationship Id="rId199" Type="http://schemas.openxmlformats.org/officeDocument/2006/relationships/header" Target="header15.xml"/><Relationship Id="rId203" Type="http://schemas.openxmlformats.org/officeDocument/2006/relationships/image" Target="media/image150.png"/><Relationship Id="rId19" Type="http://schemas.openxmlformats.org/officeDocument/2006/relationships/image" Target="media/image9.jpg"/><Relationship Id="rId224" Type="http://schemas.openxmlformats.org/officeDocument/2006/relationships/footer" Target="footer16.xml"/><Relationship Id="rId245" Type="http://schemas.openxmlformats.org/officeDocument/2006/relationships/image" Target="media/image188.png"/><Relationship Id="rId266" Type="http://schemas.openxmlformats.org/officeDocument/2006/relationships/image" Target="media/image207.png"/><Relationship Id="rId287" Type="http://schemas.openxmlformats.org/officeDocument/2006/relationships/image" Target="media/image226.png"/><Relationship Id="rId30" Type="http://schemas.openxmlformats.org/officeDocument/2006/relationships/image" Target="media/image17.jpg"/><Relationship Id="rId105" Type="http://schemas.openxmlformats.org/officeDocument/2006/relationships/image" Target="media/image70.png"/><Relationship Id="rId126" Type="http://schemas.openxmlformats.org/officeDocument/2006/relationships/image" Target="media/image91.png"/><Relationship Id="rId147" Type="http://schemas.openxmlformats.org/officeDocument/2006/relationships/image" Target="media/image106.png"/><Relationship Id="rId168" Type="http://schemas.openxmlformats.org/officeDocument/2006/relationships/image" Target="media/image119.png"/><Relationship Id="rId51" Type="http://schemas.openxmlformats.org/officeDocument/2006/relationships/image" Target="media/image36.jpg"/><Relationship Id="rId72" Type="http://schemas.openxmlformats.org/officeDocument/2006/relationships/footer" Target="footer3.xml"/><Relationship Id="rId93" Type="http://schemas.openxmlformats.org/officeDocument/2006/relationships/header" Target="header6.xml"/><Relationship Id="rId189" Type="http://schemas.openxmlformats.org/officeDocument/2006/relationships/image" Target="media/image138.png"/><Relationship Id="rId3" Type="http://schemas.openxmlformats.org/officeDocument/2006/relationships/settings" Target="settings.xml"/><Relationship Id="rId214" Type="http://schemas.openxmlformats.org/officeDocument/2006/relationships/image" Target="media/image161.png"/><Relationship Id="rId235" Type="http://schemas.openxmlformats.org/officeDocument/2006/relationships/footer" Target="footer17.xml"/><Relationship Id="rId256" Type="http://schemas.openxmlformats.org/officeDocument/2006/relationships/image" Target="media/image197.png"/><Relationship Id="rId277" Type="http://schemas.openxmlformats.org/officeDocument/2006/relationships/image" Target="media/image218.png"/><Relationship Id="rId298" Type="http://schemas.openxmlformats.org/officeDocument/2006/relationships/footer" Target="footer22.xml"/><Relationship Id="rId116" Type="http://schemas.openxmlformats.org/officeDocument/2006/relationships/image" Target="media/image81.png"/><Relationship Id="rId137" Type="http://schemas.openxmlformats.org/officeDocument/2006/relationships/image" Target="media/image98.png"/><Relationship Id="rId158" Type="http://schemas.openxmlformats.org/officeDocument/2006/relationships/image" Target="media/image113.png"/><Relationship Id="rId302" Type="http://schemas.openxmlformats.org/officeDocument/2006/relationships/fontTable" Target="fontTable.xml"/><Relationship Id="rId20" Type="http://schemas.openxmlformats.org/officeDocument/2006/relationships/image" Target="media/image10.jpg"/><Relationship Id="rId41" Type="http://schemas.openxmlformats.org/officeDocument/2006/relationships/image" Target="media/image28.jpg"/><Relationship Id="rId62" Type="http://schemas.openxmlformats.org/officeDocument/2006/relationships/header" Target="header1.xml"/><Relationship Id="rId83" Type="http://schemas.openxmlformats.org/officeDocument/2006/relationships/footer" Target="footer4.xml"/><Relationship Id="rId179" Type="http://schemas.openxmlformats.org/officeDocument/2006/relationships/header" Target="header14.xml"/><Relationship Id="rId190" Type="http://schemas.openxmlformats.org/officeDocument/2006/relationships/image" Target="media/image139.png"/><Relationship Id="rId204" Type="http://schemas.openxmlformats.org/officeDocument/2006/relationships/image" Target="media/image151.png"/><Relationship Id="rId225" Type="http://schemas.openxmlformats.org/officeDocument/2006/relationships/image" Target="media/image170.png"/><Relationship Id="rId246" Type="http://schemas.openxmlformats.org/officeDocument/2006/relationships/image" Target="media/image189.png"/><Relationship Id="rId267" Type="http://schemas.openxmlformats.org/officeDocument/2006/relationships/image" Target="media/image208.png"/><Relationship Id="rId288" Type="http://schemas.openxmlformats.org/officeDocument/2006/relationships/image" Target="media/image227.png"/><Relationship Id="rId106" Type="http://schemas.openxmlformats.org/officeDocument/2006/relationships/image" Target="media/image71.png"/><Relationship Id="rId127" Type="http://schemas.openxmlformats.org/officeDocument/2006/relationships/image" Target="media/image92.png"/><Relationship Id="rId10" Type="http://schemas.openxmlformats.org/officeDocument/2006/relationships/image" Target="media/image4.jpeg"/><Relationship Id="rId31" Type="http://schemas.openxmlformats.org/officeDocument/2006/relationships/image" Target="media/image18.jpg"/><Relationship Id="rId52" Type="http://schemas.openxmlformats.org/officeDocument/2006/relationships/hyperlink" Target="http://www.border-roads.org/" TargetMode="External"/><Relationship Id="rId73" Type="http://schemas.openxmlformats.org/officeDocument/2006/relationships/image" Target="media/image44.png"/><Relationship Id="rId94" Type="http://schemas.openxmlformats.org/officeDocument/2006/relationships/footer" Target="footer6.xml"/><Relationship Id="rId148" Type="http://schemas.openxmlformats.org/officeDocument/2006/relationships/image" Target="media/image107.png"/><Relationship Id="rId169" Type="http://schemas.openxmlformats.org/officeDocument/2006/relationships/image" Target="media/image120.png"/><Relationship Id="rId4" Type="http://schemas.openxmlformats.org/officeDocument/2006/relationships/webSettings" Target="webSettings.xml"/><Relationship Id="rId180" Type="http://schemas.openxmlformats.org/officeDocument/2006/relationships/footer" Target="footer14.xml"/><Relationship Id="rId215" Type="http://schemas.openxmlformats.org/officeDocument/2006/relationships/image" Target="media/image162.png"/><Relationship Id="rId236" Type="http://schemas.openxmlformats.org/officeDocument/2006/relationships/image" Target="media/image179.jpeg"/><Relationship Id="rId257" Type="http://schemas.openxmlformats.org/officeDocument/2006/relationships/image" Target="media/image198.png"/><Relationship Id="rId278" Type="http://schemas.openxmlformats.org/officeDocument/2006/relationships/image" Target="media/image219.png"/><Relationship Id="rId303" Type="http://schemas.openxmlformats.org/officeDocument/2006/relationships/theme" Target="theme/theme1.xml"/><Relationship Id="rId42" Type="http://schemas.openxmlformats.org/officeDocument/2006/relationships/hyperlink" Target="http://www.turnpikes.org.uk/map%20Northumberland%20turnpikes.jpg" TargetMode="External"/><Relationship Id="rId84" Type="http://schemas.openxmlformats.org/officeDocument/2006/relationships/image" Target="media/image53.png"/><Relationship Id="rId138" Type="http://schemas.openxmlformats.org/officeDocument/2006/relationships/header" Target="header9.xml"/><Relationship Id="rId191" Type="http://schemas.openxmlformats.org/officeDocument/2006/relationships/image" Target="media/image140.png"/><Relationship Id="rId205" Type="http://schemas.openxmlformats.org/officeDocument/2006/relationships/image" Target="media/image152.png"/><Relationship Id="rId247" Type="http://schemas.openxmlformats.org/officeDocument/2006/relationships/image" Target="media/image190.png"/><Relationship Id="rId107" Type="http://schemas.openxmlformats.org/officeDocument/2006/relationships/image" Target="media/image72.png"/><Relationship Id="rId289" Type="http://schemas.openxmlformats.org/officeDocument/2006/relationships/header" Target="header20.xml"/><Relationship Id="rId11" Type="http://schemas.openxmlformats.org/officeDocument/2006/relationships/image" Target="media/image5.JPG"/><Relationship Id="rId53" Type="http://schemas.openxmlformats.org/officeDocument/2006/relationships/hyperlink" Target="http://www.border-roads.org/" TargetMode="External"/><Relationship Id="rId149" Type="http://schemas.openxmlformats.org/officeDocument/2006/relationships/image" Target="media/image108.png"/><Relationship Id="rId95" Type="http://schemas.openxmlformats.org/officeDocument/2006/relationships/image" Target="media/image60.png"/><Relationship Id="rId160" Type="http://schemas.openxmlformats.org/officeDocument/2006/relationships/image" Target="media/image115.png"/><Relationship Id="rId216" Type="http://schemas.openxmlformats.org/officeDocument/2006/relationships/image" Target="media/image163.png"/><Relationship Id="rId258" Type="http://schemas.openxmlformats.org/officeDocument/2006/relationships/image" Target="media/image199.png"/><Relationship Id="rId22" Type="http://schemas.openxmlformats.org/officeDocument/2006/relationships/image" Target="media/image11.jpeg"/><Relationship Id="rId64" Type="http://schemas.openxmlformats.org/officeDocument/2006/relationships/header" Target="header2.xml"/><Relationship Id="rId118" Type="http://schemas.openxmlformats.org/officeDocument/2006/relationships/image" Target="media/image83.png"/><Relationship Id="rId171" Type="http://schemas.openxmlformats.org/officeDocument/2006/relationships/image" Target="media/image122.png"/><Relationship Id="rId227" Type="http://schemas.openxmlformats.org/officeDocument/2006/relationships/image" Target="media/image172.png"/><Relationship Id="rId269" Type="http://schemas.openxmlformats.org/officeDocument/2006/relationships/image" Target="media/image210.png"/><Relationship Id="rId33" Type="http://schemas.openxmlformats.org/officeDocument/2006/relationships/image" Target="media/image20.jpg"/><Relationship Id="rId129" Type="http://schemas.openxmlformats.org/officeDocument/2006/relationships/header" Target="header7.xml"/><Relationship Id="rId280" Type="http://schemas.openxmlformats.org/officeDocument/2006/relationships/image" Target="media/image221.png"/><Relationship Id="rId75" Type="http://schemas.openxmlformats.org/officeDocument/2006/relationships/image" Target="media/image46.png"/><Relationship Id="rId140" Type="http://schemas.openxmlformats.org/officeDocument/2006/relationships/image" Target="media/image99.png"/><Relationship Id="rId182" Type="http://schemas.openxmlformats.org/officeDocument/2006/relationships/image" Target="media/image131.png"/></Relationships>
</file>

<file path=word/_rels/footnotes.xml.rels><?xml version="1.0" encoding="UTF-8" standalone="yes"?>
<Relationships xmlns="http://schemas.openxmlformats.org/package/2006/relationships"><Relationship Id="rId13" Type="http://schemas.openxmlformats.org/officeDocument/2006/relationships/hyperlink" Target="https://www.revitalisingredesdale.org.uk/projects/lost-redesdale-revealing-the-hidden-landscape/redesdale-lidar-landscapes/" TargetMode="External"/><Relationship Id="rId18" Type="http://schemas.openxmlformats.org/officeDocument/2006/relationships/hyperlink" Target="https://www.northumberlandarchives.com/manorial-documents-register-project/" TargetMode="External"/><Relationship Id="rId26" Type="http://schemas.openxmlformats.org/officeDocument/2006/relationships/hyperlink" Target="https://maps.nls.uk/os/county-series/dates-england-and-wales.html" TargetMode="External"/><Relationship Id="rId39" Type="http://schemas.openxmlformats.org/officeDocument/2006/relationships/hyperlink" Target="https://www.revitalisingredesdale.org.uk/projects/lost-redesdale-revealing-the-hidden-landscape/redesdale-lidar-landscapes/" TargetMode="External"/><Relationship Id="rId21" Type="http://schemas.openxmlformats.org/officeDocument/2006/relationships/hyperlink" Target="https://www.northumberlandarchives.com/manorial-documents-register-project/" TargetMode="External"/><Relationship Id="rId34" Type="http://schemas.openxmlformats.org/officeDocument/2006/relationships/hyperlink" Target="https://www.revitalisingredesdale.org.uk/projects/lost-redesdale-revealing-the-hidden-landscape/redesdale-lidar-landscapes/" TargetMode="External"/><Relationship Id="rId42" Type="http://schemas.openxmlformats.org/officeDocument/2006/relationships/hyperlink" Target="https://www.revitalisingredesdale.org.uk/projects/lost-redesdale-revealing-the-hidden-landscape/redesdale-lidar-landscapes/" TargetMode="External"/><Relationship Id="rId47" Type="http://schemas.openxmlformats.org/officeDocument/2006/relationships/hyperlink" Target="https://www.revitalisingredesdale.org.uk/projects/lost-redesdale-revealing-the-hidden-landscape/redesdale-lidar-landscapes/" TargetMode="External"/><Relationship Id="rId7" Type="http://schemas.openxmlformats.org/officeDocument/2006/relationships/hyperlink" Target="https://www.revitalisingredesdale.org.uk/projects/lost-redesdale-revealing-the-hidden-landscape/redesdale-lidar-landscapes/" TargetMode="External"/><Relationship Id="rId2" Type="http://schemas.openxmlformats.org/officeDocument/2006/relationships/hyperlink" Target="https://www.revitalisingredesdale.org.uk/projects/lost-redesdale-revealing-the-hidden-landscape/redesdale-lidar-landscapes/" TargetMode="External"/><Relationship Id="rId16" Type="http://schemas.openxmlformats.org/officeDocument/2006/relationships/hyperlink" Target="https://www.northumberlandarchives.com/manorial-documents-register-project/" TargetMode="External"/><Relationship Id="rId29" Type="http://schemas.openxmlformats.org/officeDocument/2006/relationships/hyperlink" Target="https://maps.nls.uk/os/county-series/dates-england-and-wales.html" TargetMode="External"/><Relationship Id="rId11" Type="http://schemas.openxmlformats.org/officeDocument/2006/relationships/hyperlink" Target="https://www.revitalisingredesdale.org.uk/projects/lost-redesdale-revealing-the-hidden-landscape/redesdale-lidar-landscapes/" TargetMode="External"/><Relationship Id="rId24" Type="http://schemas.openxmlformats.org/officeDocument/2006/relationships/hyperlink" Target="https://maps.nls.uk/os/county-series/dates-england-and-wales.html" TargetMode="External"/><Relationship Id="rId32" Type="http://schemas.openxmlformats.org/officeDocument/2006/relationships/hyperlink" Target="https://maps.nls.uk/os/county-series/dates-england-and-wales.html" TargetMode="External"/><Relationship Id="rId37" Type="http://schemas.openxmlformats.org/officeDocument/2006/relationships/hyperlink" Target="https://www.revitalisingredesdale.org.uk/projects/lost-redesdale-revealing-the-hidden-landscape/redesdale-lidar-landscapes/" TargetMode="External"/><Relationship Id="rId40" Type="http://schemas.openxmlformats.org/officeDocument/2006/relationships/hyperlink" Target="https://www.revitalisingredesdale.org.uk/projects/lost-redesdale-revealing-the-hidden-landscape/redesdale-lidar-landscapes/" TargetMode="External"/><Relationship Id="rId45" Type="http://schemas.openxmlformats.org/officeDocument/2006/relationships/hyperlink" Target="https://www.revitalisingredesdale.org.uk/projects/lost-redesdale-revealing-the-hidden-landscape/redesdale-lidar-landscapes/" TargetMode="External"/><Relationship Id="rId5" Type="http://schemas.openxmlformats.org/officeDocument/2006/relationships/hyperlink" Target="https://www.revitalisingredesdale.org.uk/projects/lost-redesdale-revealing-the-hidden-landscape/redesdale-lidar-landscapes/" TargetMode="External"/><Relationship Id="rId15" Type="http://schemas.openxmlformats.org/officeDocument/2006/relationships/hyperlink" Target="https://www.revitalisingredesdale.org.uk/projects/lost-redesdale-revealing-the-hidden-landscape/redesdale-lidar-landscapes/" TargetMode="External"/><Relationship Id="rId23" Type="http://schemas.openxmlformats.org/officeDocument/2006/relationships/hyperlink" Target="https://www.northumberlandarchives.com/manorial-documents-register-project/" TargetMode="External"/><Relationship Id="rId28" Type="http://schemas.openxmlformats.org/officeDocument/2006/relationships/hyperlink" Target="https://maps.nls.uk/os/county-series/dates-england-and-wales.html" TargetMode="External"/><Relationship Id="rId36" Type="http://schemas.openxmlformats.org/officeDocument/2006/relationships/hyperlink" Target="https://www.revitalisingredesdale.org.uk/projects/lost-redesdale-revealing-the-hidden-landscape/redesdale-lidar-landscapes/" TargetMode="External"/><Relationship Id="rId49" Type="http://schemas.openxmlformats.org/officeDocument/2006/relationships/hyperlink" Target="https://www.revitalisingredesdale.org.uk/projects/lost-redesdale-revealing-the-hidden-landscape/redesdale-lidar-landscapes/" TargetMode="External"/><Relationship Id="rId10" Type="http://schemas.openxmlformats.org/officeDocument/2006/relationships/hyperlink" Target="https://www.revitalisingredesdale.org.uk/projects/lost-redesdale-revealing-the-hidden-landscape/redesdale-lidar-landscapes/" TargetMode="External"/><Relationship Id="rId19" Type="http://schemas.openxmlformats.org/officeDocument/2006/relationships/hyperlink" Target="https://www.northumberlandarchives.com/manorial-documents-register-project/" TargetMode="External"/><Relationship Id="rId31" Type="http://schemas.openxmlformats.org/officeDocument/2006/relationships/hyperlink" Target="https://maps.nls.uk/os/county-series/dates-england-and-wales.html" TargetMode="External"/><Relationship Id="rId44" Type="http://schemas.openxmlformats.org/officeDocument/2006/relationships/hyperlink" Target="https://www.revitalisingredesdale.org.uk/projects/lost-redesdale-revealing-the-hidden-landscape/redesdale-lidar-landscapes/" TargetMode="External"/><Relationship Id="rId4" Type="http://schemas.openxmlformats.org/officeDocument/2006/relationships/hyperlink" Target="https://www.revitalisingredesdale.org.uk/projects/lost-redesdale-revealing-the-hidden-landscape/redesdale-lidar-landscapes/" TargetMode="External"/><Relationship Id="rId9" Type="http://schemas.openxmlformats.org/officeDocument/2006/relationships/hyperlink" Target="https://www.revitalisingredesdale.org.uk/projects/lost-redesdale-revealing-the-hidden-landscape/redesdale-lidar-landscapes/" TargetMode="External"/><Relationship Id="rId14" Type="http://schemas.openxmlformats.org/officeDocument/2006/relationships/hyperlink" Target="https://www.revitalisingredesdale.org.uk/projects/lost-redesdale-revealing-the-hidden-landscape/redesdale-lidar-landscapes/" TargetMode="External"/><Relationship Id="rId22" Type="http://schemas.openxmlformats.org/officeDocument/2006/relationships/hyperlink" Target="https://www.northumberlandarchives.com/manorial-documents-register-project/" TargetMode="External"/><Relationship Id="rId27" Type="http://schemas.openxmlformats.org/officeDocument/2006/relationships/hyperlink" Target="https://maps.nls.uk/os/county-series/dates-england-and-wales.html" TargetMode="External"/><Relationship Id="rId30" Type="http://schemas.openxmlformats.org/officeDocument/2006/relationships/hyperlink" Target="https://maps.nls.uk/os/county-series/dates-england-and-wales.html" TargetMode="External"/><Relationship Id="rId35" Type="http://schemas.openxmlformats.org/officeDocument/2006/relationships/hyperlink" Target="https://www.revitalisingredesdale.org.uk/projects/lost-redesdale-revealing-the-hidden-landscape/redesdale-lidar-landscapes/" TargetMode="External"/><Relationship Id="rId43" Type="http://schemas.openxmlformats.org/officeDocument/2006/relationships/hyperlink" Target="https://www.revitalisingredesdale.org.uk/projects/lost-redesdale-revealing-the-hidden-landscape/redesdale-lidar-landscapes/" TargetMode="External"/><Relationship Id="rId48" Type="http://schemas.openxmlformats.org/officeDocument/2006/relationships/hyperlink" Target="https://www.revitalisingredesdale.org.uk/projects/lost-redesdale-revealing-the-hidden-landscape/redesdale-lidar-landscapes/" TargetMode="External"/><Relationship Id="rId8" Type="http://schemas.openxmlformats.org/officeDocument/2006/relationships/hyperlink" Target="https://www.revitalisingredesdale.org.uk/projects/lost-redesdale-revealing-the-hidden-landscape/redesdale-lidar-landscapes/" TargetMode="External"/><Relationship Id="rId3" Type="http://schemas.openxmlformats.org/officeDocument/2006/relationships/hyperlink" Target="https://www.revitalisingredesdale.org.uk/projects/lost-redesdale-revealing-the-hidden-landscape/redesdale-lidar-landscapes/" TargetMode="External"/><Relationship Id="rId12" Type="http://schemas.openxmlformats.org/officeDocument/2006/relationships/hyperlink" Target="https://www.revitalisingredesdale.org.uk/projects/lost-redesdale-revealing-the-hidden-landscape/redesdale-lidar-landscapes/" TargetMode="External"/><Relationship Id="rId17" Type="http://schemas.openxmlformats.org/officeDocument/2006/relationships/hyperlink" Target="https://www.northumberlandarchives.com/manorial-documents-register-project/" TargetMode="External"/><Relationship Id="rId25" Type="http://schemas.openxmlformats.org/officeDocument/2006/relationships/hyperlink" Target="https://maps.nls.uk/os/county-series/dates-england-and-wales.html" TargetMode="External"/><Relationship Id="rId33" Type="http://schemas.openxmlformats.org/officeDocument/2006/relationships/hyperlink" Target="https://maps.nls.uk/os/county-series/dates-england-and-wales.html" TargetMode="External"/><Relationship Id="rId38" Type="http://schemas.openxmlformats.org/officeDocument/2006/relationships/hyperlink" Target="https://www.revitalisingredesdale.org.uk/projects/lost-redesdale-revealing-the-hidden-landscape/redesdale-lidar-landscapes/" TargetMode="External"/><Relationship Id="rId46" Type="http://schemas.openxmlformats.org/officeDocument/2006/relationships/hyperlink" Target="https://www.revitalisingredesdale.org.uk/projects/lost-redesdale-revealing-the-hidden-landscape/redesdale-lidar-landscapes/" TargetMode="External"/><Relationship Id="rId20" Type="http://schemas.openxmlformats.org/officeDocument/2006/relationships/hyperlink" Target="https://www.northumberlandarchives.com/manorial-documents-register-project/" TargetMode="External"/><Relationship Id="rId41" Type="http://schemas.openxmlformats.org/officeDocument/2006/relationships/hyperlink" Target="https://www.revitalisingredesdale.org.uk/projects/lost-redesdale-revealing-the-hidden-landscape/redesdale-lidar-landscapes/" TargetMode="External"/><Relationship Id="rId1" Type="http://schemas.openxmlformats.org/officeDocument/2006/relationships/hyperlink" Target="https://www.revitalisingredesdale.org.uk/projects/lost-redesdale-revealing-the-hidden-landscape/redesdale-lidar-landscapes/" TargetMode="External"/><Relationship Id="rId6" Type="http://schemas.openxmlformats.org/officeDocument/2006/relationships/hyperlink" Target="https://www.revitalisingredesdale.org.uk/projects/lost-redesdale-revealing-the-hidden-landscape/redesdale-lidar-landscapes/"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3.jpeg"/></Relationships>
</file>

<file path=word/_rels/header2.xml.rels><?xml version="1.0" encoding="UTF-8" standalone="yes"?>
<Relationships xmlns="http://schemas.openxmlformats.org/package/2006/relationships"><Relationship Id="rId1" Type="http://schemas.openxmlformats.org/officeDocument/2006/relationships/image" Target="media/image43.jpeg"/></Relationships>
</file>

<file path=word/_rels/header20.xml.rels><?xml version="1.0" encoding="UTF-8" standalone="yes"?>
<Relationships xmlns="http://schemas.openxmlformats.org/package/2006/relationships"><Relationship Id="rId1" Type="http://schemas.openxmlformats.org/officeDocument/2006/relationships/image" Target="media/image4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90</TotalTime>
  <Pages>1</Pages>
  <Words>56977</Words>
  <Characters>324772</Characters>
  <Application>Microsoft Office Word</Application>
  <DocSecurity>0</DocSecurity>
  <Lines>2706</Lines>
  <Paragraphs>761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380988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Geoffrey Carter</dc:creator>
  <cp:keywords/>
  <dc:description/>
  <cp:lastModifiedBy>Geoffrey Carter</cp:lastModifiedBy>
  <cp:revision>33</cp:revision>
  <cp:lastPrinted>2022-12-04T16:46:00Z</cp:lastPrinted>
  <dcterms:created xsi:type="dcterms:W3CDTF">2022-12-04T14:48:00Z</dcterms:created>
  <dcterms:modified xsi:type="dcterms:W3CDTF">2022-12-04T16:46:00Z</dcterms:modified>
</cp:coreProperties>
</file>